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C4BB">
    <v:background id="_x0000_s2049" o:bwmode="white" fillcolor="#eac4bb" o:targetscreensize="1024,768">
      <v:fill color2="#f1cbf0" recolor="t" angle="-135" focus="100%" type="gradient"/>
    </v:background>
  </w:background>
  <w:body>
    <w:p w14:paraId="230432B8" w14:textId="614F9281" w:rsidR="00A65990" w:rsidRPr="00FD0ED9" w:rsidRDefault="00B63719" w:rsidP="00866DC6">
      <w:pPr>
        <w:pStyle w:val="Heading1"/>
        <w:ind w:left="1080" w:right="1080"/>
        <w:jc w:val="center"/>
        <w:rPr>
          <w:rFonts w:ascii="Times New Roman" w:hAnsi="Times New Roman" w:cs="Times New Roman"/>
          <w:b/>
          <w:bCs/>
          <w:color w:val="000000" w:themeColor="text1"/>
          <w:spacing w:val="-2"/>
          <w:sz w:val="48"/>
          <w:szCs w:val="48"/>
        </w:rPr>
      </w:pPr>
      <w:r w:rsidRPr="00FD0ED9">
        <w:rPr>
          <w:rFonts w:ascii="Times New Roman" w:hAnsi="Times New Roman" w:cs="Times New Roman"/>
          <w:sz w:val="48"/>
          <w:szCs w:val="48"/>
        </w:rPr>
        <w:br w:type="page"/>
      </w:r>
      <w:bookmarkStart w:id="0" w:name="_Toc189589330"/>
      <w:bookmarkStart w:id="1" w:name="_Hlk189590632"/>
    </w:p>
    <w:tbl>
      <w:tblPr>
        <w:tblpPr w:leftFromText="180" w:rightFromText="180" w:vertAnchor="text" w:horzAnchor="margin" w:tblpXSpec="center" w:tblpY="-1221"/>
        <w:tblOverlap w:val="never"/>
        <w:tblW w:w="0" w:type="auto"/>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925"/>
        <w:gridCol w:w="1440"/>
      </w:tblGrid>
      <w:tr w:rsidR="006679A4" w:rsidRPr="00FD0ED9" w14:paraId="3126A1FC" w14:textId="613B5503" w:rsidTr="00DE75EF">
        <w:trPr>
          <w:gridAfter w:val="1"/>
          <w:wAfter w:w="1440" w:type="dxa"/>
          <w:trHeight w:val="260"/>
        </w:trPr>
        <w:tc>
          <w:tcPr>
            <w:tcW w:w="7925" w:type="dxa"/>
            <w:tcBorders>
              <w:top w:val="single" w:sz="4" w:space="0" w:color="auto"/>
            </w:tcBorders>
          </w:tcPr>
          <w:p w14:paraId="210295F3" w14:textId="77777777" w:rsidR="006679A4" w:rsidRPr="00FD0ED9" w:rsidRDefault="006679A4" w:rsidP="00866DC6">
            <w:pPr>
              <w:pStyle w:val="Heading1"/>
              <w:ind w:left="1080" w:right="1080"/>
              <w:jc w:val="center"/>
              <w:rPr>
                <w:rFonts w:ascii="Times New Roman" w:hAnsi="Times New Roman" w:cs="Times New Roman"/>
                <w:b/>
                <w:bCs/>
                <w:color w:val="000000" w:themeColor="text1"/>
                <w:spacing w:val="-2"/>
                <w:sz w:val="48"/>
                <w:szCs w:val="48"/>
              </w:rPr>
            </w:pPr>
            <w:r w:rsidRPr="00FD0ED9">
              <w:rPr>
                <w:rFonts w:ascii="Times New Roman" w:hAnsi="Times New Roman" w:cs="Times New Roman"/>
                <w:b/>
                <w:bCs/>
                <w:color w:val="000000" w:themeColor="text1"/>
                <w:spacing w:val="-2"/>
                <w:sz w:val="48"/>
                <w:szCs w:val="48"/>
              </w:rPr>
              <w:lastRenderedPageBreak/>
              <w:t>Contents</w:t>
            </w:r>
          </w:p>
          <w:p w14:paraId="3C393BB7" w14:textId="77777777" w:rsidR="006679A4" w:rsidRPr="00FD0ED9" w:rsidRDefault="006679A4" w:rsidP="00866DC6">
            <w:pPr>
              <w:pStyle w:val="Heading1"/>
              <w:ind w:left="1080" w:right="1080"/>
              <w:jc w:val="center"/>
              <w:rPr>
                <w:rFonts w:ascii="Times New Roman" w:hAnsi="Times New Roman" w:cs="Times New Roman"/>
                <w:b/>
                <w:bCs/>
                <w:color w:val="000000" w:themeColor="text1"/>
                <w:spacing w:val="-2"/>
                <w:sz w:val="48"/>
                <w:szCs w:val="48"/>
              </w:rPr>
            </w:pPr>
          </w:p>
        </w:tc>
      </w:tr>
      <w:tr w:rsidR="002E41F5" w:rsidRPr="00FD0ED9" w14:paraId="3B2B7214" w14:textId="7AB4BD55" w:rsidTr="00DE75EF">
        <w:trPr>
          <w:trHeight w:val="260"/>
        </w:trPr>
        <w:tc>
          <w:tcPr>
            <w:tcW w:w="7925" w:type="dxa"/>
            <w:tcBorders>
              <w:top w:val="single" w:sz="4" w:space="0" w:color="auto"/>
            </w:tcBorders>
          </w:tcPr>
          <w:p w14:paraId="357B4B13" w14:textId="3B82E3F0" w:rsidR="002E41F5" w:rsidRPr="00FD0ED9" w:rsidRDefault="002E41F5" w:rsidP="006679A4">
            <w:pPr>
              <w:pStyle w:val="Heading1"/>
              <w:ind w:left="1080" w:right="1080"/>
              <w:jc w:val="both"/>
              <w:rPr>
                <w:rFonts w:ascii="Times New Roman" w:hAnsi="Times New Roman" w:cs="Times New Roman"/>
                <w:color w:val="000000" w:themeColor="text1"/>
                <w:sz w:val="23"/>
              </w:rPr>
            </w:pPr>
            <w:hyperlink w:anchor="_Introduction" w:history="1">
              <w:r w:rsidRPr="00FD0ED9">
                <w:rPr>
                  <w:rStyle w:val="Hyperlink"/>
                  <w:rFonts w:ascii="Times New Roman" w:hAnsi="Times New Roman" w:cs="Times New Roman"/>
                  <w:sz w:val="23"/>
                </w:rPr>
                <w:t>Introduction</w:t>
              </w:r>
            </w:hyperlink>
          </w:p>
        </w:tc>
        <w:tc>
          <w:tcPr>
            <w:tcW w:w="1440" w:type="dxa"/>
            <w:tcBorders>
              <w:top w:val="single" w:sz="4" w:space="0" w:color="auto"/>
            </w:tcBorders>
          </w:tcPr>
          <w:p w14:paraId="02D06EA1" w14:textId="027EFF1B" w:rsidR="002E41F5" w:rsidRPr="00FD0ED9" w:rsidRDefault="00DE75EF" w:rsidP="00DE75EF">
            <w:pPr>
              <w:pStyle w:val="Heading1"/>
              <w:ind w:right="1080"/>
              <w:jc w:val="center"/>
              <w:rPr>
                <w:rFonts w:ascii="Times New Roman" w:hAnsi="Times New Roman" w:cs="Times New Roman"/>
                <w:color w:val="000000" w:themeColor="text1"/>
                <w:sz w:val="23"/>
              </w:rPr>
            </w:pPr>
            <w:r>
              <w:rPr>
                <w:rFonts w:ascii="Times New Roman" w:hAnsi="Times New Roman" w:cs="Times New Roman"/>
                <w:color w:val="000000" w:themeColor="text1"/>
                <w:sz w:val="23"/>
              </w:rPr>
              <w:t xml:space="preserve">  </w:t>
            </w:r>
            <w:r w:rsidR="008E11F6">
              <w:rPr>
                <w:rFonts w:ascii="Times New Roman" w:hAnsi="Times New Roman" w:cs="Times New Roman"/>
                <w:color w:val="000000" w:themeColor="text1"/>
                <w:sz w:val="23"/>
              </w:rPr>
              <w:t>5</w:t>
            </w:r>
          </w:p>
        </w:tc>
      </w:tr>
      <w:tr w:rsidR="002E41F5" w:rsidRPr="00FD0ED9" w14:paraId="302B7423" w14:textId="1130B6A3" w:rsidTr="00DE75EF">
        <w:trPr>
          <w:trHeight w:val="401"/>
        </w:trPr>
        <w:tc>
          <w:tcPr>
            <w:tcW w:w="7925" w:type="dxa"/>
          </w:tcPr>
          <w:p w14:paraId="3220FD3D" w14:textId="276F493A" w:rsidR="002E41F5" w:rsidRPr="00FD0ED9" w:rsidRDefault="002E41F5" w:rsidP="006679A4">
            <w:pPr>
              <w:pStyle w:val="Heading2"/>
              <w:tabs>
                <w:tab w:val="left" w:pos="1797"/>
              </w:tabs>
              <w:ind w:left="1080" w:right="1080"/>
              <w:jc w:val="both"/>
              <w:rPr>
                <w:rFonts w:ascii="Times New Roman" w:hAnsi="Times New Roman" w:cs="Times New Roman"/>
                <w:color w:val="000000" w:themeColor="text1"/>
                <w:sz w:val="22"/>
                <w:szCs w:val="22"/>
              </w:rPr>
            </w:pPr>
            <w:hyperlink w:anchor="_Women’s_Rights_in" w:history="1">
              <w:r w:rsidRPr="00FD0ED9">
                <w:rPr>
                  <w:rStyle w:val="Hyperlink"/>
                  <w:rFonts w:ascii="Times New Roman" w:hAnsi="Times New Roman" w:cs="Times New Roman"/>
                  <w:sz w:val="22"/>
                  <w:szCs w:val="22"/>
                </w:rPr>
                <w:t>Women’s</w:t>
              </w:r>
              <w:r w:rsidRPr="00FD0ED9">
                <w:rPr>
                  <w:rStyle w:val="Hyperlink"/>
                  <w:rFonts w:ascii="Times New Roman" w:hAnsi="Times New Roman" w:cs="Times New Roman"/>
                  <w:spacing w:val="-9"/>
                  <w:sz w:val="22"/>
                  <w:szCs w:val="22"/>
                </w:rPr>
                <w:t xml:space="preserve"> </w:t>
              </w:r>
              <w:r w:rsidRPr="00FD0ED9">
                <w:rPr>
                  <w:rStyle w:val="Hyperlink"/>
                  <w:rFonts w:ascii="Times New Roman" w:hAnsi="Times New Roman" w:cs="Times New Roman"/>
                  <w:sz w:val="22"/>
                  <w:szCs w:val="22"/>
                </w:rPr>
                <w:t>Rights</w:t>
              </w:r>
              <w:r w:rsidRPr="00FD0ED9">
                <w:rPr>
                  <w:rStyle w:val="Hyperlink"/>
                  <w:rFonts w:ascii="Times New Roman" w:hAnsi="Times New Roman" w:cs="Times New Roman"/>
                  <w:spacing w:val="-8"/>
                  <w:sz w:val="22"/>
                  <w:szCs w:val="22"/>
                </w:rPr>
                <w:t xml:space="preserve"> </w:t>
              </w:r>
              <w:r w:rsidRPr="00FD0ED9">
                <w:rPr>
                  <w:rStyle w:val="Hyperlink"/>
                  <w:rFonts w:ascii="Times New Roman" w:hAnsi="Times New Roman" w:cs="Times New Roman"/>
                  <w:sz w:val="22"/>
                  <w:szCs w:val="22"/>
                </w:rPr>
                <w:t>in</w:t>
              </w:r>
              <w:r w:rsidRPr="00FD0ED9">
                <w:rPr>
                  <w:rStyle w:val="Hyperlink"/>
                  <w:rFonts w:ascii="Times New Roman" w:hAnsi="Times New Roman" w:cs="Times New Roman"/>
                  <w:spacing w:val="-8"/>
                  <w:sz w:val="22"/>
                  <w:szCs w:val="22"/>
                </w:rPr>
                <w:t xml:space="preserve"> </w:t>
              </w:r>
              <w:r w:rsidRPr="00FD0ED9">
                <w:rPr>
                  <w:rStyle w:val="Hyperlink"/>
                  <w:rFonts w:ascii="Times New Roman" w:hAnsi="Times New Roman" w:cs="Times New Roman"/>
                  <w:sz w:val="22"/>
                  <w:szCs w:val="22"/>
                </w:rPr>
                <w:t>Pakistan</w:t>
              </w:r>
              <w:r w:rsidRPr="00FD0ED9">
                <w:rPr>
                  <w:rStyle w:val="Hyperlink"/>
                  <w:rFonts w:ascii="Times New Roman" w:hAnsi="Times New Roman" w:cs="Times New Roman"/>
                  <w:spacing w:val="-7"/>
                  <w:sz w:val="22"/>
                  <w:szCs w:val="22"/>
                </w:rPr>
                <w:t xml:space="preserve"> </w:t>
              </w:r>
              <w:r w:rsidRPr="00FD0ED9">
                <w:rPr>
                  <w:rStyle w:val="Hyperlink"/>
                  <w:rFonts w:ascii="Times New Roman" w:hAnsi="Times New Roman" w:cs="Times New Roman"/>
                  <w:sz w:val="22"/>
                  <w:szCs w:val="22"/>
                </w:rPr>
                <w:t>–</w:t>
              </w:r>
              <w:r w:rsidRPr="00FD0ED9">
                <w:rPr>
                  <w:rStyle w:val="Hyperlink"/>
                  <w:rFonts w:ascii="Times New Roman" w:hAnsi="Times New Roman" w:cs="Times New Roman"/>
                  <w:spacing w:val="-9"/>
                  <w:sz w:val="22"/>
                  <w:szCs w:val="22"/>
                </w:rPr>
                <w:t xml:space="preserve"> </w:t>
              </w:r>
              <w:r w:rsidRPr="00FD0ED9">
                <w:rPr>
                  <w:rStyle w:val="Hyperlink"/>
                  <w:rFonts w:ascii="Times New Roman" w:hAnsi="Times New Roman" w:cs="Times New Roman"/>
                  <w:sz w:val="22"/>
                  <w:szCs w:val="22"/>
                </w:rPr>
                <w:t>An</w:t>
              </w:r>
              <w:r w:rsidRPr="00FD0ED9">
                <w:rPr>
                  <w:rStyle w:val="Hyperlink"/>
                  <w:rFonts w:ascii="Times New Roman" w:hAnsi="Times New Roman" w:cs="Times New Roman"/>
                  <w:spacing w:val="-7"/>
                  <w:sz w:val="22"/>
                  <w:szCs w:val="22"/>
                </w:rPr>
                <w:t xml:space="preserve"> </w:t>
              </w:r>
              <w:r w:rsidRPr="00FD0ED9">
                <w:rPr>
                  <w:rStyle w:val="Hyperlink"/>
                  <w:rFonts w:ascii="Times New Roman" w:hAnsi="Times New Roman" w:cs="Times New Roman"/>
                  <w:spacing w:val="-2"/>
                  <w:sz w:val="22"/>
                  <w:szCs w:val="22"/>
                </w:rPr>
                <w:t>Overview</w:t>
              </w:r>
            </w:hyperlink>
          </w:p>
        </w:tc>
        <w:tc>
          <w:tcPr>
            <w:tcW w:w="1440" w:type="dxa"/>
          </w:tcPr>
          <w:p w14:paraId="14DB3BC6" w14:textId="6655129F" w:rsidR="002E41F5" w:rsidRPr="00FD0ED9" w:rsidRDefault="00DE75EF" w:rsidP="00DE75EF">
            <w:pPr>
              <w:pStyle w:val="Heading2"/>
              <w:tabs>
                <w:tab w:val="left" w:pos="1797"/>
              </w:tabs>
              <w:ind w:right="1080"/>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w:t>
            </w:r>
            <w:r w:rsidR="008E11F6">
              <w:rPr>
                <w:rFonts w:ascii="Times New Roman" w:hAnsi="Times New Roman" w:cs="Times New Roman"/>
                <w:color w:val="000000" w:themeColor="text1"/>
                <w:sz w:val="22"/>
                <w:szCs w:val="22"/>
              </w:rPr>
              <w:t>5</w:t>
            </w:r>
          </w:p>
        </w:tc>
      </w:tr>
      <w:tr w:rsidR="002E41F5" w:rsidRPr="00FD0ED9" w14:paraId="24486C0E" w14:textId="3990DA05" w:rsidTr="00DE75EF">
        <w:trPr>
          <w:trHeight w:val="401"/>
        </w:trPr>
        <w:tc>
          <w:tcPr>
            <w:tcW w:w="7925" w:type="dxa"/>
          </w:tcPr>
          <w:p w14:paraId="0E1338A9" w14:textId="73590425" w:rsidR="002E41F5" w:rsidRPr="00FD0ED9" w:rsidRDefault="002E41F5" w:rsidP="006679A4">
            <w:pPr>
              <w:pStyle w:val="Heading2"/>
              <w:tabs>
                <w:tab w:val="left" w:pos="1797"/>
              </w:tabs>
              <w:ind w:left="1080" w:right="1080"/>
              <w:jc w:val="both"/>
              <w:rPr>
                <w:rFonts w:ascii="Times New Roman" w:hAnsi="Times New Roman" w:cs="Times New Roman"/>
                <w:color w:val="000000" w:themeColor="text1"/>
              </w:rPr>
            </w:pPr>
            <w:hyperlink w:anchor="_Women’s_Political_Participation" w:history="1">
              <w:r w:rsidRPr="00FD0ED9">
                <w:rPr>
                  <w:rStyle w:val="Hyperlink"/>
                  <w:rFonts w:ascii="Times New Roman" w:hAnsi="Times New Roman" w:cs="Times New Roman"/>
                  <w:spacing w:val="-2"/>
                  <w:sz w:val="23"/>
                  <w:szCs w:val="23"/>
                </w:rPr>
                <w:t>Women’s</w:t>
              </w:r>
              <w:r w:rsidRPr="00FD0ED9">
                <w:rPr>
                  <w:rStyle w:val="Hyperlink"/>
                  <w:rFonts w:ascii="Times New Roman" w:hAnsi="Times New Roman" w:cs="Times New Roman"/>
                  <w:spacing w:val="-8"/>
                  <w:sz w:val="23"/>
                  <w:szCs w:val="23"/>
                </w:rPr>
                <w:t xml:space="preserve"> </w:t>
              </w:r>
              <w:r w:rsidRPr="00FD0ED9">
                <w:rPr>
                  <w:rStyle w:val="Hyperlink"/>
                  <w:rFonts w:ascii="Times New Roman" w:hAnsi="Times New Roman" w:cs="Times New Roman"/>
                  <w:spacing w:val="-2"/>
                  <w:sz w:val="23"/>
                  <w:szCs w:val="23"/>
                </w:rPr>
                <w:t>Political</w:t>
              </w:r>
              <w:r w:rsidRPr="00FD0ED9">
                <w:rPr>
                  <w:rStyle w:val="Hyperlink"/>
                  <w:rFonts w:ascii="Times New Roman" w:hAnsi="Times New Roman" w:cs="Times New Roman"/>
                  <w:spacing w:val="-8"/>
                  <w:sz w:val="23"/>
                  <w:szCs w:val="23"/>
                </w:rPr>
                <w:t xml:space="preserve"> </w:t>
              </w:r>
              <w:r w:rsidRPr="00FD0ED9">
                <w:rPr>
                  <w:rStyle w:val="Hyperlink"/>
                  <w:rFonts w:ascii="Times New Roman" w:hAnsi="Times New Roman" w:cs="Times New Roman"/>
                  <w:spacing w:val="-2"/>
                  <w:sz w:val="23"/>
                  <w:szCs w:val="23"/>
                </w:rPr>
                <w:t>Participation</w:t>
              </w:r>
            </w:hyperlink>
          </w:p>
        </w:tc>
        <w:tc>
          <w:tcPr>
            <w:tcW w:w="1440" w:type="dxa"/>
          </w:tcPr>
          <w:p w14:paraId="0508C969" w14:textId="01E5D655" w:rsidR="002E41F5" w:rsidRPr="00FD0ED9" w:rsidRDefault="00DE75EF" w:rsidP="00DE75EF">
            <w:pPr>
              <w:pStyle w:val="Heading2"/>
              <w:tabs>
                <w:tab w:val="left" w:pos="1797"/>
              </w:tabs>
              <w:ind w:right="1080"/>
              <w:jc w:val="center"/>
              <w:rPr>
                <w:rFonts w:ascii="Times New Roman" w:hAnsi="Times New Roman" w:cs="Times New Roman"/>
                <w:color w:val="000000" w:themeColor="text1"/>
                <w:spacing w:val="-2"/>
                <w:sz w:val="23"/>
                <w:szCs w:val="23"/>
              </w:rPr>
            </w:pPr>
            <w:r>
              <w:rPr>
                <w:rFonts w:ascii="Times New Roman" w:hAnsi="Times New Roman" w:cs="Times New Roman"/>
                <w:color w:val="000000" w:themeColor="text1"/>
                <w:spacing w:val="-2"/>
                <w:sz w:val="23"/>
                <w:szCs w:val="23"/>
              </w:rPr>
              <w:t xml:space="preserve">  </w:t>
            </w:r>
            <w:r w:rsidR="008E11F6">
              <w:rPr>
                <w:rFonts w:ascii="Times New Roman" w:hAnsi="Times New Roman" w:cs="Times New Roman"/>
                <w:color w:val="000000" w:themeColor="text1"/>
                <w:spacing w:val="-2"/>
                <w:sz w:val="23"/>
                <w:szCs w:val="23"/>
              </w:rPr>
              <w:t>6</w:t>
            </w:r>
          </w:p>
        </w:tc>
      </w:tr>
      <w:tr w:rsidR="002E41F5" w:rsidRPr="00FD0ED9" w14:paraId="0761B556" w14:textId="3D238195" w:rsidTr="00DE75EF">
        <w:trPr>
          <w:trHeight w:val="401"/>
        </w:trPr>
        <w:tc>
          <w:tcPr>
            <w:tcW w:w="7925" w:type="dxa"/>
          </w:tcPr>
          <w:p w14:paraId="09660FD5" w14:textId="01EDA442" w:rsidR="002E41F5" w:rsidRPr="00FD0ED9" w:rsidRDefault="002E41F5" w:rsidP="006679A4">
            <w:pPr>
              <w:pStyle w:val="TableParagraph"/>
              <w:tabs>
                <w:tab w:val="left" w:pos="536"/>
              </w:tabs>
              <w:spacing w:before="39"/>
              <w:ind w:left="1080" w:right="1080"/>
              <w:jc w:val="both"/>
              <w:rPr>
                <w:rFonts w:ascii="Times New Roman" w:hAnsi="Times New Roman" w:cs="Times New Roman"/>
                <w:color w:val="000000" w:themeColor="text1"/>
                <w:sz w:val="23"/>
              </w:rPr>
            </w:pPr>
            <w:hyperlink w:anchor="_Local_Government" w:history="1">
              <w:r w:rsidRPr="00FD0ED9">
                <w:rPr>
                  <w:rStyle w:val="Hyperlink"/>
                  <w:rFonts w:ascii="Times New Roman" w:hAnsi="Times New Roman" w:cs="Times New Roman"/>
                  <w:sz w:val="23"/>
                </w:rPr>
                <w:t>Local</w:t>
              </w:r>
              <w:r w:rsidRPr="00FD0ED9">
                <w:rPr>
                  <w:rStyle w:val="Hyperlink"/>
                  <w:rFonts w:ascii="Times New Roman" w:hAnsi="Times New Roman" w:cs="Times New Roman"/>
                  <w:spacing w:val="-4"/>
                  <w:sz w:val="23"/>
                </w:rPr>
                <w:t xml:space="preserve"> </w:t>
              </w:r>
              <w:r w:rsidRPr="00FD0ED9">
                <w:rPr>
                  <w:rStyle w:val="Hyperlink"/>
                  <w:rFonts w:ascii="Times New Roman" w:hAnsi="Times New Roman" w:cs="Times New Roman"/>
                  <w:spacing w:val="-2"/>
                  <w:sz w:val="23"/>
                </w:rPr>
                <w:t>Government</w:t>
              </w:r>
            </w:hyperlink>
          </w:p>
        </w:tc>
        <w:tc>
          <w:tcPr>
            <w:tcW w:w="1440" w:type="dxa"/>
          </w:tcPr>
          <w:p w14:paraId="162F1310" w14:textId="0F9F13EB" w:rsidR="002E41F5" w:rsidRPr="00FD0ED9" w:rsidRDefault="008E11F6" w:rsidP="00DE75EF">
            <w:pPr>
              <w:pStyle w:val="TableParagraph"/>
              <w:tabs>
                <w:tab w:val="left" w:pos="536"/>
              </w:tabs>
              <w:spacing w:before="39"/>
              <w:ind w:right="1080"/>
              <w:jc w:val="center"/>
              <w:rPr>
                <w:rFonts w:ascii="Times New Roman" w:hAnsi="Times New Roman" w:cs="Times New Roman"/>
              </w:rPr>
            </w:pPr>
            <w:r>
              <w:rPr>
                <w:rFonts w:ascii="Times New Roman" w:hAnsi="Times New Roman" w:cs="Times New Roman"/>
              </w:rPr>
              <w:t>6</w:t>
            </w:r>
          </w:p>
        </w:tc>
      </w:tr>
      <w:tr w:rsidR="002E41F5" w:rsidRPr="00FD0ED9" w14:paraId="4FBAFC3E" w14:textId="26FB0FCD" w:rsidTr="00DE75EF">
        <w:trPr>
          <w:trHeight w:val="401"/>
        </w:trPr>
        <w:tc>
          <w:tcPr>
            <w:tcW w:w="7925" w:type="dxa"/>
          </w:tcPr>
          <w:p w14:paraId="4A764A15" w14:textId="1652CF76" w:rsidR="002E41F5" w:rsidRPr="00FD0ED9" w:rsidRDefault="002E41F5" w:rsidP="006679A4">
            <w:pPr>
              <w:pStyle w:val="TableParagraph"/>
              <w:tabs>
                <w:tab w:val="left" w:pos="536"/>
              </w:tabs>
              <w:spacing w:before="39"/>
              <w:ind w:left="1080" w:right="1080"/>
              <w:jc w:val="both"/>
              <w:rPr>
                <w:rFonts w:ascii="Times New Roman" w:hAnsi="Times New Roman" w:cs="Times New Roman"/>
                <w:color w:val="000000" w:themeColor="text1"/>
                <w:sz w:val="23"/>
              </w:rPr>
            </w:pPr>
            <w:hyperlink w:anchor="_Violence_Against_Women" w:history="1">
              <w:r w:rsidRPr="00FD0ED9">
                <w:rPr>
                  <w:rStyle w:val="Hyperlink"/>
                  <w:rFonts w:ascii="Times New Roman" w:hAnsi="Times New Roman" w:cs="Times New Roman"/>
                  <w:sz w:val="23"/>
                </w:rPr>
                <w:t>Violence</w:t>
              </w:r>
              <w:r w:rsidRPr="00FD0ED9">
                <w:rPr>
                  <w:rStyle w:val="Hyperlink"/>
                  <w:rFonts w:ascii="Times New Roman" w:hAnsi="Times New Roman" w:cs="Times New Roman"/>
                  <w:spacing w:val="-8"/>
                  <w:sz w:val="23"/>
                </w:rPr>
                <w:t xml:space="preserve"> </w:t>
              </w:r>
              <w:r w:rsidRPr="00FD0ED9">
                <w:rPr>
                  <w:rStyle w:val="Hyperlink"/>
                  <w:rFonts w:ascii="Times New Roman" w:hAnsi="Times New Roman" w:cs="Times New Roman"/>
                  <w:sz w:val="23"/>
                </w:rPr>
                <w:t>Against</w:t>
              </w:r>
              <w:r w:rsidRPr="00FD0ED9">
                <w:rPr>
                  <w:rStyle w:val="Hyperlink"/>
                  <w:rFonts w:ascii="Times New Roman" w:hAnsi="Times New Roman" w:cs="Times New Roman"/>
                  <w:spacing w:val="-5"/>
                  <w:sz w:val="23"/>
                </w:rPr>
                <w:t xml:space="preserve"> </w:t>
              </w:r>
              <w:r w:rsidRPr="00FD0ED9">
                <w:rPr>
                  <w:rStyle w:val="Hyperlink"/>
                  <w:rFonts w:ascii="Times New Roman" w:hAnsi="Times New Roman" w:cs="Times New Roman"/>
                  <w:spacing w:val="-2"/>
                  <w:sz w:val="23"/>
                </w:rPr>
                <w:t>Women</w:t>
              </w:r>
            </w:hyperlink>
          </w:p>
        </w:tc>
        <w:tc>
          <w:tcPr>
            <w:tcW w:w="1440" w:type="dxa"/>
          </w:tcPr>
          <w:p w14:paraId="0899EDCA" w14:textId="7B7A7546" w:rsidR="002E41F5" w:rsidRPr="00FD0ED9" w:rsidRDefault="008E11F6" w:rsidP="00DE75EF">
            <w:pPr>
              <w:pStyle w:val="TableParagraph"/>
              <w:tabs>
                <w:tab w:val="left" w:pos="536"/>
              </w:tabs>
              <w:spacing w:before="39"/>
              <w:ind w:right="1080"/>
              <w:jc w:val="center"/>
              <w:rPr>
                <w:rFonts w:ascii="Times New Roman" w:hAnsi="Times New Roman" w:cs="Times New Roman"/>
              </w:rPr>
            </w:pPr>
            <w:r>
              <w:rPr>
                <w:rFonts w:ascii="Times New Roman" w:hAnsi="Times New Roman" w:cs="Times New Roman"/>
              </w:rPr>
              <w:t>7</w:t>
            </w:r>
          </w:p>
        </w:tc>
      </w:tr>
      <w:tr w:rsidR="002E41F5" w:rsidRPr="00FD0ED9" w14:paraId="13B2B961" w14:textId="14440858" w:rsidTr="00DE75EF">
        <w:trPr>
          <w:trHeight w:val="401"/>
        </w:trPr>
        <w:tc>
          <w:tcPr>
            <w:tcW w:w="7925" w:type="dxa"/>
          </w:tcPr>
          <w:p w14:paraId="536BAD4A" w14:textId="3900E39F" w:rsidR="002E41F5" w:rsidRPr="00FD0ED9" w:rsidRDefault="002E41F5" w:rsidP="006679A4">
            <w:pPr>
              <w:pStyle w:val="TableParagraph"/>
              <w:tabs>
                <w:tab w:val="left" w:pos="536"/>
              </w:tabs>
              <w:spacing w:before="39"/>
              <w:ind w:left="1080" w:right="1080"/>
              <w:jc w:val="both"/>
              <w:rPr>
                <w:rFonts w:ascii="Times New Roman" w:hAnsi="Times New Roman" w:cs="Times New Roman"/>
                <w:color w:val="000000" w:themeColor="text1"/>
                <w:sz w:val="23"/>
              </w:rPr>
            </w:pPr>
            <w:hyperlink w:anchor="_Minority_Women’s_Rights" w:history="1">
              <w:r w:rsidRPr="00FD0ED9">
                <w:rPr>
                  <w:rStyle w:val="Hyperlink"/>
                  <w:rFonts w:ascii="Times New Roman" w:hAnsi="Times New Roman" w:cs="Times New Roman"/>
                  <w:sz w:val="23"/>
                </w:rPr>
                <w:t>Minority</w:t>
              </w:r>
              <w:r w:rsidRPr="00FD0ED9">
                <w:rPr>
                  <w:rStyle w:val="Hyperlink"/>
                  <w:rFonts w:ascii="Times New Roman" w:hAnsi="Times New Roman" w:cs="Times New Roman"/>
                  <w:spacing w:val="-13"/>
                  <w:sz w:val="23"/>
                </w:rPr>
                <w:t xml:space="preserve"> </w:t>
              </w:r>
              <w:r w:rsidRPr="00FD0ED9">
                <w:rPr>
                  <w:rStyle w:val="Hyperlink"/>
                  <w:rFonts w:ascii="Times New Roman" w:hAnsi="Times New Roman" w:cs="Times New Roman"/>
                  <w:sz w:val="23"/>
                </w:rPr>
                <w:t>Women’s</w:t>
              </w:r>
              <w:r w:rsidRPr="00FD0ED9">
                <w:rPr>
                  <w:rStyle w:val="Hyperlink"/>
                  <w:rFonts w:ascii="Times New Roman" w:hAnsi="Times New Roman" w:cs="Times New Roman"/>
                  <w:spacing w:val="-12"/>
                  <w:sz w:val="23"/>
                </w:rPr>
                <w:t xml:space="preserve"> </w:t>
              </w:r>
              <w:r w:rsidRPr="00FD0ED9">
                <w:rPr>
                  <w:rStyle w:val="Hyperlink"/>
                  <w:rFonts w:ascii="Times New Roman" w:hAnsi="Times New Roman" w:cs="Times New Roman"/>
                  <w:spacing w:val="-2"/>
                  <w:sz w:val="23"/>
                </w:rPr>
                <w:t>Rights</w:t>
              </w:r>
            </w:hyperlink>
          </w:p>
        </w:tc>
        <w:tc>
          <w:tcPr>
            <w:tcW w:w="1440" w:type="dxa"/>
          </w:tcPr>
          <w:p w14:paraId="1100E705" w14:textId="16BF5338" w:rsidR="002E41F5" w:rsidRPr="00FD0ED9" w:rsidRDefault="008E11F6" w:rsidP="00DE75EF">
            <w:pPr>
              <w:pStyle w:val="TableParagraph"/>
              <w:tabs>
                <w:tab w:val="left" w:pos="536"/>
              </w:tabs>
              <w:spacing w:before="39"/>
              <w:ind w:right="1080"/>
              <w:jc w:val="center"/>
              <w:rPr>
                <w:rFonts w:ascii="Times New Roman" w:hAnsi="Times New Roman" w:cs="Times New Roman"/>
                <w:color w:val="000000" w:themeColor="text1"/>
                <w:sz w:val="23"/>
              </w:rPr>
            </w:pPr>
            <w:r>
              <w:rPr>
                <w:rFonts w:ascii="Times New Roman" w:hAnsi="Times New Roman" w:cs="Times New Roman"/>
                <w:color w:val="000000" w:themeColor="text1"/>
                <w:sz w:val="23"/>
              </w:rPr>
              <w:t>8</w:t>
            </w:r>
          </w:p>
        </w:tc>
      </w:tr>
      <w:tr w:rsidR="002E41F5" w:rsidRPr="00FD0ED9" w14:paraId="1167CFF1" w14:textId="6AAB767E" w:rsidTr="00DE75EF">
        <w:trPr>
          <w:trHeight w:val="715"/>
        </w:trPr>
        <w:tc>
          <w:tcPr>
            <w:tcW w:w="7925" w:type="dxa"/>
          </w:tcPr>
          <w:p w14:paraId="4A7E7D1A" w14:textId="77777777" w:rsidR="002E41F5" w:rsidRPr="00FD0ED9" w:rsidRDefault="002E41F5" w:rsidP="006679A4">
            <w:pPr>
              <w:pStyle w:val="TableParagraph"/>
              <w:tabs>
                <w:tab w:val="left" w:pos="536"/>
              </w:tabs>
              <w:spacing w:before="56"/>
              <w:ind w:left="1080" w:right="1080"/>
              <w:jc w:val="both"/>
              <w:rPr>
                <w:rFonts w:ascii="Times New Roman" w:hAnsi="Times New Roman" w:cs="Times New Roman"/>
                <w:color w:val="000000" w:themeColor="text1"/>
                <w:sz w:val="23"/>
              </w:rPr>
            </w:pPr>
            <w:hyperlink w:anchor="_‘Islamization’_of_Criminal" w:history="1">
              <w:r w:rsidRPr="00FD0ED9">
                <w:rPr>
                  <w:rStyle w:val="Hyperlink"/>
                  <w:rFonts w:ascii="Times New Roman" w:hAnsi="Times New Roman" w:cs="Times New Roman"/>
                  <w:sz w:val="23"/>
                </w:rPr>
                <w:t>‘Islamization’</w:t>
              </w:r>
              <w:r w:rsidRPr="00FD0ED9">
                <w:rPr>
                  <w:rStyle w:val="Hyperlink"/>
                  <w:rFonts w:ascii="Times New Roman" w:hAnsi="Times New Roman" w:cs="Times New Roman"/>
                  <w:spacing w:val="-6"/>
                  <w:sz w:val="23"/>
                </w:rPr>
                <w:t xml:space="preserve"> </w:t>
              </w:r>
              <w:r w:rsidRPr="00FD0ED9">
                <w:rPr>
                  <w:rStyle w:val="Hyperlink"/>
                  <w:rFonts w:ascii="Times New Roman" w:hAnsi="Times New Roman" w:cs="Times New Roman"/>
                  <w:sz w:val="23"/>
                </w:rPr>
                <w:t>of</w:t>
              </w:r>
              <w:r w:rsidRPr="00FD0ED9">
                <w:rPr>
                  <w:rStyle w:val="Hyperlink"/>
                  <w:rFonts w:ascii="Times New Roman" w:hAnsi="Times New Roman" w:cs="Times New Roman"/>
                  <w:spacing w:val="-7"/>
                  <w:sz w:val="23"/>
                </w:rPr>
                <w:t xml:space="preserve"> </w:t>
              </w:r>
              <w:r w:rsidRPr="00FD0ED9">
                <w:rPr>
                  <w:rStyle w:val="Hyperlink"/>
                  <w:rFonts w:ascii="Times New Roman" w:hAnsi="Times New Roman" w:cs="Times New Roman"/>
                  <w:sz w:val="23"/>
                </w:rPr>
                <w:t>Criminal</w:t>
              </w:r>
              <w:r w:rsidRPr="00FD0ED9">
                <w:rPr>
                  <w:rStyle w:val="Hyperlink"/>
                  <w:rFonts w:ascii="Times New Roman" w:hAnsi="Times New Roman" w:cs="Times New Roman"/>
                  <w:spacing w:val="-6"/>
                  <w:sz w:val="23"/>
                </w:rPr>
                <w:t xml:space="preserve"> </w:t>
              </w:r>
              <w:r w:rsidRPr="00FD0ED9">
                <w:rPr>
                  <w:rStyle w:val="Hyperlink"/>
                  <w:rFonts w:ascii="Times New Roman" w:hAnsi="Times New Roman" w:cs="Times New Roman"/>
                  <w:sz w:val="23"/>
                </w:rPr>
                <w:t>Laws:</w:t>
              </w:r>
              <w:r w:rsidRPr="00FD0ED9">
                <w:rPr>
                  <w:rStyle w:val="Hyperlink"/>
                  <w:rFonts w:ascii="Times New Roman" w:hAnsi="Times New Roman" w:cs="Times New Roman"/>
                  <w:spacing w:val="-6"/>
                  <w:sz w:val="23"/>
                </w:rPr>
                <w:t xml:space="preserve"> </w:t>
              </w:r>
              <w:r w:rsidRPr="00FD0ED9">
                <w:rPr>
                  <w:rStyle w:val="Hyperlink"/>
                  <w:rFonts w:ascii="Times New Roman" w:hAnsi="Times New Roman" w:cs="Times New Roman"/>
                  <w:sz w:val="23"/>
                </w:rPr>
                <w:t>The</w:t>
              </w:r>
              <w:r w:rsidRPr="00FD0ED9">
                <w:rPr>
                  <w:rStyle w:val="Hyperlink"/>
                  <w:rFonts w:ascii="Times New Roman" w:hAnsi="Times New Roman" w:cs="Times New Roman"/>
                  <w:spacing w:val="-6"/>
                  <w:sz w:val="23"/>
                </w:rPr>
                <w:t xml:space="preserve"> </w:t>
              </w:r>
              <w:proofErr w:type="spellStart"/>
              <w:r w:rsidRPr="00FD0ED9">
                <w:rPr>
                  <w:rStyle w:val="Hyperlink"/>
                  <w:rFonts w:ascii="Times New Roman" w:hAnsi="Times New Roman" w:cs="Times New Roman"/>
                  <w:sz w:val="23"/>
                </w:rPr>
                <w:t>Qisas</w:t>
              </w:r>
              <w:proofErr w:type="spellEnd"/>
              <w:r w:rsidRPr="00FD0ED9">
                <w:rPr>
                  <w:rStyle w:val="Hyperlink"/>
                  <w:rFonts w:ascii="Times New Roman" w:hAnsi="Times New Roman" w:cs="Times New Roman"/>
                  <w:spacing w:val="-7"/>
                  <w:sz w:val="23"/>
                </w:rPr>
                <w:t xml:space="preserve"> </w:t>
              </w:r>
              <w:r w:rsidRPr="00FD0ED9">
                <w:rPr>
                  <w:rStyle w:val="Hyperlink"/>
                  <w:rFonts w:ascii="Times New Roman" w:hAnsi="Times New Roman" w:cs="Times New Roman"/>
                  <w:sz w:val="23"/>
                </w:rPr>
                <w:t>and</w:t>
              </w:r>
              <w:r w:rsidRPr="00FD0ED9">
                <w:rPr>
                  <w:rStyle w:val="Hyperlink"/>
                  <w:rFonts w:ascii="Times New Roman" w:hAnsi="Times New Roman" w:cs="Times New Roman"/>
                  <w:spacing w:val="-7"/>
                  <w:sz w:val="23"/>
                </w:rPr>
                <w:t xml:space="preserve"> </w:t>
              </w:r>
              <w:proofErr w:type="spellStart"/>
              <w:r w:rsidRPr="00FD0ED9">
                <w:rPr>
                  <w:rStyle w:val="Hyperlink"/>
                  <w:rFonts w:ascii="Times New Roman" w:hAnsi="Times New Roman" w:cs="Times New Roman"/>
                  <w:sz w:val="23"/>
                </w:rPr>
                <w:t>Diyat</w:t>
              </w:r>
              <w:proofErr w:type="spellEnd"/>
              <w:r w:rsidRPr="00FD0ED9">
                <w:rPr>
                  <w:rStyle w:val="Hyperlink"/>
                  <w:rFonts w:ascii="Times New Roman" w:hAnsi="Times New Roman" w:cs="Times New Roman"/>
                  <w:spacing w:val="-6"/>
                  <w:sz w:val="23"/>
                </w:rPr>
                <w:t xml:space="preserve"> </w:t>
              </w:r>
              <w:r w:rsidRPr="00FD0ED9">
                <w:rPr>
                  <w:rStyle w:val="Hyperlink"/>
                  <w:rFonts w:ascii="Times New Roman" w:hAnsi="Times New Roman" w:cs="Times New Roman"/>
                  <w:sz w:val="23"/>
                </w:rPr>
                <w:t>Provisions</w:t>
              </w:r>
              <w:r w:rsidRPr="00FD0ED9">
                <w:rPr>
                  <w:rStyle w:val="Hyperlink"/>
                  <w:rFonts w:ascii="Times New Roman" w:hAnsi="Times New Roman" w:cs="Times New Roman"/>
                  <w:spacing w:val="-7"/>
                  <w:sz w:val="23"/>
                </w:rPr>
                <w:t xml:space="preserve"> </w:t>
              </w:r>
              <w:r w:rsidRPr="00FD0ED9">
                <w:rPr>
                  <w:rStyle w:val="Hyperlink"/>
                  <w:rFonts w:ascii="Times New Roman" w:hAnsi="Times New Roman" w:cs="Times New Roman"/>
                  <w:sz w:val="23"/>
                </w:rPr>
                <w:t>and</w:t>
              </w:r>
              <w:r w:rsidRPr="00FD0ED9">
                <w:rPr>
                  <w:rStyle w:val="Hyperlink"/>
                  <w:rFonts w:ascii="Times New Roman" w:hAnsi="Times New Roman" w:cs="Times New Roman"/>
                  <w:spacing w:val="-7"/>
                  <w:sz w:val="23"/>
                </w:rPr>
                <w:t xml:space="preserve"> </w:t>
              </w:r>
              <w:r w:rsidRPr="00FD0ED9">
                <w:rPr>
                  <w:rStyle w:val="Hyperlink"/>
                  <w:rFonts w:ascii="Times New Roman" w:hAnsi="Times New Roman" w:cs="Times New Roman"/>
                  <w:sz w:val="23"/>
                </w:rPr>
                <w:t>their impact on cases of ‘</w:t>
              </w:r>
              <w:proofErr w:type="spellStart"/>
              <w:r w:rsidRPr="00FD0ED9">
                <w:rPr>
                  <w:rStyle w:val="Hyperlink"/>
                  <w:rFonts w:ascii="Times New Roman" w:hAnsi="Times New Roman" w:cs="Times New Roman"/>
                  <w:sz w:val="23"/>
                </w:rPr>
                <w:t>Honour</w:t>
              </w:r>
              <w:proofErr w:type="spellEnd"/>
              <w:r w:rsidRPr="00FD0ED9">
                <w:rPr>
                  <w:rStyle w:val="Hyperlink"/>
                  <w:rFonts w:ascii="Times New Roman" w:hAnsi="Times New Roman" w:cs="Times New Roman"/>
                  <w:sz w:val="23"/>
                </w:rPr>
                <w:t>’ Killing</w:t>
              </w:r>
            </w:hyperlink>
          </w:p>
        </w:tc>
        <w:tc>
          <w:tcPr>
            <w:tcW w:w="1440" w:type="dxa"/>
          </w:tcPr>
          <w:p w14:paraId="4EEDAB25" w14:textId="20DDC080" w:rsidR="002E41F5" w:rsidRPr="00FD0ED9" w:rsidRDefault="006679A4" w:rsidP="00DE75EF">
            <w:pPr>
              <w:pStyle w:val="TableParagraph"/>
              <w:tabs>
                <w:tab w:val="left" w:pos="536"/>
              </w:tabs>
              <w:spacing w:before="56"/>
              <w:ind w:right="1080"/>
              <w:jc w:val="center"/>
              <w:rPr>
                <w:rFonts w:ascii="Times New Roman" w:hAnsi="Times New Roman" w:cs="Times New Roman"/>
              </w:rPr>
            </w:pPr>
            <w:r>
              <w:rPr>
                <w:rFonts w:ascii="Times New Roman" w:hAnsi="Times New Roman" w:cs="Times New Roman"/>
              </w:rPr>
              <w:t>1</w:t>
            </w:r>
            <w:r w:rsidR="008E11F6">
              <w:rPr>
                <w:rFonts w:ascii="Times New Roman" w:hAnsi="Times New Roman" w:cs="Times New Roman"/>
              </w:rPr>
              <w:t>0</w:t>
            </w:r>
          </w:p>
        </w:tc>
      </w:tr>
      <w:tr w:rsidR="002E41F5" w:rsidRPr="00FD0ED9" w14:paraId="5C4DC317" w14:textId="0ECB8F73" w:rsidTr="00DE75EF">
        <w:trPr>
          <w:trHeight w:val="401"/>
        </w:trPr>
        <w:tc>
          <w:tcPr>
            <w:tcW w:w="7925" w:type="dxa"/>
          </w:tcPr>
          <w:p w14:paraId="56A10B12" w14:textId="72291F0E" w:rsidR="002E41F5" w:rsidRPr="00FD0ED9" w:rsidRDefault="002E41F5" w:rsidP="006679A4">
            <w:pPr>
              <w:pStyle w:val="TableParagraph"/>
              <w:tabs>
                <w:tab w:val="left" w:pos="536"/>
                <w:tab w:val="left" w:pos="6624"/>
              </w:tabs>
              <w:spacing w:before="39"/>
              <w:ind w:left="1080" w:right="1080"/>
              <w:jc w:val="both"/>
              <w:rPr>
                <w:rFonts w:ascii="Times New Roman" w:hAnsi="Times New Roman" w:cs="Times New Roman"/>
                <w:color w:val="000000" w:themeColor="text1"/>
                <w:sz w:val="23"/>
              </w:rPr>
            </w:pPr>
            <w:hyperlink w:anchor="_Inheritance" w:history="1">
              <w:r w:rsidRPr="00FD0ED9">
                <w:rPr>
                  <w:rStyle w:val="Hyperlink"/>
                  <w:rFonts w:ascii="Times New Roman" w:hAnsi="Times New Roman" w:cs="Times New Roman"/>
                  <w:spacing w:val="-2"/>
                  <w:sz w:val="23"/>
                </w:rPr>
                <w:t>Inheritance</w:t>
              </w:r>
            </w:hyperlink>
          </w:p>
        </w:tc>
        <w:tc>
          <w:tcPr>
            <w:tcW w:w="1440" w:type="dxa"/>
          </w:tcPr>
          <w:p w14:paraId="324ADC8F" w14:textId="7947801D" w:rsidR="002E41F5" w:rsidRPr="00FD0ED9" w:rsidRDefault="006444C0" w:rsidP="00DE75EF">
            <w:pPr>
              <w:pStyle w:val="TableParagraph"/>
              <w:tabs>
                <w:tab w:val="left" w:pos="536"/>
                <w:tab w:val="left" w:pos="6624"/>
              </w:tabs>
              <w:spacing w:before="39"/>
              <w:ind w:right="1080"/>
              <w:jc w:val="center"/>
              <w:rPr>
                <w:rFonts w:ascii="Times New Roman" w:hAnsi="Times New Roman" w:cs="Times New Roman"/>
              </w:rPr>
            </w:pPr>
            <w:r>
              <w:rPr>
                <w:rFonts w:ascii="Times New Roman" w:hAnsi="Times New Roman" w:cs="Times New Roman"/>
              </w:rPr>
              <w:t>1</w:t>
            </w:r>
            <w:r w:rsidR="008E11F6">
              <w:rPr>
                <w:rFonts w:ascii="Times New Roman" w:hAnsi="Times New Roman" w:cs="Times New Roman"/>
              </w:rPr>
              <w:t>1</w:t>
            </w:r>
          </w:p>
        </w:tc>
      </w:tr>
      <w:tr w:rsidR="002E41F5" w:rsidRPr="00FD0ED9" w14:paraId="56F6CE95" w14:textId="7CFC331C" w:rsidTr="00DE75EF">
        <w:trPr>
          <w:trHeight w:val="401"/>
        </w:trPr>
        <w:tc>
          <w:tcPr>
            <w:tcW w:w="7925" w:type="dxa"/>
          </w:tcPr>
          <w:p w14:paraId="2E423AE0" w14:textId="77777777" w:rsidR="002E41F5" w:rsidRPr="00FD0ED9" w:rsidRDefault="002E41F5" w:rsidP="006679A4">
            <w:pPr>
              <w:pStyle w:val="TableParagraph"/>
              <w:spacing w:before="39"/>
              <w:ind w:left="1080" w:right="1080"/>
              <w:jc w:val="both"/>
              <w:rPr>
                <w:rFonts w:ascii="Times New Roman" w:hAnsi="Times New Roman" w:cs="Times New Roman"/>
                <w:color w:val="000000" w:themeColor="text1"/>
                <w:sz w:val="23"/>
              </w:rPr>
            </w:pPr>
            <w:hyperlink w:anchor="_Alternate_Dispute_Resolution" w:history="1">
              <w:r w:rsidRPr="00FD0ED9">
                <w:rPr>
                  <w:rStyle w:val="Hyperlink"/>
                  <w:rFonts w:ascii="Times New Roman" w:hAnsi="Times New Roman" w:cs="Times New Roman"/>
                  <w:sz w:val="23"/>
                </w:rPr>
                <w:t>Alternate</w:t>
              </w:r>
              <w:r w:rsidRPr="00FD0ED9">
                <w:rPr>
                  <w:rStyle w:val="Hyperlink"/>
                  <w:rFonts w:ascii="Times New Roman" w:hAnsi="Times New Roman" w:cs="Times New Roman"/>
                  <w:spacing w:val="-7"/>
                  <w:sz w:val="23"/>
                </w:rPr>
                <w:t xml:space="preserve"> </w:t>
              </w:r>
              <w:r w:rsidRPr="00FD0ED9">
                <w:rPr>
                  <w:rStyle w:val="Hyperlink"/>
                  <w:rFonts w:ascii="Times New Roman" w:hAnsi="Times New Roman" w:cs="Times New Roman"/>
                  <w:sz w:val="23"/>
                </w:rPr>
                <w:t>Dispute</w:t>
              </w:r>
              <w:r w:rsidRPr="00FD0ED9">
                <w:rPr>
                  <w:rStyle w:val="Hyperlink"/>
                  <w:rFonts w:ascii="Times New Roman" w:hAnsi="Times New Roman" w:cs="Times New Roman"/>
                  <w:spacing w:val="-6"/>
                  <w:sz w:val="23"/>
                </w:rPr>
                <w:t xml:space="preserve"> </w:t>
              </w:r>
              <w:r w:rsidRPr="00FD0ED9">
                <w:rPr>
                  <w:rStyle w:val="Hyperlink"/>
                  <w:rFonts w:ascii="Times New Roman" w:hAnsi="Times New Roman" w:cs="Times New Roman"/>
                  <w:sz w:val="23"/>
                </w:rPr>
                <w:t>Resolution</w:t>
              </w:r>
              <w:r w:rsidRPr="00FD0ED9">
                <w:rPr>
                  <w:rStyle w:val="Hyperlink"/>
                  <w:rFonts w:ascii="Times New Roman" w:hAnsi="Times New Roman" w:cs="Times New Roman"/>
                  <w:spacing w:val="-7"/>
                  <w:sz w:val="23"/>
                </w:rPr>
                <w:t xml:space="preserve"> </w:t>
              </w:r>
              <w:r w:rsidRPr="00FD0ED9">
                <w:rPr>
                  <w:rStyle w:val="Hyperlink"/>
                  <w:rFonts w:ascii="Times New Roman" w:hAnsi="Times New Roman" w:cs="Times New Roman"/>
                  <w:spacing w:val="-2"/>
                  <w:sz w:val="23"/>
                </w:rPr>
                <w:t>Mechanisms</w:t>
              </w:r>
            </w:hyperlink>
          </w:p>
        </w:tc>
        <w:tc>
          <w:tcPr>
            <w:tcW w:w="1440" w:type="dxa"/>
          </w:tcPr>
          <w:p w14:paraId="7241BF37" w14:textId="05D92008" w:rsidR="002E41F5" w:rsidRPr="00FD0ED9" w:rsidRDefault="006444C0" w:rsidP="00DE75EF">
            <w:pPr>
              <w:pStyle w:val="TableParagraph"/>
              <w:spacing w:before="39"/>
              <w:ind w:right="1080"/>
              <w:jc w:val="center"/>
              <w:rPr>
                <w:rFonts w:ascii="Times New Roman" w:hAnsi="Times New Roman" w:cs="Times New Roman"/>
              </w:rPr>
            </w:pPr>
            <w:r>
              <w:rPr>
                <w:rFonts w:ascii="Times New Roman" w:hAnsi="Times New Roman" w:cs="Times New Roman"/>
              </w:rPr>
              <w:t>1</w:t>
            </w:r>
            <w:r w:rsidR="008E11F6">
              <w:rPr>
                <w:rFonts w:ascii="Times New Roman" w:hAnsi="Times New Roman" w:cs="Times New Roman"/>
              </w:rPr>
              <w:t>1</w:t>
            </w:r>
          </w:p>
        </w:tc>
      </w:tr>
      <w:tr w:rsidR="002E41F5" w:rsidRPr="00FD0ED9" w14:paraId="3EA5D8BB" w14:textId="5F519F88" w:rsidTr="00DE75EF">
        <w:trPr>
          <w:trHeight w:val="401"/>
        </w:trPr>
        <w:tc>
          <w:tcPr>
            <w:tcW w:w="7925" w:type="dxa"/>
          </w:tcPr>
          <w:p w14:paraId="555FFBA6" w14:textId="77777777" w:rsidR="002E41F5" w:rsidRPr="00FD0ED9" w:rsidRDefault="002E41F5" w:rsidP="006679A4">
            <w:pPr>
              <w:pStyle w:val="TableParagraph"/>
              <w:spacing w:before="39"/>
              <w:ind w:left="1080" w:right="1080"/>
              <w:jc w:val="both"/>
              <w:rPr>
                <w:rFonts w:ascii="Times New Roman" w:hAnsi="Times New Roman" w:cs="Times New Roman"/>
                <w:color w:val="000000" w:themeColor="text1"/>
                <w:sz w:val="23"/>
              </w:rPr>
            </w:pPr>
            <w:hyperlink w:anchor="_Early_Age_Marriage" w:history="1">
              <w:r w:rsidRPr="00FD0ED9">
                <w:rPr>
                  <w:rStyle w:val="Hyperlink"/>
                  <w:rFonts w:ascii="Times New Roman" w:hAnsi="Times New Roman" w:cs="Times New Roman"/>
                  <w:sz w:val="23"/>
                </w:rPr>
                <w:t>Early</w:t>
              </w:r>
              <w:r w:rsidRPr="00FD0ED9">
                <w:rPr>
                  <w:rStyle w:val="Hyperlink"/>
                  <w:rFonts w:ascii="Times New Roman" w:hAnsi="Times New Roman" w:cs="Times New Roman"/>
                  <w:spacing w:val="-2"/>
                  <w:sz w:val="23"/>
                </w:rPr>
                <w:t xml:space="preserve"> </w:t>
              </w:r>
              <w:r w:rsidRPr="00FD0ED9">
                <w:rPr>
                  <w:rStyle w:val="Hyperlink"/>
                  <w:rFonts w:ascii="Times New Roman" w:hAnsi="Times New Roman" w:cs="Times New Roman"/>
                  <w:sz w:val="23"/>
                </w:rPr>
                <w:t>Age</w:t>
              </w:r>
              <w:r w:rsidRPr="00FD0ED9">
                <w:rPr>
                  <w:rStyle w:val="Hyperlink"/>
                  <w:rFonts w:ascii="Times New Roman" w:hAnsi="Times New Roman" w:cs="Times New Roman"/>
                  <w:spacing w:val="-1"/>
                  <w:sz w:val="23"/>
                </w:rPr>
                <w:t xml:space="preserve"> </w:t>
              </w:r>
              <w:r w:rsidRPr="00FD0ED9">
                <w:rPr>
                  <w:rStyle w:val="Hyperlink"/>
                  <w:rFonts w:ascii="Times New Roman" w:hAnsi="Times New Roman" w:cs="Times New Roman"/>
                  <w:spacing w:val="-2"/>
                  <w:sz w:val="23"/>
                </w:rPr>
                <w:t>Marriage</w:t>
              </w:r>
            </w:hyperlink>
          </w:p>
        </w:tc>
        <w:tc>
          <w:tcPr>
            <w:tcW w:w="1440" w:type="dxa"/>
          </w:tcPr>
          <w:p w14:paraId="59621CAA" w14:textId="446BC381" w:rsidR="002E41F5" w:rsidRPr="00FD0ED9" w:rsidRDefault="006444C0" w:rsidP="00DE75EF">
            <w:pPr>
              <w:pStyle w:val="TableParagraph"/>
              <w:spacing w:before="39"/>
              <w:ind w:right="1080"/>
              <w:jc w:val="center"/>
              <w:rPr>
                <w:rFonts w:ascii="Times New Roman" w:hAnsi="Times New Roman" w:cs="Times New Roman"/>
              </w:rPr>
            </w:pPr>
            <w:r>
              <w:rPr>
                <w:rFonts w:ascii="Times New Roman" w:hAnsi="Times New Roman" w:cs="Times New Roman"/>
              </w:rPr>
              <w:t>1</w:t>
            </w:r>
            <w:r w:rsidR="008E11F6">
              <w:rPr>
                <w:rFonts w:ascii="Times New Roman" w:hAnsi="Times New Roman" w:cs="Times New Roman"/>
              </w:rPr>
              <w:t>2</w:t>
            </w:r>
          </w:p>
        </w:tc>
      </w:tr>
      <w:tr w:rsidR="002E41F5" w:rsidRPr="00FD0ED9" w14:paraId="57459A52" w14:textId="23F2940E" w:rsidTr="00DE75EF">
        <w:trPr>
          <w:trHeight w:val="576"/>
        </w:trPr>
        <w:tc>
          <w:tcPr>
            <w:tcW w:w="7925" w:type="dxa"/>
          </w:tcPr>
          <w:p w14:paraId="7B7848EF" w14:textId="2E994330" w:rsidR="002E41F5" w:rsidRPr="00FD0ED9" w:rsidRDefault="002E41F5" w:rsidP="006679A4">
            <w:pPr>
              <w:pStyle w:val="Heading1"/>
              <w:ind w:left="1080" w:right="1080"/>
              <w:jc w:val="both"/>
              <w:rPr>
                <w:rFonts w:ascii="Times New Roman" w:hAnsi="Times New Roman" w:cs="Times New Roman"/>
                <w:color w:val="000000" w:themeColor="text1"/>
                <w:sz w:val="23"/>
                <w:szCs w:val="23"/>
              </w:rPr>
            </w:pPr>
            <w:hyperlink w:anchor="_Constitutional_Provisions" w:history="1">
              <w:r w:rsidRPr="00FD0ED9">
                <w:rPr>
                  <w:rStyle w:val="Hyperlink"/>
                  <w:rFonts w:ascii="Times New Roman" w:hAnsi="Times New Roman" w:cs="Times New Roman"/>
                  <w:sz w:val="23"/>
                  <w:szCs w:val="23"/>
                </w:rPr>
                <w:t>Constitutional Provisions</w:t>
              </w:r>
            </w:hyperlink>
          </w:p>
          <w:p w14:paraId="5092F235" w14:textId="77777777" w:rsidR="002E41F5" w:rsidRPr="00FD0ED9" w:rsidRDefault="002E41F5" w:rsidP="006679A4">
            <w:pPr>
              <w:pStyle w:val="TableParagraph"/>
              <w:spacing w:before="39"/>
              <w:ind w:left="1080" w:right="1080"/>
              <w:jc w:val="both"/>
              <w:rPr>
                <w:rFonts w:ascii="Times New Roman" w:hAnsi="Times New Roman" w:cs="Times New Roman"/>
                <w:color w:val="000000" w:themeColor="text1"/>
                <w:sz w:val="23"/>
              </w:rPr>
            </w:pPr>
          </w:p>
        </w:tc>
        <w:tc>
          <w:tcPr>
            <w:tcW w:w="1440" w:type="dxa"/>
          </w:tcPr>
          <w:p w14:paraId="2C269EF3" w14:textId="027BCDD7" w:rsidR="002E41F5" w:rsidRPr="00FD0ED9" w:rsidRDefault="00DE75EF" w:rsidP="00DE75EF">
            <w:pPr>
              <w:pStyle w:val="Heading1"/>
              <w:ind w:right="1080"/>
              <w:jc w:val="center"/>
              <w:rPr>
                <w:rFonts w:ascii="Times New Roman" w:hAnsi="Times New Roman" w:cs="Times New Roman"/>
                <w:color w:val="000000" w:themeColor="text1"/>
                <w:sz w:val="23"/>
                <w:szCs w:val="23"/>
              </w:rPr>
            </w:pPr>
            <w:r>
              <w:rPr>
                <w:rFonts w:ascii="Times New Roman" w:hAnsi="Times New Roman" w:cs="Times New Roman"/>
                <w:color w:val="000000" w:themeColor="text1"/>
                <w:sz w:val="23"/>
                <w:szCs w:val="23"/>
              </w:rPr>
              <w:t xml:space="preserve">  </w:t>
            </w:r>
            <w:r w:rsidR="006444C0">
              <w:rPr>
                <w:rFonts w:ascii="Times New Roman" w:hAnsi="Times New Roman" w:cs="Times New Roman"/>
                <w:color w:val="000000" w:themeColor="text1"/>
                <w:sz w:val="23"/>
                <w:szCs w:val="23"/>
              </w:rPr>
              <w:t>1</w:t>
            </w:r>
            <w:r w:rsidR="008E11F6">
              <w:rPr>
                <w:rFonts w:ascii="Times New Roman" w:hAnsi="Times New Roman" w:cs="Times New Roman"/>
                <w:color w:val="000000" w:themeColor="text1"/>
                <w:sz w:val="23"/>
                <w:szCs w:val="23"/>
              </w:rPr>
              <w:t>2</w:t>
            </w:r>
          </w:p>
        </w:tc>
      </w:tr>
      <w:tr w:rsidR="002E41F5" w:rsidRPr="00FD0ED9" w14:paraId="31B5DC00" w14:textId="60AC9D27" w:rsidTr="00DE75EF">
        <w:trPr>
          <w:trHeight w:val="401"/>
        </w:trPr>
        <w:tc>
          <w:tcPr>
            <w:tcW w:w="7925" w:type="dxa"/>
          </w:tcPr>
          <w:p w14:paraId="243E0E4A" w14:textId="77777777" w:rsidR="002E41F5" w:rsidRPr="00FD0ED9" w:rsidRDefault="002E41F5" w:rsidP="006679A4">
            <w:pPr>
              <w:pStyle w:val="TableParagraph"/>
              <w:spacing w:before="39"/>
              <w:ind w:left="1080" w:right="1080"/>
              <w:jc w:val="both"/>
              <w:rPr>
                <w:rFonts w:ascii="Times New Roman" w:hAnsi="Times New Roman" w:cs="Times New Roman"/>
                <w:color w:val="000000" w:themeColor="text1"/>
                <w:sz w:val="23"/>
              </w:rPr>
            </w:pPr>
            <w:hyperlink w:anchor="_Article_4:_Right" w:history="1">
              <w:r w:rsidRPr="00FD0ED9">
                <w:rPr>
                  <w:rStyle w:val="Hyperlink"/>
                  <w:rFonts w:ascii="Times New Roman" w:hAnsi="Times New Roman" w:cs="Times New Roman"/>
                  <w:sz w:val="23"/>
                </w:rPr>
                <w:t xml:space="preserve">Article 4: Right to </w:t>
              </w:r>
              <w:proofErr w:type="gramStart"/>
              <w:r w:rsidRPr="00FD0ED9">
                <w:rPr>
                  <w:rStyle w:val="Hyperlink"/>
                  <w:rFonts w:ascii="Times New Roman" w:hAnsi="Times New Roman" w:cs="Times New Roman"/>
                  <w:sz w:val="23"/>
                </w:rPr>
                <w:t>be treated</w:t>
              </w:r>
              <w:proofErr w:type="gramEnd"/>
              <w:r w:rsidRPr="00FD0ED9">
                <w:rPr>
                  <w:rStyle w:val="Hyperlink"/>
                  <w:rFonts w:ascii="Times New Roman" w:hAnsi="Times New Roman" w:cs="Times New Roman"/>
                  <w:sz w:val="23"/>
                </w:rPr>
                <w:t xml:space="preserve"> under the law</w:t>
              </w:r>
            </w:hyperlink>
          </w:p>
        </w:tc>
        <w:tc>
          <w:tcPr>
            <w:tcW w:w="1440" w:type="dxa"/>
          </w:tcPr>
          <w:p w14:paraId="5915C8F1" w14:textId="72E06E6B" w:rsidR="002E41F5" w:rsidRPr="00FD0ED9" w:rsidRDefault="006444C0" w:rsidP="00DE75EF">
            <w:pPr>
              <w:pStyle w:val="TableParagraph"/>
              <w:spacing w:before="39"/>
              <w:ind w:right="1080"/>
              <w:jc w:val="center"/>
              <w:rPr>
                <w:rFonts w:ascii="Times New Roman" w:hAnsi="Times New Roman" w:cs="Times New Roman"/>
              </w:rPr>
            </w:pPr>
            <w:r>
              <w:rPr>
                <w:rFonts w:ascii="Times New Roman" w:hAnsi="Times New Roman" w:cs="Times New Roman"/>
              </w:rPr>
              <w:t>1</w:t>
            </w:r>
            <w:r w:rsidR="008E11F6">
              <w:rPr>
                <w:rFonts w:ascii="Times New Roman" w:hAnsi="Times New Roman" w:cs="Times New Roman"/>
              </w:rPr>
              <w:t>3</w:t>
            </w:r>
          </w:p>
        </w:tc>
      </w:tr>
      <w:tr w:rsidR="006444C0" w:rsidRPr="00FD0ED9" w14:paraId="4E47041D" w14:textId="33CAB558" w:rsidTr="00DE75EF">
        <w:trPr>
          <w:trHeight w:val="401"/>
        </w:trPr>
        <w:tc>
          <w:tcPr>
            <w:tcW w:w="7925" w:type="dxa"/>
          </w:tcPr>
          <w:p w14:paraId="28C5BBF3" w14:textId="77777777" w:rsidR="006444C0" w:rsidRPr="00FD0ED9" w:rsidRDefault="006444C0" w:rsidP="006444C0">
            <w:pPr>
              <w:pStyle w:val="TableParagraph"/>
              <w:spacing w:before="39"/>
              <w:ind w:left="1080" w:right="1080"/>
              <w:jc w:val="both"/>
              <w:rPr>
                <w:rFonts w:ascii="Times New Roman" w:hAnsi="Times New Roman" w:cs="Times New Roman"/>
                <w:color w:val="000000" w:themeColor="text1"/>
                <w:sz w:val="23"/>
              </w:rPr>
            </w:pPr>
            <w:hyperlink w:anchor="_Article_9:_Protection" w:history="1">
              <w:r w:rsidRPr="00FD0ED9">
                <w:rPr>
                  <w:rStyle w:val="Hyperlink"/>
                  <w:rFonts w:ascii="Times New Roman" w:hAnsi="Times New Roman" w:cs="Times New Roman"/>
                  <w:sz w:val="23"/>
                </w:rPr>
                <w:t>Article 9: Protection of life and liberty.</w:t>
              </w:r>
            </w:hyperlink>
          </w:p>
        </w:tc>
        <w:tc>
          <w:tcPr>
            <w:tcW w:w="1440" w:type="dxa"/>
          </w:tcPr>
          <w:p w14:paraId="029BCB1D" w14:textId="3A24A4A7" w:rsidR="006444C0" w:rsidRPr="00FD0ED9" w:rsidRDefault="006444C0" w:rsidP="00DE75EF">
            <w:pPr>
              <w:pStyle w:val="TableParagraph"/>
              <w:spacing w:before="39"/>
              <w:ind w:right="1080"/>
              <w:jc w:val="center"/>
              <w:rPr>
                <w:rFonts w:ascii="Times New Roman" w:hAnsi="Times New Roman" w:cs="Times New Roman"/>
              </w:rPr>
            </w:pPr>
            <w:r w:rsidRPr="00464001">
              <w:rPr>
                <w:rFonts w:ascii="Times New Roman" w:hAnsi="Times New Roman" w:cs="Times New Roman"/>
              </w:rPr>
              <w:t>1</w:t>
            </w:r>
            <w:r w:rsidR="008E11F6">
              <w:rPr>
                <w:rFonts w:ascii="Times New Roman" w:hAnsi="Times New Roman" w:cs="Times New Roman"/>
              </w:rPr>
              <w:t>3</w:t>
            </w:r>
          </w:p>
        </w:tc>
      </w:tr>
      <w:tr w:rsidR="006444C0" w:rsidRPr="00FD0ED9" w14:paraId="14258167" w14:textId="2DCBB85B" w:rsidTr="00DE75EF">
        <w:trPr>
          <w:trHeight w:val="401"/>
        </w:trPr>
        <w:tc>
          <w:tcPr>
            <w:tcW w:w="7925" w:type="dxa"/>
          </w:tcPr>
          <w:p w14:paraId="1575B60A" w14:textId="77777777" w:rsidR="006444C0" w:rsidRPr="00FD0ED9" w:rsidRDefault="006444C0" w:rsidP="006444C0">
            <w:pPr>
              <w:pStyle w:val="TableParagraph"/>
              <w:spacing w:before="39"/>
              <w:ind w:left="1080" w:right="1080"/>
              <w:jc w:val="both"/>
              <w:rPr>
                <w:rFonts w:ascii="Times New Roman" w:hAnsi="Times New Roman" w:cs="Times New Roman"/>
                <w:color w:val="000000" w:themeColor="text1"/>
                <w:sz w:val="23"/>
              </w:rPr>
            </w:pPr>
            <w:hyperlink w:anchor="_Article_14:_Right" w:history="1">
              <w:r w:rsidRPr="00FD0ED9">
                <w:rPr>
                  <w:rStyle w:val="Hyperlink"/>
                  <w:rFonts w:ascii="Times New Roman" w:hAnsi="Times New Roman" w:cs="Times New Roman"/>
                  <w:sz w:val="23"/>
                </w:rPr>
                <w:t>Article 14: Right to dignity and privacy.</w:t>
              </w:r>
            </w:hyperlink>
          </w:p>
        </w:tc>
        <w:tc>
          <w:tcPr>
            <w:tcW w:w="1440" w:type="dxa"/>
          </w:tcPr>
          <w:p w14:paraId="7B6C43F6" w14:textId="248BACF7" w:rsidR="006444C0" w:rsidRPr="00FD0ED9" w:rsidRDefault="006444C0" w:rsidP="00DE75EF">
            <w:pPr>
              <w:pStyle w:val="TableParagraph"/>
              <w:spacing w:before="39"/>
              <w:ind w:right="1080"/>
              <w:jc w:val="center"/>
              <w:rPr>
                <w:rFonts w:ascii="Times New Roman" w:hAnsi="Times New Roman" w:cs="Times New Roman"/>
              </w:rPr>
            </w:pPr>
            <w:r w:rsidRPr="00464001">
              <w:rPr>
                <w:rFonts w:ascii="Times New Roman" w:hAnsi="Times New Roman" w:cs="Times New Roman"/>
              </w:rPr>
              <w:t>1</w:t>
            </w:r>
            <w:r w:rsidR="008E11F6">
              <w:rPr>
                <w:rFonts w:ascii="Times New Roman" w:hAnsi="Times New Roman" w:cs="Times New Roman"/>
              </w:rPr>
              <w:t>3</w:t>
            </w:r>
          </w:p>
        </w:tc>
      </w:tr>
      <w:tr w:rsidR="006444C0" w:rsidRPr="00FD0ED9" w14:paraId="32321B54" w14:textId="03784176" w:rsidTr="00DE75EF">
        <w:trPr>
          <w:trHeight w:val="401"/>
        </w:trPr>
        <w:tc>
          <w:tcPr>
            <w:tcW w:w="7925" w:type="dxa"/>
          </w:tcPr>
          <w:p w14:paraId="7DE1F5DA" w14:textId="77777777" w:rsidR="006444C0" w:rsidRPr="00FD0ED9" w:rsidRDefault="006444C0" w:rsidP="006444C0">
            <w:pPr>
              <w:pStyle w:val="TableParagraph"/>
              <w:spacing w:before="39"/>
              <w:ind w:left="1080" w:right="1080"/>
              <w:jc w:val="both"/>
              <w:rPr>
                <w:rFonts w:ascii="Times New Roman" w:hAnsi="Times New Roman" w:cs="Times New Roman"/>
                <w:color w:val="000000" w:themeColor="text1"/>
                <w:sz w:val="23"/>
              </w:rPr>
            </w:pPr>
            <w:hyperlink w:anchor="_Article_25:_Equality" w:history="1">
              <w:r w:rsidRPr="00FD0ED9">
                <w:rPr>
                  <w:rStyle w:val="Hyperlink"/>
                  <w:rFonts w:ascii="Times New Roman" w:hAnsi="Times New Roman" w:cs="Times New Roman"/>
                  <w:sz w:val="23"/>
                </w:rPr>
                <w:t>Article 25: Equality before the law and prohibition of gender discrimination.</w:t>
              </w:r>
            </w:hyperlink>
          </w:p>
        </w:tc>
        <w:tc>
          <w:tcPr>
            <w:tcW w:w="1440" w:type="dxa"/>
          </w:tcPr>
          <w:p w14:paraId="3774008B" w14:textId="02AC1625" w:rsidR="006444C0" w:rsidRPr="00FD0ED9" w:rsidRDefault="006444C0" w:rsidP="00DE75EF">
            <w:pPr>
              <w:pStyle w:val="TableParagraph"/>
              <w:spacing w:before="39"/>
              <w:ind w:right="1080"/>
              <w:jc w:val="center"/>
              <w:rPr>
                <w:rFonts w:ascii="Times New Roman" w:hAnsi="Times New Roman" w:cs="Times New Roman"/>
              </w:rPr>
            </w:pPr>
            <w:r w:rsidRPr="00464001">
              <w:rPr>
                <w:rFonts w:ascii="Times New Roman" w:hAnsi="Times New Roman" w:cs="Times New Roman"/>
              </w:rPr>
              <w:t>1</w:t>
            </w:r>
            <w:r w:rsidR="008E11F6">
              <w:rPr>
                <w:rFonts w:ascii="Times New Roman" w:hAnsi="Times New Roman" w:cs="Times New Roman"/>
              </w:rPr>
              <w:t>3</w:t>
            </w:r>
          </w:p>
        </w:tc>
      </w:tr>
      <w:tr w:rsidR="006444C0" w:rsidRPr="00FD0ED9" w14:paraId="0CA1028D" w14:textId="7845A291" w:rsidTr="00DE75EF">
        <w:trPr>
          <w:trHeight w:val="401"/>
        </w:trPr>
        <w:tc>
          <w:tcPr>
            <w:tcW w:w="7925" w:type="dxa"/>
          </w:tcPr>
          <w:p w14:paraId="474F27E7" w14:textId="77777777" w:rsidR="006444C0" w:rsidRPr="00FD0ED9" w:rsidRDefault="006444C0" w:rsidP="006444C0">
            <w:pPr>
              <w:pStyle w:val="TableParagraph"/>
              <w:spacing w:before="39"/>
              <w:ind w:left="1080" w:right="1080"/>
              <w:jc w:val="both"/>
              <w:rPr>
                <w:rFonts w:ascii="Times New Roman" w:hAnsi="Times New Roman" w:cs="Times New Roman"/>
                <w:color w:val="000000" w:themeColor="text1"/>
                <w:sz w:val="23"/>
              </w:rPr>
            </w:pPr>
            <w:hyperlink w:anchor="_Article_25(3):_Special" w:history="1">
              <w:r w:rsidRPr="00FD0ED9">
                <w:rPr>
                  <w:rStyle w:val="Hyperlink"/>
                  <w:rFonts w:ascii="Times New Roman" w:hAnsi="Times New Roman" w:cs="Times New Roman"/>
                  <w:sz w:val="23"/>
                </w:rPr>
                <w:t>Article 25(3): Special provisions for women and children.</w:t>
              </w:r>
            </w:hyperlink>
          </w:p>
        </w:tc>
        <w:tc>
          <w:tcPr>
            <w:tcW w:w="1440" w:type="dxa"/>
          </w:tcPr>
          <w:p w14:paraId="227A9F38" w14:textId="32CD92A9" w:rsidR="006444C0" w:rsidRPr="00FD0ED9" w:rsidRDefault="006444C0" w:rsidP="00DE75EF">
            <w:pPr>
              <w:pStyle w:val="TableParagraph"/>
              <w:spacing w:before="39"/>
              <w:ind w:right="1080"/>
              <w:jc w:val="center"/>
              <w:rPr>
                <w:rFonts w:ascii="Times New Roman" w:hAnsi="Times New Roman" w:cs="Times New Roman"/>
              </w:rPr>
            </w:pPr>
            <w:r w:rsidRPr="00464001">
              <w:rPr>
                <w:rFonts w:ascii="Times New Roman" w:hAnsi="Times New Roman" w:cs="Times New Roman"/>
              </w:rPr>
              <w:t>1</w:t>
            </w:r>
            <w:r w:rsidR="008E11F6">
              <w:rPr>
                <w:rFonts w:ascii="Times New Roman" w:hAnsi="Times New Roman" w:cs="Times New Roman"/>
              </w:rPr>
              <w:t>3</w:t>
            </w:r>
          </w:p>
        </w:tc>
      </w:tr>
      <w:tr w:rsidR="006444C0" w:rsidRPr="00FD0ED9" w14:paraId="3A12A289" w14:textId="553AFBA3" w:rsidTr="00DE75EF">
        <w:trPr>
          <w:trHeight w:val="401"/>
        </w:trPr>
        <w:tc>
          <w:tcPr>
            <w:tcW w:w="7925" w:type="dxa"/>
          </w:tcPr>
          <w:p w14:paraId="17EB80EA" w14:textId="77777777" w:rsidR="006444C0" w:rsidRPr="00FD0ED9" w:rsidRDefault="006444C0" w:rsidP="006444C0">
            <w:pPr>
              <w:pStyle w:val="TableParagraph"/>
              <w:spacing w:before="39"/>
              <w:ind w:left="1080" w:right="1080"/>
              <w:jc w:val="both"/>
              <w:rPr>
                <w:rFonts w:ascii="Times New Roman" w:hAnsi="Times New Roman" w:cs="Times New Roman"/>
                <w:color w:val="000000" w:themeColor="text1"/>
                <w:sz w:val="23"/>
              </w:rPr>
            </w:pPr>
            <w:hyperlink w:anchor="_Article_35:_Protection" w:history="1">
              <w:r w:rsidRPr="00FD0ED9">
                <w:rPr>
                  <w:rStyle w:val="Hyperlink"/>
                  <w:rFonts w:ascii="Times New Roman" w:hAnsi="Times New Roman" w:cs="Times New Roman"/>
                  <w:sz w:val="23"/>
                </w:rPr>
                <w:t>Article 35: Protection of the marriage and family</w:t>
              </w:r>
            </w:hyperlink>
          </w:p>
        </w:tc>
        <w:tc>
          <w:tcPr>
            <w:tcW w:w="1440" w:type="dxa"/>
          </w:tcPr>
          <w:p w14:paraId="52D48351" w14:textId="39E7BE0E" w:rsidR="006444C0" w:rsidRPr="00FD0ED9" w:rsidRDefault="006444C0" w:rsidP="00DE75EF">
            <w:pPr>
              <w:pStyle w:val="TableParagraph"/>
              <w:spacing w:before="39"/>
              <w:ind w:right="1080"/>
              <w:jc w:val="center"/>
              <w:rPr>
                <w:rFonts w:ascii="Times New Roman" w:hAnsi="Times New Roman" w:cs="Times New Roman"/>
              </w:rPr>
            </w:pPr>
            <w:r w:rsidRPr="00464001">
              <w:rPr>
                <w:rFonts w:ascii="Times New Roman" w:hAnsi="Times New Roman" w:cs="Times New Roman"/>
              </w:rPr>
              <w:t>1</w:t>
            </w:r>
            <w:r w:rsidR="008E11F6">
              <w:rPr>
                <w:rFonts w:ascii="Times New Roman" w:hAnsi="Times New Roman" w:cs="Times New Roman"/>
              </w:rPr>
              <w:t>3</w:t>
            </w:r>
          </w:p>
        </w:tc>
      </w:tr>
      <w:tr w:rsidR="006444C0" w:rsidRPr="00FD0ED9" w14:paraId="66646E02" w14:textId="3DBE91DE" w:rsidTr="00DE75EF">
        <w:trPr>
          <w:trHeight w:val="401"/>
        </w:trPr>
        <w:tc>
          <w:tcPr>
            <w:tcW w:w="7925" w:type="dxa"/>
          </w:tcPr>
          <w:p w14:paraId="77F237C9" w14:textId="77777777" w:rsidR="006444C0" w:rsidRPr="00FD0ED9" w:rsidRDefault="006444C0" w:rsidP="006444C0">
            <w:pPr>
              <w:pStyle w:val="TableParagraph"/>
              <w:spacing w:before="39"/>
              <w:ind w:left="1080" w:right="1080"/>
              <w:jc w:val="both"/>
              <w:rPr>
                <w:rFonts w:ascii="Times New Roman" w:hAnsi="Times New Roman" w:cs="Times New Roman"/>
                <w:color w:val="000000" w:themeColor="text1"/>
                <w:sz w:val="23"/>
              </w:rPr>
            </w:pPr>
            <w:hyperlink w:anchor="_Article_37(d):_Ensures" w:history="1">
              <w:r w:rsidRPr="00FD0ED9">
                <w:rPr>
                  <w:rStyle w:val="Hyperlink"/>
                  <w:rFonts w:ascii="Times New Roman" w:hAnsi="Times New Roman" w:cs="Times New Roman"/>
                  <w:sz w:val="23"/>
                </w:rPr>
                <w:t>Article 37(d): Ensures inexpensive and expeditious justice.</w:t>
              </w:r>
            </w:hyperlink>
          </w:p>
        </w:tc>
        <w:tc>
          <w:tcPr>
            <w:tcW w:w="1440" w:type="dxa"/>
          </w:tcPr>
          <w:p w14:paraId="52EECA83" w14:textId="75E7433C" w:rsidR="006444C0" w:rsidRPr="00FD0ED9" w:rsidRDefault="006444C0" w:rsidP="00DE75EF">
            <w:pPr>
              <w:pStyle w:val="TableParagraph"/>
              <w:spacing w:before="39"/>
              <w:ind w:right="1080"/>
              <w:jc w:val="center"/>
              <w:rPr>
                <w:rFonts w:ascii="Times New Roman" w:hAnsi="Times New Roman" w:cs="Times New Roman"/>
              </w:rPr>
            </w:pPr>
            <w:r w:rsidRPr="00464001">
              <w:rPr>
                <w:rFonts w:ascii="Times New Roman" w:hAnsi="Times New Roman" w:cs="Times New Roman"/>
              </w:rPr>
              <w:t>1</w:t>
            </w:r>
            <w:r w:rsidR="008E11F6">
              <w:rPr>
                <w:rFonts w:ascii="Times New Roman" w:hAnsi="Times New Roman" w:cs="Times New Roman"/>
              </w:rPr>
              <w:t>3</w:t>
            </w:r>
          </w:p>
        </w:tc>
      </w:tr>
      <w:tr w:rsidR="006444C0" w:rsidRPr="00FD0ED9" w14:paraId="0358B068" w14:textId="2DDBEDC4" w:rsidTr="00DE75EF">
        <w:trPr>
          <w:trHeight w:val="401"/>
        </w:trPr>
        <w:tc>
          <w:tcPr>
            <w:tcW w:w="7925" w:type="dxa"/>
          </w:tcPr>
          <w:p w14:paraId="35DD2B2D" w14:textId="77777777" w:rsidR="006444C0" w:rsidRPr="00FD0ED9" w:rsidRDefault="006444C0" w:rsidP="006444C0">
            <w:pPr>
              <w:pStyle w:val="TableParagraph"/>
              <w:spacing w:before="39"/>
              <w:ind w:left="1080" w:right="1080"/>
              <w:jc w:val="both"/>
              <w:rPr>
                <w:rFonts w:ascii="Times New Roman" w:hAnsi="Times New Roman" w:cs="Times New Roman"/>
                <w:color w:val="000000" w:themeColor="text1"/>
                <w:sz w:val="23"/>
              </w:rPr>
            </w:pPr>
            <w:hyperlink w:anchor="_Article_38(e):_Secures" w:history="1">
              <w:r w:rsidRPr="00FD0ED9">
                <w:rPr>
                  <w:rStyle w:val="Hyperlink"/>
                  <w:rFonts w:ascii="Times New Roman" w:hAnsi="Times New Roman" w:cs="Times New Roman"/>
                  <w:sz w:val="23"/>
                </w:rPr>
                <w:t>Article 38(e): Secures economic rights and social welfare for women.</w:t>
              </w:r>
            </w:hyperlink>
          </w:p>
        </w:tc>
        <w:tc>
          <w:tcPr>
            <w:tcW w:w="1440" w:type="dxa"/>
          </w:tcPr>
          <w:p w14:paraId="693D3A70" w14:textId="00C03EA6" w:rsidR="006444C0" w:rsidRPr="00FD0ED9" w:rsidRDefault="006444C0" w:rsidP="00DE75EF">
            <w:pPr>
              <w:pStyle w:val="TableParagraph"/>
              <w:spacing w:before="39"/>
              <w:ind w:right="1080"/>
              <w:jc w:val="center"/>
              <w:rPr>
                <w:rFonts w:ascii="Times New Roman" w:hAnsi="Times New Roman" w:cs="Times New Roman"/>
              </w:rPr>
            </w:pPr>
            <w:r w:rsidRPr="00464001">
              <w:rPr>
                <w:rFonts w:ascii="Times New Roman" w:hAnsi="Times New Roman" w:cs="Times New Roman"/>
              </w:rPr>
              <w:t>1</w:t>
            </w:r>
            <w:r w:rsidR="008E11F6">
              <w:rPr>
                <w:rFonts w:ascii="Times New Roman" w:hAnsi="Times New Roman" w:cs="Times New Roman"/>
              </w:rPr>
              <w:t>3</w:t>
            </w:r>
          </w:p>
        </w:tc>
      </w:tr>
      <w:tr w:rsidR="006444C0" w:rsidRPr="00FD0ED9" w14:paraId="7F35E82D" w14:textId="6CF7CA67" w:rsidTr="00DE75EF">
        <w:trPr>
          <w:trHeight w:val="401"/>
        </w:trPr>
        <w:tc>
          <w:tcPr>
            <w:tcW w:w="7925" w:type="dxa"/>
          </w:tcPr>
          <w:p w14:paraId="7C7429F8" w14:textId="77777777" w:rsidR="006444C0" w:rsidRPr="00FD0ED9" w:rsidRDefault="006444C0" w:rsidP="006444C0">
            <w:pPr>
              <w:pStyle w:val="TableParagraph"/>
              <w:spacing w:before="39"/>
              <w:ind w:left="1080" w:right="1080"/>
              <w:jc w:val="both"/>
              <w:rPr>
                <w:rFonts w:ascii="Times New Roman" w:hAnsi="Times New Roman" w:cs="Times New Roman"/>
                <w:color w:val="000000" w:themeColor="text1"/>
                <w:sz w:val="23"/>
              </w:rPr>
            </w:pPr>
            <w:hyperlink w:anchor="_Amendments_and_Special" w:history="1">
              <w:r w:rsidRPr="00FD0ED9">
                <w:rPr>
                  <w:rStyle w:val="Hyperlink"/>
                  <w:rFonts w:ascii="Times New Roman" w:hAnsi="Times New Roman" w:cs="Times New Roman"/>
                  <w:sz w:val="23"/>
                </w:rPr>
                <w:t>Amendments and Special Laws for Women’s Protection</w:t>
              </w:r>
            </w:hyperlink>
          </w:p>
        </w:tc>
        <w:tc>
          <w:tcPr>
            <w:tcW w:w="1440" w:type="dxa"/>
          </w:tcPr>
          <w:p w14:paraId="791CCAF3" w14:textId="52A77BD6" w:rsidR="006444C0" w:rsidRPr="00FD0ED9" w:rsidRDefault="006444C0" w:rsidP="00DE75EF">
            <w:pPr>
              <w:pStyle w:val="TableParagraph"/>
              <w:spacing w:before="39"/>
              <w:ind w:right="1080"/>
              <w:jc w:val="center"/>
              <w:rPr>
                <w:rFonts w:ascii="Times New Roman" w:hAnsi="Times New Roman" w:cs="Times New Roman"/>
              </w:rPr>
            </w:pPr>
            <w:r w:rsidRPr="00464001">
              <w:rPr>
                <w:rFonts w:ascii="Times New Roman" w:hAnsi="Times New Roman" w:cs="Times New Roman"/>
              </w:rPr>
              <w:t>1</w:t>
            </w:r>
            <w:r w:rsidR="008E11F6">
              <w:rPr>
                <w:rFonts w:ascii="Times New Roman" w:hAnsi="Times New Roman" w:cs="Times New Roman"/>
              </w:rPr>
              <w:t>3</w:t>
            </w:r>
          </w:p>
        </w:tc>
      </w:tr>
      <w:tr w:rsidR="006444C0" w:rsidRPr="00FD0ED9" w14:paraId="3C74CCAE" w14:textId="60A2BE17" w:rsidTr="00DE75EF">
        <w:trPr>
          <w:trHeight w:val="401"/>
        </w:trPr>
        <w:tc>
          <w:tcPr>
            <w:tcW w:w="7925" w:type="dxa"/>
          </w:tcPr>
          <w:p w14:paraId="5218FE15" w14:textId="77777777" w:rsidR="006444C0" w:rsidRPr="00FD0ED9" w:rsidRDefault="006444C0" w:rsidP="006444C0">
            <w:pPr>
              <w:pStyle w:val="TableParagraph"/>
              <w:spacing w:before="39"/>
              <w:ind w:left="1080" w:right="1080"/>
              <w:jc w:val="both"/>
              <w:rPr>
                <w:rFonts w:ascii="Times New Roman" w:hAnsi="Times New Roman" w:cs="Times New Roman"/>
                <w:color w:val="000000" w:themeColor="text1"/>
                <w:sz w:val="23"/>
              </w:rPr>
            </w:pPr>
            <w:hyperlink w:anchor="_The_Protection_Against" w:history="1">
              <w:r w:rsidRPr="00FD0ED9">
                <w:rPr>
                  <w:rStyle w:val="Hyperlink"/>
                  <w:rFonts w:ascii="Times New Roman" w:hAnsi="Times New Roman" w:cs="Times New Roman"/>
                  <w:sz w:val="23"/>
                </w:rPr>
                <w:t>The Protection Against Harassment of Women at Workplace Act, 2010:</w:t>
              </w:r>
            </w:hyperlink>
          </w:p>
        </w:tc>
        <w:tc>
          <w:tcPr>
            <w:tcW w:w="1440" w:type="dxa"/>
          </w:tcPr>
          <w:p w14:paraId="5E637542" w14:textId="77DE3E31" w:rsidR="006444C0" w:rsidRPr="00FD0ED9" w:rsidRDefault="006444C0" w:rsidP="00DE75EF">
            <w:pPr>
              <w:pStyle w:val="TableParagraph"/>
              <w:spacing w:before="39"/>
              <w:ind w:right="1080"/>
              <w:jc w:val="center"/>
              <w:rPr>
                <w:rFonts w:ascii="Times New Roman" w:hAnsi="Times New Roman" w:cs="Times New Roman"/>
              </w:rPr>
            </w:pPr>
            <w:r w:rsidRPr="00464001">
              <w:rPr>
                <w:rFonts w:ascii="Times New Roman" w:hAnsi="Times New Roman" w:cs="Times New Roman"/>
              </w:rPr>
              <w:t>1</w:t>
            </w:r>
            <w:r w:rsidR="008E11F6">
              <w:rPr>
                <w:rFonts w:ascii="Times New Roman" w:hAnsi="Times New Roman" w:cs="Times New Roman"/>
              </w:rPr>
              <w:t>3</w:t>
            </w:r>
          </w:p>
        </w:tc>
      </w:tr>
      <w:tr w:rsidR="008E11F6" w:rsidRPr="00FD0ED9" w14:paraId="184AB7DA" w14:textId="28965D50" w:rsidTr="00DE75EF">
        <w:trPr>
          <w:trHeight w:val="401"/>
        </w:trPr>
        <w:tc>
          <w:tcPr>
            <w:tcW w:w="7925" w:type="dxa"/>
          </w:tcPr>
          <w:p w14:paraId="67DCF138"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The_Acid_Control" w:history="1">
              <w:r w:rsidRPr="00FD0ED9">
                <w:rPr>
                  <w:rStyle w:val="Hyperlink"/>
                  <w:rFonts w:ascii="Times New Roman" w:hAnsi="Times New Roman" w:cs="Times New Roman"/>
                  <w:sz w:val="23"/>
                </w:rPr>
                <w:t>The Acid Control and Acid Crime Prevention Act, 2011:</w:t>
              </w:r>
            </w:hyperlink>
          </w:p>
        </w:tc>
        <w:tc>
          <w:tcPr>
            <w:tcW w:w="1440" w:type="dxa"/>
          </w:tcPr>
          <w:p w14:paraId="2B8694F7" w14:textId="672792C9" w:rsidR="008E11F6" w:rsidRPr="00FD0ED9" w:rsidRDefault="008E11F6" w:rsidP="008E11F6">
            <w:pPr>
              <w:pStyle w:val="TableParagraph"/>
              <w:spacing w:before="39"/>
              <w:ind w:right="1080"/>
              <w:jc w:val="center"/>
              <w:rPr>
                <w:rFonts w:ascii="Times New Roman" w:hAnsi="Times New Roman" w:cs="Times New Roman"/>
              </w:rPr>
            </w:pPr>
            <w:r w:rsidRPr="00EE700B">
              <w:rPr>
                <w:rFonts w:ascii="Times New Roman" w:hAnsi="Times New Roman" w:cs="Times New Roman"/>
              </w:rPr>
              <w:t>13</w:t>
            </w:r>
          </w:p>
        </w:tc>
      </w:tr>
      <w:tr w:rsidR="008E11F6" w:rsidRPr="00FD0ED9" w14:paraId="5C71C5CA" w14:textId="650D8578" w:rsidTr="00DE75EF">
        <w:trPr>
          <w:trHeight w:val="401"/>
        </w:trPr>
        <w:tc>
          <w:tcPr>
            <w:tcW w:w="7925" w:type="dxa"/>
          </w:tcPr>
          <w:p w14:paraId="057BF061"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Protection_of_Women" w:history="1">
              <w:r w:rsidRPr="00FD0ED9">
                <w:rPr>
                  <w:rStyle w:val="Hyperlink"/>
                  <w:rFonts w:ascii="Times New Roman" w:hAnsi="Times New Roman" w:cs="Times New Roman"/>
                  <w:sz w:val="23"/>
                </w:rPr>
                <w:t>Protection of Women (Criminal Laws Amendment) Act, 2006:</w:t>
              </w:r>
            </w:hyperlink>
          </w:p>
        </w:tc>
        <w:tc>
          <w:tcPr>
            <w:tcW w:w="1440" w:type="dxa"/>
          </w:tcPr>
          <w:p w14:paraId="52C64035" w14:textId="7FB189DB" w:rsidR="008E11F6" w:rsidRPr="00FD0ED9" w:rsidRDefault="008E11F6" w:rsidP="008E11F6">
            <w:pPr>
              <w:pStyle w:val="TableParagraph"/>
              <w:spacing w:before="39"/>
              <w:ind w:right="1080"/>
              <w:jc w:val="center"/>
              <w:rPr>
                <w:rFonts w:ascii="Times New Roman" w:hAnsi="Times New Roman" w:cs="Times New Roman"/>
              </w:rPr>
            </w:pPr>
            <w:r w:rsidRPr="00EE700B">
              <w:rPr>
                <w:rFonts w:ascii="Times New Roman" w:hAnsi="Times New Roman" w:cs="Times New Roman"/>
              </w:rPr>
              <w:t>13</w:t>
            </w:r>
          </w:p>
        </w:tc>
      </w:tr>
      <w:tr w:rsidR="008E11F6" w:rsidRPr="00FD0ED9" w14:paraId="34CFF9E4" w14:textId="1A9A1583" w:rsidTr="00DE75EF">
        <w:trPr>
          <w:trHeight w:val="401"/>
        </w:trPr>
        <w:tc>
          <w:tcPr>
            <w:tcW w:w="7925" w:type="dxa"/>
          </w:tcPr>
          <w:p w14:paraId="13BDC967"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Criminal_Law_(Amendment)" w:history="1">
              <w:r w:rsidRPr="00FD0ED9">
                <w:rPr>
                  <w:rStyle w:val="Hyperlink"/>
                  <w:rFonts w:ascii="Times New Roman" w:hAnsi="Times New Roman" w:cs="Times New Roman"/>
                  <w:sz w:val="23"/>
                </w:rPr>
                <w:t>Criminal Law (Amendment) Act 2016:</w:t>
              </w:r>
            </w:hyperlink>
          </w:p>
        </w:tc>
        <w:tc>
          <w:tcPr>
            <w:tcW w:w="1440" w:type="dxa"/>
          </w:tcPr>
          <w:p w14:paraId="2437F76B" w14:textId="51256231" w:rsidR="008E11F6" w:rsidRPr="00FD0ED9" w:rsidRDefault="008E11F6" w:rsidP="008E11F6">
            <w:pPr>
              <w:pStyle w:val="TableParagraph"/>
              <w:spacing w:before="39"/>
              <w:ind w:right="1080"/>
              <w:jc w:val="center"/>
              <w:rPr>
                <w:rFonts w:ascii="Times New Roman" w:hAnsi="Times New Roman" w:cs="Times New Roman"/>
              </w:rPr>
            </w:pPr>
            <w:r w:rsidRPr="00EE700B">
              <w:rPr>
                <w:rFonts w:ascii="Times New Roman" w:hAnsi="Times New Roman" w:cs="Times New Roman"/>
              </w:rPr>
              <w:t>13</w:t>
            </w:r>
          </w:p>
        </w:tc>
      </w:tr>
      <w:tr w:rsidR="008E11F6" w:rsidRPr="00FD0ED9" w14:paraId="259E303B" w14:textId="121B7986" w:rsidTr="00DE75EF">
        <w:trPr>
          <w:trHeight w:val="401"/>
        </w:trPr>
        <w:tc>
          <w:tcPr>
            <w:tcW w:w="7925" w:type="dxa"/>
          </w:tcPr>
          <w:p w14:paraId="29B278EB" w14:textId="39F36F5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s_of_Pakistan" w:history="1">
              <w:r w:rsidRPr="00FD0ED9">
                <w:rPr>
                  <w:rStyle w:val="Hyperlink"/>
                  <w:rFonts w:ascii="Times New Roman" w:hAnsi="Times New Roman" w:cs="Times New Roman"/>
                  <w:sz w:val="23"/>
                </w:rPr>
                <w:t>Sections of Pakistan Penal Code (PPC) Relevant to Women’s Protection</w:t>
              </w:r>
            </w:hyperlink>
          </w:p>
        </w:tc>
        <w:tc>
          <w:tcPr>
            <w:tcW w:w="1440" w:type="dxa"/>
          </w:tcPr>
          <w:p w14:paraId="4311BF41" w14:textId="596EDE29"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522B8F3F" w14:textId="1AE2F596" w:rsidTr="00DE75EF">
        <w:trPr>
          <w:trHeight w:val="401"/>
        </w:trPr>
        <w:tc>
          <w:tcPr>
            <w:tcW w:w="7925" w:type="dxa"/>
          </w:tcPr>
          <w:p w14:paraId="40AD11EA"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354:_Assault" w:history="1">
              <w:r w:rsidRPr="00FD0ED9">
                <w:rPr>
                  <w:rStyle w:val="Hyperlink"/>
                  <w:rFonts w:ascii="Times New Roman" w:hAnsi="Times New Roman" w:cs="Times New Roman"/>
                  <w:sz w:val="23"/>
                </w:rPr>
                <w:t>Section 354: Assault to outrage modesty (up to 2 years imprisonment).</w:t>
              </w:r>
            </w:hyperlink>
          </w:p>
        </w:tc>
        <w:tc>
          <w:tcPr>
            <w:tcW w:w="1440" w:type="dxa"/>
          </w:tcPr>
          <w:p w14:paraId="0FF42E39" w14:textId="7A982538"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4BC39723" w14:textId="259DF310" w:rsidTr="00DE75EF">
        <w:trPr>
          <w:trHeight w:val="401"/>
        </w:trPr>
        <w:tc>
          <w:tcPr>
            <w:tcW w:w="7925" w:type="dxa"/>
          </w:tcPr>
          <w:p w14:paraId="6C235866"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354A:_Assault" w:history="1">
              <w:r w:rsidRPr="00FD0ED9">
                <w:rPr>
                  <w:rStyle w:val="Hyperlink"/>
                  <w:rFonts w:ascii="Times New Roman" w:hAnsi="Times New Roman" w:cs="Times New Roman"/>
                  <w:sz w:val="23"/>
                </w:rPr>
                <w:t>Section 354A: Assault to strip a woman publicly (death or life imprisonment).</w:t>
              </w:r>
            </w:hyperlink>
          </w:p>
        </w:tc>
        <w:tc>
          <w:tcPr>
            <w:tcW w:w="1440" w:type="dxa"/>
          </w:tcPr>
          <w:p w14:paraId="378262B0" w14:textId="4D7CB981"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3E8A5D4C" w14:textId="2010C46B" w:rsidTr="00DE75EF">
        <w:trPr>
          <w:trHeight w:val="401"/>
        </w:trPr>
        <w:tc>
          <w:tcPr>
            <w:tcW w:w="7925" w:type="dxa"/>
          </w:tcPr>
          <w:p w14:paraId="298A0829"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365B:_Kidnapping" w:history="1">
              <w:r w:rsidRPr="00FD0ED9">
                <w:rPr>
                  <w:rStyle w:val="Hyperlink"/>
                  <w:rFonts w:ascii="Times New Roman" w:hAnsi="Times New Roman" w:cs="Times New Roman"/>
                  <w:sz w:val="23"/>
                </w:rPr>
                <w:t>Section 365B: Kidnapping or abducting a woman to compel marriage (life imprisonment).</w:t>
              </w:r>
            </w:hyperlink>
          </w:p>
        </w:tc>
        <w:tc>
          <w:tcPr>
            <w:tcW w:w="1440" w:type="dxa"/>
          </w:tcPr>
          <w:p w14:paraId="3E4C057A" w14:textId="2F7C5E92"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7F4C96BC" w14:textId="057AF38A" w:rsidTr="00DE75EF">
        <w:trPr>
          <w:trHeight w:val="401"/>
        </w:trPr>
        <w:tc>
          <w:tcPr>
            <w:tcW w:w="7925" w:type="dxa"/>
          </w:tcPr>
          <w:p w14:paraId="5D2A1522" w14:textId="77777777" w:rsidR="008E11F6" w:rsidRPr="00FD0ED9" w:rsidRDefault="008E11F6" w:rsidP="008E11F6">
            <w:pPr>
              <w:pStyle w:val="TableParagraph"/>
              <w:tabs>
                <w:tab w:val="left" w:pos="1981"/>
              </w:tabs>
              <w:spacing w:before="39"/>
              <w:ind w:left="1080" w:right="1080"/>
              <w:jc w:val="both"/>
              <w:rPr>
                <w:rFonts w:ascii="Times New Roman" w:hAnsi="Times New Roman" w:cs="Times New Roman"/>
                <w:color w:val="000000" w:themeColor="text1"/>
                <w:sz w:val="23"/>
              </w:rPr>
            </w:pPr>
            <w:hyperlink w:anchor="_Section_366A:_Procuring" w:history="1">
              <w:r w:rsidRPr="00FD0ED9">
                <w:rPr>
                  <w:rStyle w:val="Hyperlink"/>
                  <w:rFonts w:ascii="Times New Roman" w:hAnsi="Times New Roman" w:cs="Times New Roman"/>
                  <w:sz w:val="23"/>
                </w:rPr>
                <w:t>Section 366A: Procuring a minor girl for illicit intercourse (up to 10 years imprisonment).</w:t>
              </w:r>
            </w:hyperlink>
          </w:p>
        </w:tc>
        <w:tc>
          <w:tcPr>
            <w:tcW w:w="1440" w:type="dxa"/>
          </w:tcPr>
          <w:p w14:paraId="58DD9CEB" w14:textId="5AF54397" w:rsidR="008E11F6" w:rsidRPr="00FD0ED9" w:rsidRDefault="008E11F6" w:rsidP="008E11F6">
            <w:pPr>
              <w:pStyle w:val="TableParagraph"/>
              <w:tabs>
                <w:tab w:val="left" w:pos="1981"/>
              </w:tabs>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7D759B21" w14:textId="48D9CE85" w:rsidTr="00DE75EF">
        <w:trPr>
          <w:trHeight w:val="401"/>
        </w:trPr>
        <w:tc>
          <w:tcPr>
            <w:tcW w:w="7925" w:type="dxa"/>
          </w:tcPr>
          <w:p w14:paraId="383F9B97"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375_(Rape" w:history="1">
              <w:r w:rsidRPr="00FD0ED9">
                <w:rPr>
                  <w:rStyle w:val="Hyperlink"/>
                  <w:rFonts w:ascii="Times New Roman" w:hAnsi="Times New Roman" w:cs="Times New Roman"/>
                  <w:sz w:val="23"/>
                </w:rPr>
                <w:t>Section 375 (Rape Definition) and Section 376 (Rape Punishment):</w:t>
              </w:r>
            </w:hyperlink>
          </w:p>
        </w:tc>
        <w:tc>
          <w:tcPr>
            <w:tcW w:w="1440" w:type="dxa"/>
          </w:tcPr>
          <w:p w14:paraId="66D4946A" w14:textId="3612811F"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29947EC7" w14:textId="044E8705" w:rsidTr="00DE75EF">
        <w:trPr>
          <w:trHeight w:val="401"/>
        </w:trPr>
        <w:tc>
          <w:tcPr>
            <w:tcW w:w="7925" w:type="dxa"/>
          </w:tcPr>
          <w:p w14:paraId="23CD37E7"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376A:_Punishment" w:history="1">
              <w:r w:rsidRPr="00FD0ED9">
                <w:rPr>
                  <w:rStyle w:val="Hyperlink"/>
                  <w:rFonts w:ascii="Times New Roman" w:hAnsi="Times New Roman" w:cs="Times New Roman"/>
                  <w:sz w:val="23"/>
                </w:rPr>
                <w:t>Section 376A: Punishment for gang rape (death or life imprisonment).</w:t>
              </w:r>
            </w:hyperlink>
          </w:p>
        </w:tc>
        <w:tc>
          <w:tcPr>
            <w:tcW w:w="1440" w:type="dxa"/>
          </w:tcPr>
          <w:p w14:paraId="539E7C7E" w14:textId="632D2418"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73A7BA56" w14:textId="021AD807" w:rsidTr="00DE75EF">
        <w:trPr>
          <w:trHeight w:val="401"/>
        </w:trPr>
        <w:tc>
          <w:tcPr>
            <w:tcW w:w="7925" w:type="dxa"/>
          </w:tcPr>
          <w:p w14:paraId="40D05A4E"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376B:_Penalizes" w:history="1">
              <w:r w:rsidRPr="00FD0ED9">
                <w:rPr>
                  <w:rStyle w:val="Hyperlink"/>
                  <w:rFonts w:ascii="Times New Roman" w:hAnsi="Times New Roman" w:cs="Times New Roman"/>
                  <w:sz w:val="23"/>
                </w:rPr>
                <w:t>Section 376B: Penalizes sexual assault</w:t>
              </w:r>
            </w:hyperlink>
          </w:p>
        </w:tc>
        <w:tc>
          <w:tcPr>
            <w:tcW w:w="1440" w:type="dxa"/>
          </w:tcPr>
          <w:p w14:paraId="5ADE2762" w14:textId="71405445"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384139FA" w14:textId="1799C634" w:rsidTr="00DE75EF">
        <w:trPr>
          <w:trHeight w:val="401"/>
        </w:trPr>
        <w:tc>
          <w:tcPr>
            <w:tcW w:w="7925" w:type="dxa"/>
          </w:tcPr>
          <w:p w14:paraId="04A465CA"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377A:_Sexual" w:history="1">
              <w:r w:rsidRPr="00FD0ED9">
                <w:rPr>
                  <w:rStyle w:val="Hyperlink"/>
                  <w:rFonts w:ascii="Times New Roman" w:hAnsi="Times New Roman" w:cs="Times New Roman"/>
                  <w:sz w:val="23"/>
                </w:rPr>
                <w:t>Section 377A: Sexual exploitation of women in custodial settings</w:t>
              </w:r>
            </w:hyperlink>
          </w:p>
        </w:tc>
        <w:tc>
          <w:tcPr>
            <w:tcW w:w="1440" w:type="dxa"/>
          </w:tcPr>
          <w:p w14:paraId="01557D14" w14:textId="7E9FFC35"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271D76D6" w14:textId="47AC26FB" w:rsidTr="00DE75EF">
        <w:trPr>
          <w:trHeight w:val="401"/>
        </w:trPr>
        <w:tc>
          <w:tcPr>
            <w:tcW w:w="7925" w:type="dxa"/>
          </w:tcPr>
          <w:p w14:paraId="3959F03B"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402B:_Stringent" w:history="1">
              <w:r w:rsidRPr="00FD0ED9">
                <w:rPr>
                  <w:rStyle w:val="Hyperlink"/>
                  <w:rFonts w:ascii="Times New Roman" w:hAnsi="Times New Roman" w:cs="Times New Roman"/>
                  <w:sz w:val="23"/>
                </w:rPr>
                <w:t>Section 402B: Stringent punishments for habitual offenders</w:t>
              </w:r>
            </w:hyperlink>
          </w:p>
        </w:tc>
        <w:tc>
          <w:tcPr>
            <w:tcW w:w="1440" w:type="dxa"/>
          </w:tcPr>
          <w:p w14:paraId="3260464C" w14:textId="19232EF2"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717A8F38" w14:textId="3275B21E" w:rsidTr="00DE75EF">
        <w:trPr>
          <w:trHeight w:val="401"/>
        </w:trPr>
        <w:tc>
          <w:tcPr>
            <w:tcW w:w="7925" w:type="dxa"/>
          </w:tcPr>
          <w:p w14:paraId="3064C5E9"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402C:_Publicizes" w:history="1">
              <w:r w:rsidRPr="00FD0ED9">
                <w:rPr>
                  <w:rStyle w:val="Hyperlink"/>
                  <w:rFonts w:ascii="Times New Roman" w:hAnsi="Times New Roman" w:cs="Times New Roman"/>
                  <w:sz w:val="23"/>
                </w:rPr>
                <w:t>Section 402C: Publicizes habitual offenders of crimes against women.</w:t>
              </w:r>
            </w:hyperlink>
          </w:p>
        </w:tc>
        <w:tc>
          <w:tcPr>
            <w:tcW w:w="1440" w:type="dxa"/>
          </w:tcPr>
          <w:p w14:paraId="683F00F0" w14:textId="4C88946F" w:rsidR="008E11F6" w:rsidRPr="00FD0ED9" w:rsidRDefault="008E11F6" w:rsidP="008E11F6">
            <w:pPr>
              <w:pStyle w:val="TableParagraph"/>
              <w:spacing w:before="39"/>
              <w:ind w:right="1080"/>
              <w:jc w:val="center"/>
              <w:rPr>
                <w:rFonts w:ascii="Times New Roman" w:hAnsi="Times New Roman" w:cs="Times New Roman"/>
              </w:rPr>
            </w:pPr>
            <w:r w:rsidRPr="009621B1">
              <w:rPr>
                <w:rFonts w:ascii="Times New Roman" w:hAnsi="Times New Roman" w:cs="Times New Roman"/>
              </w:rPr>
              <w:t>14</w:t>
            </w:r>
          </w:p>
        </w:tc>
      </w:tr>
      <w:tr w:rsidR="008E11F6" w:rsidRPr="00FD0ED9" w14:paraId="2B6A1167" w14:textId="5413E16F" w:rsidTr="00DE75EF">
        <w:trPr>
          <w:trHeight w:val="401"/>
        </w:trPr>
        <w:tc>
          <w:tcPr>
            <w:tcW w:w="7925" w:type="dxa"/>
          </w:tcPr>
          <w:p w14:paraId="05D53994"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498:_Criminalizes" w:history="1">
              <w:r w:rsidRPr="00FD0ED9">
                <w:rPr>
                  <w:rStyle w:val="Hyperlink"/>
                  <w:rFonts w:ascii="Times New Roman" w:hAnsi="Times New Roman" w:cs="Times New Roman"/>
                  <w:sz w:val="23"/>
                </w:rPr>
                <w:t xml:space="preserve">Section 498: Criminalizes forced marriages and </w:t>
              </w:r>
              <w:proofErr w:type="gramStart"/>
              <w:r w:rsidRPr="00FD0ED9">
                <w:rPr>
                  <w:rStyle w:val="Hyperlink"/>
                  <w:rFonts w:ascii="Times New Roman" w:hAnsi="Times New Roman" w:cs="Times New Roman"/>
                  <w:sz w:val="23"/>
                </w:rPr>
                <w:t>marriage</w:t>
              </w:r>
              <w:proofErr w:type="gramEnd"/>
              <w:r w:rsidRPr="00FD0ED9">
                <w:rPr>
                  <w:rStyle w:val="Hyperlink"/>
                  <w:rFonts w:ascii="Times New Roman" w:hAnsi="Times New Roman" w:cs="Times New Roman"/>
                  <w:sz w:val="23"/>
                </w:rPr>
                <w:t xml:space="preserve"> to the Quran.</w:t>
              </w:r>
            </w:hyperlink>
          </w:p>
        </w:tc>
        <w:tc>
          <w:tcPr>
            <w:tcW w:w="1440" w:type="dxa"/>
          </w:tcPr>
          <w:p w14:paraId="19BC4EE5" w14:textId="089C9A5F"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64291E68" w14:textId="682B6C6C" w:rsidTr="00DE75EF">
        <w:trPr>
          <w:trHeight w:val="401"/>
        </w:trPr>
        <w:tc>
          <w:tcPr>
            <w:tcW w:w="7925" w:type="dxa"/>
          </w:tcPr>
          <w:p w14:paraId="1F2A6A1F"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509:_Words," w:history="1">
              <w:r w:rsidRPr="00FD0ED9">
                <w:rPr>
                  <w:rStyle w:val="Hyperlink"/>
                  <w:rFonts w:ascii="Times New Roman" w:hAnsi="Times New Roman" w:cs="Times New Roman"/>
                  <w:sz w:val="23"/>
                </w:rPr>
                <w:t>Section 509: Words, gestures, or acts intending to insult modesty (up to 3 years imprisonment).</w:t>
              </w:r>
            </w:hyperlink>
          </w:p>
        </w:tc>
        <w:tc>
          <w:tcPr>
            <w:tcW w:w="1440" w:type="dxa"/>
          </w:tcPr>
          <w:p w14:paraId="64EB6524" w14:textId="3A6FD4D5"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38A99143" w14:textId="35940439" w:rsidTr="00DE75EF">
        <w:trPr>
          <w:trHeight w:val="401"/>
        </w:trPr>
        <w:tc>
          <w:tcPr>
            <w:tcW w:w="7925" w:type="dxa"/>
          </w:tcPr>
          <w:p w14:paraId="18805A0B"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509B:_Crime" w:history="1">
              <w:r w:rsidRPr="00FD0ED9">
                <w:rPr>
                  <w:rStyle w:val="Hyperlink"/>
                  <w:rFonts w:ascii="Times New Roman" w:hAnsi="Times New Roman" w:cs="Times New Roman"/>
                  <w:sz w:val="23"/>
                </w:rPr>
                <w:t>Section 509B: Crime of stalking women</w:t>
              </w:r>
            </w:hyperlink>
          </w:p>
        </w:tc>
        <w:tc>
          <w:tcPr>
            <w:tcW w:w="1440" w:type="dxa"/>
          </w:tcPr>
          <w:p w14:paraId="0A72D900" w14:textId="3C30434B"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0BAF68B0" w14:textId="72FB83C1" w:rsidTr="00DE75EF">
        <w:trPr>
          <w:trHeight w:val="401"/>
        </w:trPr>
        <w:tc>
          <w:tcPr>
            <w:tcW w:w="7925" w:type="dxa"/>
          </w:tcPr>
          <w:p w14:paraId="5C369BAB"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Cybersecurity_and_Online" w:history="1">
              <w:r w:rsidRPr="00FD0ED9">
                <w:rPr>
                  <w:rStyle w:val="Hyperlink"/>
                  <w:rFonts w:ascii="Times New Roman" w:hAnsi="Times New Roman" w:cs="Times New Roman"/>
                  <w:sz w:val="23"/>
                </w:rPr>
                <w:t>Cybersecurity and Online Harassment Laws</w:t>
              </w:r>
            </w:hyperlink>
          </w:p>
        </w:tc>
        <w:tc>
          <w:tcPr>
            <w:tcW w:w="1440" w:type="dxa"/>
          </w:tcPr>
          <w:p w14:paraId="35FA6A24" w14:textId="65D29C75"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41AEBB7E" w14:textId="62C6B7A0" w:rsidTr="00DE75EF">
        <w:trPr>
          <w:trHeight w:val="401"/>
        </w:trPr>
        <w:tc>
          <w:tcPr>
            <w:tcW w:w="7925" w:type="dxa"/>
          </w:tcPr>
          <w:p w14:paraId="634FDDE2"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Prevention_of_Electronic" w:history="1">
              <w:r w:rsidRPr="00FD0ED9">
                <w:rPr>
                  <w:rStyle w:val="Hyperlink"/>
                  <w:rFonts w:ascii="Times New Roman" w:hAnsi="Times New Roman" w:cs="Times New Roman"/>
                  <w:sz w:val="23"/>
                </w:rPr>
                <w:t>Prevention of Electronic Crimes Act (PECA) 2016:</w:t>
              </w:r>
            </w:hyperlink>
          </w:p>
        </w:tc>
        <w:tc>
          <w:tcPr>
            <w:tcW w:w="1440" w:type="dxa"/>
          </w:tcPr>
          <w:p w14:paraId="7C7F5913" w14:textId="4CE7443E"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54A68E0D" w14:textId="3C8939F2" w:rsidTr="00DE75EF">
        <w:trPr>
          <w:trHeight w:val="401"/>
        </w:trPr>
        <w:tc>
          <w:tcPr>
            <w:tcW w:w="7925" w:type="dxa"/>
          </w:tcPr>
          <w:p w14:paraId="675BAB5C"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18:_Identity" w:history="1">
              <w:r w:rsidRPr="00FD0ED9">
                <w:rPr>
                  <w:rStyle w:val="Hyperlink"/>
                  <w:rFonts w:ascii="Times New Roman" w:hAnsi="Times New Roman" w:cs="Times New Roman"/>
                  <w:sz w:val="23"/>
                </w:rPr>
                <w:t>Section 18: Identity theft and misuse of personal data</w:t>
              </w:r>
            </w:hyperlink>
          </w:p>
        </w:tc>
        <w:tc>
          <w:tcPr>
            <w:tcW w:w="1440" w:type="dxa"/>
          </w:tcPr>
          <w:p w14:paraId="7780BF1E" w14:textId="158E41BD"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0638D16C" w14:textId="2130E9AC" w:rsidTr="00DE75EF">
        <w:trPr>
          <w:trHeight w:val="401"/>
        </w:trPr>
        <w:tc>
          <w:tcPr>
            <w:tcW w:w="7925" w:type="dxa"/>
          </w:tcPr>
          <w:p w14:paraId="14A45AB2"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19:_Offenses" w:history="1">
              <w:r w:rsidRPr="00FD0ED9">
                <w:rPr>
                  <w:rStyle w:val="Hyperlink"/>
                  <w:rFonts w:ascii="Times New Roman" w:hAnsi="Times New Roman" w:cs="Times New Roman"/>
                  <w:sz w:val="23"/>
                </w:rPr>
                <w:t>Section 19: Offenses against the modesty of a woman</w:t>
              </w:r>
            </w:hyperlink>
          </w:p>
        </w:tc>
        <w:tc>
          <w:tcPr>
            <w:tcW w:w="1440" w:type="dxa"/>
          </w:tcPr>
          <w:p w14:paraId="6C81240E" w14:textId="00C21072"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1002E05F" w14:textId="31510C3F" w:rsidTr="00DE75EF">
        <w:trPr>
          <w:trHeight w:val="401"/>
        </w:trPr>
        <w:tc>
          <w:tcPr>
            <w:tcW w:w="7925" w:type="dxa"/>
          </w:tcPr>
          <w:p w14:paraId="4CC6C320"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20:_Online" w:history="1">
              <w:r w:rsidRPr="00FD0ED9">
                <w:rPr>
                  <w:rStyle w:val="Hyperlink"/>
                  <w:rFonts w:ascii="Times New Roman" w:hAnsi="Times New Roman" w:cs="Times New Roman"/>
                  <w:sz w:val="23"/>
                </w:rPr>
                <w:t>Section 20: Online defamation</w:t>
              </w:r>
            </w:hyperlink>
          </w:p>
        </w:tc>
        <w:tc>
          <w:tcPr>
            <w:tcW w:w="1440" w:type="dxa"/>
          </w:tcPr>
          <w:p w14:paraId="0D4F9ABE" w14:textId="2C0AD518"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35530812" w14:textId="41F013EF" w:rsidTr="00DE75EF">
        <w:trPr>
          <w:trHeight w:val="401"/>
        </w:trPr>
        <w:tc>
          <w:tcPr>
            <w:tcW w:w="7925" w:type="dxa"/>
          </w:tcPr>
          <w:p w14:paraId="5F0B4E09" w14:textId="08FF77AA" w:rsidR="008E11F6" w:rsidRPr="00FD0ED9" w:rsidRDefault="008E11F6" w:rsidP="008E11F6">
            <w:pPr>
              <w:pStyle w:val="TableParagraph"/>
              <w:spacing w:before="39"/>
              <w:ind w:left="1080" w:right="1080"/>
              <w:jc w:val="both"/>
              <w:rPr>
                <w:rFonts w:ascii="Times New Roman" w:hAnsi="Times New Roman" w:cs="Times New Roman"/>
              </w:rPr>
            </w:pPr>
            <w:hyperlink w:anchor="_Section_21:_Digital" w:history="1">
              <w:r w:rsidRPr="00FD0ED9">
                <w:rPr>
                  <w:rStyle w:val="Hyperlink"/>
                  <w:rFonts w:ascii="Times New Roman" w:hAnsi="Times New Roman" w:cs="Times New Roman"/>
                </w:rPr>
                <w:t>Section 21: Digital sexual harassment.</w:t>
              </w:r>
            </w:hyperlink>
          </w:p>
        </w:tc>
        <w:tc>
          <w:tcPr>
            <w:tcW w:w="1440" w:type="dxa"/>
          </w:tcPr>
          <w:p w14:paraId="32399868" w14:textId="5C19A11A"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7D6BB985" w14:textId="6698ACCA" w:rsidTr="00DE75EF">
        <w:trPr>
          <w:trHeight w:val="401"/>
        </w:trPr>
        <w:tc>
          <w:tcPr>
            <w:tcW w:w="7925" w:type="dxa"/>
          </w:tcPr>
          <w:p w14:paraId="2BB259A8" w14:textId="29676F68" w:rsidR="008E11F6" w:rsidRPr="00FD0ED9" w:rsidRDefault="008E11F6" w:rsidP="008E11F6">
            <w:pPr>
              <w:pStyle w:val="TableParagraph"/>
              <w:spacing w:before="39"/>
              <w:ind w:left="1080" w:right="1080"/>
              <w:jc w:val="both"/>
              <w:rPr>
                <w:rFonts w:ascii="Times New Roman" w:hAnsi="Times New Roman" w:cs="Times New Roman"/>
              </w:rPr>
            </w:pPr>
            <w:hyperlink w:anchor="_Section_22:_Display" w:history="1">
              <w:r w:rsidRPr="00FD0ED9">
                <w:rPr>
                  <w:rStyle w:val="Hyperlink"/>
                  <w:rFonts w:ascii="Times New Roman" w:hAnsi="Times New Roman" w:cs="Times New Roman"/>
                </w:rPr>
                <w:t>Section 22: Display of sexually explicit images or videos without consent.</w:t>
              </w:r>
            </w:hyperlink>
          </w:p>
        </w:tc>
        <w:tc>
          <w:tcPr>
            <w:tcW w:w="1440" w:type="dxa"/>
          </w:tcPr>
          <w:p w14:paraId="0A29A784" w14:textId="4BF8BAD9"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1587F0FE" w14:textId="7B0C162B" w:rsidTr="00DE75EF">
        <w:trPr>
          <w:trHeight w:val="401"/>
        </w:trPr>
        <w:tc>
          <w:tcPr>
            <w:tcW w:w="7925" w:type="dxa"/>
          </w:tcPr>
          <w:p w14:paraId="59665130"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23:_Production" w:history="1">
              <w:r w:rsidRPr="00FD0ED9">
                <w:rPr>
                  <w:rStyle w:val="Hyperlink"/>
                  <w:rFonts w:ascii="Times New Roman" w:hAnsi="Times New Roman" w:cs="Times New Roman"/>
                  <w:sz w:val="23"/>
                </w:rPr>
                <w:t>Section 23: Production and distribution of sexually explicit material</w:t>
              </w:r>
            </w:hyperlink>
          </w:p>
        </w:tc>
        <w:tc>
          <w:tcPr>
            <w:tcW w:w="1440" w:type="dxa"/>
          </w:tcPr>
          <w:p w14:paraId="19BB57B3" w14:textId="4628D186" w:rsidR="008E11F6" w:rsidRPr="00FD0ED9" w:rsidRDefault="008E11F6" w:rsidP="008E11F6">
            <w:pPr>
              <w:pStyle w:val="TableParagraph"/>
              <w:spacing w:before="39"/>
              <w:ind w:right="1080"/>
              <w:jc w:val="center"/>
              <w:rPr>
                <w:rFonts w:ascii="Times New Roman" w:hAnsi="Times New Roman" w:cs="Times New Roman"/>
              </w:rPr>
            </w:pPr>
            <w:r w:rsidRPr="00B053F5">
              <w:rPr>
                <w:rFonts w:ascii="Times New Roman" w:hAnsi="Times New Roman" w:cs="Times New Roman"/>
              </w:rPr>
              <w:t>15</w:t>
            </w:r>
          </w:p>
        </w:tc>
      </w:tr>
      <w:tr w:rsidR="008E11F6" w:rsidRPr="00FD0ED9" w14:paraId="3CF861C9" w14:textId="43202D0B" w:rsidTr="00DE75EF">
        <w:trPr>
          <w:trHeight w:val="401"/>
        </w:trPr>
        <w:tc>
          <w:tcPr>
            <w:tcW w:w="7925" w:type="dxa"/>
          </w:tcPr>
          <w:p w14:paraId="1B34FF4A"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Section_24:_Cyberstalking" w:history="1">
              <w:r w:rsidRPr="00FD0ED9">
                <w:rPr>
                  <w:rStyle w:val="Hyperlink"/>
                  <w:rFonts w:ascii="Times New Roman" w:hAnsi="Times New Roman" w:cs="Times New Roman"/>
                  <w:sz w:val="23"/>
                </w:rPr>
                <w:t>Section 24: Cyberstalking</w:t>
              </w:r>
            </w:hyperlink>
          </w:p>
        </w:tc>
        <w:tc>
          <w:tcPr>
            <w:tcW w:w="1440" w:type="dxa"/>
          </w:tcPr>
          <w:p w14:paraId="446CCF9E" w14:textId="4C45D2AF"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6A66DD58" w14:textId="1D65CB53" w:rsidTr="00DE75EF">
        <w:trPr>
          <w:trHeight w:val="401"/>
        </w:trPr>
        <w:tc>
          <w:tcPr>
            <w:tcW w:w="7925" w:type="dxa"/>
          </w:tcPr>
          <w:p w14:paraId="1FCC3D94"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National_Response_Centre" w:history="1">
              <w:r w:rsidRPr="00FD0ED9">
                <w:rPr>
                  <w:rStyle w:val="Hyperlink"/>
                  <w:rFonts w:ascii="Times New Roman" w:hAnsi="Times New Roman" w:cs="Times New Roman"/>
                  <w:sz w:val="23"/>
                </w:rPr>
                <w:t>National Response Centre for Cyber Crime (NR3C):</w:t>
              </w:r>
            </w:hyperlink>
          </w:p>
        </w:tc>
        <w:tc>
          <w:tcPr>
            <w:tcW w:w="1440" w:type="dxa"/>
          </w:tcPr>
          <w:p w14:paraId="6535EA58" w14:textId="64D0DC96"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5DA44D0A" w14:textId="606C1ED7" w:rsidTr="00DE75EF">
        <w:trPr>
          <w:trHeight w:val="401"/>
        </w:trPr>
        <w:tc>
          <w:tcPr>
            <w:tcW w:w="7925" w:type="dxa"/>
          </w:tcPr>
          <w:p w14:paraId="07466DC9"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Reporting_Mechanisms_and" w:history="1">
              <w:r w:rsidRPr="00FD0ED9">
                <w:rPr>
                  <w:rStyle w:val="Hyperlink"/>
                  <w:rFonts w:ascii="Times New Roman" w:hAnsi="Times New Roman" w:cs="Times New Roman"/>
                  <w:sz w:val="23"/>
                </w:rPr>
                <w:t>Reporting Mechanisms and Helplines</w:t>
              </w:r>
            </w:hyperlink>
          </w:p>
        </w:tc>
        <w:tc>
          <w:tcPr>
            <w:tcW w:w="1440" w:type="dxa"/>
          </w:tcPr>
          <w:p w14:paraId="2EE7F506" w14:textId="3916D1C5"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65C6B8F6" w14:textId="13AFB5A2" w:rsidTr="00DE75EF">
        <w:trPr>
          <w:trHeight w:val="401"/>
        </w:trPr>
        <w:tc>
          <w:tcPr>
            <w:tcW w:w="7925" w:type="dxa"/>
          </w:tcPr>
          <w:p w14:paraId="032C5AA5"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Immediate_help_and" w:history="1">
              <w:r w:rsidRPr="00FD0ED9">
                <w:rPr>
                  <w:rStyle w:val="Hyperlink"/>
                  <w:rFonts w:ascii="Times New Roman" w:hAnsi="Times New Roman" w:cs="Times New Roman"/>
                  <w:sz w:val="23"/>
                </w:rPr>
                <w:t>Immediate help and legal assistance:</w:t>
              </w:r>
            </w:hyperlink>
          </w:p>
        </w:tc>
        <w:tc>
          <w:tcPr>
            <w:tcW w:w="1440" w:type="dxa"/>
          </w:tcPr>
          <w:p w14:paraId="56D7C225" w14:textId="5AF2248F"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332EA443" w14:textId="2E3FEB6C" w:rsidTr="00DE75EF">
        <w:trPr>
          <w:trHeight w:val="401"/>
        </w:trPr>
        <w:tc>
          <w:tcPr>
            <w:tcW w:w="7925" w:type="dxa"/>
          </w:tcPr>
          <w:p w14:paraId="13B29D12"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Police_Emergency_Number:" w:history="1">
              <w:r w:rsidRPr="00FD0ED9">
                <w:rPr>
                  <w:rStyle w:val="Hyperlink"/>
                  <w:rFonts w:ascii="Times New Roman" w:hAnsi="Times New Roman" w:cs="Times New Roman"/>
                  <w:sz w:val="23"/>
                </w:rPr>
                <w:t>Police Emergency Number:</w:t>
              </w:r>
            </w:hyperlink>
          </w:p>
        </w:tc>
        <w:tc>
          <w:tcPr>
            <w:tcW w:w="1440" w:type="dxa"/>
          </w:tcPr>
          <w:p w14:paraId="653749E0" w14:textId="18A9C5BA"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57C1CEC3" w14:textId="151A06B2" w:rsidTr="00DE75EF">
        <w:trPr>
          <w:trHeight w:val="401"/>
        </w:trPr>
        <w:tc>
          <w:tcPr>
            <w:tcW w:w="7925" w:type="dxa"/>
          </w:tcPr>
          <w:p w14:paraId="1F606526"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Women_Helpline_(Ministry" w:history="1">
              <w:r w:rsidRPr="00FD0ED9">
                <w:rPr>
                  <w:rStyle w:val="Hyperlink"/>
                  <w:rFonts w:ascii="Times New Roman" w:hAnsi="Times New Roman" w:cs="Times New Roman"/>
                  <w:sz w:val="23"/>
                </w:rPr>
                <w:t>Women Helpline (Ministry of Human Rights):</w:t>
              </w:r>
            </w:hyperlink>
          </w:p>
        </w:tc>
        <w:tc>
          <w:tcPr>
            <w:tcW w:w="1440" w:type="dxa"/>
          </w:tcPr>
          <w:p w14:paraId="227F98DB" w14:textId="2E1E293D"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49BA9D5B" w14:textId="1417DA42" w:rsidTr="00DE75EF">
        <w:trPr>
          <w:trHeight w:val="401"/>
        </w:trPr>
        <w:tc>
          <w:tcPr>
            <w:tcW w:w="7925" w:type="dxa"/>
          </w:tcPr>
          <w:p w14:paraId="4125F0FF"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FIA_Cyber_Crime" w:history="1">
              <w:r w:rsidRPr="00FD0ED9">
                <w:rPr>
                  <w:rStyle w:val="Hyperlink"/>
                  <w:rFonts w:ascii="Times New Roman" w:hAnsi="Times New Roman" w:cs="Times New Roman"/>
                  <w:sz w:val="23"/>
                </w:rPr>
                <w:t>FIA Cyber Crime Wing:</w:t>
              </w:r>
            </w:hyperlink>
          </w:p>
        </w:tc>
        <w:tc>
          <w:tcPr>
            <w:tcW w:w="1440" w:type="dxa"/>
          </w:tcPr>
          <w:p w14:paraId="721CE180" w14:textId="44DF9D9F"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3CEF28B5" w14:textId="5903EF4C" w:rsidTr="00DE75EF">
        <w:trPr>
          <w:trHeight w:val="401"/>
        </w:trPr>
        <w:tc>
          <w:tcPr>
            <w:tcW w:w="7925" w:type="dxa"/>
          </w:tcPr>
          <w:p w14:paraId="17337D82"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Punjab_Women_Protection" w:history="1">
              <w:r w:rsidRPr="00FD0ED9">
                <w:rPr>
                  <w:rStyle w:val="Hyperlink"/>
                  <w:rFonts w:ascii="Times New Roman" w:hAnsi="Times New Roman" w:cs="Times New Roman"/>
                  <w:sz w:val="23"/>
                </w:rPr>
                <w:t>Punjab Women Protection Authority Helpline:</w:t>
              </w:r>
            </w:hyperlink>
          </w:p>
        </w:tc>
        <w:tc>
          <w:tcPr>
            <w:tcW w:w="1440" w:type="dxa"/>
          </w:tcPr>
          <w:p w14:paraId="070023EF" w14:textId="38DEE9C1"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69FA8D69" w14:textId="2B6F3BD3" w:rsidTr="00DE75EF">
        <w:trPr>
          <w:trHeight w:val="401"/>
        </w:trPr>
        <w:tc>
          <w:tcPr>
            <w:tcW w:w="7925" w:type="dxa"/>
          </w:tcPr>
          <w:p w14:paraId="3DF97262"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Implementation_Suggestions_for" w:history="1">
              <w:r w:rsidRPr="00FD0ED9">
                <w:rPr>
                  <w:rStyle w:val="Hyperlink"/>
                  <w:rFonts w:ascii="Times New Roman" w:hAnsi="Times New Roman" w:cs="Times New Roman"/>
                  <w:sz w:val="23"/>
                </w:rPr>
                <w:t>Implementation Suggestions for the Apps</w:t>
              </w:r>
            </w:hyperlink>
          </w:p>
        </w:tc>
        <w:tc>
          <w:tcPr>
            <w:tcW w:w="1440" w:type="dxa"/>
          </w:tcPr>
          <w:p w14:paraId="6556E9BD" w14:textId="39CBC529"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3CBD80B7" w14:textId="5251DA91" w:rsidTr="00DE75EF">
        <w:trPr>
          <w:trHeight w:val="401"/>
        </w:trPr>
        <w:tc>
          <w:tcPr>
            <w:tcW w:w="7925" w:type="dxa"/>
          </w:tcPr>
          <w:p w14:paraId="4C0FEA68"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Legal_Aid_Section:" w:history="1">
              <w:r w:rsidRPr="00FD0ED9">
                <w:rPr>
                  <w:rStyle w:val="Hyperlink"/>
                  <w:rFonts w:ascii="Times New Roman" w:hAnsi="Times New Roman" w:cs="Times New Roman"/>
                  <w:sz w:val="23"/>
                </w:rPr>
                <w:t>Legal Aid Section:</w:t>
              </w:r>
            </w:hyperlink>
          </w:p>
        </w:tc>
        <w:tc>
          <w:tcPr>
            <w:tcW w:w="1440" w:type="dxa"/>
          </w:tcPr>
          <w:p w14:paraId="293ABD86" w14:textId="10C45EDE"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117B4C10" w14:textId="4D859725" w:rsidTr="00DE75EF">
        <w:trPr>
          <w:trHeight w:val="401"/>
        </w:trPr>
        <w:tc>
          <w:tcPr>
            <w:tcW w:w="7925" w:type="dxa"/>
          </w:tcPr>
          <w:p w14:paraId="4CFFD0BC"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Incident_Reporting_Feature:" w:history="1">
              <w:r w:rsidRPr="00FD0ED9">
                <w:rPr>
                  <w:rStyle w:val="Hyperlink"/>
                  <w:rFonts w:ascii="Times New Roman" w:hAnsi="Times New Roman" w:cs="Times New Roman"/>
                  <w:sz w:val="23"/>
                </w:rPr>
                <w:t>Incident Reporting Feature:</w:t>
              </w:r>
            </w:hyperlink>
          </w:p>
        </w:tc>
        <w:tc>
          <w:tcPr>
            <w:tcW w:w="1440" w:type="dxa"/>
          </w:tcPr>
          <w:p w14:paraId="19043BA3" w14:textId="12DDC6AA"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690D1AE9" w14:textId="5270A3D8" w:rsidTr="00DE75EF">
        <w:trPr>
          <w:trHeight w:val="401"/>
        </w:trPr>
        <w:tc>
          <w:tcPr>
            <w:tcW w:w="7925" w:type="dxa"/>
          </w:tcPr>
          <w:p w14:paraId="4221B763"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Awareness_and_Training:" w:history="1">
              <w:r w:rsidRPr="00FD0ED9">
                <w:rPr>
                  <w:rStyle w:val="Hyperlink"/>
                  <w:rFonts w:ascii="Times New Roman" w:hAnsi="Times New Roman" w:cs="Times New Roman"/>
                  <w:sz w:val="23"/>
                </w:rPr>
                <w:t>Awareness and Training:</w:t>
              </w:r>
            </w:hyperlink>
          </w:p>
        </w:tc>
        <w:tc>
          <w:tcPr>
            <w:tcW w:w="1440" w:type="dxa"/>
          </w:tcPr>
          <w:p w14:paraId="464A882F" w14:textId="66AEACF4"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8E11F6" w:rsidRPr="00FD0ED9" w14:paraId="452E73E5" w14:textId="34575070" w:rsidTr="00DE75EF">
        <w:trPr>
          <w:trHeight w:val="401"/>
        </w:trPr>
        <w:tc>
          <w:tcPr>
            <w:tcW w:w="7925" w:type="dxa"/>
          </w:tcPr>
          <w:p w14:paraId="36CE5BB9" w14:textId="77777777" w:rsidR="008E11F6" w:rsidRPr="00FD0ED9" w:rsidRDefault="008E11F6" w:rsidP="008E11F6">
            <w:pPr>
              <w:pStyle w:val="TableParagraph"/>
              <w:spacing w:before="39"/>
              <w:ind w:left="1080" w:right="1080"/>
              <w:jc w:val="both"/>
              <w:rPr>
                <w:rFonts w:ascii="Times New Roman" w:hAnsi="Times New Roman" w:cs="Times New Roman"/>
                <w:color w:val="000000" w:themeColor="text1"/>
                <w:sz w:val="23"/>
              </w:rPr>
            </w:pPr>
            <w:hyperlink w:anchor="_Digital_Evidence_Collection:" w:history="1">
              <w:r w:rsidRPr="00FD0ED9">
                <w:rPr>
                  <w:rStyle w:val="Hyperlink"/>
                  <w:rFonts w:ascii="Times New Roman" w:hAnsi="Times New Roman" w:cs="Times New Roman"/>
                  <w:sz w:val="23"/>
                </w:rPr>
                <w:t>Digital Evidence Collection:</w:t>
              </w:r>
            </w:hyperlink>
          </w:p>
        </w:tc>
        <w:tc>
          <w:tcPr>
            <w:tcW w:w="1440" w:type="dxa"/>
          </w:tcPr>
          <w:p w14:paraId="14B5989B" w14:textId="3A0C8D10" w:rsidR="008E11F6" w:rsidRPr="00FD0ED9" w:rsidRDefault="008E11F6" w:rsidP="008E11F6">
            <w:pPr>
              <w:pStyle w:val="TableParagraph"/>
              <w:spacing w:before="39"/>
              <w:ind w:right="1080"/>
              <w:jc w:val="center"/>
              <w:rPr>
                <w:rFonts w:ascii="Times New Roman" w:hAnsi="Times New Roman" w:cs="Times New Roman"/>
              </w:rPr>
            </w:pPr>
            <w:r w:rsidRPr="00F41E9B">
              <w:rPr>
                <w:rFonts w:ascii="Times New Roman" w:hAnsi="Times New Roman" w:cs="Times New Roman"/>
              </w:rPr>
              <w:t>16</w:t>
            </w:r>
          </w:p>
        </w:tc>
      </w:tr>
      <w:tr w:rsidR="002E41F5" w:rsidRPr="00FD0ED9" w14:paraId="6489EAE6" w14:textId="15AC2377" w:rsidTr="00DE75EF">
        <w:trPr>
          <w:trHeight w:val="401"/>
        </w:trPr>
        <w:tc>
          <w:tcPr>
            <w:tcW w:w="7925" w:type="dxa"/>
          </w:tcPr>
          <w:p w14:paraId="7E9F7E95" w14:textId="2D9FCE4A" w:rsidR="002E41F5" w:rsidRPr="00FD0ED9" w:rsidRDefault="002E41F5" w:rsidP="006679A4">
            <w:pPr>
              <w:pStyle w:val="TableParagraph"/>
              <w:spacing w:before="39"/>
              <w:ind w:left="1080" w:right="1080"/>
              <w:jc w:val="both"/>
              <w:rPr>
                <w:rFonts w:ascii="Times New Roman" w:hAnsi="Times New Roman" w:cs="Times New Roman"/>
              </w:rPr>
            </w:pPr>
            <w:hyperlink w:anchor="_References" w:history="1">
              <w:r w:rsidRPr="00FD0ED9">
                <w:rPr>
                  <w:rStyle w:val="Hyperlink"/>
                  <w:rFonts w:ascii="Times New Roman" w:hAnsi="Times New Roman" w:cs="Times New Roman"/>
                </w:rPr>
                <w:t>References</w:t>
              </w:r>
            </w:hyperlink>
          </w:p>
        </w:tc>
        <w:tc>
          <w:tcPr>
            <w:tcW w:w="1440" w:type="dxa"/>
          </w:tcPr>
          <w:p w14:paraId="07D945B4" w14:textId="3D7EF608" w:rsidR="002E41F5" w:rsidRPr="00FD0ED9" w:rsidRDefault="006444C0" w:rsidP="00DE75EF">
            <w:pPr>
              <w:pStyle w:val="TableParagraph"/>
              <w:spacing w:before="39"/>
              <w:ind w:right="1080"/>
              <w:jc w:val="center"/>
              <w:rPr>
                <w:rFonts w:ascii="Times New Roman" w:hAnsi="Times New Roman" w:cs="Times New Roman"/>
              </w:rPr>
            </w:pPr>
            <w:r>
              <w:rPr>
                <w:rFonts w:ascii="Times New Roman" w:hAnsi="Times New Roman" w:cs="Times New Roman"/>
              </w:rPr>
              <w:t>1</w:t>
            </w:r>
            <w:r w:rsidR="008E11F6">
              <w:rPr>
                <w:rFonts w:ascii="Times New Roman" w:hAnsi="Times New Roman" w:cs="Times New Roman"/>
              </w:rPr>
              <w:t>7</w:t>
            </w:r>
          </w:p>
        </w:tc>
      </w:tr>
    </w:tbl>
    <w:p w14:paraId="75C04BE9" w14:textId="02BC30BE" w:rsidR="00656031" w:rsidRPr="00FD0ED9" w:rsidRDefault="00656031" w:rsidP="00866DC6">
      <w:pPr>
        <w:pStyle w:val="Heading1"/>
        <w:ind w:left="1080" w:right="1080"/>
        <w:rPr>
          <w:rFonts w:ascii="Times New Roman" w:hAnsi="Times New Roman" w:cs="Times New Roman"/>
          <w:b/>
          <w:bCs/>
          <w:color w:val="000000" w:themeColor="text1"/>
          <w:spacing w:val="-2"/>
          <w:sz w:val="48"/>
          <w:szCs w:val="48"/>
        </w:rPr>
      </w:pPr>
    </w:p>
    <w:bookmarkEnd w:id="0"/>
    <w:p w14:paraId="7328F0E3" w14:textId="77777777" w:rsidR="008F4C51" w:rsidRPr="00FD0ED9" w:rsidRDefault="008F4C51" w:rsidP="00866DC6">
      <w:pPr>
        <w:ind w:left="1080" w:right="1080"/>
      </w:pPr>
    </w:p>
    <w:p w14:paraId="2A2A35AA" w14:textId="77777777" w:rsidR="008F4C51" w:rsidRPr="00FD0ED9" w:rsidRDefault="008F4C51" w:rsidP="00866DC6">
      <w:pPr>
        <w:ind w:left="1080" w:right="1080"/>
      </w:pPr>
    </w:p>
    <w:bookmarkEnd w:id="1"/>
    <w:p w14:paraId="5197AFBE" w14:textId="77777777" w:rsidR="008F4C51" w:rsidRPr="00FD0ED9" w:rsidRDefault="008F4C51" w:rsidP="00866DC6">
      <w:pPr>
        <w:pStyle w:val="BodyText"/>
        <w:ind w:left="1080" w:right="1080"/>
        <w:rPr>
          <w:b/>
          <w:color w:val="000000" w:themeColor="text1"/>
          <w:sz w:val="20"/>
        </w:rPr>
      </w:pPr>
    </w:p>
    <w:p w14:paraId="38D05F26" w14:textId="77777777" w:rsidR="008F4C51" w:rsidRPr="00FD0ED9" w:rsidRDefault="008F4C51" w:rsidP="00866DC6">
      <w:pPr>
        <w:pStyle w:val="BodyText"/>
        <w:spacing w:before="112" w:after="1"/>
        <w:ind w:left="1080" w:right="1080"/>
        <w:rPr>
          <w:b/>
          <w:color w:val="000000" w:themeColor="text1"/>
          <w:sz w:val="20"/>
        </w:rPr>
      </w:pPr>
    </w:p>
    <w:p w14:paraId="3D53808E" w14:textId="77777777" w:rsidR="008F4C51" w:rsidRPr="00FD0ED9" w:rsidRDefault="008F4C51" w:rsidP="00866DC6">
      <w:pPr>
        <w:pStyle w:val="TableParagraph"/>
        <w:ind w:left="1080" w:right="1080"/>
        <w:jc w:val="center"/>
        <w:rPr>
          <w:rFonts w:ascii="Times New Roman" w:hAnsi="Times New Roman" w:cs="Times New Roman"/>
          <w:color w:val="000000" w:themeColor="text1"/>
          <w:sz w:val="24"/>
        </w:rPr>
      </w:pPr>
    </w:p>
    <w:p w14:paraId="4777967C" w14:textId="77777777" w:rsidR="008F4C51" w:rsidRPr="00FD0ED9" w:rsidRDefault="008F4C51" w:rsidP="00866DC6">
      <w:pPr>
        <w:ind w:left="1080" w:right="1080"/>
      </w:pPr>
    </w:p>
    <w:p w14:paraId="51D4F726" w14:textId="77777777" w:rsidR="008F4C51" w:rsidRPr="00FD0ED9" w:rsidRDefault="008F4C51" w:rsidP="00866DC6">
      <w:pPr>
        <w:ind w:left="1080" w:right="1080"/>
      </w:pPr>
    </w:p>
    <w:p w14:paraId="2CDE96FE" w14:textId="2F76B94F" w:rsidR="008F4C51" w:rsidRPr="00FD0ED9" w:rsidRDefault="008F4C51" w:rsidP="008E11F6">
      <w:pPr>
        <w:pStyle w:val="TableParagraph"/>
        <w:ind w:left="0" w:right="1080"/>
        <w:rPr>
          <w:rFonts w:ascii="Times New Roman" w:hAnsi="Times New Roman" w:cs="Times New Roman"/>
          <w:color w:val="000000" w:themeColor="text1"/>
          <w:sz w:val="24"/>
        </w:rPr>
        <w:sectPr w:rsidR="008F4C51" w:rsidRPr="00FD0ED9" w:rsidSect="008F4C51">
          <w:footerReference w:type="default" r:id="rId8"/>
          <w:pgSz w:w="10220" w:h="13820"/>
          <w:pgMar w:top="1580" w:right="0" w:bottom="280" w:left="0" w:header="720" w:footer="720" w:gutter="0"/>
          <w:cols w:space="720"/>
        </w:sectPr>
      </w:pPr>
    </w:p>
    <w:p w14:paraId="0BDA7C57" w14:textId="1E03A755" w:rsidR="001512E6" w:rsidRDefault="002A199B" w:rsidP="008E11F6">
      <w:pPr>
        <w:pStyle w:val="Heading1"/>
        <w:ind w:left="1080" w:right="1080"/>
        <w:jc w:val="center"/>
        <w:rPr>
          <w:rFonts w:ascii="Times New Roman" w:hAnsi="Times New Roman" w:cs="Times New Roman"/>
          <w:b/>
          <w:bCs/>
          <w:color w:val="000000" w:themeColor="text1"/>
          <w:spacing w:val="-2"/>
          <w:sz w:val="32"/>
          <w:szCs w:val="32"/>
        </w:rPr>
      </w:pPr>
      <w:bookmarkStart w:id="2" w:name="_Introduction"/>
      <w:bookmarkStart w:id="3" w:name="_Toc189589331"/>
      <w:bookmarkEnd w:id="2"/>
      <w:r w:rsidRPr="001B6604">
        <w:rPr>
          <w:rFonts w:ascii="Times New Roman" w:hAnsi="Times New Roman" w:cs="Times New Roman"/>
          <w:b/>
          <w:bCs/>
          <w:color w:val="000000" w:themeColor="text1"/>
          <w:spacing w:val="-2"/>
          <w:sz w:val="32"/>
          <w:szCs w:val="32"/>
        </w:rPr>
        <w:lastRenderedPageBreak/>
        <w:t>Introduction</w:t>
      </w:r>
      <w:bookmarkEnd w:id="3"/>
    </w:p>
    <w:p w14:paraId="1899A748" w14:textId="77777777" w:rsidR="001B6604" w:rsidRPr="001B6604" w:rsidRDefault="001B6604" w:rsidP="00866DC6">
      <w:pPr>
        <w:ind w:left="1080" w:right="1080"/>
      </w:pPr>
    </w:p>
    <w:p w14:paraId="4DB570B6" w14:textId="63978953" w:rsidR="002A199B" w:rsidRPr="001B6604" w:rsidRDefault="002A199B" w:rsidP="00866DC6">
      <w:pPr>
        <w:pStyle w:val="BodyText"/>
        <w:spacing w:before="142" w:line="254" w:lineRule="auto"/>
        <w:ind w:left="1080" w:right="1080"/>
        <w:jc w:val="both"/>
        <w:rPr>
          <w:color w:val="000000" w:themeColor="text1"/>
          <w:sz w:val="24"/>
          <w:szCs w:val="24"/>
        </w:rPr>
      </w:pPr>
      <w:r w:rsidRPr="001B6604">
        <w:rPr>
          <w:color w:val="000000" w:themeColor="text1"/>
          <w:sz w:val="24"/>
          <w:szCs w:val="24"/>
        </w:rPr>
        <w:t xml:space="preserve">Human rights </w:t>
      </w:r>
      <w:proofErr w:type="gramStart"/>
      <w:r w:rsidRPr="001B6604">
        <w:rPr>
          <w:color w:val="000000" w:themeColor="text1"/>
          <w:sz w:val="24"/>
          <w:szCs w:val="24"/>
        </w:rPr>
        <w:t>are seen</w:t>
      </w:r>
      <w:proofErr w:type="gramEnd"/>
      <w:r w:rsidRPr="001B6604">
        <w:rPr>
          <w:color w:val="000000" w:themeColor="text1"/>
          <w:sz w:val="24"/>
          <w:szCs w:val="24"/>
        </w:rPr>
        <w:t xml:space="preserve"> as essential freedoms to which every person is entitled only by virtue of their humanity. These rights are all interconnected, interdependent, and indivisible, and they </w:t>
      </w:r>
      <w:proofErr w:type="gramStart"/>
      <w:r w:rsidRPr="001B6604">
        <w:rPr>
          <w:color w:val="000000" w:themeColor="text1"/>
          <w:sz w:val="24"/>
          <w:szCs w:val="24"/>
        </w:rPr>
        <w:t>are protected</w:t>
      </w:r>
      <w:proofErr w:type="gramEnd"/>
      <w:r w:rsidRPr="001B6604">
        <w:rPr>
          <w:color w:val="000000" w:themeColor="text1"/>
          <w:sz w:val="24"/>
          <w:szCs w:val="24"/>
        </w:rPr>
        <w:t xml:space="preserve"> by international human rights law, which includes general principles, treaties, and customary law, among other sources. Governments </w:t>
      </w:r>
      <w:proofErr w:type="gramStart"/>
      <w:r w:rsidRPr="001B6604">
        <w:rPr>
          <w:color w:val="000000" w:themeColor="text1"/>
          <w:sz w:val="24"/>
          <w:szCs w:val="24"/>
        </w:rPr>
        <w:t>are required</w:t>
      </w:r>
      <w:proofErr w:type="gramEnd"/>
      <w:r w:rsidRPr="001B6604">
        <w:rPr>
          <w:color w:val="000000" w:themeColor="text1"/>
          <w:sz w:val="24"/>
          <w:szCs w:val="24"/>
        </w:rPr>
        <w:t xml:space="preserve"> under this legal framework to uphold and defend the rights of people or groups.</w:t>
      </w:r>
    </w:p>
    <w:p w14:paraId="5DD782CA" w14:textId="77777777" w:rsidR="001B6604" w:rsidRPr="001B6604" w:rsidRDefault="001B6604" w:rsidP="00866DC6">
      <w:pPr>
        <w:pStyle w:val="BodyText"/>
        <w:spacing w:before="143" w:line="254" w:lineRule="auto"/>
        <w:ind w:left="1080" w:right="1080"/>
        <w:jc w:val="both"/>
        <w:rPr>
          <w:color w:val="000000" w:themeColor="text1"/>
          <w:spacing w:val="-6"/>
          <w:sz w:val="24"/>
          <w:szCs w:val="24"/>
        </w:rPr>
      </w:pPr>
      <w:r w:rsidRPr="001B6604">
        <w:rPr>
          <w:color w:val="000000" w:themeColor="text1"/>
          <w:spacing w:val="-6"/>
          <w:sz w:val="24"/>
          <w:szCs w:val="24"/>
        </w:rPr>
        <w:t>Ensuring the empowerment and safety of women is a fundamental pillar of social and economic development. Women’s rights are intrinsic to human rights, and fostering a secure and enabling environment for women is essential for achieving gender equality and sustainable progress. Recognizing the challenges women face, including gender-based violence, discrimination, and limited access to opportunities, governments and organizations worldwide are implementing policies and initiatives aimed at enhancing women's safety, promoting their rights, and ensuring their full participation in all spheres of life.</w:t>
      </w:r>
    </w:p>
    <w:p w14:paraId="2FC154F4" w14:textId="77777777" w:rsidR="001B6604" w:rsidRPr="001B6604" w:rsidRDefault="001B6604" w:rsidP="00866DC6">
      <w:pPr>
        <w:pStyle w:val="BodyText"/>
        <w:spacing w:before="143" w:line="254" w:lineRule="auto"/>
        <w:ind w:left="1080" w:right="1080"/>
        <w:jc w:val="both"/>
        <w:rPr>
          <w:color w:val="000000" w:themeColor="text1"/>
          <w:spacing w:val="-6"/>
          <w:sz w:val="24"/>
          <w:szCs w:val="24"/>
        </w:rPr>
      </w:pPr>
      <w:r w:rsidRPr="001B6604">
        <w:rPr>
          <w:color w:val="000000" w:themeColor="text1"/>
          <w:spacing w:val="-6"/>
          <w:sz w:val="24"/>
          <w:szCs w:val="24"/>
        </w:rPr>
        <w:t>Efforts to empower women encompass legal reforms, awareness campaigns, access to education, economic opportunities, and the establishment of mechanisms that protect them from harm. Addressing these issues requires a collaborative approach, involving state institutions, civil society organizations, and international bodies, to create a society where women can live free from fear and exercise their rights without barriers.</w:t>
      </w:r>
    </w:p>
    <w:p w14:paraId="7CF0F08E" w14:textId="4FFB8D24" w:rsidR="002A199B" w:rsidRPr="001B6604" w:rsidRDefault="001B6604" w:rsidP="00866DC6">
      <w:pPr>
        <w:pStyle w:val="BodyText"/>
        <w:spacing w:before="143" w:line="254" w:lineRule="auto"/>
        <w:ind w:left="1080" w:right="1080"/>
        <w:jc w:val="both"/>
        <w:rPr>
          <w:color w:val="000000" w:themeColor="text1"/>
          <w:spacing w:val="-6"/>
          <w:sz w:val="24"/>
          <w:szCs w:val="24"/>
        </w:rPr>
      </w:pPr>
      <w:r w:rsidRPr="001B6604">
        <w:rPr>
          <w:color w:val="000000" w:themeColor="text1"/>
          <w:spacing w:val="-6"/>
          <w:sz w:val="24"/>
          <w:szCs w:val="24"/>
        </w:rPr>
        <w:t xml:space="preserve">In recent years, various programs and frameworks have </w:t>
      </w:r>
      <w:proofErr w:type="gramStart"/>
      <w:r w:rsidRPr="001B6604">
        <w:rPr>
          <w:color w:val="000000" w:themeColor="text1"/>
          <w:spacing w:val="-6"/>
          <w:sz w:val="24"/>
          <w:szCs w:val="24"/>
        </w:rPr>
        <w:t>been introduced</w:t>
      </w:r>
      <w:proofErr w:type="gramEnd"/>
      <w:r w:rsidRPr="001B6604">
        <w:rPr>
          <w:color w:val="000000" w:themeColor="text1"/>
          <w:spacing w:val="-6"/>
          <w:sz w:val="24"/>
          <w:szCs w:val="24"/>
        </w:rPr>
        <w:t xml:space="preserve"> to strengthen women's legal protection, support survivors of violence, and promote gender-sensitive policies. Technological advancements, including safety applications and helplines, have further contributed to enhancing women’s security. However, despite these efforts, challenges remain, requiring continuous policy improvements, capacity-building, and community engagement to ensure a safe and inclusive society for all women. This document outlines the key measures taken to promote women’s empowerment and safety, along with recommendations for further progress.</w:t>
      </w:r>
    </w:p>
    <w:p w14:paraId="42497384" w14:textId="77777777" w:rsidR="002A199B" w:rsidRPr="001B6604" w:rsidRDefault="002A199B" w:rsidP="002E41F5">
      <w:pPr>
        <w:pStyle w:val="Heading2"/>
        <w:numPr>
          <w:ilvl w:val="3"/>
          <w:numId w:val="49"/>
        </w:numPr>
        <w:tabs>
          <w:tab w:val="left" w:pos="1797"/>
        </w:tabs>
        <w:ind w:left="1440" w:right="1080"/>
        <w:jc w:val="center"/>
        <w:rPr>
          <w:rFonts w:ascii="Times New Roman" w:hAnsi="Times New Roman" w:cs="Times New Roman"/>
          <w:b/>
          <w:bCs/>
          <w:color w:val="000000" w:themeColor="text1"/>
          <w:sz w:val="28"/>
          <w:szCs w:val="28"/>
        </w:rPr>
      </w:pPr>
      <w:bookmarkStart w:id="4" w:name="_Women’s_Rights_in"/>
      <w:bookmarkStart w:id="5" w:name="_Toc189589380"/>
      <w:bookmarkEnd w:id="4"/>
      <w:r w:rsidRPr="001B6604">
        <w:rPr>
          <w:rFonts w:ascii="Times New Roman" w:hAnsi="Times New Roman" w:cs="Times New Roman"/>
          <w:b/>
          <w:bCs/>
          <w:color w:val="000000" w:themeColor="text1"/>
          <w:sz w:val="28"/>
          <w:szCs w:val="28"/>
        </w:rPr>
        <w:t>Women’s</w:t>
      </w:r>
      <w:r w:rsidRPr="001B6604">
        <w:rPr>
          <w:rFonts w:ascii="Times New Roman" w:hAnsi="Times New Roman" w:cs="Times New Roman"/>
          <w:b/>
          <w:bCs/>
          <w:color w:val="000000" w:themeColor="text1"/>
          <w:spacing w:val="-9"/>
          <w:sz w:val="28"/>
          <w:szCs w:val="28"/>
        </w:rPr>
        <w:t xml:space="preserve"> </w:t>
      </w:r>
      <w:r w:rsidRPr="001B6604">
        <w:rPr>
          <w:rFonts w:ascii="Times New Roman" w:hAnsi="Times New Roman" w:cs="Times New Roman"/>
          <w:b/>
          <w:bCs/>
          <w:color w:val="000000" w:themeColor="text1"/>
          <w:sz w:val="28"/>
          <w:szCs w:val="28"/>
        </w:rPr>
        <w:t>Rights</w:t>
      </w:r>
      <w:r w:rsidRPr="001B6604">
        <w:rPr>
          <w:rFonts w:ascii="Times New Roman" w:hAnsi="Times New Roman" w:cs="Times New Roman"/>
          <w:b/>
          <w:bCs/>
          <w:color w:val="000000" w:themeColor="text1"/>
          <w:spacing w:val="-8"/>
          <w:sz w:val="28"/>
          <w:szCs w:val="28"/>
        </w:rPr>
        <w:t xml:space="preserve"> </w:t>
      </w:r>
      <w:r w:rsidRPr="001B6604">
        <w:rPr>
          <w:rFonts w:ascii="Times New Roman" w:hAnsi="Times New Roman" w:cs="Times New Roman"/>
          <w:b/>
          <w:bCs/>
          <w:color w:val="000000" w:themeColor="text1"/>
          <w:sz w:val="28"/>
          <w:szCs w:val="28"/>
        </w:rPr>
        <w:t>in</w:t>
      </w:r>
      <w:r w:rsidRPr="001B6604">
        <w:rPr>
          <w:rFonts w:ascii="Times New Roman" w:hAnsi="Times New Roman" w:cs="Times New Roman"/>
          <w:b/>
          <w:bCs/>
          <w:color w:val="000000" w:themeColor="text1"/>
          <w:spacing w:val="-8"/>
          <w:sz w:val="28"/>
          <w:szCs w:val="28"/>
        </w:rPr>
        <w:t xml:space="preserve"> </w:t>
      </w:r>
      <w:r w:rsidRPr="001B6604">
        <w:rPr>
          <w:rFonts w:ascii="Times New Roman" w:hAnsi="Times New Roman" w:cs="Times New Roman"/>
          <w:b/>
          <w:bCs/>
          <w:color w:val="000000" w:themeColor="text1"/>
          <w:sz w:val="28"/>
          <w:szCs w:val="28"/>
        </w:rPr>
        <w:t>Pakistan</w:t>
      </w:r>
      <w:r w:rsidRPr="001B6604">
        <w:rPr>
          <w:rFonts w:ascii="Times New Roman" w:hAnsi="Times New Roman" w:cs="Times New Roman"/>
          <w:b/>
          <w:bCs/>
          <w:color w:val="000000" w:themeColor="text1"/>
          <w:spacing w:val="-7"/>
          <w:sz w:val="28"/>
          <w:szCs w:val="28"/>
        </w:rPr>
        <w:t xml:space="preserve"> </w:t>
      </w:r>
      <w:r w:rsidRPr="001B6604">
        <w:rPr>
          <w:rFonts w:ascii="Times New Roman" w:hAnsi="Times New Roman" w:cs="Times New Roman"/>
          <w:b/>
          <w:bCs/>
          <w:color w:val="000000" w:themeColor="text1"/>
          <w:sz w:val="28"/>
          <w:szCs w:val="28"/>
        </w:rPr>
        <w:t>–</w:t>
      </w:r>
      <w:r w:rsidRPr="001B6604">
        <w:rPr>
          <w:rFonts w:ascii="Times New Roman" w:hAnsi="Times New Roman" w:cs="Times New Roman"/>
          <w:b/>
          <w:bCs/>
          <w:color w:val="000000" w:themeColor="text1"/>
          <w:spacing w:val="-9"/>
          <w:sz w:val="28"/>
          <w:szCs w:val="28"/>
        </w:rPr>
        <w:t xml:space="preserve"> </w:t>
      </w:r>
      <w:r w:rsidRPr="001B6604">
        <w:rPr>
          <w:rFonts w:ascii="Times New Roman" w:hAnsi="Times New Roman" w:cs="Times New Roman"/>
          <w:b/>
          <w:bCs/>
          <w:color w:val="000000" w:themeColor="text1"/>
          <w:sz w:val="28"/>
          <w:szCs w:val="28"/>
        </w:rPr>
        <w:t>An</w:t>
      </w:r>
      <w:r w:rsidRPr="001B6604">
        <w:rPr>
          <w:rFonts w:ascii="Times New Roman" w:hAnsi="Times New Roman" w:cs="Times New Roman"/>
          <w:b/>
          <w:bCs/>
          <w:color w:val="000000" w:themeColor="text1"/>
          <w:spacing w:val="-7"/>
          <w:sz w:val="28"/>
          <w:szCs w:val="28"/>
        </w:rPr>
        <w:t xml:space="preserve"> </w:t>
      </w:r>
      <w:r w:rsidRPr="001B6604">
        <w:rPr>
          <w:rFonts w:ascii="Times New Roman" w:hAnsi="Times New Roman" w:cs="Times New Roman"/>
          <w:b/>
          <w:bCs/>
          <w:color w:val="000000" w:themeColor="text1"/>
          <w:spacing w:val="-2"/>
          <w:sz w:val="28"/>
          <w:szCs w:val="28"/>
        </w:rPr>
        <w:t>Overview</w:t>
      </w:r>
      <w:bookmarkEnd w:id="5"/>
    </w:p>
    <w:p w14:paraId="16E17994" w14:textId="319A3E11" w:rsidR="002A199B" w:rsidRPr="00C41BE2" w:rsidRDefault="002A199B" w:rsidP="00866DC6">
      <w:pPr>
        <w:pStyle w:val="ListParagraph"/>
        <w:widowControl/>
        <w:numPr>
          <w:ilvl w:val="0"/>
          <w:numId w:val="40"/>
        </w:numPr>
        <w:autoSpaceDE/>
        <w:autoSpaceDN/>
        <w:spacing w:before="80"/>
        <w:ind w:left="1080" w:right="1080"/>
        <w:jc w:val="both"/>
        <w:rPr>
          <w:color w:val="000000" w:themeColor="text1"/>
          <w:sz w:val="24"/>
          <w:szCs w:val="24"/>
        </w:rPr>
      </w:pPr>
      <w:r w:rsidRPr="00C41BE2">
        <w:rPr>
          <w:color w:val="000000" w:themeColor="text1"/>
          <w:sz w:val="24"/>
          <w:szCs w:val="24"/>
        </w:rPr>
        <w:t xml:space="preserve">Despite </w:t>
      </w:r>
      <w:proofErr w:type="gramStart"/>
      <w:r w:rsidRPr="00C41BE2">
        <w:rPr>
          <w:color w:val="000000" w:themeColor="text1"/>
          <w:sz w:val="24"/>
          <w:szCs w:val="24"/>
        </w:rPr>
        <w:t>some</w:t>
      </w:r>
      <w:proofErr w:type="gramEnd"/>
      <w:r w:rsidRPr="00C41BE2">
        <w:rPr>
          <w:color w:val="000000" w:themeColor="text1"/>
          <w:sz w:val="24"/>
          <w:szCs w:val="24"/>
        </w:rPr>
        <w:t xml:space="preserve"> encouraging actions to improve their situation, Pakistan's efforts to empower women and advance their rights have not yet lived up to expectations and pledges. Pakistan has a Gender Inequality Index score of 0.573, placing it 115th out of 146 nations in the 2011 index, and ranks 99th out of 109 countries in the Gender Empowerment Measure2. Despite the government's pledge to achieve 87% women's literacy by 2011 under the Millennium Development Goals (MDGs), reported occurrences of violence against women rose from 7,571 in 2008 to 8,5394 by 2011. Additionally, whereas Pakistan's adult literacy rate is 56%, female literacy is just 40%. The Government of Pakistan has recognized the necessity of addressing patriarchal attitudes and requires additional legislative changes to combat violence against women and safeguard women's rights. However, it is troubling that in its reply to the State under Review, Pakistan </w:t>
      </w:r>
      <w:proofErr w:type="gramStart"/>
      <w:r w:rsidRPr="00C41BE2">
        <w:rPr>
          <w:color w:val="000000" w:themeColor="text1"/>
          <w:sz w:val="24"/>
          <w:szCs w:val="24"/>
        </w:rPr>
        <w:t>largely overlooked</w:t>
      </w:r>
      <w:proofErr w:type="gramEnd"/>
      <w:r w:rsidRPr="00C41BE2">
        <w:rPr>
          <w:color w:val="000000" w:themeColor="text1"/>
          <w:sz w:val="24"/>
          <w:szCs w:val="24"/>
        </w:rPr>
        <w:t xml:space="preserve"> the topics of jirgas and the stipulations involving </w:t>
      </w:r>
      <w:proofErr w:type="spellStart"/>
      <w:r w:rsidRPr="00C41BE2">
        <w:rPr>
          <w:color w:val="000000" w:themeColor="text1"/>
          <w:sz w:val="24"/>
          <w:szCs w:val="24"/>
        </w:rPr>
        <w:t>Qisas</w:t>
      </w:r>
      <w:proofErr w:type="spellEnd"/>
      <w:r w:rsidRPr="00C41BE2">
        <w:rPr>
          <w:color w:val="000000" w:themeColor="text1"/>
          <w:sz w:val="24"/>
          <w:szCs w:val="24"/>
        </w:rPr>
        <w:t xml:space="preserve"> and </w:t>
      </w:r>
      <w:proofErr w:type="spellStart"/>
      <w:r w:rsidRPr="00C41BE2">
        <w:rPr>
          <w:color w:val="000000" w:themeColor="text1"/>
          <w:sz w:val="24"/>
          <w:szCs w:val="24"/>
        </w:rPr>
        <w:t>Diyat</w:t>
      </w:r>
      <w:proofErr w:type="spellEnd"/>
      <w:r w:rsidRPr="00C41BE2">
        <w:rPr>
          <w:color w:val="000000" w:themeColor="text1"/>
          <w:sz w:val="24"/>
          <w:szCs w:val="24"/>
        </w:rPr>
        <w:t xml:space="preserve"> in relation to </w:t>
      </w:r>
      <w:proofErr w:type="spellStart"/>
      <w:r w:rsidRPr="00C41BE2">
        <w:rPr>
          <w:color w:val="000000" w:themeColor="text1"/>
          <w:sz w:val="24"/>
          <w:szCs w:val="24"/>
        </w:rPr>
        <w:t>honour</w:t>
      </w:r>
      <w:proofErr w:type="spellEnd"/>
      <w:r w:rsidRPr="00C41BE2">
        <w:rPr>
          <w:color w:val="000000" w:themeColor="text1"/>
          <w:sz w:val="24"/>
          <w:szCs w:val="24"/>
        </w:rPr>
        <w:t xml:space="preserve"> killings, or, at best, relegated these matters to vague, generalized responses focused on women.</w:t>
      </w:r>
    </w:p>
    <w:p w14:paraId="6301E872" w14:textId="77777777" w:rsidR="002A199B" w:rsidRPr="001B6604" w:rsidRDefault="002A199B" w:rsidP="002E41F5">
      <w:pPr>
        <w:pStyle w:val="Heading2"/>
        <w:numPr>
          <w:ilvl w:val="3"/>
          <w:numId w:val="49"/>
        </w:numPr>
        <w:tabs>
          <w:tab w:val="left" w:pos="1797"/>
        </w:tabs>
        <w:ind w:left="1440" w:right="1080"/>
        <w:jc w:val="center"/>
        <w:rPr>
          <w:rFonts w:ascii="Times New Roman" w:hAnsi="Times New Roman" w:cs="Times New Roman"/>
          <w:b/>
          <w:bCs/>
          <w:color w:val="000000" w:themeColor="text1"/>
          <w:sz w:val="28"/>
          <w:szCs w:val="28"/>
        </w:rPr>
      </w:pPr>
      <w:bookmarkStart w:id="6" w:name="_Women’s_Political_Participation"/>
      <w:bookmarkStart w:id="7" w:name="_Toc189589381"/>
      <w:bookmarkEnd w:id="6"/>
      <w:r w:rsidRPr="001B6604">
        <w:rPr>
          <w:rFonts w:ascii="Times New Roman" w:hAnsi="Times New Roman" w:cs="Times New Roman"/>
          <w:b/>
          <w:bCs/>
          <w:color w:val="000000" w:themeColor="text1"/>
          <w:spacing w:val="-2"/>
          <w:sz w:val="28"/>
          <w:szCs w:val="28"/>
        </w:rPr>
        <w:lastRenderedPageBreak/>
        <w:t>Women’s</w:t>
      </w:r>
      <w:r w:rsidRPr="001B6604">
        <w:rPr>
          <w:rFonts w:ascii="Times New Roman" w:hAnsi="Times New Roman" w:cs="Times New Roman"/>
          <w:b/>
          <w:bCs/>
          <w:color w:val="000000" w:themeColor="text1"/>
          <w:spacing w:val="-8"/>
          <w:sz w:val="28"/>
          <w:szCs w:val="28"/>
        </w:rPr>
        <w:t xml:space="preserve"> </w:t>
      </w:r>
      <w:r w:rsidRPr="001B6604">
        <w:rPr>
          <w:rFonts w:ascii="Times New Roman" w:hAnsi="Times New Roman" w:cs="Times New Roman"/>
          <w:b/>
          <w:bCs/>
          <w:color w:val="000000" w:themeColor="text1"/>
          <w:spacing w:val="-2"/>
          <w:sz w:val="28"/>
          <w:szCs w:val="28"/>
        </w:rPr>
        <w:t>Political</w:t>
      </w:r>
      <w:r w:rsidRPr="001B6604">
        <w:rPr>
          <w:rFonts w:ascii="Times New Roman" w:hAnsi="Times New Roman" w:cs="Times New Roman"/>
          <w:b/>
          <w:bCs/>
          <w:color w:val="000000" w:themeColor="text1"/>
          <w:spacing w:val="-8"/>
          <w:sz w:val="28"/>
          <w:szCs w:val="28"/>
        </w:rPr>
        <w:t xml:space="preserve"> </w:t>
      </w:r>
      <w:r w:rsidRPr="001B6604">
        <w:rPr>
          <w:rFonts w:ascii="Times New Roman" w:hAnsi="Times New Roman" w:cs="Times New Roman"/>
          <w:b/>
          <w:bCs/>
          <w:color w:val="000000" w:themeColor="text1"/>
          <w:spacing w:val="-2"/>
          <w:sz w:val="28"/>
          <w:szCs w:val="28"/>
        </w:rPr>
        <w:t>Participation</w:t>
      </w:r>
      <w:bookmarkEnd w:id="7"/>
    </w:p>
    <w:p w14:paraId="5B3F5AC5" w14:textId="77777777" w:rsidR="002A199B" w:rsidRPr="00866DC6" w:rsidRDefault="002A199B" w:rsidP="00866DC6">
      <w:pPr>
        <w:pStyle w:val="ListParagraph"/>
        <w:numPr>
          <w:ilvl w:val="0"/>
          <w:numId w:val="50"/>
        </w:numPr>
        <w:tabs>
          <w:tab w:val="left" w:pos="2518"/>
        </w:tabs>
        <w:spacing w:before="142" w:line="254" w:lineRule="auto"/>
        <w:ind w:right="1080"/>
        <w:jc w:val="both"/>
        <w:rPr>
          <w:color w:val="000000" w:themeColor="text1"/>
          <w:sz w:val="24"/>
          <w:szCs w:val="24"/>
        </w:rPr>
      </w:pPr>
      <w:r w:rsidRPr="00866DC6">
        <w:rPr>
          <w:color w:val="000000" w:themeColor="text1"/>
          <w:sz w:val="24"/>
          <w:szCs w:val="24"/>
        </w:rPr>
        <w:t xml:space="preserve">The representation of women in the National Parliament and Provincial Legislatures </w:t>
      </w:r>
      <w:proofErr w:type="gramStart"/>
      <w:r w:rsidRPr="00866DC6">
        <w:rPr>
          <w:color w:val="000000" w:themeColor="text1"/>
          <w:sz w:val="24"/>
          <w:szCs w:val="24"/>
        </w:rPr>
        <w:t>is provided</w:t>
      </w:r>
      <w:proofErr w:type="gramEnd"/>
      <w:r w:rsidRPr="00866DC6">
        <w:rPr>
          <w:color w:val="000000" w:themeColor="text1"/>
          <w:sz w:val="24"/>
          <w:szCs w:val="24"/>
        </w:rPr>
        <w:t xml:space="preserve"> for with 17% of seats allocated for women. Women hold 22.2% of the seats in the National Assembly, 17% in the Senate of Pakistan, and 126 out of 728 seats (17.6%) in the Provincial Assemblies.</w:t>
      </w:r>
    </w:p>
    <w:p w14:paraId="288A0CFD" w14:textId="77777777" w:rsidR="002A199B" w:rsidRPr="00866DC6" w:rsidRDefault="002A199B" w:rsidP="00866DC6">
      <w:pPr>
        <w:pStyle w:val="ListParagraph"/>
        <w:numPr>
          <w:ilvl w:val="0"/>
          <w:numId w:val="50"/>
        </w:numPr>
        <w:tabs>
          <w:tab w:val="left" w:pos="2518"/>
        </w:tabs>
        <w:spacing w:before="142" w:line="254" w:lineRule="auto"/>
        <w:ind w:right="1080"/>
        <w:jc w:val="both"/>
        <w:rPr>
          <w:color w:val="000000" w:themeColor="text1"/>
          <w:sz w:val="24"/>
          <w:szCs w:val="24"/>
        </w:rPr>
      </w:pPr>
      <w:r w:rsidRPr="00866DC6">
        <w:rPr>
          <w:color w:val="000000" w:themeColor="text1"/>
          <w:spacing w:val="-6"/>
          <w:sz w:val="24"/>
          <w:szCs w:val="24"/>
        </w:rPr>
        <w:t xml:space="preserve">Reserved seats represent a positive and essential advancement. Evidence shows that women occupying reserved seats are among the most active members in both the Provincial and National Assemblies, as well as in the Senate. Of the </w:t>
      </w:r>
      <w:proofErr w:type="gramStart"/>
      <w:r w:rsidRPr="00866DC6">
        <w:rPr>
          <w:color w:val="000000" w:themeColor="text1"/>
          <w:spacing w:val="-6"/>
          <w:sz w:val="24"/>
          <w:szCs w:val="24"/>
        </w:rPr>
        <w:t>71</w:t>
      </w:r>
      <w:proofErr w:type="gramEnd"/>
      <w:r w:rsidRPr="00866DC6">
        <w:rPr>
          <w:color w:val="000000" w:themeColor="text1"/>
          <w:spacing w:val="-6"/>
          <w:sz w:val="24"/>
          <w:szCs w:val="24"/>
        </w:rPr>
        <w:t xml:space="preserve"> private member bills presented in 2008-09, 57 were put forth by women on reserved seats, including 8 that focused specifically on women's issues in 2008. Likewise, in 2010-11, </w:t>
      </w:r>
      <w:proofErr w:type="gramStart"/>
      <w:r w:rsidRPr="00866DC6">
        <w:rPr>
          <w:color w:val="000000" w:themeColor="text1"/>
          <w:spacing w:val="-6"/>
          <w:sz w:val="24"/>
          <w:szCs w:val="24"/>
        </w:rPr>
        <w:t>most of</w:t>
      </w:r>
      <w:proofErr w:type="gramEnd"/>
      <w:r w:rsidRPr="00866DC6">
        <w:rPr>
          <w:color w:val="000000" w:themeColor="text1"/>
          <w:spacing w:val="-6"/>
          <w:sz w:val="24"/>
          <w:szCs w:val="24"/>
        </w:rPr>
        <w:t xml:space="preserve"> the bills were initiated by women holding reserved seats. These women confronted societal and cultural norms by proposing legislation against domestic violence, trafficking of women, discriminatory practices, and matters related to women’s reproductive rights. Furthermore, women legislators have not limited their efforts to women's issues alone; they have also made amendments concerning a wide array of topics, from citizenship to anti-terrorism.</w:t>
      </w:r>
    </w:p>
    <w:p w14:paraId="4A9764E9" w14:textId="77777777" w:rsidR="00A0208D" w:rsidRPr="00866DC6" w:rsidRDefault="002A199B" w:rsidP="00866DC6">
      <w:pPr>
        <w:pStyle w:val="ListParagraph"/>
        <w:numPr>
          <w:ilvl w:val="0"/>
          <w:numId w:val="50"/>
        </w:numPr>
        <w:tabs>
          <w:tab w:val="left" w:pos="2517"/>
        </w:tabs>
        <w:spacing w:before="144" w:line="254" w:lineRule="auto"/>
        <w:ind w:right="1080"/>
        <w:jc w:val="both"/>
        <w:rPr>
          <w:color w:val="000000" w:themeColor="text1"/>
          <w:sz w:val="24"/>
          <w:szCs w:val="24"/>
        </w:rPr>
      </w:pPr>
      <w:r w:rsidRPr="00866DC6">
        <w:rPr>
          <w:noProof/>
          <w:color w:val="000000" w:themeColor="text1"/>
          <w:sz w:val="24"/>
          <w:szCs w:val="24"/>
        </w:rPr>
        <w:t>Raising the number of reserved seats for women in Parliament and Provincial Assemblies to 33%, along with reinstating the local government system that includes 33% reserved seats for women, will guarantee a greater and more impactful involvement of women in issues related to citizenship.</w:t>
      </w:r>
    </w:p>
    <w:p w14:paraId="3FEA817E" w14:textId="77777777" w:rsidR="00A0208D" w:rsidRPr="001B6604" w:rsidRDefault="00A0208D" w:rsidP="00866DC6">
      <w:pPr>
        <w:pStyle w:val="ListParagraph"/>
        <w:tabs>
          <w:tab w:val="left" w:pos="2517"/>
        </w:tabs>
        <w:spacing w:before="144" w:line="254" w:lineRule="auto"/>
        <w:ind w:left="1080" w:right="1080"/>
        <w:contextualSpacing w:val="0"/>
        <w:jc w:val="both"/>
        <w:rPr>
          <w:color w:val="000000" w:themeColor="text1"/>
          <w:sz w:val="24"/>
          <w:szCs w:val="24"/>
        </w:rPr>
      </w:pPr>
      <w:r w:rsidRPr="001B6604">
        <w:rPr>
          <w:b/>
          <w:i/>
          <w:color w:val="00222F"/>
          <w:spacing w:val="-2"/>
          <w:sz w:val="24"/>
          <w:szCs w:val="24"/>
        </w:rPr>
        <w:t>Recommendations</w:t>
      </w:r>
    </w:p>
    <w:p w14:paraId="38B88DD7" w14:textId="77777777" w:rsidR="00A0208D" w:rsidRPr="001B6604" w:rsidRDefault="00A0208D" w:rsidP="00866DC6">
      <w:pPr>
        <w:pStyle w:val="ListParagraph"/>
        <w:numPr>
          <w:ilvl w:val="0"/>
          <w:numId w:val="16"/>
        </w:numPr>
        <w:tabs>
          <w:tab w:val="left" w:pos="2517"/>
        </w:tabs>
        <w:spacing w:before="144" w:line="254" w:lineRule="auto"/>
        <w:ind w:left="1080" w:right="1080"/>
        <w:contextualSpacing w:val="0"/>
        <w:jc w:val="both"/>
        <w:rPr>
          <w:color w:val="231F20"/>
          <w:sz w:val="24"/>
          <w:szCs w:val="24"/>
        </w:rPr>
      </w:pPr>
      <w:r w:rsidRPr="001B6604">
        <w:rPr>
          <w:color w:val="231F20"/>
          <w:spacing w:val="-2"/>
          <w:sz w:val="24"/>
          <w:szCs w:val="24"/>
        </w:rPr>
        <w:t>Increase</w:t>
      </w:r>
      <w:r w:rsidRPr="001B6604">
        <w:rPr>
          <w:color w:val="231F20"/>
          <w:spacing w:val="-11"/>
          <w:sz w:val="24"/>
          <w:szCs w:val="24"/>
        </w:rPr>
        <w:t xml:space="preserve"> </w:t>
      </w:r>
      <w:r w:rsidRPr="001B6604">
        <w:rPr>
          <w:color w:val="231F20"/>
          <w:spacing w:val="-2"/>
          <w:sz w:val="24"/>
          <w:szCs w:val="24"/>
        </w:rPr>
        <w:t>women’s</w:t>
      </w:r>
      <w:r w:rsidRPr="001B6604">
        <w:rPr>
          <w:color w:val="231F20"/>
          <w:spacing w:val="-10"/>
          <w:sz w:val="24"/>
          <w:szCs w:val="24"/>
        </w:rPr>
        <w:t xml:space="preserve"> </w:t>
      </w:r>
      <w:r w:rsidRPr="001B6604">
        <w:rPr>
          <w:color w:val="231F20"/>
          <w:spacing w:val="-2"/>
          <w:sz w:val="24"/>
          <w:szCs w:val="24"/>
        </w:rPr>
        <w:t>seats</w:t>
      </w:r>
      <w:r w:rsidRPr="001B6604">
        <w:rPr>
          <w:color w:val="231F20"/>
          <w:spacing w:val="-11"/>
          <w:sz w:val="24"/>
          <w:szCs w:val="24"/>
        </w:rPr>
        <w:t xml:space="preserve"> </w:t>
      </w:r>
      <w:r w:rsidRPr="001B6604">
        <w:rPr>
          <w:color w:val="231F20"/>
          <w:spacing w:val="-2"/>
          <w:sz w:val="24"/>
          <w:szCs w:val="24"/>
        </w:rPr>
        <w:t>in</w:t>
      </w:r>
      <w:r w:rsidRPr="001B6604">
        <w:rPr>
          <w:color w:val="231F20"/>
          <w:spacing w:val="-10"/>
          <w:sz w:val="24"/>
          <w:szCs w:val="24"/>
        </w:rPr>
        <w:t xml:space="preserve"> </w:t>
      </w:r>
      <w:r w:rsidRPr="001B6604">
        <w:rPr>
          <w:color w:val="231F20"/>
          <w:spacing w:val="-2"/>
          <w:sz w:val="24"/>
          <w:szCs w:val="24"/>
        </w:rPr>
        <w:t>the</w:t>
      </w:r>
      <w:r w:rsidRPr="001B6604">
        <w:rPr>
          <w:color w:val="231F20"/>
          <w:spacing w:val="-11"/>
          <w:sz w:val="24"/>
          <w:szCs w:val="24"/>
        </w:rPr>
        <w:t xml:space="preserve"> </w:t>
      </w:r>
      <w:r w:rsidRPr="001B6604">
        <w:rPr>
          <w:color w:val="231F20"/>
          <w:spacing w:val="-2"/>
          <w:sz w:val="24"/>
          <w:szCs w:val="24"/>
        </w:rPr>
        <w:t>Parliament</w:t>
      </w:r>
      <w:r w:rsidRPr="001B6604">
        <w:rPr>
          <w:color w:val="231F20"/>
          <w:spacing w:val="-10"/>
          <w:sz w:val="24"/>
          <w:szCs w:val="24"/>
        </w:rPr>
        <w:t xml:space="preserve"> </w:t>
      </w:r>
      <w:r w:rsidRPr="001B6604">
        <w:rPr>
          <w:color w:val="231F20"/>
          <w:spacing w:val="-2"/>
          <w:sz w:val="24"/>
          <w:szCs w:val="24"/>
        </w:rPr>
        <w:t>and</w:t>
      </w:r>
      <w:r w:rsidRPr="001B6604">
        <w:rPr>
          <w:color w:val="231F20"/>
          <w:spacing w:val="-11"/>
          <w:sz w:val="24"/>
          <w:szCs w:val="24"/>
        </w:rPr>
        <w:t xml:space="preserve"> </w:t>
      </w:r>
      <w:r w:rsidRPr="001B6604">
        <w:rPr>
          <w:color w:val="231F20"/>
          <w:spacing w:val="-2"/>
          <w:sz w:val="24"/>
          <w:szCs w:val="24"/>
        </w:rPr>
        <w:t>Provincial</w:t>
      </w:r>
      <w:r w:rsidRPr="001B6604">
        <w:rPr>
          <w:color w:val="231F20"/>
          <w:spacing w:val="-10"/>
          <w:sz w:val="24"/>
          <w:szCs w:val="24"/>
        </w:rPr>
        <w:t xml:space="preserve"> </w:t>
      </w:r>
      <w:r w:rsidRPr="001B6604">
        <w:rPr>
          <w:color w:val="231F20"/>
          <w:spacing w:val="-2"/>
          <w:sz w:val="24"/>
          <w:szCs w:val="24"/>
        </w:rPr>
        <w:t xml:space="preserve">Assemblies </w:t>
      </w:r>
      <w:r w:rsidRPr="001B6604">
        <w:rPr>
          <w:color w:val="231F20"/>
          <w:sz w:val="24"/>
          <w:szCs w:val="24"/>
        </w:rPr>
        <w:t>to 33%.</w:t>
      </w:r>
    </w:p>
    <w:p w14:paraId="1CE5F189" w14:textId="50AFA8C7" w:rsidR="002A199B" w:rsidRPr="001B6604" w:rsidRDefault="00A0208D" w:rsidP="00866DC6">
      <w:pPr>
        <w:pStyle w:val="ListParagraph"/>
        <w:numPr>
          <w:ilvl w:val="0"/>
          <w:numId w:val="16"/>
        </w:numPr>
        <w:tabs>
          <w:tab w:val="left" w:pos="2517"/>
        </w:tabs>
        <w:spacing w:before="144" w:line="254" w:lineRule="auto"/>
        <w:ind w:left="1080" w:right="1080"/>
        <w:contextualSpacing w:val="0"/>
        <w:jc w:val="both"/>
        <w:rPr>
          <w:color w:val="000000" w:themeColor="text1"/>
          <w:sz w:val="24"/>
          <w:szCs w:val="24"/>
        </w:rPr>
      </w:pPr>
      <w:r w:rsidRPr="001B6604">
        <w:rPr>
          <w:color w:val="231F20"/>
          <w:sz w:val="24"/>
          <w:szCs w:val="24"/>
        </w:rPr>
        <w:t>Increase</w:t>
      </w:r>
      <w:r w:rsidRPr="001B6604">
        <w:rPr>
          <w:color w:val="231F20"/>
          <w:spacing w:val="-8"/>
          <w:sz w:val="24"/>
          <w:szCs w:val="24"/>
        </w:rPr>
        <w:t xml:space="preserve"> </w:t>
      </w:r>
      <w:r w:rsidRPr="001B6604">
        <w:rPr>
          <w:color w:val="231F20"/>
          <w:sz w:val="24"/>
          <w:szCs w:val="24"/>
        </w:rPr>
        <w:t>the</w:t>
      </w:r>
      <w:r w:rsidRPr="001B6604">
        <w:rPr>
          <w:color w:val="231F20"/>
          <w:spacing w:val="-8"/>
          <w:sz w:val="24"/>
          <w:szCs w:val="24"/>
        </w:rPr>
        <w:t xml:space="preserve"> </w:t>
      </w:r>
      <w:r w:rsidRPr="001B6604">
        <w:rPr>
          <w:color w:val="231F20"/>
          <w:sz w:val="24"/>
          <w:szCs w:val="24"/>
        </w:rPr>
        <w:t>number</w:t>
      </w:r>
      <w:r w:rsidRPr="001B6604">
        <w:rPr>
          <w:color w:val="231F20"/>
          <w:spacing w:val="-8"/>
          <w:sz w:val="24"/>
          <w:szCs w:val="24"/>
        </w:rPr>
        <w:t xml:space="preserve"> </w:t>
      </w:r>
      <w:r w:rsidRPr="001B6604">
        <w:rPr>
          <w:color w:val="231F20"/>
          <w:sz w:val="24"/>
          <w:szCs w:val="24"/>
        </w:rPr>
        <w:t>of</w:t>
      </w:r>
      <w:r w:rsidRPr="001B6604">
        <w:rPr>
          <w:color w:val="231F20"/>
          <w:spacing w:val="-8"/>
          <w:sz w:val="24"/>
          <w:szCs w:val="24"/>
        </w:rPr>
        <w:t xml:space="preserve"> </w:t>
      </w:r>
      <w:r w:rsidRPr="001B6604">
        <w:rPr>
          <w:color w:val="231F20"/>
          <w:sz w:val="24"/>
          <w:szCs w:val="24"/>
        </w:rPr>
        <w:t>directly</w:t>
      </w:r>
      <w:r w:rsidRPr="001B6604">
        <w:rPr>
          <w:color w:val="231F20"/>
          <w:spacing w:val="-8"/>
          <w:sz w:val="24"/>
          <w:szCs w:val="24"/>
        </w:rPr>
        <w:t xml:space="preserve"> </w:t>
      </w:r>
      <w:r w:rsidRPr="001B6604">
        <w:rPr>
          <w:color w:val="231F20"/>
          <w:sz w:val="24"/>
          <w:szCs w:val="24"/>
        </w:rPr>
        <w:t>elected</w:t>
      </w:r>
      <w:r w:rsidRPr="001B6604">
        <w:rPr>
          <w:color w:val="231F20"/>
          <w:spacing w:val="-8"/>
          <w:sz w:val="24"/>
          <w:szCs w:val="24"/>
        </w:rPr>
        <w:t xml:space="preserve"> </w:t>
      </w:r>
      <w:r w:rsidRPr="001B6604">
        <w:rPr>
          <w:color w:val="231F20"/>
          <w:sz w:val="24"/>
          <w:szCs w:val="24"/>
        </w:rPr>
        <w:t>women</w:t>
      </w:r>
      <w:r w:rsidRPr="001B6604">
        <w:rPr>
          <w:color w:val="231F20"/>
          <w:spacing w:val="-8"/>
          <w:sz w:val="24"/>
          <w:szCs w:val="24"/>
        </w:rPr>
        <w:t xml:space="preserve"> </w:t>
      </w:r>
      <w:r w:rsidRPr="001B6604">
        <w:rPr>
          <w:color w:val="231F20"/>
          <w:sz w:val="24"/>
          <w:szCs w:val="24"/>
        </w:rPr>
        <w:t>in</w:t>
      </w:r>
      <w:r w:rsidRPr="001B6604">
        <w:rPr>
          <w:color w:val="231F20"/>
          <w:spacing w:val="-8"/>
          <w:sz w:val="24"/>
          <w:szCs w:val="24"/>
        </w:rPr>
        <w:t xml:space="preserve"> </w:t>
      </w:r>
      <w:r w:rsidRPr="001B6604">
        <w:rPr>
          <w:color w:val="231F20"/>
          <w:sz w:val="24"/>
          <w:szCs w:val="24"/>
        </w:rPr>
        <w:t>political</w:t>
      </w:r>
      <w:r w:rsidRPr="001B6604">
        <w:rPr>
          <w:color w:val="231F20"/>
          <w:spacing w:val="-8"/>
          <w:sz w:val="24"/>
          <w:szCs w:val="24"/>
        </w:rPr>
        <w:t xml:space="preserve"> </w:t>
      </w:r>
      <w:r w:rsidRPr="001B6604">
        <w:rPr>
          <w:color w:val="231F20"/>
          <w:sz w:val="24"/>
          <w:szCs w:val="24"/>
        </w:rPr>
        <w:t xml:space="preserve">parties. This </w:t>
      </w:r>
      <w:proofErr w:type="gramStart"/>
      <w:r w:rsidRPr="001B6604">
        <w:rPr>
          <w:color w:val="231F20"/>
          <w:sz w:val="24"/>
          <w:szCs w:val="24"/>
        </w:rPr>
        <w:t>is recommended</w:t>
      </w:r>
      <w:proofErr w:type="gramEnd"/>
      <w:r w:rsidRPr="001B6604">
        <w:rPr>
          <w:color w:val="231F20"/>
          <w:sz w:val="24"/>
          <w:szCs w:val="24"/>
        </w:rPr>
        <w:t xml:space="preserve"> in addition to the reservation of seats</w:t>
      </w:r>
      <w:r w:rsidRPr="001B6604">
        <w:rPr>
          <w:color w:val="231F20"/>
          <w:spacing w:val="80"/>
          <w:sz w:val="24"/>
          <w:szCs w:val="24"/>
        </w:rPr>
        <w:t xml:space="preserve"> </w:t>
      </w:r>
      <w:r w:rsidRPr="001B6604">
        <w:rPr>
          <w:color w:val="231F20"/>
          <w:sz w:val="24"/>
          <w:szCs w:val="24"/>
        </w:rPr>
        <w:t xml:space="preserve">under the current affirmative measures for women’s political </w:t>
      </w:r>
      <w:r w:rsidRPr="001B6604">
        <w:rPr>
          <w:color w:val="231F20"/>
          <w:spacing w:val="-2"/>
          <w:sz w:val="24"/>
          <w:szCs w:val="24"/>
        </w:rPr>
        <w:t>participation.</w:t>
      </w:r>
    </w:p>
    <w:p w14:paraId="3C6FE0F9" w14:textId="77777777" w:rsidR="002A199B" w:rsidRPr="001B6604" w:rsidRDefault="002A199B" w:rsidP="002E41F5">
      <w:pPr>
        <w:pStyle w:val="Heading2"/>
        <w:numPr>
          <w:ilvl w:val="3"/>
          <w:numId w:val="49"/>
        </w:numPr>
        <w:tabs>
          <w:tab w:val="left" w:pos="1797"/>
        </w:tabs>
        <w:ind w:left="1440" w:right="1080"/>
        <w:jc w:val="center"/>
        <w:rPr>
          <w:rFonts w:ascii="Times New Roman" w:hAnsi="Times New Roman" w:cs="Times New Roman"/>
          <w:b/>
          <w:bCs/>
          <w:color w:val="000000" w:themeColor="text1"/>
          <w:sz w:val="28"/>
          <w:szCs w:val="28"/>
        </w:rPr>
      </w:pPr>
      <w:bookmarkStart w:id="8" w:name="_Local_Government"/>
      <w:bookmarkEnd w:id="8"/>
      <w:r w:rsidRPr="001B6604">
        <w:rPr>
          <w:rFonts w:ascii="Times New Roman" w:hAnsi="Times New Roman" w:cs="Times New Roman"/>
          <w:b/>
          <w:bCs/>
          <w:color w:val="000000" w:themeColor="text1"/>
          <w:sz w:val="28"/>
          <w:szCs w:val="28"/>
        </w:rPr>
        <w:t>L</w:t>
      </w:r>
      <w:bookmarkStart w:id="9" w:name="_Toc189589382"/>
      <w:r w:rsidRPr="001B6604">
        <w:rPr>
          <w:rFonts w:ascii="Times New Roman" w:hAnsi="Times New Roman" w:cs="Times New Roman"/>
          <w:b/>
          <w:bCs/>
          <w:color w:val="000000" w:themeColor="text1"/>
          <w:sz w:val="28"/>
          <w:szCs w:val="28"/>
        </w:rPr>
        <w:t>ocal</w:t>
      </w:r>
      <w:r w:rsidRPr="001B6604">
        <w:rPr>
          <w:rFonts w:ascii="Times New Roman" w:hAnsi="Times New Roman" w:cs="Times New Roman"/>
          <w:b/>
          <w:bCs/>
          <w:color w:val="000000" w:themeColor="text1"/>
          <w:spacing w:val="-6"/>
          <w:sz w:val="28"/>
          <w:szCs w:val="28"/>
        </w:rPr>
        <w:t xml:space="preserve"> </w:t>
      </w:r>
      <w:r w:rsidRPr="001B6604">
        <w:rPr>
          <w:rFonts w:ascii="Times New Roman" w:hAnsi="Times New Roman" w:cs="Times New Roman"/>
          <w:b/>
          <w:bCs/>
          <w:color w:val="000000" w:themeColor="text1"/>
          <w:spacing w:val="-2"/>
          <w:sz w:val="28"/>
          <w:szCs w:val="28"/>
        </w:rPr>
        <w:t>Government</w:t>
      </w:r>
      <w:bookmarkEnd w:id="9"/>
    </w:p>
    <w:p w14:paraId="3B5606DB" w14:textId="39F8EDF5" w:rsidR="00240C70" w:rsidRPr="00866DC6" w:rsidRDefault="002A199B" w:rsidP="00866DC6">
      <w:pPr>
        <w:pStyle w:val="BodyText"/>
        <w:numPr>
          <w:ilvl w:val="1"/>
          <w:numId w:val="53"/>
        </w:numPr>
        <w:spacing w:before="5"/>
        <w:ind w:right="1080"/>
        <w:jc w:val="both"/>
        <w:rPr>
          <w:color w:val="000000" w:themeColor="text1"/>
          <w:sz w:val="24"/>
          <w:szCs w:val="24"/>
        </w:rPr>
      </w:pPr>
      <w:r w:rsidRPr="001B6604">
        <w:rPr>
          <w:color w:val="000000" w:themeColor="text1"/>
          <w:sz w:val="24"/>
          <w:szCs w:val="24"/>
        </w:rPr>
        <w:t xml:space="preserve">The Local Government System, which was established through the Local Government Ordinance in 2001, </w:t>
      </w:r>
      <w:proofErr w:type="gramStart"/>
      <w:r w:rsidRPr="001B6604">
        <w:rPr>
          <w:color w:val="000000" w:themeColor="text1"/>
          <w:sz w:val="24"/>
          <w:szCs w:val="24"/>
        </w:rPr>
        <w:t>came to an end</w:t>
      </w:r>
      <w:proofErr w:type="gramEnd"/>
      <w:r w:rsidRPr="001B6604">
        <w:rPr>
          <w:color w:val="000000" w:themeColor="text1"/>
          <w:sz w:val="24"/>
          <w:szCs w:val="24"/>
        </w:rPr>
        <w:t xml:space="preserve"> on 31 December 2009. Although </w:t>
      </w:r>
      <w:proofErr w:type="gramStart"/>
      <w:r w:rsidRPr="001B6604">
        <w:rPr>
          <w:color w:val="000000" w:themeColor="text1"/>
          <w:sz w:val="24"/>
          <w:szCs w:val="24"/>
        </w:rPr>
        <w:t>it was initiated by a military ruler</w:t>
      </w:r>
      <w:proofErr w:type="gramEnd"/>
      <w:r w:rsidRPr="001B6604">
        <w:rPr>
          <w:color w:val="000000" w:themeColor="text1"/>
          <w:sz w:val="24"/>
          <w:szCs w:val="24"/>
        </w:rPr>
        <w:t xml:space="preserve"> to establish a political base, this system ultimately served as a training ground for aspiring grassroots politicians who often lacked financial resources or influence, or both. Under this Local Government System, one-third of the seats were set aside for women, and the conclusion of this system resulted in the loss of women’s representation in grassroots decision-making. Despite the flaws in the process of nominating women for the reserved seats, the system enabled </w:t>
      </w:r>
      <w:proofErr w:type="gramStart"/>
      <w:r w:rsidRPr="001B6604">
        <w:rPr>
          <w:color w:val="000000" w:themeColor="text1"/>
          <w:sz w:val="24"/>
          <w:szCs w:val="24"/>
        </w:rPr>
        <w:t>many</w:t>
      </w:r>
      <w:proofErr w:type="gramEnd"/>
      <w:r w:rsidRPr="001B6604">
        <w:rPr>
          <w:color w:val="000000" w:themeColor="text1"/>
          <w:sz w:val="24"/>
          <w:szCs w:val="24"/>
        </w:rPr>
        <w:t xml:space="preserve"> women to transition into provincial politics. Initially elected on non-partisan bases, these women subsequently affiliated with political parties and secured positions in the Provincial Assemblies. In the 2008 General Elections, six local women </w:t>
      </w:r>
      <w:r w:rsidR="00536881" w:rsidRPr="001B6604">
        <w:rPr>
          <w:color w:val="000000" w:themeColor="text1"/>
          <w:sz w:val="24"/>
          <w:szCs w:val="24"/>
        </w:rPr>
        <w:t>counsellors</w:t>
      </w:r>
      <w:r w:rsidRPr="001B6604">
        <w:rPr>
          <w:color w:val="000000" w:themeColor="text1"/>
          <w:sz w:val="24"/>
          <w:szCs w:val="24"/>
        </w:rPr>
        <w:t xml:space="preserve"> </w:t>
      </w:r>
      <w:proofErr w:type="gramStart"/>
      <w:r w:rsidRPr="001B6604">
        <w:rPr>
          <w:color w:val="000000" w:themeColor="text1"/>
          <w:sz w:val="24"/>
          <w:szCs w:val="24"/>
        </w:rPr>
        <w:t>were elected</w:t>
      </w:r>
      <w:proofErr w:type="gramEnd"/>
      <w:r w:rsidRPr="001B6604">
        <w:rPr>
          <w:color w:val="000000" w:themeColor="text1"/>
          <w:sz w:val="24"/>
          <w:szCs w:val="24"/>
        </w:rPr>
        <w:t xml:space="preserve"> to the Provincial Assemblies.</w:t>
      </w:r>
      <w:bookmarkStart w:id="10" w:name="_Toc189589383"/>
    </w:p>
    <w:bookmarkEnd w:id="10"/>
    <w:p w14:paraId="01E5CD3D" w14:textId="77777777" w:rsidR="002A199B" w:rsidRPr="001B6604" w:rsidRDefault="002A199B" w:rsidP="00866DC6">
      <w:pPr>
        <w:pStyle w:val="ListParagraph"/>
        <w:numPr>
          <w:ilvl w:val="1"/>
          <w:numId w:val="53"/>
        </w:numPr>
        <w:tabs>
          <w:tab w:val="left" w:pos="2517"/>
        </w:tabs>
        <w:spacing w:before="139" w:line="254" w:lineRule="auto"/>
        <w:ind w:right="1080"/>
        <w:contextualSpacing w:val="0"/>
        <w:jc w:val="both"/>
        <w:rPr>
          <w:color w:val="000000" w:themeColor="text1"/>
          <w:w w:val="90"/>
          <w:sz w:val="24"/>
          <w:szCs w:val="24"/>
        </w:rPr>
      </w:pPr>
      <w:r w:rsidRPr="001B6604">
        <w:rPr>
          <w:color w:val="000000" w:themeColor="text1"/>
          <w:w w:val="90"/>
          <w:sz w:val="24"/>
          <w:szCs w:val="24"/>
        </w:rPr>
        <w:t xml:space="preserve">Pakistan's laws pertaining to women's issues have advanced significantly, and between 2010 and March 2012, </w:t>
      </w:r>
      <w:proofErr w:type="gramStart"/>
      <w:r w:rsidRPr="001B6604">
        <w:rPr>
          <w:color w:val="000000" w:themeColor="text1"/>
          <w:w w:val="90"/>
          <w:sz w:val="24"/>
          <w:szCs w:val="24"/>
        </w:rPr>
        <w:t>numerous</w:t>
      </w:r>
      <w:proofErr w:type="gramEnd"/>
      <w:r w:rsidRPr="001B6604">
        <w:rPr>
          <w:color w:val="000000" w:themeColor="text1"/>
          <w:w w:val="90"/>
          <w:sz w:val="24"/>
          <w:szCs w:val="24"/>
        </w:rPr>
        <w:t xml:space="preserve"> laws were passed to uphold and advance women's rights. Forced marriages and other customs that discriminate against women are illegal under these laws. These include marriages between women to resolve civil or criminal liability, domestic violence, acid crimes, and sexual harassment at work. Additionally, the Women in Distress and Detention Fund Act has </w:t>
      </w:r>
      <w:proofErr w:type="gramStart"/>
      <w:r w:rsidRPr="001B6604">
        <w:rPr>
          <w:color w:val="000000" w:themeColor="text1"/>
          <w:w w:val="90"/>
          <w:sz w:val="24"/>
          <w:szCs w:val="24"/>
        </w:rPr>
        <w:t>been modified</w:t>
      </w:r>
      <w:proofErr w:type="gramEnd"/>
      <w:r w:rsidRPr="001B6604">
        <w:rPr>
          <w:color w:val="000000" w:themeColor="text1"/>
          <w:w w:val="90"/>
          <w:sz w:val="24"/>
          <w:szCs w:val="24"/>
        </w:rPr>
        <w:t xml:space="preserve"> to allow the Ministry of Human Rights13 to use the fund to give women incarcerated financial and legal support. Additionally, the President approved the bill creating an independent and </w:t>
      </w:r>
      <w:r w:rsidRPr="001B6604">
        <w:rPr>
          <w:color w:val="000000" w:themeColor="text1"/>
          <w:w w:val="90"/>
          <w:sz w:val="24"/>
          <w:szCs w:val="24"/>
        </w:rPr>
        <w:lastRenderedPageBreak/>
        <w:t>functional National Commission on the Status of Women (NCSW)</w:t>
      </w:r>
      <w:proofErr w:type="gramStart"/>
      <w:r w:rsidRPr="001B6604">
        <w:rPr>
          <w:color w:val="000000" w:themeColor="text1"/>
          <w:w w:val="90"/>
          <w:sz w:val="24"/>
          <w:szCs w:val="24"/>
        </w:rPr>
        <w:t>14</w:t>
      </w:r>
      <w:proofErr w:type="gramEnd"/>
      <w:r w:rsidRPr="001B6604">
        <w:rPr>
          <w:color w:val="000000" w:themeColor="text1"/>
          <w:w w:val="90"/>
          <w:sz w:val="24"/>
          <w:szCs w:val="24"/>
        </w:rPr>
        <w:t xml:space="preserve"> on International Women's Day in March 2012. However, the 18th Constitutional Amendment, which </w:t>
      </w:r>
      <w:proofErr w:type="gramStart"/>
      <w:r w:rsidRPr="001B6604">
        <w:rPr>
          <w:color w:val="000000" w:themeColor="text1"/>
          <w:w w:val="90"/>
          <w:sz w:val="24"/>
          <w:szCs w:val="24"/>
        </w:rPr>
        <w:t>was passed</w:t>
      </w:r>
      <w:proofErr w:type="gramEnd"/>
      <w:r w:rsidRPr="001B6604">
        <w:rPr>
          <w:color w:val="000000" w:themeColor="text1"/>
          <w:w w:val="90"/>
          <w:sz w:val="24"/>
          <w:szCs w:val="24"/>
        </w:rPr>
        <w:t xml:space="preserve"> in April 2010, stopped Parliament from passing legislation on a number of women's rights-related issues, and several bills fell through the cracks because it placed the topic under provincial law15. Now, provinces </w:t>
      </w:r>
      <w:proofErr w:type="gramStart"/>
      <w:r w:rsidRPr="001B6604">
        <w:rPr>
          <w:color w:val="000000" w:themeColor="text1"/>
          <w:w w:val="90"/>
          <w:sz w:val="24"/>
          <w:szCs w:val="24"/>
        </w:rPr>
        <w:t>are required</w:t>
      </w:r>
      <w:proofErr w:type="gramEnd"/>
      <w:r w:rsidRPr="001B6604">
        <w:rPr>
          <w:color w:val="000000" w:themeColor="text1"/>
          <w:w w:val="90"/>
          <w:sz w:val="24"/>
          <w:szCs w:val="24"/>
        </w:rPr>
        <w:t xml:space="preserve"> to enact laws in areas like domestic abuse.</w:t>
      </w:r>
    </w:p>
    <w:p w14:paraId="67FF544E" w14:textId="77777777" w:rsidR="002A199B" w:rsidRPr="001B6604" w:rsidRDefault="002A199B" w:rsidP="00866DC6">
      <w:pPr>
        <w:pStyle w:val="ListParagraph"/>
        <w:numPr>
          <w:ilvl w:val="1"/>
          <w:numId w:val="53"/>
        </w:numPr>
        <w:tabs>
          <w:tab w:val="left" w:pos="2517"/>
        </w:tabs>
        <w:spacing w:before="139" w:line="254" w:lineRule="auto"/>
        <w:ind w:right="1080"/>
        <w:contextualSpacing w:val="0"/>
        <w:jc w:val="both"/>
        <w:rPr>
          <w:color w:val="000000" w:themeColor="text1"/>
          <w:sz w:val="24"/>
          <w:szCs w:val="24"/>
        </w:rPr>
      </w:pPr>
      <w:r w:rsidRPr="001B6604">
        <w:rPr>
          <w:color w:val="000000" w:themeColor="text1"/>
          <w:sz w:val="24"/>
          <w:szCs w:val="24"/>
        </w:rPr>
        <w:t xml:space="preserve">The prevailing patriarchal mentality of law enforcement organizations also hinders the application of legal rights. Promotion within the police, court, and local government must require completion of gender sensitization training, which should </w:t>
      </w:r>
      <w:proofErr w:type="gramStart"/>
      <w:r w:rsidRPr="001B6604">
        <w:rPr>
          <w:color w:val="000000" w:themeColor="text1"/>
          <w:sz w:val="24"/>
          <w:szCs w:val="24"/>
        </w:rPr>
        <w:t>be included</w:t>
      </w:r>
      <w:proofErr w:type="gramEnd"/>
      <w:r w:rsidRPr="001B6604">
        <w:rPr>
          <w:color w:val="000000" w:themeColor="text1"/>
          <w:sz w:val="24"/>
          <w:szCs w:val="24"/>
        </w:rPr>
        <w:t xml:space="preserve"> in the foundational training upon induction.</w:t>
      </w:r>
    </w:p>
    <w:p w14:paraId="31A999DA" w14:textId="77777777" w:rsidR="00A2509C" w:rsidRPr="001B6604" w:rsidRDefault="002A199B" w:rsidP="00866DC6">
      <w:pPr>
        <w:pStyle w:val="ListParagraph"/>
        <w:numPr>
          <w:ilvl w:val="1"/>
          <w:numId w:val="53"/>
        </w:numPr>
        <w:tabs>
          <w:tab w:val="left" w:pos="2518"/>
        </w:tabs>
        <w:spacing w:before="142" w:line="254" w:lineRule="auto"/>
        <w:ind w:right="1080"/>
        <w:contextualSpacing w:val="0"/>
        <w:jc w:val="both"/>
        <w:rPr>
          <w:color w:val="000000" w:themeColor="text1"/>
          <w:sz w:val="24"/>
          <w:szCs w:val="24"/>
        </w:rPr>
      </w:pPr>
      <w:r w:rsidRPr="001B6604">
        <w:rPr>
          <w:color w:val="000000" w:themeColor="text1"/>
          <w:sz w:val="24"/>
          <w:szCs w:val="24"/>
        </w:rPr>
        <w:t xml:space="preserve">In Pakistan, the general people </w:t>
      </w:r>
      <w:proofErr w:type="gramStart"/>
      <w:r w:rsidRPr="001B6604">
        <w:rPr>
          <w:color w:val="000000" w:themeColor="text1"/>
          <w:sz w:val="24"/>
          <w:szCs w:val="24"/>
        </w:rPr>
        <w:t>has</w:t>
      </w:r>
      <w:proofErr w:type="gramEnd"/>
      <w:r w:rsidRPr="001B6604">
        <w:rPr>
          <w:color w:val="000000" w:themeColor="text1"/>
          <w:sz w:val="24"/>
          <w:szCs w:val="24"/>
        </w:rPr>
        <w:t xml:space="preserve"> relatively little knowledge of the law. Although the media is crucial in increasing public awareness, it lacks the knowledge and resources necessary to comprehend women's concerns or draw attention to abuses of women's rights.</w:t>
      </w:r>
    </w:p>
    <w:p w14:paraId="1B078994" w14:textId="0B720EAC" w:rsidR="00544A92" w:rsidRPr="001B6604" w:rsidRDefault="00544A92" w:rsidP="00866DC6">
      <w:pPr>
        <w:pStyle w:val="ListParagraph"/>
        <w:tabs>
          <w:tab w:val="left" w:pos="2518"/>
        </w:tabs>
        <w:spacing w:before="142" w:line="254" w:lineRule="auto"/>
        <w:ind w:left="1080" w:right="1080"/>
        <w:contextualSpacing w:val="0"/>
        <w:jc w:val="both"/>
        <w:rPr>
          <w:color w:val="000000" w:themeColor="text1"/>
          <w:sz w:val="24"/>
          <w:szCs w:val="24"/>
        </w:rPr>
      </w:pPr>
      <w:r w:rsidRPr="001B6604">
        <w:rPr>
          <w:b/>
          <w:i/>
          <w:color w:val="00222F"/>
          <w:spacing w:val="-2"/>
          <w:sz w:val="24"/>
          <w:szCs w:val="24"/>
        </w:rPr>
        <w:t>Recommendations</w:t>
      </w:r>
    </w:p>
    <w:p w14:paraId="65876EBA" w14:textId="77777777" w:rsidR="00A2509C" w:rsidRPr="001B6604" w:rsidRDefault="00544A92" w:rsidP="00866DC6">
      <w:pPr>
        <w:pStyle w:val="ListParagraph"/>
        <w:numPr>
          <w:ilvl w:val="2"/>
          <w:numId w:val="6"/>
        </w:numPr>
        <w:spacing w:before="67"/>
        <w:ind w:left="1080" w:right="1080"/>
        <w:jc w:val="both"/>
        <w:rPr>
          <w:color w:val="231F20"/>
          <w:sz w:val="24"/>
          <w:szCs w:val="24"/>
        </w:rPr>
      </w:pPr>
      <w:r w:rsidRPr="001B6604">
        <w:rPr>
          <w:color w:val="231F20"/>
          <w:sz w:val="24"/>
          <w:szCs w:val="24"/>
        </w:rPr>
        <w:t>Ensure</w:t>
      </w:r>
      <w:r w:rsidRPr="001B6604">
        <w:rPr>
          <w:color w:val="231F20"/>
          <w:spacing w:val="-12"/>
          <w:sz w:val="24"/>
          <w:szCs w:val="24"/>
        </w:rPr>
        <w:t xml:space="preserve"> </w:t>
      </w:r>
      <w:r w:rsidRPr="001B6604">
        <w:rPr>
          <w:color w:val="231F20"/>
          <w:sz w:val="24"/>
          <w:szCs w:val="24"/>
        </w:rPr>
        <w:t>the</w:t>
      </w:r>
      <w:r w:rsidRPr="001B6604">
        <w:rPr>
          <w:color w:val="231F20"/>
          <w:spacing w:val="-12"/>
          <w:sz w:val="24"/>
          <w:szCs w:val="24"/>
        </w:rPr>
        <w:t xml:space="preserve"> </w:t>
      </w:r>
      <w:r w:rsidRPr="001B6604">
        <w:rPr>
          <w:color w:val="231F20"/>
          <w:sz w:val="24"/>
          <w:szCs w:val="24"/>
        </w:rPr>
        <w:t>implementation</w:t>
      </w:r>
      <w:r w:rsidRPr="001B6604">
        <w:rPr>
          <w:color w:val="231F20"/>
          <w:spacing w:val="-13"/>
          <w:sz w:val="24"/>
          <w:szCs w:val="24"/>
        </w:rPr>
        <w:t xml:space="preserve"> </w:t>
      </w:r>
      <w:r w:rsidRPr="001B6604">
        <w:rPr>
          <w:color w:val="231F20"/>
          <w:sz w:val="24"/>
          <w:szCs w:val="24"/>
        </w:rPr>
        <w:t>of</w:t>
      </w:r>
      <w:r w:rsidRPr="001B6604">
        <w:rPr>
          <w:color w:val="231F20"/>
          <w:spacing w:val="-11"/>
          <w:sz w:val="24"/>
          <w:szCs w:val="24"/>
        </w:rPr>
        <w:t xml:space="preserve"> </w:t>
      </w:r>
      <w:r w:rsidRPr="001B6604">
        <w:rPr>
          <w:color w:val="231F20"/>
          <w:sz w:val="24"/>
          <w:szCs w:val="24"/>
        </w:rPr>
        <w:t>existing</w:t>
      </w:r>
      <w:r w:rsidRPr="001B6604">
        <w:rPr>
          <w:color w:val="231F20"/>
          <w:spacing w:val="-12"/>
          <w:sz w:val="24"/>
          <w:szCs w:val="24"/>
        </w:rPr>
        <w:t xml:space="preserve"> </w:t>
      </w:r>
      <w:r w:rsidRPr="001B6604">
        <w:rPr>
          <w:color w:val="231F20"/>
          <w:sz w:val="24"/>
          <w:szCs w:val="24"/>
        </w:rPr>
        <w:t>legislation</w:t>
      </w:r>
      <w:r w:rsidRPr="001B6604">
        <w:rPr>
          <w:color w:val="231F20"/>
          <w:spacing w:val="-13"/>
          <w:sz w:val="24"/>
          <w:szCs w:val="24"/>
        </w:rPr>
        <w:t xml:space="preserve"> </w:t>
      </w:r>
      <w:r w:rsidRPr="001B6604">
        <w:rPr>
          <w:color w:val="231F20"/>
          <w:sz w:val="24"/>
          <w:szCs w:val="24"/>
        </w:rPr>
        <w:t>in</w:t>
      </w:r>
      <w:r w:rsidRPr="001B6604">
        <w:rPr>
          <w:color w:val="231F20"/>
          <w:spacing w:val="-12"/>
          <w:sz w:val="24"/>
          <w:szCs w:val="24"/>
        </w:rPr>
        <w:t xml:space="preserve"> </w:t>
      </w:r>
      <w:r w:rsidRPr="001B6604">
        <w:rPr>
          <w:color w:val="231F20"/>
          <w:sz w:val="24"/>
          <w:szCs w:val="24"/>
        </w:rPr>
        <w:t>letter</w:t>
      </w:r>
      <w:r w:rsidRPr="001B6604">
        <w:rPr>
          <w:color w:val="231F20"/>
          <w:spacing w:val="-12"/>
          <w:sz w:val="24"/>
          <w:szCs w:val="24"/>
        </w:rPr>
        <w:t xml:space="preserve"> </w:t>
      </w:r>
      <w:r w:rsidRPr="001B6604">
        <w:rPr>
          <w:color w:val="231F20"/>
          <w:sz w:val="24"/>
          <w:szCs w:val="24"/>
        </w:rPr>
        <w:t>and</w:t>
      </w:r>
      <w:r w:rsidRPr="001B6604">
        <w:rPr>
          <w:color w:val="231F20"/>
          <w:spacing w:val="-13"/>
          <w:sz w:val="24"/>
          <w:szCs w:val="24"/>
        </w:rPr>
        <w:t xml:space="preserve"> </w:t>
      </w:r>
      <w:r w:rsidRPr="001B6604">
        <w:rPr>
          <w:color w:val="231F20"/>
          <w:sz w:val="24"/>
          <w:szCs w:val="24"/>
        </w:rPr>
        <w:t xml:space="preserve">spirit and develop the requisite rules under these laws where required. </w:t>
      </w:r>
      <w:r w:rsidRPr="001B6604">
        <w:rPr>
          <w:color w:val="231F20"/>
          <w:spacing w:val="-4"/>
          <w:sz w:val="24"/>
          <w:szCs w:val="24"/>
        </w:rPr>
        <w:t xml:space="preserve">Mechanisms for the effective enforcement of all new legislation that </w:t>
      </w:r>
      <w:r w:rsidRPr="001B6604">
        <w:rPr>
          <w:color w:val="231F20"/>
          <w:sz w:val="24"/>
          <w:szCs w:val="24"/>
        </w:rPr>
        <w:t xml:space="preserve">has </w:t>
      </w:r>
      <w:proofErr w:type="gramStart"/>
      <w:r w:rsidRPr="001B6604">
        <w:rPr>
          <w:color w:val="231F20"/>
          <w:sz w:val="24"/>
          <w:szCs w:val="24"/>
        </w:rPr>
        <w:t>been introduced</w:t>
      </w:r>
      <w:proofErr w:type="gramEnd"/>
      <w:r w:rsidRPr="001B6604">
        <w:rPr>
          <w:color w:val="231F20"/>
          <w:sz w:val="24"/>
          <w:szCs w:val="24"/>
        </w:rPr>
        <w:t xml:space="preserve"> for the protection of women should be developed with Standard Operational Procedures (SOPs) for the relevant duty bearers.</w:t>
      </w:r>
    </w:p>
    <w:p w14:paraId="23FE69ED" w14:textId="77777777" w:rsidR="00A2509C" w:rsidRPr="001B6604" w:rsidRDefault="00A2509C" w:rsidP="00866DC6">
      <w:pPr>
        <w:pStyle w:val="ListParagraph"/>
        <w:numPr>
          <w:ilvl w:val="2"/>
          <w:numId w:val="6"/>
        </w:numPr>
        <w:spacing w:before="67"/>
        <w:ind w:left="1080" w:right="1080"/>
        <w:jc w:val="both"/>
        <w:rPr>
          <w:color w:val="231F20"/>
          <w:sz w:val="24"/>
          <w:szCs w:val="24"/>
        </w:rPr>
      </w:pPr>
      <w:r w:rsidRPr="001B6604">
        <w:rPr>
          <w:color w:val="231F20"/>
          <w:sz w:val="24"/>
          <w:szCs w:val="24"/>
        </w:rPr>
        <w:t>All line departments and implementing agencies including the police, subordinate judiciary, medico legal units and burn units of hospitals to be given proper orientation on laws related to the protection of women against various forms of violence including forced</w:t>
      </w:r>
      <w:r w:rsidRPr="001B6604">
        <w:rPr>
          <w:color w:val="231F20"/>
          <w:spacing w:val="-13"/>
          <w:sz w:val="24"/>
          <w:szCs w:val="24"/>
        </w:rPr>
        <w:t xml:space="preserve"> </w:t>
      </w:r>
      <w:r w:rsidRPr="001B6604">
        <w:rPr>
          <w:color w:val="231F20"/>
          <w:sz w:val="24"/>
          <w:szCs w:val="24"/>
        </w:rPr>
        <w:t>marriages,</w:t>
      </w:r>
      <w:r w:rsidRPr="001B6604">
        <w:rPr>
          <w:color w:val="231F20"/>
          <w:spacing w:val="-12"/>
          <w:sz w:val="24"/>
          <w:szCs w:val="24"/>
        </w:rPr>
        <w:t xml:space="preserve"> </w:t>
      </w:r>
      <w:r w:rsidRPr="001B6604">
        <w:rPr>
          <w:color w:val="231F20"/>
          <w:sz w:val="24"/>
          <w:szCs w:val="24"/>
        </w:rPr>
        <w:t>sexual</w:t>
      </w:r>
      <w:r w:rsidRPr="001B6604">
        <w:rPr>
          <w:color w:val="231F20"/>
          <w:spacing w:val="-13"/>
          <w:sz w:val="24"/>
          <w:szCs w:val="24"/>
        </w:rPr>
        <w:t xml:space="preserve"> </w:t>
      </w:r>
      <w:r w:rsidRPr="001B6604">
        <w:rPr>
          <w:color w:val="231F20"/>
          <w:sz w:val="24"/>
          <w:szCs w:val="24"/>
        </w:rPr>
        <w:t>harassment</w:t>
      </w:r>
      <w:r w:rsidRPr="001B6604">
        <w:rPr>
          <w:color w:val="231F20"/>
          <w:spacing w:val="-12"/>
          <w:sz w:val="24"/>
          <w:szCs w:val="24"/>
        </w:rPr>
        <w:t xml:space="preserve"> </w:t>
      </w:r>
      <w:r w:rsidRPr="001B6604">
        <w:rPr>
          <w:color w:val="231F20"/>
          <w:sz w:val="24"/>
          <w:szCs w:val="24"/>
        </w:rPr>
        <w:t>and</w:t>
      </w:r>
      <w:r w:rsidRPr="001B6604">
        <w:rPr>
          <w:color w:val="231F20"/>
          <w:spacing w:val="-13"/>
          <w:sz w:val="24"/>
          <w:szCs w:val="24"/>
        </w:rPr>
        <w:t xml:space="preserve"> </w:t>
      </w:r>
      <w:r w:rsidRPr="001B6604">
        <w:rPr>
          <w:color w:val="231F20"/>
          <w:sz w:val="24"/>
          <w:szCs w:val="24"/>
        </w:rPr>
        <w:t>injuries</w:t>
      </w:r>
      <w:r w:rsidRPr="001B6604">
        <w:rPr>
          <w:color w:val="231F20"/>
          <w:spacing w:val="-12"/>
          <w:sz w:val="24"/>
          <w:szCs w:val="24"/>
        </w:rPr>
        <w:t xml:space="preserve"> </w:t>
      </w:r>
      <w:r w:rsidRPr="001B6604">
        <w:rPr>
          <w:color w:val="231F20"/>
          <w:sz w:val="24"/>
          <w:szCs w:val="24"/>
        </w:rPr>
        <w:t>through</w:t>
      </w:r>
      <w:r w:rsidRPr="001B6604">
        <w:rPr>
          <w:color w:val="231F20"/>
          <w:spacing w:val="-13"/>
          <w:sz w:val="24"/>
          <w:szCs w:val="24"/>
        </w:rPr>
        <w:t xml:space="preserve"> </w:t>
      </w:r>
      <w:r w:rsidRPr="001B6604">
        <w:rPr>
          <w:color w:val="231F20"/>
          <w:sz w:val="24"/>
          <w:szCs w:val="24"/>
        </w:rPr>
        <w:t>all</w:t>
      </w:r>
      <w:r w:rsidRPr="001B6604">
        <w:rPr>
          <w:color w:val="231F20"/>
          <w:spacing w:val="-12"/>
          <w:sz w:val="24"/>
          <w:szCs w:val="24"/>
        </w:rPr>
        <w:t xml:space="preserve"> </w:t>
      </w:r>
      <w:r w:rsidRPr="001B6604">
        <w:rPr>
          <w:color w:val="231F20"/>
          <w:sz w:val="24"/>
          <w:szCs w:val="24"/>
        </w:rPr>
        <w:t>forms of burns including acid and other substances.</w:t>
      </w:r>
    </w:p>
    <w:p w14:paraId="6E4A6140" w14:textId="01F82001" w:rsidR="00A2509C" w:rsidRPr="001B6604" w:rsidRDefault="00A2509C" w:rsidP="00866DC6">
      <w:pPr>
        <w:pStyle w:val="ListParagraph"/>
        <w:numPr>
          <w:ilvl w:val="2"/>
          <w:numId w:val="6"/>
        </w:numPr>
        <w:spacing w:before="67"/>
        <w:ind w:left="1080" w:right="1080"/>
        <w:jc w:val="both"/>
        <w:rPr>
          <w:color w:val="231F20"/>
          <w:sz w:val="24"/>
          <w:szCs w:val="24"/>
        </w:rPr>
      </w:pPr>
      <w:r w:rsidRPr="001B6604">
        <w:rPr>
          <w:color w:val="231F20"/>
          <w:spacing w:val="-2"/>
          <w:sz w:val="24"/>
          <w:szCs w:val="24"/>
        </w:rPr>
        <w:t>Laws</w:t>
      </w:r>
      <w:r w:rsidRPr="001B6604">
        <w:rPr>
          <w:color w:val="231F20"/>
          <w:spacing w:val="-11"/>
          <w:sz w:val="24"/>
          <w:szCs w:val="24"/>
        </w:rPr>
        <w:t xml:space="preserve"> </w:t>
      </w:r>
      <w:r w:rsidRPr="001B6604">
        <w:rPr>
          <w:color w:val="231F20"/>
          <w:spacing w:val="-2"/>
          <w:sz w:val="24"/>
          <w:szCs w:val="24"/>
        </w:rPr>
        <w:t>that</w:t>
      </w:r>
      <w:r w:rsidRPr="001B6604">
        <w:rPr>
          <w:color w:val="231F20"/>
          <w:spacing w:val="-10"/>
          <w:sz w:val="24"/>
          <w:szCs w:val="24"/>
        </w:rPr>
        <w:t xml:space="preserve"> </w:t>
      </w:r>
      <w:r w:rsidRPr="001B6604">
        <w:rPr>
          <w:color w:val="231F20"/>
          <w:spacing w:val="-2"/>
          <w:sz w:val="24"/>
          <w:szCs w:val="24"/>
        </w:rPr>
        <w:t>are</w:t>
      </w:r>
      <w:r w:rsidRPr="001B6604">
        <w:rPr>
          <w:color w:val="231F20"/>
          <w:spacing w:val="-11"/>
          <w:sz w:val="24"/>
          <w:szCs w:val="24"/>
        </w:rPr>
        <w:t xml:space="preserve"> </w:t>
      </w:r>
      <w:r w:rsidRPr="001B6604">
        <w:rPr>
          <w:color w:val="231F20"/>
          <w:spacing w:val="-2"/>
          <w:sz w:val="24"/>
          <w:szCs w:val="24"/>
        </w:rPr>
        <w:t>discriminatory</w:t>
      </w:r>
      <w:r w:rsidRPr="001B6604">
        <w:rPr>
          <w:color w:val="231F20"/>
          <w:spacing w:val="-10"/>
          <w:sz w:val="24"/>
          <w:szCs w:val="24"/>
        </w:rPr>
        <w:t xml:space="preserve"> </w:t>
      </w:r>
      <w:r w:rsidRPr="001B6604">
        <w:rPr>
          <w:color w:val="231F20"/>
          <w:spacing w:val="-2"/>
          <w:sz w:val="24"/>
          <w:szCs w:val="24"/>
        </w:rPr>
        <w:t>towards</w:t>
      </w:r>
      <w:r w:rsidRPr="001B6604">
        <w:rPr>
          <w:color w:val="231F20"/>
          <w:spacing w:val="-11"/>
          <w:sz w:val="24"/>
          <w:szCs w:val="24"/>
        </w:rPr>
        <w:t xml:space="preserve"> </w:t>
      </w:r>
      <w:r w:rsidRPr="001B6604">
        <w:rPr>
          <w:color w:val="231F20"/>
          <w:spacing w:val="-2"/>
          <w:sz w:val="24"/>
          <w:szCs w:val="24"/>
        </w:rPr>
        <w:t>women</w:t>
      </w:r>
      <w:r w:rsidRPr="001B6604">
        <w:rPr>
          <w:color w:val="231F20"/>
          <w:spacing w:val="-10"/>
          <w:sz w:val="24"/>
          <w:szCs w:val="24"/>
        </w:rPr>
        <w:t xml:space="preserve"> </w:t>
      </w:r>
      <w:r w:rsidRPr="001B6604">
        <w:rPr>
          <w:color w:val="231F20"/>
          <w:spacing w:val="-2"/>
          <w:sz w:val="24"/>
          <w:szCs w:val="24"/>
        </w:rPr>
        <w:t>to</w:t>
      </w:r>
      <w:r w:rsidRPr="001B6604">
        <w:rPr>
          <w:color w:val="231F20"/>
          <w:spacing w:val="-11"/>
          <w:sz w:val="24"/>
          <w:szCs w:val="24"/>
        </w:rPr>
        <w:t xml:space="preserve"> </w:t>
      </w:r>
      <w:proofErr w:type="gramStart"/>
      <w:r w:rsidRPr="001B6604">
        <w:rPr>
          <w:color w:val="231F20"/>
          <w:spacing w:val="-2"/>
          <w:sz w:val="24"/>
          <w:szCs w:val="24"/>
        </w:rPr>
        <w:t>be</w:t>
      </w:r>
      <w:r w:rsidRPr="001B6604">
        <w:rPr>
          <w:color w:val="231F20"/>
          <w:spacing w:val="-10"/>
          <w:sz w:val="24"/>
          <w:szCs w:val="24"/>
        </w:rPr>
        <w:t xml:space="preserve"> </w:t>
      </w:r>
      <w:r w:rsidRPr="001B6604">
        <w:rPr>
          <w:color w:val="231F20"/>
          <w:spacing w:val="-2"/>
          <w:sz w:val="24"/>
          <w:szCs w:val="24"/>
        </w:rPr>
        <w:t>abolished</w:t>
      </w:r>
      <w:proofErr w:type="gramEnd"/>
      <w:r w:rsidRPr="001B6604">
        <w:rPr>
          <w:color w:val="231F20"/>
          <w:spacing w:val="-2"/>
          <w:sz w:val="24"/>
          <w:szCs w:val="24"/>
        </w:rPr>
        <w:t>.</w:t>
      </w:r>
      <w:r w:rsidRPr="001B6604">
        <w:rPr>
          <w:color w:val="231F20"/>
          <w:spacing w:val="-10"/>
          <w:sz w:val="24"/>
          <w:szCs w:val="24"/>
        </w:rPr>
        <w:t xml:space="preserve"> </w:t>
      </w:r>
      <w:r w:rsidRPr="001B6604">
        <w:rPr>
          <w:color w:val="231F20"/>
          <w:spacing w:val="-2"/>
          <w:sz w:val="24"/>
          <w:szCs w:val="24"/>
        </w:rPr>
        <w:t xml:space="preserve">These </w:t>
      </w:r>
      <w:r w:rsidRPr="001B6604">
        <w:rPr>
          <w:color w:val="231F20"/>
          <w:sz w:val="24"/>
          <w:szCs w:val="24"/>
        </w:rPr>
        <w:t xml:space="preserve">include the provisions of </w:t>
      </w:r>
      <w:proofErr w:type="spellStart"/>
      <w:r w:rsidRPr="001B6604">
        <w:rPr>
          <w:color w:val="231F20"/>
          <w:sz w:val="24"/>
          <w:szCs w:val="24"/>
        </w:rPr>
        <w:t>Qisas</w:t>
      </w:r>
      <w:proofErr w:type="spellEnd"/>
      <w:r w:rsidRPr="001B6604">
        <w:rPr>
          <w:color w:val="231F20"/>
          <w:sz w:val="24"/>
          <w:szCs w:val="24"/>
        </w:rPr>
        <w:t xml:space="preserve"> and </w:t>
      </w:r>
      <w:proofErr w:type="spellStart"/>
      <w:r w:rsidRPr="001B6604">
        <w:rPr>
          <w:color w:val="231F20"/>
          <w:sz w:val="24"/>
          <w:szCs w:val="24"/>
        </w:rPr>
        <w:t>Diyat</w:t>
      </w:r>
      <w:proofErr w:type="spellEnd"/>
      <w:r w:rsidRPr="001B6604">
        <w:rPr>
          <w:color w:val="231F20"/>
          <w:sz w:val="24"/>
          <w:szCs w:val="24"/>
        </w:rPr>
        <w:t xml:space="preserve"> and the law of </w:t>
      </w:r>
      <w:r w:rsidRPr="001B6604">
        <w:rPr>
          <w:color w:val="231F20"/>
          <w:spacing w:val="-2"/>
          <w:sz w:val="24"/>
          <w:szCs w:val="24"/>
        </w:rPr>
        <w:t>inheritance.</w:t>
      </w:r>
    </w:p>
    <w:p w14:paraId="5A9E3691" w14:textId="6ED4A1A6" w:rsidR="00A2509C" w:rsidRDefault="00A2509C" w:rsidP="00866DC6">
      <w:pPr>
        <w:pStyle w:val="ListParagraph"/>
        <w:numPr>
          <w:ilvl w:val="2"/>
          <w:numId w:val="6"/>
        </w:numPr>
        <w:spacing w:before="67"/>
        <w:ind w:left="1080" w:right="1080"/>
        <w:jc w:val="both"/>
        <w:rPr>
          <w:color w:val="231F20"/>
          <w:sz w:val="24"/>
          <w:szCs w:val="24"/>
        </w:rPr>
      </w:pPr>
      <w:r w:rsidRPr="001B6604">
        <w:rPr>
          <w:color w:val="231F20"/>
          <w:sz w:val="24"/>
          <w:szCs w:val="24"/>
        </w:rPr>
        <w:t xml:space="preserve">Legislation to </w:t>
      </w:r>
      <w:proofErr w:type="gramStart"/>
      <w:r w:rsidRPr="001B6604">
        <w:rPr>
          <w:color w:val="231F20"/>
          <w:sz w:val="24"/>
          <w:szCs w:val="24"/>
        </w:rPr>
        <w:t>be enacted</w:t>
      </w:r>
      <w:proofErr w:type="gramEnd"/>
      <w:r w:rsidRPr="001B6604">
        <w:rPr>
          <w:color w:val="231F20"/>
          <w:sz w:val="24"/>
          <w:szCs w:val="24"/>
        </w:rPr>
        <w:t xml:space="preserve"> on issues like domestic violence and a </w:t>
      </w:r>
      <w:r w:rsidRPr="001B6604">
        <w:rPr>
          <w:color w:val="231F20"/>
          <w:spacing w:val="-2"/>
          <w:sz w:val="24"/>
          <w:szCs w:val="24"/>
        </w:rPr>
        <w:t>standardized</w:t>
      </w:r>
      <w:r w:rsidRPr="001B6604">
        <w:rPr>
          <w:color w:val="231F20"/>
          <w:spacing w:val="-11"/>
          <w:sz w:val="24"/>
          <w:szCs w:val="24"/>
        </w:rPr>
        <w:t xml:space="preserve"> </w:t>
      </w:r>
      <w:r w:rsidRPr="001B6604">
        <w:rPr>
          <w:color w:val="231F20"/>
          <w:spacing w:val="-2"/>
          <w:sz w:val="24"/>
          <w:szCs w:val="24"/>
        </w:rPr>
        <w:t>minimum</w:t>
      </w:r>
      <w:r w:rsidRPr="001B6604">
        <w:rPr>
          <w:color w:val="231F20"/>
          <w:spacing w:val="-10"/>
          <w:sz w:val="24"/>
          <w:szCs w:val="24"/>
        </w:rPr>
        <w:t xml:space="preserve"> </w:t>
      </w:r>
      <w:r w:rsidRPr="001B6604">
        <w:rPr>
          <w:color w:val="231F20"/>
          <w:spacing w:val="-2"/>
          <w:sz w:val="24"/>
          <w:szCs w:val="24"/>
        </w:rPr>
        <w:t>age</w:t>
      </w:r>
      <w:r w:rsidRPr="001B6604">
        <w:rPr>
          <w:color w:val="231F20"/>
          <w:spacing w:val="-11"/>
          <w:sz w:val="24"/>
          <w:szCs w:val="24"/>
        </w:rPr>
        <w:t xml:space="preserve"> </w:t>
      </w:r>
      <w:r w:rsidRPr="001B6604">
        <w:rPr>
          <w:color w:val="231F20"/>
          <w:spacing w:val="-2"/>
          <w:sz w:val="24"/>
          <w:szCs w:val="24"/>
        </w:rPr>
        <w:t>of</w:t>
      </w:r>
      <w:r w:rsidRPr="001B6604">
        <w:rPr>
          <w:color w:val="231F20"/>
          <w:spacing w:val="-10"/>
          <w:sz w:val="24"/>
          <w:szCs w:val="24"/>
        </w:rPr>
        <w:t xml:space="preserve"> </w:t>
      </w:r>
      <w:r w:rsidRPr="001B6604">
        <w:rPr>
          <w:color w:val="231F20"/>
          <w:spacing w:val="-2"/>
          <w:sz w:val="24"/>
          <w:szCs w:val="24"/>
        </w:rPr>
        <w:t>marriage</w:t>
      </w:r>
      <w:r w:rsidRPr="001B6604">
        <w:rPr>
          <w:color w:val="231F20"/>
          <w:spacing w:val="-11"/>
          <w:sz w:val="24"/>
          <w:szCs w:val="24"/>
        </w:rPr>
        <w:t xml:space="preserve"> </w:t>
      </w:r>
      <w:r w:rsidRPr="001B6604">
        <w:rPr>
          <w:color w:val="231F20"/>
          <w:spacing w:val="-2"/>
          <w:sz w:val="24"/>
          <w:szCs w:val="24"/>
        </w:rPr>
        <w:t>for</w:t>
      </w:r>
      <w:r w:rsidRPr="001B6604">
        <w:rPr>
          <w:color w:val="231F20"/>
          <w:spacing w:val="-10"/>
          <w:sz w:val="24"/>
          <w:szCs w:val="24"/>
        </w:rPr>
        <w:t xml:space="preserve"> </w:t>
      </w:r>
      <w:r w:rsidRPr="001B6604">
        <w:rPr>
          <w:color w:val="231F20"/>
          <w:spacing w:val="-2"/>
          <w:sz w:val="24"/>
          <w:szCs w:val="24"/>
        </w:rPr>
        <w:t>both</w:t>
      </w:r>
      <w:r w:rsidRPr="001B6604">
        <w:rPr>
          <w:color w:val="231F20"/>
          <w:spacing w:val="-11"/>
          <w:sz w:val="24"/>
          <w:szCs w:val="24"/>
        </w:rPr>
        <w:t xml:space="preserve"> </w:t>
      </w:r>
      <w:r w:rsidRPr="001B6604">
        <w:rPr>
          <w:color w:val="231F20"/>
          <w:spacing w:val="-2"/>
          <w:sz w:val="24"/>
          <w:szCs w:val="24"/>
        </w:rPr>
        <w:t>males</w:t>
      </w:r>
      <w:r w:rsidRPr="001B6604">
        <w:rPr>
          <w:color w:val="231F20"/>
          <w:spacing w:val="-10"/>
          <w:sz w:val="24"/>
          <w:szCs w:val="24"/>
        </w:rPr>
        <w:t xml:space="preserve"> </w:t>
      </w:r>
      <w:r w:rsidRPr="001B6604">
        <w:rPr>
          <w:color w:val="231F20"/>
          <w:spacing w:val="-2"/>
          <w:sz w:val="24"/>
          <w:szCs w:val="24"/>
        </w:rPr>
        <w:t>and</w:t>
      </w:r>
      <w:r w:rsidRPr="001B6604">
        <w:rPr>
          <w:color w:val="231F20"/>
          <w:spacing w:val="-10"/>
          <w:sz w:val="24"/>
          <w:szCs w:val="24"/>
        </w:rPr>
        <w:t xml:space="preserve"> </w:t>
      </w:r>
      <w:r w:rsidRPr="001B6604">
        <w:rPr>
          <w:color w:val="231F20"/>
          <w:spacing w:val="-2"/>
          <w:sz w:val="24"/>
          <w:szCs w:val="24"/>
        </w:rPr>
        <w:t xml:space="preserve">females. </w:t>
      </w:r>
      <w:r w:rsidRPr="001B6604">
        <w:rPr>
          <w:color w:val="231F20"/>
          <w:sz w:val="24"/>
          <w:szCs w:val="24"/>
        </w:rPr>
        <w:t>The NCSW has drafted proposals regarding legislation for Hindu Family</w:t>
      </w:r>
      <w:r w:rsidRPr="001B6604">
        <w:rPr>
          <w:color w:val="231F20"/>
          <w:spacing w:val="-10"/>
          <w:sz w:val="24"/>
          <w:szCs w:val="24"/>
        </w:rPr>
        <w:t xml:space="preserve"> </w:t>
      </w:r>
      <w:r w:rsidRPr="001B6604">
        <w:rPr>
          <w:color w:val="231F20"/>
          <w:sz w:val="24"/>
          <w:szCs w:val="24"/>
        </w:rPr>
        <w:t>Laws</w:t>
      </w:r>
      <w:r w:rsidRPr="001B6604">
        <w:rPr>
          <w:color w:val="231F20"/>
          <w:spacing w:val="-10"/>
          <w:sz w:val="24"/>
          <w:szCs w:val="24"/>
        </w:rPr>
        <w:t xml:space="preserve"> </w:t>
      </w:r>
      <w:r w:rsidRPr="001B6604">
        <w:rPr>
          <w:color w:val="231F20"/>
          <w:sz w:val="24"/>
          <w:szCs w:val="24"/>
        </w:rPr>
        <w:t>and</w:t>
      </w:r>
      <w:r w:rsidRPr="001B6604">
        <w:rPr>
          <w:color w:val="231F20"/>
          <w:spacing w:val="-10"/>
          <w:sz w:val="24"/>
          <w:szCs w:val="24"/>
        </w:rPr>
        <w:t xml:space="preserve"> </w:t>
      </w:r>
      <w:r w:rsidRPr="001B6604">
        <w:rPr>
          <w:color w:val="231F20"/>
          <w:sz w:val="24"/>
          <w:szCs w:val="24"/>
        </w:rPr>
        <w:t>a</w:t>
      </w:r>
      <w:r w:rsidRPr="001B6604">
        <w:rPr>
          <w:color w:val="231F20"/>
          <w:spacing w:val="-10"/>
          <w:sz w:val="24"/>
          <w:szCs w:val="24"/>
        </w:rPr>
        <w:t xml:space="preserve"> </w:t>
      </w:r>
      <w:r w:rsidRPr="001B6604">
        <w:rPr>
          <w:color w:val="231F20"/>
          <w:sz w:val="24"/>
          <w:szCs w:val="24"/>
        </w:rPr>
        <w:t>review</w:t>
      </w:r>
      <w:r w:rsidRPr="001B6604">
        <w:rPr>
          <w:color w:val="231F20"/>
          <w:spacing w:val="-10"/>
          <w:sz w:val="24"/>
          <w:szCs w:val="24"/>
        </w:rPr>
        <w:t xml:space="preserve"> </w:t>
      </w:r>
      <w:r w:rsidRPr="001B6604">
        <w:rPr>
          <w:color w:val="231F20"/>
          <w:sz w:val="24"/>
          <w:szCs w:val="24"/>
        </w:rPr>
        <w:t>of</w:t>
      </w:r>
      <w:r w:rsidRPr="001B6604">
        <w:rPr>
          <w:color w:val="231F20"/>
          <w:spacing w:val="-10"/>
          <w:sz w:val="24"/>
          <w:szCs w:val="24"/>
        </w:rPr>
        <w:t xml:space="preserve"> </w:t>
      </w:r>
      <w:r w:rsidRPr="001B6604">
        <w:rPr>
          <w:color w:val="231F20"/>
          <w:sz w:val="24"/>
          <w:szCs w:val="24"/>
        </w:rPr>
        <w:t>Christian</w:t>
      </w:r>
      <w:r w:rsidRPr="001B6604">
        <w:rPr>
          <w:color w:val="231F20"/>
          <w:spacing w:val="-10"/>
          <w:sz w:val="24"/>
          <w:szCs w:val="24"/>
        </w:rPr>
        <w:t xml:space="preserve"> </w:t>
      </w:r>
      <w:r w:rsidRPr="001B6604">
        <w:rPr>
          <w:color w:val="231F20"/>
          <w:sz w:val="24"/>
          <w:szCs w:val="24"/>
        </w:rPr>
        <w:t>Family</w:t>
      </w:r>
      <w:r w:rsidRPr="001B6604">
        <w:rPr>
          <w:color w:val="231F20"/>
          <w:spacing w:val="-10"/>
          <w:sz w:val="24"/>
          <w:szCs w:val="24"/>
        </w:rPr>
        <w:t xml:space="preserve"> </w:t>
      </w:r>
      <w:r w:rsidRPr="001B6604">
        <w:rPr>
          <w:color w:val="231F20"/>
          <w:sz w:val="24"/>
          <w:szCs w:val="24"/>
        </w:rPr>
        <w:t>Laws</w:t>
      </w:r>
      <w:r w:rsidRPr="001B6604">
        <w:rPr>
          <w:color w:val="231F20"/>
          <w:spacing w:val="-10"/>
          <w:sz w:val="24"/>
          <w:szCs w:val="24"/>
        </w:rPr>
        <w:t xml:space="preserve"> </w:t>
      </w:r>
      <w:r w:rsidRPr="001B6604">
        <w:rPr>
          <w:color w:val="231F20"/>
          <w:sz w:val="24"/>
          <w:szCs w:val="24"/>
        </w:rPr>
        <w:t>which</w:t>
      </w:r>
      <w:r w:rsidRPr="001B6604">
        <w:rPr>
          <w:color w:val="231F20"/>
          <w:spacing w:val="-10"/>
          <w:sz w:val="24"/>
          <w:szCs w:val="24"/>
        </w:rPr>
        <w:t xml:space="preserve"> </w:t>
      </w:r>
      <w:r w:rsidRPr="001B6604">
        <w:rPr>
          <w:color w:val="231F20"/>
          <w:sz w:val="24"/>
          <w:szCs w:val="24"/>
        </w:rPr>
        <w:t>should</w:t>
      </w:r>
      <w:r w:rsidRPr="001B6604">
        <w:rPr>
          <w:color w:val="231F20"/>
          <w:spacing w:val="-10"/>
          <w:sz w:val="24"/>
          <w:szCs w:val="24"/>
        </w:rPr>
        <w:t xml:space="preserve"> </w:t>
      </w:r>
      <w:proofErr w:type="gramStart"/>
      <w:r w:rsidRPr="001B6604">
        <w:rPr>
          <w:color w:val="231F20"/>
          <w:sz w:val="24"/>
          <w:szCs w:val="24"/>
        </w:rPr>
        <w:t>be taken</w:t>
      </w:r>
      <w:proofErr w:type="gramEnd"/>
      <w:r w:rsidRPr="001B6604">
        <w:rPr>
          <w:color w:val="231F20"/>
          <w:sz w:val="24"/>
          <w:szCs w:val="24"/>
        </w:rPr>
        <w:t xml:space="preserve"> up by the concerned legislatures.</w:t>
      </w:r>
    </w:p>
    <w:p w14:paraId="74667847" w14:textId="77777777" w:rsidR="00866DC6" w:rsidRPr="001B6604" w:rsidRDefault="00866DC6" w:rsidP="00866DC6">
      <w:pPr>
        <w:pStyle w:val="BodyText"/>
        <w:numPr>
          <w:ilvl w:val="2"/>
          <w:numId w:val="6"/>
        </w:numPr>
        <w:spacing w:before="5"/>
        <w:ind w:left="1080" w:right="1080"/>
        <w:jc w:val="both"/>
        <w:rPr>
          <w:color w:val="231F20"/>
          <w:spacing w:val="-2"/>
          <w:sz w:val="24"/>
          <w:szCs w:val="24"/>
        </w:rPr>
      </w:pPr>
      <w:r w:rsidRPr="001B6604">
        <w:rPr>
          <w:color w:val="231F20"/>
          <w:sz w:val="24"/>
          <w:szCs w:val="24"/>
        </w:rPr>
        <w:t>Restore</w:t>
      </w:r>
      <w:r w:rsidRPr="001B6604">
        <w:rPr>
          <w:color w:val="231F20"/>
          <w:spacing w:val="-10"/>
          <w:sz w:val="24"/>
          <w:szCs w:val="24"/>
        </w:rPr>
        <w:t xml:space="preserve"> </w:t>
      </w:r>
      <w:r w:rsidRPr="001B6604">
        <w:rPr>
          <w:color w:val="231F20"/>
          <w:sz w:val="24"/>
          <w:szCs w:val="24"/>
        </w:rPr>
        <w:t>the</w:t>
      </w:r>
      <w:r w:rsidRPr="001B6604">
        <w:rPr>
          <w:color w:val="231F20"/>
          <w:spacing w:val="-10"/>
          <w:sz w:val="24"/>
          <w:szCs w:val="24"/>
        </w:rPr>
        <w:t xml:space="preserve"> </w:t>
      </w:r>
      <w:r w:rsidRPr="001B6604">
        <w:rPr>
          <w:color w:val="231F20"/>
          <w:sz w:val="24"/>
          <w:szCs w:val="24"/>
        </w:rPr>
        <w:t>Local</w:t>
      </w:r>
      <w:r w:rsidRPr="001B6604">
        <w:rPr>
          <w:color w:val="231F20"/>
          <w:spacing w:val="-10"/>
          <w:sz w:val="24"/>
          <w:szCs w:val="24"/>
        </w:rPr>
        <w:t xml:space="preserve"> </w:t>
      </w:r>
      <w:r w:rsidRPr="001B6604">
        <w:rPr>
          <w:color w:val="231F20"/>
          <w:sz w:val="24"/>
          <w:szCs w:val="24"/>
        </w:rPr>
        <w:t>Government</w:t>
      </w:r>
      <w:r w:rsidRPr="001B6604">
        <w:rPr>
          <w:color w:val="231F20"/>
          <w:spacing w:val="-10"/>
          <w:sz w:val="24"/>
          <w:szCs w:val="24"/>
        </w:rPr>
        <w:t xml:space="preserve"> </w:t>
      </w:r>
      <w:r w:rsidRPr="001B6604">
        <w:rPr>
          <w:color w:val="231F20"/>
          <w:sz w:val="24"/>
          <w:szCs w:val="24"/>
        </w:rPr>
        <w:t>System</w:t>
      </w:r>
      <w:r w:rsidRPr="001B6604">
        <w:rPr>
          <w:color w:val="231F20"/>
          <w:spacing w:val="-10"/>
          <w:sz w:val="24"/>
          <w:szCs w:val="24"/>
        </w:rPr>
        <w:t xml:space="preserve"> </w:t>
      </w:r>
      <w:r w:rsidRPr="001B6604">
        <w:rPr>
          <w:color w:val="231F20"/>
          <w:sz w:val="24"/>
          <w:szCs w:val="24"/>
        </w:rPr>
        <w:t>with</w:t>
      </w:r>
      <w:r w:rsidRPr="001B6604">
        <w:rPr>
          <w:color w:val="231F20"/>
          <w:spacing w:val="-10"/>
          <w:sz w:val="24"/>
          <w:szCs w:val="24"/>
        </w:rPr>
        <w:t xml:space="preserve"> </w:t>
      </w:r>
      <w:r w:rsidRPr="001B6604">
        <w:rPr>
          <w:color w:val="231F20"/>
          <w:sz w:val="24"/>
          <w:szCs w:val="24"/>
        </w:rPr>
        <w:t>33%</w:t>
      </w:r>
      <w:r w:rsidRPr="001B6604">
        <w:rPr>
          <w:color w:val="231F20"/>
          <w:spacing w:val="-10"/>
          <w:sz w:val="24"/>
          <w:szCs w:val="24"/>
        </w:rPr>
        <w:t xml:space="preserve"> </w:t>
      </w:r>
      <w:r w:rsidRPr="001B6604">
        <w:rPr>
          <w:color w:val="231F20"/>
          <w:sz w:val="24"/>
          <w:szCs w:val="24"/>
        </w:rPr>
        <w:t>reserved</w:t>
      </w:r>
      <w:r w:rsidRPr="001B6604">
        <w:rPr>
          <w:color w:val="231F20"/>
          <w:spacing w:val="-10"/>
          <w:sz w:val="24"/>
          <w:szCs w:val="24"/>
        </w:rPr>
        <w:t xml:space="preserve"> </w:t>
      </w:r>
      <w:r w:rsidRPr="001B6604">
        <w:rPr>
          <w:color w:val="231F20"/>
          <w:sz w:val="24"/>
          <w:szCs w:val="24"/>
        </w:rPr>
        <w:t>seats</w:t>
      </w:r>
      <w:r w:rsidRPr="001B6604">
        <w:rPr>
          <w:color w:val="231F20"/>
          <w:spacing w:val="-10"/>
          <w:sz w:val="24"/>
          <w:szCs w:val="24"/>
        </w:rPr>
        <w:t xml:space="preserve"> </w:t>
      </w:r>
      <w:r w:rsidRPr="001B6604">
        <w:rPr>
          <w:color w:val="231F20"/>
          <w:sz w:val="24"/>
          <w:szCs w:val="24"/>
        </w:rPr>
        <w:t xml:space="preserve">for </w:t>
      </w:r>
      <w:r w:rsidRPr="001B6604">
        <w:rPr>
          <w:color w:val="231F20"/>
          <w:spacing w:val="-2"/>
          <w:sz w:val="24"/>
          <w:szCs w:val="24"/>
        </w:rPr>
        <w:t>women.</w:t>
      </w:r>
    </w:p>
    <w:p w14:paraId="6074F038" w14:textId="77777777" w:rsidR="002A199B" w:rsidRPr="0086574F" w:rsidRDefault="002A199B" w:rsidP="002E41F5">
      <w:pPr>
        <w:pStyle w:val="BodyText"/>
        <w:spacing w:before="31"/>
        <w:ind w:right="1080"/>
        <w:rPr>
          <w:color w:val="000000" w:themeColor="text1"/>
          <w:sz w:val="28"/>
          <w:szCs w:val="28"/>
        </w:rPr>
      </w:pPr>
    </w:p>
    <w:p w14:paraId="013073BB" w14:textId="77777777" w:rsidR="002A199B" w:rsidRPr="001B6604" w:rsidRDefault="002A199B" w:rsidP="00866DC6">
      <w:pPr>
        <w:pStyle w:val="Heading2"/>
        <w:numPr>
          <w:ilvl w:val="3"/>
          <w:numId w:val="49"/>
        </w:numPr>
        <w:tabs>
          <w:tab w:val="left" w:pos="1797"/>
        </w:tabs>
        <w:spacing w:before="0"/>
        <w:ind w:left="1080" w:right="1080"/>
        <w:jc w:val="center"/>
        <w:rPr>
          <w:rFonts w:ascii="Times New Roman" w:hAnsi="Times New Roman" w:cs="Times New Roman"/>
          <w:b/>
          <w:bCs/>
          <w:color w:val="000000" w:themeColor="text1"/>
          <w:sz w:val="28"/>
          <w:szCs w:val="28"/>
        </w:rPr>
      </w:pPr>
      <w:bookmarkStart w:id="11" w:name="_Violence_Against_Women"/>
      <w:bookmarkStart w:id="12" w:name="_Toc189589384"/>
      <w:bookmarkEnd w:id="11"/>
      <w:r w:rsidRPr="001B6604">
        <w:rPr>
          <w:rFonts w:ascii="Times New Roman" w:hAnsi="Times New Roman" w:cs="Times New Roman"/>
          <w:b/>
          <w:bCs/>
          <w:color w:val="000000" w:themeColor="text1"/>
          <w:sz w:val="28"/>
          <w:szCs w:val="28"/>
        </w:rPr>
        <w:t>Violence</w:t>
      </w:r>
      <w:r w:rsidRPr="001B6604">
        <w:rPr>
          <w:rFonts w:ascii="Times New Roman" w:hAnsi="Times New Roman" w:cs="Times New Roman"/>
          <w:b/>
          <w:bCs/>
          <w:color w:val="000000" w:themeColor="text1"/>
          <w:spacing w:val="-10"/>
          <w:sz w:val="28"/>
          <w:szCs w:val="28"/>
        </w:rPr>
        <w:t xml:space="preserve"> </w:t>
      </w:r>
      <w:r w:rsidRPr="001B6604">
        <w:rPr>
          <w:rFonts w:ascii="Times New Roman" w:hAnsi="Times New Roman" w:cs="Times New Roman"/>
          <w:b/>
          <w:bCs/>
          <w:color w:val="000000" w:themeColor="text1"/>
          <w:sz w:val="28"/>
          <w:szCs w:val="28"/>
        </w:rPr>
        <w:t>Against</w:t>
      </w:r>
      <w:r w:rsidRPr="001B6604">
        <w:rPr>
          <w:rFonts w:ascii="Times New Roman" w:hAnsi="Times New Roman" w:cs="Times New Roman"/>
          <w:b/>
          <w:bCs/>
          <w:color w:val="000000" w:themeColor="text1"/>
          <w:spacing w:val="-9"/>
          <w:sz w:val="28"/>
          <w:szCs w:val="28"/>
        </w:rPr>
        <w:t xml:space="preserve"> </w:t>
      </w:r>
      <w:r w:rsidRPr="001B6604">
        <w:rPr>
          <w:rFonts w:ascii="Times New Roman" w:hAnsi="Times New Roman" w:cs="Times New Roman"/>
          <w:b/>
          <w:bCs/>
          <w:color w:val="000000" w:themeColor="text1"/>
          <w:spacing w:val="-2"/>
          <w:sz w:val="28"/>
          <w:szCs w:val="28"/>
        </w:rPr>
        <w:t>Women</w:t>
      </w:r>
      <w:bookmarkEnd w:id="12"/>
    </w:p>
    <w:p w14:paraId="3AD4892D" w14:textId="77777777" w:rsidR="002A199B" w:rsidRPr="002E41F5" w:rsidRDefault="002A199B" w:rsidP="002E41F5">
      <w:pPr>
        <w:pStyle w:val="ListParagraph"/>
        <w:numPr>
          <w:ilvl w:val="0"/>
          <w:numId w:val="63"/>
        </w:numPr>
        <w:tabs>
          <w:tab w:val="left" w:pos="2517"/>
        </w:tabs>
        <w:spacing w:before="273" w:line="254" w:lineRule="auto"/>
        <w:ind w:right="1080"/>
        <w:jc w:val="both"/>
        <w:rPr>
          <w:color w:val="000000" w:themeColor="text1"/>
          <w:sz w:val="24"/>
          <w:szCs w:val="24"/>
        </w:rPr>
      </w:pPr>
      <w:r w:rsidRPr="002E41F5">
        <w:rPr>
          <w:color w:val="000000" w:themeColor="text1"/>
          <w:sz w:val="24"/>
          <w:szCs w:val="24"/>
        </w:rPr>
        <w:t xml:space="preserve">There has been a rise in violence against women, including rape, murder, acid throwing, and sexual and domestic abuse. Crimes against women have increased by 13% during 2008–17, according to occurrences reported and recorded at various forums (police stations, courts, and complaint cells). Between 2008 and the end of 201018, over </w:t>
      </w:r>
      <w:proofErr w:type="gramStart"/>
      <w:r w:rsidRPr="002E41F5">
        <w:rPr>
          <w:color w:val="000000" w:themeColor="text1"/>
          <w:sz w:val="24"/>
          <w:szCs w:val="24"/>
        </w:rPr>
        <w:t>2000</w:t>
      </w:r>
      <w:proofErr w:type="gramEnd"/>
      <w:r w:rsidRPr="002E41F5">
        <w:rPr>
          <w:color w:val="000000" w:themeColor="text1"/>
          <w:sz w:val="24"/>
          <w:szCs w:val="24"/>
        </w:rPr>
        <w:t xml:space="preserve"> women were assassinated in the sake of honor. Since </w:t>
      </w:r>
      <w:proofErr w:type="gramStart"/>
      <w:r w:rsidRPr="002E41F5">
        <w:rPr>
          <w:color w:val="000000" w:themeColor="text1"/>
          <w:sz w:val="24"/>
          <w:szCs w:val="24"/>
        </w:rPr>
        <w:t>many</w:t>
      </w:r>
      <w:proofErr w:type="gramEnd"/>
      <w:r w:rsidRPr="002E41F5">
        <w:rPr>
          <w:color w:val="000000" w:themeColor="text1"/>
          <w:sz w:val="24"/>
          <w:szCs w:val="24"/>
        </w:rPr>
        <w:t xml:space="preserve"> incidents go unreported, the true numbers could be higher.</w:t>
      </w:r>
    </w:p>
    <w:p w14:paraId="4764FC70" w14:textId="637D79FE" w:rsidR="002A199B" w:rsidRPr="002E41F5" w:rsidRDefault="002A199B" w:rsidP="002E41F5">
      <w:pPr>
        <w:pStyle w:val="ListParagraph"/>
        <w:numPr>
          <w:ilvl w:val="0"/>
          <w:numId w:val="63"/>
        </w:numPr>
        <w:tabs>
          <w:tab w:val="left" w:pos="2515"/>
          <w:tab w:val="left" w:pos="2517"/>
        </w:tabs>
        <w:spacing w:before="142" w:line="254" w:lineRule="auto"/>
        <w:ind w:right="1080"/>
        <w:jc w:val="both"/>
        <w:rPr>
          <w:b/>
          <w:color w:val="000000" w:themeColor="text1"/>
          <w:sz w:val="24"/>
          <w:szCs w:val="24"/>
        </w:rPr>
      </w:pPr>
      <w:r w:rsidRPr="002E41F5">
        <w:rPr>
          <w:color w:val="000000" w:themeColor="text1"/>
          <w:sz w:val="24"/>
          <w:szCs w:val="24"/>
        </w:rPr>
        <w:t xml:space="preserve">There are few and inadequately funded support systems for victims of violence. Currently, there are just </w:t>
      </w:r>
      <w:proofErr w:type="gramStart"/>
      <w:r w:rsidRPr="002E41F5">
        <w:rPr>
          <w:color w:val="000000" w:themeColor="text1"/>
          <w:sz w:val="24"/>
          <w:szCs w:val="24"/>
        </w:rPr>
        <w:t>44</w:t>
      </w:r>
      <w:proofErr w:type="gramEnd"/>
      <w:r w:rsidRPr="002E41F5">
        <w:rPr>
          <w:color w:val="000000" w:themeColor="text1"/>
          <w:sz w:val="24"/>
          <w:szCs w:val="24"/>
        </w:rPr>
        <w:t xml:space="preserve"> government-run women's shelters out of a total population of 177.10 million, of which 48–50% are women. 19. Services for victims of assault were supplemented by </w:t>
      </w:r>
      <w:proofErr w:type="gramStart"/>
      <w:r w:rsidRPr="002E41F5">
        <w:rPr>
          <w:color w:val="000000" w:themeColor="text1"/>
          <w:sz w:val="24"/>
          <w:szCs w:val="24"/>
        </w:rPr>
        <w:t>23</w:t>
      </w:r>
      <w:proofErr w:type="gramEnd"/>
      <w:r w:rsidRPr="002E41F5">
        <w:rPr>
          <w:color w:val="000000" w:themeColor="text1"/>
          <w:sz w:val="24"/>
          <w:szCs w:val="24"/>
        </w:rPr>
        <w:t xml:space="preserve"> women's emergency crisis support centers till 2010. The Punjab Government has declined to accept twelve of these functional centers, opting instead to replace them with crisis support desks that merely </w:t>
      </w:r>
      <w:proofErr w:type="gramStart"/>
      <w:r w:rsidRPr="002E41F5">
        <w:rPr>
          <w:color w:val="000000" w:themeColor="text1"/>
          <w:sz w:val="24"/>
          <w:szCs w:val="24"/>
        </w:rPr>
        <w:t>act as</w:t>
      </w:r>
      <w:proofErr w:type="gramEnd"/>
      <w:r w:rsidRPr="002E41F5">
        <w:rPr>
          <w:color w:val="000000" w:themeColor="text1"/>
          <w:sz w:val="24"/>
          <w:szCs w:val="24"/>
        </w:rPr>
        <w:t xml:space="preserve"> referral mechanisms after the Federal Government's crisis centers for women were devolved to the Provincial </w:t>
      </w:r>
      <w:r w:rsidRPr="002E41F5">
        <w:rPr>
          <w:color w:val="000000" w:themeColor="text1"/>
          <w:sz w:val="24"/>
          <w:szCs w:val="24"/>
        </w:rPr>
        <w:lastRenderedPageBreak/>
        <w:t>Governments under the 18th Amendment to the Constitution.</w:t>
      </w:r>
      <w:r w:rsidR="00A2509C" w:rsidRPr="002E41F5">
        <w:rPr>
          <w:b/>
          <w:color w:val="000000" w:themeColor="text1"/>
          <w:sz w:val="24"/>
          <w:szCs w:val="24"/>
        </w:rPr>
        <w:t xml:space="preserve"> </w:t>
      </w:r>
    </w:p>
    <w:p w14:paraId="0D665146" w14:textId="77777777" w:rsidR="002A199B" w:rsidRPr="002E41F5" w:rsidRDefault="002A199B" w:rsidP="002E41F5">
      <w:pPr>
        <w:pStyle w:val="ListParagraph"/>
        <w:numPr>
          <w:ilvl w:val="0"/>
          <w:numId w:val="63"/>
        </w:numPr>
        <w:tabs>
          <w:tab w:val="left" w:pos="2515"/>
          <w:tab w:val="left" w:pos="2517"/>
        </w:tabs>
        <w:spacing w:before="142" w:line="254" w:lineRule="auto"/>
        <w:ind w:right="1080"/>
        <w:jc w:val="both"/>
        <w:rPr>
          <w:b/>
          <w:color w:val="000000" w:themeColor="text1"/>
          <w:sz w:val="24"/>
          <w:szCs w:val="24"/>
        </w:rPr>
      </w:pPr>
      <w:r w:rsidRPr="002E41F5">
        <w:rPr>
          <w:noProof/>
          <w:color w:val="000000" w:themeColor="text1"/>
          <w:sz w:val="24"/>
          <w:szCs w:val="24"/>
        </w:rPr>
        <w:t>Although other provinces have established Women's Crisis Centers, they have not given these centers sufficient and timely funding, which suggests that women's concerns are not given much attention in government finances. In Pakistan, there are currently just three official government burn units in civilian hospitals and three in military hospitals. Although some District hospitals offer burn care, they lack the necessary resources to manage severe cases, particularly those resulting from acid violence. The scarcity of burn units at large public hospitals prevents many victims from receiving care.</w:t>
      </w:r>
    </w:p>
    <w:p w14:paraId="0A6C445B" w14:textId="77777777" w:rsidR="00240C70" w:rsidRPr="001B6604" w:rsidRDefault="00240C70" w:rsidP="00866DC6">
      <w:pPr>
        <w:tabs>
          <w:tab w:val="left" w:pos="2515"/>
          <w:tab w:val="left" w:pos="2517"/>
        </w:tabs>
        <w:spacing w:before="142" w:line="254" w:lineRule="auto"/>
        <w:ind w:left="1080" w:right="1080"/>
        <w:jc w:val="both"/>
        <w:rPr>
          <w:b/>
          <w:color w:val="000000" w:themeColor="text1"/>
          <w:sz w:val="24"/>
          <w:szCs w:val="24"/>
        </w:rPr>
      </w:pPr>
    </w:p>
    <w:p w14:paraId="76871D90" w14:textId="77777777" w:rsidR="00240C70" w:rsidRPr="001B6604" w:rsidRDefault="00240C70" w:rsidP="008B0653">
      <w:pPr>
        <w:spacing w:before="67"/>
        <w:ind w:left="360" w:right="1080" w:firstLine="720"/>
        <w:rPr>
          <w:b/>
          <w:i/>
          <w:sz w:val="24"/>
          <w:szCs w:val="24"/>
        </w:rPr>
      </w:pPr>
      <w:r w:rsidRPr="001B6604">
        <w:rPr>
          <w:b/>
          <w:i/>
          <w:color w:val="00222F"/>
          <w:spacing w:val="-2"/>
          <w:sz w:val="24"/>
          <w:szCs w:val="24"/>
        </w:rPr>
        <w:t>Recommendations</w:t>
      </w:r>
    </w:p>
    <w:p w14:paraId="38861A98" w14:textId="77777777" w:rsidR="00240C70" w:rsidRPr="001B6604" w:rsidRDefault="00240C70" w:rsidP="00866DC6">
      <w:pPr>
        <w:pStyle w:val="ListParagraph"/>
        <w:numPr>
          <w:ilvl w:val="2"/>
          <w:numId w:val="17"/>
        </w:numPr>
        <w:tabs>
          <w:tab w:val="left" w:pos="549"/>
          <w:tab w:val="left" w:pos="551"/>
        </w:tabs>
        <w:spacing w:before="145" w:line="249" w:lineRule="auto"/>
        <w:ind w:left="1080" w:right="1080"/>
        <w:jc w:val="both"/>
        <w:rPr>
          <w:sz w:val="24"/>
          <w:szCs w:val="24"/>
        </w:rPr>
      </w:pPr>
      <w:r w:rsidRPr="001B6604">
        <w:rPr>
          <w:color w:val="231F20"/>
          <w:spacing w:val="-2"/>
          <w:sz w:val="24"/>
          <w:szCs w:val="24"/>
        </w:rPr>
        <w:t>Establish</w:t>
      </w:r>
      <w:r w:rsidRPr="001B6604">
        <w:rPr>
          <w:color w:val="231F20"/>
          <w:spacing w:val="-10"/>
          <w:sz w:val="24"/>
          <w:szCs w:val="24"/>
        </w:rPr>
        <w:t xml:space="preserve"> </w:t>
      </w:r>
      <w:r w:rsidRPr="001B6604">
        <w:rPr>
          <w:color w:val="231F20"/>
          <w:spacing w:val="-2"/>
          <w:sz w:val="24"/>
          <w:szCs w:val="24"/>
        </w:rPr>
        <w:t>new</w:t>
      </w:r>
      <w:r w:rsidRPr="001B6604">
        <w:rPr>
          <w:color w:val="231F20"/>
          <w:spacing w:val="-10"/>
          <w:sz w:val="24"/>
          <w:szCs w:val="24"/>
        </w:rPr>
        <w:t xml:space="preserve"> </w:t>
      </w:r>
      <w:r w:rsidRPr="001B6604">
        <w:rPr>
          <w:color w:val="231F20"/>
          <w:spacing w:val="-2"/>
          <w:sz w:val="24"/>
          <w:szCs w:val="24"/>
        </w:rPr>
        <w:t>and</w:t>
      </w:r>
      <w:r w:rsidRPr="001B6604">
        <w:rPr>
          <w:color w:val="231F20"/>
          <w:spacing w:val="-10"/>
          <w:sz w:val="24"/>
          <w:szCs w:val="24"/>
        </w:rPr>
        <w:t xml:space="preserve"> </w:t>
      </w:r>
      <w:r w:rsidRPr="001B6604">
        <w:rPr>
          <w:color w:val="231F20"/>
          <w:spacing w:val="-2"/>
          <w:sz w:val="24"/>
          <w:szCs w:val="24"/>
        </w:rPr>
        <w:t>strengthen</w:t>
      </w:r>
      <w:r w:rsidRPr="001B6604">
        <w:rPr>
          <w:color w:val="231F20"/>
          <w:spacing w:val="-10"/>
          <w:sz w:val="24"/>
          <w:szCs w:val="24"/>
        </w:rPr>
        <w:t xml:space="preserve"> </w:t>
      </w:r>
      <w:r w:rsidRPr="001B6604">
        <w:rPr>
          <w:color w:val="231F20"/>
          <w:spacing w:val="-2"/>
          <w:sz w:val="24"/>
          <w:szCs w:val="24"/>
        </w:rPr>
        <w:t>existing</w:t>
      </w:r>
      <w:r w:rsidRPr="001B6604">
        <w:rPr>
          <w:color w:val="231F20"/>
          <w:spacing w:val="-10"/>
          <w:sz w:val="24"/>
          <w:szCs w:val="24"/>
        </w:rPr>
        <w:t xml:space="preserve"> </w:t>
      </w:r>
      <w:r w:rsidRPr="001B6604">
        <w:rPr>
          <w:color w:val="231F20"/>
          <w:spacing w:val="-2"/>
          <w:sz w:val="24"/>
          <w:szCs w:val="24"/>
        </w:rPr>
        <w:t>support</w:t>
      </w:r>
      <w:r w:rsidRPr="001B6604">
        <w:rPr>
          <w:color w:val="231F20"/>
          <w:spacing w:val="-10"/>
          <w:sz w:val="24"/>
          <w:szCs w:val="24"/>
        </w:rPr>
        <w:t xml:space="preserve"> </w:t>
      </w:r>
      <w:r w:rsidRPr="001B6604">
        <w:rPr>
          <w:color w:val="231F20"/>
          <w:spacing w:val="-2"/>
          <w:sz w:val="24"/>
          <w:szCs w:val="24"/>
        </w:rPr>
        <w:t>structures</w:t>
      </w:r>
      <w:r w:rsidRPr="001B6604">
        <w:rPr>
          <w:color w:val="231F20"/>
          <w:spacing w:val="-10"/>
          <w:sz w:val="24"/>
          <w:szCs w:val="24"/>
        </w:rPr>
        <w:t xml:space="preserve"> </w:t>
      </w:r>
      <w:r w:rsidRPr="001B6604">
        <w:rPr>
          <w:color w:val="231F20"/>
          <w:spacing w:val="-2"/>
          <w:sz w:val="24"/>
          <w:szCs w:val="24"/>
        </w:rPr>
        <w:t>for</w:t>
      </w:r>
      <w:r w:rsidRPr="001B6604">
        <w:rPr>
          <w:color w:val="231F20"/>
          <w:spacing w:val="-10"/>
          <w:sz w:val="24"/>
          <w:szCs w:val="24"/>
        </w:rPr>
        <w:t xml:space="preserve"> </w:t>
      </w:r>
      <w:r w:rsidRPr="001B6604">
        <w:rPr>
          <w:color w:val="231F20"/>
          <w:spacing w:val="-2"/>
          <w:sz w:val="24"/>
          <w:szCs w:val="24"/>
        </w:rPr>
        <w:t xml:space="preserve">victims </w:t>
      </w:r>
      <w:r w:rsidRPr="001B6604">
        <w:rPr>
          <w:color w:val="231F20"/>
          <w:sz w:val="24"/>
          <w:szCs w:val="24"/>
        </w:rPr>
        <w:t xml:space="preserve">of violence (Women’s Shelters, Crisis </w:t>
      </w:r>
      <w:proofErr w:type="spellStart"/>
      <w:r w:rsidRPr="001B6604">
        <w:rPr>
          <w:color w:val="231F20"/>
          <w:sz w:val="24"/>
          <w:szCs w:val="24"/>
        </w:rPr>
        <w:t>Centres</w:t>
      </w:r>
      <w:proofErr w:type="spellEnd"/>
      <w:r w:rsidRPr="001B6604">
        <w:rPr>
          <w:color w:val="231F20"/>
          <w:sz w:val="24"/>
          <w:szCs w:val="24"/>
        </w:rPr>
        <w:t xml:space="preserve"> and Burn Units for treatment of women victims at district level in all provinces).</w:t>
      </w:r>
    </w:p>
    <w:p w14:paraId="0BB707AC" w14:textId="77777777" w:rsidR="00240C70" w:rsidRPr="001B6604" w:rsidRDefault="00240C70" w:rsidP="00866DC6">
      <w:pPr>
        <w:pStyle w:val="ListParagraph"/>
        <w:numPr>
          <w:ilvl w:val="2"/>
          <w:numId w:val="17"/>
        </w:numPr>
        <w:tabs>
          <w:tab w:val="left" w:pos="549"/>
          <w:tab w:val="left" w:pos="551"/>
        </w:tabs>
        <w:spacing w:before="146" w:line="249" w:lineRule="auto"/>
        <w:ind w:left="1080" w:right="1080"/>
        <w:jc w:val="both"/>
        <w:rPr>
          <w:sz w:val="24"/>
          <w:szCs w:val="24"/>
        </w:rPr>
      </w:pPr>
      <w:r w:rsidRPr="001B6604">
        <w:rPr>
          <w:color w:val="231F20"/>
          <w:sz w:val="24"/>
          <w:szCs w:val="24"/>
        </w:rPr>
        <w:t>The</w:t>
      </w:r>
      <w:r w:rsidRPr="001B6604">
        <w:rPr>
          <w:color w:val="231F20"/>
          <w:spacing w:val="-11"/>
          <w:sz w:val="24"/>
          <w:szCs w:val="24"/>
        </w:rPr>
        <w:t xml:space="preserve"> </w:t>
      </w:r>
      <w:r w:rsidRPr="001B6604">
        <w:rPr>
          <w:color w:val="231F20"/>
          <w:sz w:val="24"/>
          <w:szCs w:val="24"/>
        </w:rPr>
        <w:t>definition</w:t>
      </w:r>
      <w:r w:rsidRPr="001B6604">
        <w:rPr>
          <w:color w:val="231F20"/>
          <w:spacing w:val="-11"/>
          <w:sz w:val="24"/>
          <w:szCs w:val="24"/>
        </w:rPr>
        <w:t xml:space="preserve"> </w:t>
      </w:r>
      <w:r w:rsidRPr="001B6604">
        <w:rPr>
          <w:color w:val="231F20"/>
          <w:sz w:val="24"/>
          <w:szCs w:val="24"/>
        </w:rPr>
        <w:t>of</w:t>
      </w:r>
      <w:r w:rsidRPr="001B6604">
        <w:rPr>
          <w:color w:val="231F20"/>
          <w:spacing w:val="-11"/>
          <w:sz w:val="24"/>
          <w:szCs w:val="24"/>
        </w:rPr>
        <w:t xml:space="preserve"> </w:t>
      </w:r>
      <w:r w:rsidRPr="001B6604">
        <w:rPr>
          <w:color w:val="231F20"/>
          <w:sz w:val="24"/>
          <w:szCs w:val="24"/>
        </w:rPr>
        <w:t>rape</w:t>
      </w:r>
      <w:r w:rsidRPr="001B6604">
        <w:rPr>
          <w:color w:val="231F20"/>
          <w:spacing w:val="-11"/>
          <w:sz w:val="24"/>
          <w:szCs w:val="24"/>
        </w:rPr>
        <w:t xml:space="preserve"> </w:t>
      </w:r>
      <w:r w:rsidRPr="001B6604">
        <w:rPr>
          <w:color w:val="231F20"/>
          <w:sz w:val="24"/>
          <w:szCs w:val="24"/>
        </w:rPr>
        <w:t>to</w:t>
      </w:r>
      <w:r w:rsidRPr="001B6604">
        <w:rPr>
          <w:color w:val="231F20"/>
          <w:spacing w:val="-11"/>
          <w:sz w:val="24"/>
          <w:szCs w:val="24"/>
        </w:rPr>
        <w:t xml:space="preserve"> </w:t>
      </w:r>
      <w:proofErr w:type="gramStart"/>
      <w:r w:rsidRPr="001B6604">
        <w:rPr>
          <w:color w:val="231F20"/>
          <w:sz w:val="24"/>
          <w:szCs w:val="24"/>
        </w:rPr>
        <w:t>be</w:t>
      </w:r>
      <w:r w:rsidRPr="001B6604">
        <w:rPr>
          <w:color w:val="231F20"/>
          <w:spacing w:val="-11"/>
          <w:sz w:val="24"/>
          <w:szCs w:val="24"/>
        </w:rPr>
        <w:t xml:space="preserve"> </w:t>
      </w:r>
      <w:r w:rsidRPr="001B6604">
        <w:rPr>
          <w:color w:val="231F20"/>
          <w:sz w:val="24"/>
          <w:szCs w:val="24"/>
        </w:rPr>
        <w:t>amended</w:t>
      </w:r>
      <w:proofErr w:type="gramEnd"/>
      <w:r w:rsidRPr="001B6604">
        <w:rPr>
          <w:color w:val="231F20"/>
          <w:spacing w:val="-11"/>
          <w:sz w:val="24"/>
          <w:szCs w:val="24"/>
        </w:rPr>
        <w:t xml:space="preserve"> </w:t>
      </w:r>
      <w:r w:rsidRPr="001B6604">
        <w:rPr>
          <w:color w:val="231F20"/>
          <w:sz w:val="24"/>
          <w:szCs w:val="24"/>
        </w:rPr>
        <w:t>to</w:t>
      </w:r>
      <w:r w:rsidRPr="001B6604">
        <w:rPr>
          <w:color w:val="231F20"/>
          <w:spacing w:val="-11"/>
          <w:sz w:val="24"/>
          <w:szCs w:val="24"/>
        </w:rPr>
        <w:t xml:space="preserve"> </w:t>
      </w:r>
      <w:r w:rsidRPr="001B6604">
        <w:rPr>
          <w:color w:val="231F20"/>
          <w:sz w:val="24"/>
          <w:szCs w:val="24"/>
        </w:rPr>
        <w:t>include</w:t>
      </w:r>
      <w:r w:rsidRPr="001B6604">
        <w:rPr>
          <w:color w:val="231F20"/>
          <w:spacing w:val="-11"/>
          <w:sz w:val="24"/>
          <w:szCs w:val="24"/>
        </w:rPr>
        <w:t xml:space="preserve"> </w:t>
      </w:r>
      <w:r w:rsidRPr="001B6604">
        <w:rPr>
          <w:color w:val="231F20"/>
          <w:sz w:val="24"/>
          <w:szCs w:val="24"/>
        </w:rPr>
        <w:t>sexual</w:t>
      </w:r>
      <w:r w:rsidRPr="001B6604">
        <w:rPr>
          <w:color w:val="231F20"/>
          <w:spacing w:val="-11"/>
          <w:sz w:val="24"/>
          <w:szCs w:val="24"/>
        </w:rPr>
        <w:t xml:space="preserve"> </w:t>
      </w:r>
      <w:r w:rsidRPr="001B6604">
        <w:rPr>
          <w:color w:val="231F20"/>
          <w:sz w:val="24"/>
          <w:szCs w:val="24"/>
        </w:rPr>
        <w:t xml:space="preserve">intercourse </w:t>
      </w:r>
      <w:r w:rsidRPr="001B6604">
        <w:rPr>
          <w:color w:val="231F20"/>
          <w:spacing w:val="-2"/>
          <w:sz w:val="24"/>
          <w:szCs w:val="24"/>
        </w:rPr>
        <w:t>with</w:t>
      </w:r>
      <w:r w:rsidRPr="001B6604">
        <w:rPr>
          <w:color w:val="231F20"/>
          <w:spacing w:val="-11"/>
          <w:sz w:val="24"/>
          <w:szCs w:val="24"/>
        </w:rPr>
        <w:t xml:space="preserve"> </w:t>
      </w:r>
      <w:r w:rsidRPr="001B6604">
        <w:rPr>
          <w:color w:val="231F20"/>
          <w:spacing w:val="-2"/>
          <w:sz w:val="24"/>
          <w:szCs w:val="24"/>
        </w:rPr>
        <w:t>a</w:t>
      </w:r>
      <w:r w:rsidRPr="001B6604">
        <w:rPr>
          <w:color w:val="231F20"/>
          <w:spacing w:val="-10"/>
          <w:sz w:val="24"/>
          <w:szCs w:val="24"/>
        </w:rPr>
        <w:t xml:space="preserve"> </w:t>
      </w:r>
      <w:r w:rsidRPr="001B6604">
        <w:rPr>
          <w:color w:val="231F20"/>
          <w:spacing w:val="-2"/>
          <w:sz w:val="24"/>
          <w:szCs w:val="24"/>
        </w:rPr>
        <w:t>woman</w:t>
      </w:r>
      <w:r w:rsidRPr="001B6604">
        <w:rPr>
          <w:color w:val="231F20"/>
          <w:spacing w:val="-11"/>
          <w:sz w:val="24"/>
          <w:szCs w:val="24"/>
        </w:rPr>
        <w:t xml:space="preserve"> </w:t>
      </w:r>
      <w:r w:rsidRPr="001B6604">
        <w:rPr>
          <w:color w:val="231F20"/>
          <w:spacing w:val="-2"/>
          <w:sz w:val="24"/>
          <w:szCs w:val="24"/>
        </w:rPr>
        <w:t>in</w:t>
      </w:r>
      <w:r w:rsidRPr="001B6604">
        <w:rPr>
          <w:color w:val="231F20"/>
          <w:spacing w:val="-10"/>
          <w:sz w:val="24"/>
          <w:szCs w:val="24"/>
        </w:rPr>
        <w:t xml:space="preserve"> </w:t>
      </w:r>
      <w:r w:rsidRPr="001B6604">
        <w:rPr>
          <w:color w:val="231F20"/>
          <w:spacing w:val="-2"/>
          <w:sz w:val="24"/>
          <w:szCs w:val="24"/>
        </w:rPr>
        <w:t>custody</w:t>
      </w:r>
      <w:r w:rsidRPr="001B6604">
        <w:rPr>
          <w:color w:val="231F20"/>
          <w:spacing w:val="-11"/>
          <w:sz w:val="24"/>
          <w:szCs w:val="24"/>
        </w:rPr>
        <w:t xml:space="preserve"> </w:t>
      </w:r>
      <w:r w:rsidRPr="001B6604">
        <w:rPr>
          <w:color w:val="231F20"/>
          <w:spacing w:val="-2"/>
          <w:sz w:val="24"/>
          <w:szCs w:val="24"/>
        </w:rPr>
        <w:t>or</w:t>
      </w:r>
      <w:r w:rsidRPr="001B6604">
        <w:rPr>
          <w:color w:val="231F20"/>
          <w:spacing w:val="-10"/>
          <w:sz w:val="24"/>
          <w:szCs w:val="24"/>
        </w:rPr>
        <w:t xml:space="preserve"> </w:t>
      </w:r>
      <w:r w:rsidRPr="001B6604">
        <w:rPr>
          <w:color w:val="231F20"/>
          <w:spacing w:val="-2"/>
          <w:sz w:val="24"/>
          <w:szCs w:val="24"/>
        </w:rPr>
        <w:t>in</w:t>
      </w:r>
      <w:r w:rsidRPr="001B6604">
        <w:rPr>
          <w:color w:val="231F20"/>
          <w:spacing w:val="-11"/>
          <w:sz w:val="24"/>
          <w:szCs w:val="24"/>
        </w:rPr>
        <w:t xml:space="preserve"> </w:t>
      </w:r>
      <w:r w:rsidRPr="001B6604">
        <w:rPr>
          <w:color w:val="231F20"/>
          <w:spacing w:val="-2"/>
          <w:sz w:val="24"/>
          <w:szCs w:val="24"/>
        </w:rPr>
        <w:t>care</w:t>
      </w:r>
      <w:r w:rsidRPr="001B6604">
        <w:rPr>
          <w:color w:val="231F20"/>
          <w:spacing w:val="-10"/>
          <w:sz w:val="24"/>
          <w:szCs w:val="24"/>
        </w:rPr>
        <w:t xml:space="preserve"> </w:t>
      </w:r>
      <w:r w:rsidRPr="001B6604">
        <w:rPr>
          <w:color w:val="231F20"/>
          <w:spacing w:val="-2"/>
          <w:sz w:val="24"/>
          <w:szCs w:val="24"/>
        </w:rPr>
        <w:t>of</w:t>
      </w:r>
      <w:r w:rsidRPr="001B6604">
        <w:rPr>
          <w:color w:val="231F20"/>
          <w:spacing w:val="-10"/>
          <w:sz w:val="24"/>
          <w:szCs w:val="24"/>
        </w:rPr>
        <w:t xml:space="preserve"> </w:t>
      </w:r>
      <w:r w:rsidRPr="001B6604">
        <w:rPr>
          <w:color w:val="231F20"/>
          <w:spacing w:val="-2"/>
          <w:sz w:val="24"/>
          <w:szCs w:val="24"/>
        </w:rPr>
        <w:t>state</w:t>
      </w:r>
      <w:r w:rsidRPr="001B6604">
        <w:rPr>
          <w:color w:val="231F20"/>
          <w:spacing w:val="-11"/>
          <w:sz w:val="24"/>
          <w:szCs w:val="24"/>
        </w:rPr>
        <w:t xml:space="preserve"> </w:t>
      </w:r>
      <w:r w:rsidRPr="001B6604">
        <w:rPr>
          <w:color w:val="231F20"/>
          <w:spacing w:val="-2"/>
          <w:sz w:val="24"/>
          <w:szCs w:val="24"/>
        </w:rPr>
        <w:t>functionaries</w:t>
      </w:r>
      <w:r w:rsidRPr="001B6604">
        <w:rPr>
          <w:color w:val="231F20"/>
          <w:spacing w:val="-10"/>
          <w:sz w:val="24"/>
          <w:szCs w:val="24"/>
        </w:rPr>
        <w:t xml:space="preserve"> </w:t>
      </w:r>
      <w:r w:rsidRPr="001B6604">
        <w:rPr>
          <w:color w:val="231F20"/>
          <w:spacing w:val="-2"/>
          <w:sz w:val="24"/>
          <w:szCs w:val="24"/>
        </w:rPr>
        <w:t>or</w:t>
      </w:r>
      <w:r w:rsidRPr="001B6604">
        <w:rPr>
          <w:color w:val="231F20"/>
          <w:spacing w:val="-11"/>
          <w:sz w:val="24"/>
          <w:szCs w:val="24"/>
        </w:rPr>
        <w:t xml:space="preserve"> </w:t>
      </w:r>
      <w:r w:rsidRPr="001B6604">
        <w:rPr>
          <w:color w:val="231F20"/>
          <w:spacing w:val="-2"/>
          <w:sz w:val="24"/>
          <w:szCs w:val="24"/>
        </w:rPr>
        <w:t>in</w:t>
      </w:r>
      <w:r w:rsidRPr="001B6604">
        <w:rPr>
          <w:color w:val="231F20"/>
          <w:spacing w:val="-10"/>
          <w:sz w:val="24"/>
          <w:szCs w:val="24"/>
        </w:rPr>
        <w:t xml:space="preserve"> </w:t>
      </w:r>
      <w:r w:rsidRPr="001B6604">
        <w:rPr>
          <w:color w:val="231F20"/>
          <w:spacing w:val="-2"/>
          <w:sz w:val="24"/>
          <w:szCs w:val="24"/>
        </w:rPr>
        <w:t>abuse of</w:t>
      </w:r>
      <w:r w:rsidRPr="001B6604">
        <w:rPr>
          <w:color w:val="231F20"/>
          <w:spacing w:val="-11"/>
          <w:sz w:val="24"/>
          <w:szCs w:val="24"/>
        </w:rPr>
        <w:t xml:space="preserve"> </w:t>
      </w:r>
      <w:r w:rsidRPr="001B6604">
        <w:rPr>
          <w:color w:val="231F20"/>
          <w:spacing w:val="-2"/>
          <w:sz w:val="24"/>
          <w:szCs w:val="24"/>
        </w:rPr>
        <w:t>authority</w:t>
      </w:r>
      <w:r w:rsidRPr="001B6604">
        <w:rPr>
          <w:color w:val="231F20"/>
          <w:spacing w:val="-10"/>
          <w:sz w:val="24"/>
          <w:szCs w:val="24"/>
        </w:rPr>
        <w:t xml:space="preserve"> </w:t>
      </w:r>
      <w:r w:rsidRPr="001B6604">
        <w:rPr>
          <w:color w:val="231F20"/>
          <w:spacing w:val="-2"/>
          <w:sz w:val="24"/>
          <w:szCs w:val="24"/>
        </w:rPr>
        <w:t>with</w:t>
      </w:r>
      <w:r w:rsidRPr="001B6604">
        <w:rPr>
          <w:color w:val="231F20"/>
          <w:spacing w:val="-11"/>
          <w:sz w:val="24"/>
          <w:szCs w:val="24"/>
        </w:rPr>
        <w:t xml:space="preserve"> </w:t>
      </w:r>
      <w:r w:rsidRPr="001B6604">
        <w:rPr>
          <w:color w:val="231F20"/>
          <w:spacing w:val="-2"/>
          <w:sz w:val="24"/>
          <w:szCs w:val="24"/>
        </w:rPr>
        <w:t>or</w:t>
      </w:r>
      <w:r w:rsidRPr="001B6604">
        <w:rPr>
          <w:color w:val="231F20"/>
          <w:spacing w:val="-10"/>
          <w:sz w:val="24"/>
          <w:szCs w:val="24"/>
        </w:rPr>
        <w:t xml:space="preserve"> </w:t>
      </w:r>
      <w:r w:rsidRPr="001B6604">
        <w:rPr>
          <w:color w:val="231F20"/>
          <w:spacing w:val="-2"/>
          <w:sz w:val="24"/>
          <w:szCs w:val="24"/>
        </w:rPr>
        <w:t>without</w:t>
      </w:r>
      <w:r w:rsidRPr="001B6604">
        <w:rPr>
          <w:color w:val="231F20"/>
          <w:spacing w:val="-11"/>
          <w:sz w:val="24"/>
          <w:szCs w:val="24"/>
        </w:rPr>
        <w:t xml:space="preserve"> </w:t>
      </w:r>
      <w:r w:rsidRPr="001B6604">
        <w:rPr>
          <w:color w:val="231F20"/>
          <w:spacing w:val="-2"/>
          <w:sz w:val="24"/>
          <w:szCs w:val="24"/>
        </w:rPr>
        <w:t>her</w:t>
      </w:r>
      <w:r w:rsidRPr="001B6604">
        <w:rPr>
          <w:color w:val="231F20"/>
          <w:spacing w:val="-10"/>
          <w:sz w:val="24"/>
          <w:szCs w:val="24"/>
        </w:rPr>
        <w:t xml:space="preserve"> </w:t>
      </w:r>
      <w:r w:rsidRPr="001B6604">
        <w:rPr>
          <w:color w:val="231F20"/>
          <w:spacing w:val="-2"/>
          <w:sz w:val="24"/>
          <w:szCs w:val="24"/>
        </w:rPr>
        <w:t>consent.</w:t>
      </w:r>
      <w:r w:rsidRPr="001B6604">
        <w:rPr>
          <w:color w:val="231F20"/>
          <w:spacing w:val="-11"/>
          <w:sz w:val="24"/>
          <w:szCs w:val="24"/>
        </w:rPr>
        <w:t xml:space="preserve"> </w:t>
      </w:r>
      <w:r w:rsidRPr="001B6604">
        <w:rPr>
          <w:color w:val="231F20"/>
          <w:spacing w:val="-2"/>
          <w:sz w:val="24"/>
          <w:szCs w:val="24"/>
        </w:rPr>
        <w:t>This</w:t>
      </w:r>
      <w:r w:rsidRPr="001B6604">
        <w:rPr>
          <w:color w:val="231F20"/>
          <w:spacing w:val="-10"/>
          <w:sz w:val="24"/>
          <w:szCs w:val="24"/>
        </w:rPr>
        <w:t xml:space="preserve"> </w:t>
      </w:r>
      <w:r w:rsidRPr="001B6604">
        <w:rPr>
          <w:color w:val="231F20"/>
          <w:spacing w:val="-2"/>
          <w:sz w:val="24"/>
          <w:szCs w:val="24"/>
        </w:rPr>
        <w:t>should</w:t>
      </w:r>
      <w:r w:rsidRPr="001B6604">
        <w:rPr>
          <w:color w:val="231F20"/>
          <w:spacing w:val="-10"/>
          <w:sz w:val="24"/>
          <w:szCs w:val="24"/>
        </w:rPr>
        <w:t xml:space="preserve"> </w:t>
      </w:r>
      <w:proofErr w:type="gramStart"/>
      <w:r w:rsidRPr="001B6604">
        <w:rPr>
          <w:color w:val="231F20"/>
          <w:spacing w:val="-2"/>
          <w:sz w:val="24"/>
          <w:szCs w:val="24"/>
        </w:rPr>
        <w:t>be</w:t>
      </w:r>
      <w:r w:rsidRPr="001B6604">
        <w:rPr>
          <w:color w:val="231F20"/>
          <w:spacing w:val="-11"/>
          <w:sz w:val="24"/>
          <w:szCs w:val="24"/>
        </w:rPr>
        <w:t xml:space="preserve"> </w:t>
      </w:r>
      <w:r w:rsidRPr="001B6604">
        <w:rPr>
          <w:color w:val="231F20"/>
          <w:spacing w:val="-2"/>
          <w:sz w:val="24"/>
          <w:szCs w:val="24"/>
        </w:rPr>
        <w:t>classified</w:t>
      </w:r>
      <w:proofErr w:type="gramEnd"/>
      <w:r w:rsidRPr="001B6604">
        <w:rPr>
          <w:color w:val="231F20"/>
          <w:spacing w:val="-10"/>
          <w:sz w:val="24"/>
          <w:szCs w:val="24"/>
        </w:rPr>
        <w:t xml:space="preserve"> </w:t>
      </w:r>
      <w:r w:rsidRPr="001B6604">
        <w:rPr>
          <w:color w:val="231F20"/>
          <w:spacing w:val="-2"/>
          <w:sz w:val="24"/>
          <w:szCs w:val="24"/>
        </w:rPr>
        <w:t xml:space="preserve">as </w:t>
      </w:r>
      <w:r w:rsidRPr="001B6604">
        <w:rPr>
          <w:color w:val="231F20"/>
          <w:sz w:val="24"/>
          <w:szCs w:val="24"/>
        </w:rPr>
        <w:t>statutory rape.</w:t>
      </w:r>
    </w:p>
    <w:p w14:paraId="07AE0BC8" w14:textId="77777777" w:rsidR="00240C70" w:rsidRPr="001B6604" w:rsidRDefault="00240C70" w:rsidP="00866DC6">
      <w:pPr>
        <w:pStyle w:val="ListParagraph"/>
        <w:numPr>
          <w:ilvl w:val="2"/>
          <w:numId w:val="17"/>
        </w:numPr>
        <w:tabs>
          <w:tab w:val="left" w:pos="549"/>
          <w:tab w:val="left" w:pos="551"/>
        </w:tabs>
        <w:spacing w:before="147" w:line="249" w:lineRule="auto"/>
        <w:ind w:left="1080" w:right="1080"/>
        <w:jc w:val="both"/>
        <w:rPr>
          <w:sz w:val="24"/>
          <w:szCs w:val="24"/>
        </w:rPr>
      </w:pPr>
      <w:r w:rsidRPr="001B6604">
        <w:rPr>
          <w:color w:val="231F20"/>
          <w:spacing w:val="-2"/>
          <w:sz w:val="24"/>
          <w:szCs w:val="24"/>
        </w:rPr>
        <w:t>Ensure</w:t>
      </w:r>
      <w:r w:rsidRPr="001B6604">
        <w:rPr>
          <w:color w:val="231F20"/>
          <w:spacing w:val="-11"/>
          <w:sz w:val="24"/>
          <w:szCs w:val="24"/>
        </w:rPr>
        <w:t xml:space="preserve"> </w:t>
      </w:r>
      <w:r w:rsidRPr="001B6604">
        <w:rPr>
          <w:color w:val="231F20"/>
          <w:spacing w:val="-2"/>
          <w:sz w:val="24"/>
          <w:szCs w:val="24"/>
        </w:rPr>
        <w:t>that</w:t>
      </w:r>
      <w:r w:rsidRPr="001B6604">
        <w:rPr>
          <w:color w:val="231F20"/>
          <w:spacing w:val="-10"/>
          <w:sz w:val="24"/>
          <w:szCs w:val="24"/>
        </w:rPr>
        <w:t xml:space="preserve"> </w:t>
      </w:r>
      <w:r w:rsidRPr="001B6604">
        <w:rPr>
          <w:color w:val="231F20"/>
          <w:spacing w:val="-2"/>
          <w:sz w:val="24"/>
          <w:szCs w:val="24"/>
        </w:rPr>
        <w:t>guidelines</w:t>
      </w:r>
      <w:r w:rsidRPr="001B6604">
        <w:rPr>
          <w:color w:val="231F20"/>
          <w:spacing w:val="-11"/>
          <w:sz w:val="24"/>
          <w:szCs w:val="24"/>
        </w:rPr>
        <w:t xml:space="preserve"> </w:t>
      </w:r>
      <w:r w:rsidRPr="001B6604">
        <w:rPr>
          <w:color w:val="231F20"/>
          <w:spacing w:val="-2"/>
          <w:sz w:val="24"/>
          <w:szCs w:val="24"/>
        </w:rPr>
        <w:t>developed</w:t>
      </w:r>
      <w:r w:rsidRPr="001B6604">
        <w:rPr>
          <w:color w:val="231F20"/>
          <w:spacing w:val="-10"/>
          <w:sz w:val="24"/>
          <w:szCs w:val="24"/>
        </w:rPr>
        <w:t xml:space="preserve"> </w:t>
      </w:r>
      <w:r w:rsidRPr="001B6604">
        <w:rPr>
          <w:color w:val="231F20"/>
          <w:spacing w:val="-2"/>
          <w:sz w:val="24"/>
          <w:szCs w:val="24"/>
        </w:rPr>
        <w:t>for</w:t>
      </w:r>
      <w:r w:rsidRPr="001B6604">
        <w:rPr>
          <w:color w:val="231F20"/>
          <w:spacing w:val="-11"/>
          <w:sz w:val="24"/>
          <w:szCs w:val="24"/>
        </w:rPr>
        <w:t xml:space="preserve"> </w:t>
      </w:r>
      <w:r w:rsidRPr="001B6604">
        <w:rPr>
          <w:color w:val="231F20"/>
          <w:spacing w:val="-2"/>
          <w:sz w:val="24"/>
          <w:szCs w:val="24"/>
        </w:rPr>
        <w:t>Darul</w:t>
      </w:r>
      <w:r w:rsidRPr="001B6604">
        <w:rPr>
          <w:color w:val="231F20"/>
          <w:spacing w:val="-10"/>
          <w:sz w:val="24"/>
          <w:szCs w:val="24"/>
        </w:rPr>
        <w:t xml:space="preserve"> </w:t>
      </w:r>
      <w:proofErr w:type="spellStart"/>
      <w:r w:rsidRPr="001B6604">
        <w:rPr>
          <w:color w:val="231F20"/>
          <w:spacing w:val="-2"/>
          <w:sz w:val="24"/>
          <w:szCs w:val="24"/>
        </w:rPr>
        <w:t>amans</w:t>
      </w:r>
      <w:proofErr w:type="spellEnd"/>
      <w:r w:rsidRPr="001B6604">
        <w:rPr>
          <w:color w:val="231F20"/>
          <w:spacing w:val="-11"/>
          <w:sz w:val="24"/>
          <w:szCs w:val="24"/>
        </w:rPr>
        <w:t xml:space="preserve"> </w:t>
      </w:r>
      <w:r w:rsidRPr="001B6604">
        <w:rPr>
          <w:color w:val="231F20"/>
          <w:spacing w:val="-2"/>
          <w:sz w:val="24"/>
          <w:szCs w:val="24"/>
        </w:rPr>
        <w:t xml:space="preserve">(Government-run </w:t>
      </w:r>
      <w:r w:rsidRPr="001B6604">
        <w:rPr>
          <w:color w:val="231F20"/>
          <w:spacing w:val="-4"/>
          <w:sz w:val="24"/>
          <w:szCs w:val="24"/>
        </w:rPr>
        <w:t>shelters)</w:t>
      </w:r>
      <w:r w:rsidRPr="001B6604">
        <w:rPr>
          <w:color w:val="231F20"/>
          <w:spacing w:val="-6"/>
          <w:sz w:val="24"/>
          <w:szCs w:val="24"/>
        </w:rPr>
        <w:t xml:space="preserve"> </w:t>
      </w:r>
      <w:r w:rsidRPr="001B6604">
        <w:rPr>
          <w:color w:val="231F20"/>
          <w:spacing w:val="-4"/>
          <w:sz w:val="24"/>
          <w:szCs w:val="24"/>
        </w:rPr>
        <w:t>in</w:t>
      </w:r>
      <w:r w:rsidRPr="001B6604">
        <w:rPr>
          <w:color w:val="231F20"/>
          <w:spacing w:val="-6"/>
          <w:sz w:val="24"/>
          <w:szCs w:val="24"/>
        </w:rPr>
        <w:t xml:space="preserve"> </w:t>
      </w:r>
      <w:r w:rsidRPr="001B6604">
        <w:rPr>
          <w:color w:val="231F20"/>
          <w:spacing w:val="-4"/>
          <w:sz w:val="24"/>
          <w:szCs w:val="24"/>
        </w:rPr>
        <w:t>the</w:t>
      </w:r>
      <w:r w:rsidRPr="001B6604">
        <w:rPr>
          <w:color w:val="231F20"/>
          <w:spacing w:val="-6"/>
          <w:sz w:val="24"/>
          <w:szCs w:val="24"/>
        </w:rPr>
        <w:t xml:space="preserve"> </w:t>
      </w:r>
      <w:r w:rsidRPr="001B6604">
        <w:rPr>
          <w:color w:val="231F20"/>
          <w:spacing w:val="-4"/>
          <w:sz w:val="24"/>
          <w:szCs w:val="24"/>
        </w:rPr>
        <w:t>Province</w:t>
      </w:r>
      <w:r w:rsidRPr="001B6604">
        <w:rPr>
          <w:color w:val="231F20"/>
          <w:spacing w:val="-6"/>
          <w:sz w:val="24"/>
          <w:szCs w:val="24"/>
        </w:rPr>
        <w:t xml:space="preserve"> </w:t>
      </w:r>
      <w:r w:rsidRPr="001B6604">
        <w:rPr>
          <w:color w:val="231F20"/>
          <w:spacing w:val="-4"/>
          <w:sz w:val="24"/>
          <w:szCs w:val="24"/>
        </w:rPr>
        <w:t>of</w:t>
      </w:r>
      <w:r w:rsidRPr="001B6604">
        <w:rPr>
          <w:color w:val="231F20"/>
          <w:spacing w:val="-6"/>
          <w:sz w:val="24"/>
          <w:szCs w:val="24"/>
        </w:rPr>
        <w:t xml:space="preserve"> </w:t>
      </w:r>
      <w:r w:rsidRPr="001B6604">
        <w:rPr>
          <w:color w:val="231F20"/>
          <w:spacing w:val="-4"/>
          <w:sz w:val="24"/>
          <w:szCs w:val="24"/>
        </w:rPr>
        <w:t>Punjab</w:t>
      </w:r>
      <w:r w:rsidRPr="001B6604">
        <w:rPr>
          <w:color w:val="231F20"/>
          <w:spacing w:val="-6"/>
          <w:sz w:val="24"/>
          <w:szCs w:val="24"/>
        </w:rPr>
        <w:t xml:space="preserve"> </w:t>
      </w:r>
      <w:proofErr w:type="gramStart"/>
      <w:r w:rsidRPr="001B6604">
        <w:rPr>
          <w:color w:val="231F20"/>
          <w:spacing w:val="-4"/>
          <w:sz w:val="24"/>
          <w:szCs w:val="24"/>
        </w:rPr>
        <w:t>be</w:t>
      </w:r>
      <w:r w:rsidRPr="001B6604">
        <w:rPr>
          <w:color w:val="231F20"/>
          <w:spacing w:val="-6"/>
          <w:sz w:val="24"/>
          <w:szCs w:val="24"/>
        </w:rPr>
        <w:t xml:space="preserve"> </w:t>
      </w:r>
      <w:r w:rsidRPr="001B6604">
        <w:rPr>
          <w:color w:val="231F20"/>
          <w:spacing w:val="-4"/>
          <w:sz w:val="24"/>
          <w:szCs w:val="24"/>
        </w:rPr>
        <w:t>fully</w:t>
      </w:r>
      <w:r w:rsidRPr="001B6604">
        <w:rPr>
          <w:color w:val="231F20"/>
          <w:spacing w:val="-6"/>
          <w:sz w:val="24"/>
          <w:szCs w:val="24"/>
        </w:rPr>
        <w:t xml:space="preserve"> </w:t>
      </w:r>
      <w:r w:rsidRPr="001B6604">
        <w:rPr>
          <w:color w:val="231F20"/>
          <w:spacing w:val="-4"/>
          <w:sz w:val="24"/>
          <w:szCs w:val="24"/>
        </w:rPr>
        <w:t>implemented</w:t>
      </w:r>
      <w:proofErr w:type="gramEnd"/>
      <w:r w:rsidRPr="001B6604">
        <w:rPr>
          <w:color w:val="231F20"/>
          <w:spacing w:val="-4"/>
          <w:sz w:val="24"/>
          <w:szCs w:val="24"/>
        </w:rPr>
        <w:t>.</w:t>
      </w:r>
      <w:r w:rsidRPr="001B6604">
        <w:rPr>
          <w:color w:val="231F20"/>
          <w:spacing w:val="-6"/>
          <w:sz w:val="24"/>
          <w:szCs w:val="24"/>
        </w:rPr>
        <w:t xml:space="preserve"> </w:t>
      </w:r>
      <w:proofErr w:type="spellStart"/>
      <w:r w:rsidRPr="001B6604">
        <w:rPr>
          <w:color w:val="231F20"/>
          <w:spacing w:val="-4"/>
          <w:sz w:val="24"/>
          <w:szCs w:val="24"/>
        </w:rPr>
        <w:t>Balochistan</w:t>
      </w:r>
      <w:proofErr w:type="spellEnd"/>
      <w:r w:rsidRPr="001B6604">
        <w:rPr>
          <w:color w:val="231F20"/>
          <w:spacing w:val="-4"/>
          <w:sz w:val="24"/>
          <w:szCs w:val="24"/>
        </w:rPr>
        <w:t xml:space="preserve"> </w:t>
      </w:r>
      <w:r w:rsidRPr="001B6604">
        <w:rPr>
          <w:color w:val="231F20"/>
          <w:sz w:val="24"/>
          <w:szCs w:val="24"/>
        </w:rPr>
        <w:t xml:space="preserve">has formulated similar </w:t>
      </w:r>
      <w:proofErr w:type="gramStart"/>
      <w:r w:rsidRPr="001B6604">
        <w:rPr>
          <w:color w:val="231F20"/>
          <w:sz w:val="24"/>
          <w:szCs w:val="24"/>
        </w:rPr>
        <w:t>guidelines</w:t>
      </w:r>
      <w:proofErr w:type="gramEnd"/>
      <w:r w:rsidRPr="001B6604">
        <w:rPr>
          <w:color w:val="231F20"/>
          <w:sz w:val="24"/>
          <w:szCs w:val="24"/>
        </w:rPr>
        <w:t xml:space="preserve"> and the Provinces of Sindh and Khyber-Pakhtunkhwa should develop similar guidelines and operational</w:t>
      </w:r>
      <w:r w:rsidRPr="001B6604">
        <w:rPr>
          <w:color w:val="231F20"/>
          <w:spacing w:val="-5"/>
          <w:sz w:val="24"/>
          <w:szCs w:val="24"/>
        </w:rPr>
        <w:t xml:space="preserve"> </w:t>
      </w:r>
      <w:r w:rsidRPr="001B6604">
        <w:rPr>
          <w:color w:val="231F20"/>
          <w:sz w:val="24"/>
          <w:szCs w:val="24"/>
        </w:rPr>
        <w:t>procedures</w:t>
      </w:r>
      <w:r w:rsidRPr="001B6604">
        <w:rPr>
          <w:color w:val="231F20"/>
          <w:spacing w:val="-5"/>
          <w:sz w:val="24"/>
          <w:szCs w:val="24"/>
        </w:rPr>
        <w:t xml:space="preserve"> </w:t>
      </w:r>
      <w:r w:rsidRPr="001B6604">
        <w:rPr>
          <w:color w:val="231F20"/>
          <w:sz w:val="24"/>
          <w:szCs w:val="24"/>
        </w:rPr>
        <w:t>for</w:t>
      </w:r>
      <w:r w:rsidRPr="001B6604">
        <w:rPr>
          <w:color w:val="231F20"/>
          <w:spacing w:val="-5"/>
          <w:sz w:val="24"/>
          <w:szCs w:val="24"/>
        </w:rPr>
        <w:t xml:space="preserve"> </w:t>
      </w:r>
      <w:r w:rsidRPr="001B6604">
        <w:rPr>
          <w:color w:val="231F20"/>
          <w:sz w:val="24"/>
          <w:szCs w:val="24"/>
        </w:rPr>
        <w:t>Darul</w:t>
      </w:r>
      <w:r w:rsidRPr="001B6604">
        <w:rPr>
          <w:color w:val="231F20"/>
          <w:spacing w:val="-5"/>
          <w:sz w:val="24"/>
          <w:szCs w:val="24"/>
        </w:rPr>
        <w:t xml:space="preserve"> </w:t>
      </w:r>
      <w:proofErr w:type="spellStart"/>
      <w:r w:rsidRPr="001B6604">
        <w:rPr>
          <w:color w:val="231F20"/>
          <w:sz w:val="24"/>
          <w:szCs w:val="24"/>
        </w:rPr>
        <w:t>amans</w:t>
      </w:r>
      <w:proofErr w:type="spellEnd"/>
      <w:r w:rsidRPr="001B6604">
        <w:rPr>
          <w:color w:val="231F20"/>
          <w:spacing w:val="-5"/>
          <w:sz w:val="24"/>
          <w:szCs w:val="24"/>
        </w:rPr>
        <w:t xml:space="preserve"> </w:t>
      </w:r>
      <w:r w:rsidRPr="001B6604">
        <w:rPr>
          <w:color w:val="231F20"/>
          <w:sz w:val="24"/>
          <w:szCs w:val="24"/>
        </w:rPr>
        <w:t>along</w:t>
      </w:r>
      <w:r w:rsidRPr="001B6604">
        <w:rPr>
          <w:color w:val="231F20"/>
          <w:spacing w:val="-5"/>
          <w:sz w:val="24"/>
          <w:szCs w:val="24"/>
        </w:rPr>
        <w:t xml:space="preserve"> </w:t>
      </w:r>
      <w:r w:rsidRPr="001B6604">
        <w:rPr>
          <w:color w:val="231F20"/>
          <w:sz w:val="24"/>
          <w:szCs w:val="24"/>
        </w:rPr>
        <w:t>with</w:t>
      </w:r>
      <w:r w:rsidRPr="001B6604">
        <w:rPr>
          <w:color w:val="231F20"/>
          <w:spacing w:val="-6"/>
          <w:sz w:val="24"/>
          <w:szCs w:val="24"/>
        </w:rPr>
        <w:t xml:space="preserve"> </w:t>
      </w:r>
      <w:r w:rsidRPr="001B6604">
        <w:rPr>
          <w:color w:val="231F20"/>
          <w:sz w:val="24"/>
          <w:szCs w:val="24"/>
        </w:rPr>
        <w:t>establishing</w:t>
      </w:r>
      <w:r w:rsidRPr="001B6604">
        <w:rPr>
          <w:color w:val="231F20"/>
          <w:spacing w:val="-5"/>
          <w:sz w:val="24"/>
          <w:szCs w:val="24"/>
        </w:rPr>
        <w:t xml:space="preserve"> </w:t>
      </w:r>
      <w:r w:rsidRPr="001B6604">
        <w:rPr>
          <w:color w:val="231F20"/>
          <w:sz w:val="24"/>
          <w:szCs w:val="24"/>
        </w:rPr>
        <w:t>at least one such shelter in each District.</w:t>
      </w:r>
    </w:p>
    <w:p w14:paraId="5D6A023E" w14:textId="50A69DDF" w:rsidR="002A199B" w:rsidRPr="001B6604" w:rsidRDefault="00240C70" w:rsidP="00866DC6">
      <w:pPr>
        <w:pStyle w:val="ListParagraph"/>
        <w:numPr>
          <w:ilvl w:val="2"/>
          <w:numId w:val="17"/>
        </w:numPr>
        <w:tabs>
          <w:tab w:val="left" w:pos="549"/>
          <w:tab w:val="left" w:pos="551"/>
        </w:tabs>
        <w:spacing w:before="148" w:line="249" w:lineRule="auto"/>
        <w:ind w:left="1080" w:right="1080"/>
        <w:jc w:val="both"/>
        <w:rPr>
          <w:sz w:val="24"/>
          <w:szCs w:val="24"/>
        </w:rPr>
      </w:pPr>
      <w:r w:rsidRPr="001B6604">
        <w:rPr>
          <w:color w:val="231F20"/>
          <w:sz w:val="24"/>
          <w:szCs w:val="24"/>
        </w:rPr>
        <w:t>Address gaps and gender biases in educational/professional textbooks</w:t>
      </w:r>
      <w:r w:rsidRPr="001B6604">
        <w:rPr>
          <w:color w:val="231F20"/>
          <w:spacing w:val="-4"/>
          <w:sz w:val="24"/>
          <w:szCs w:val="24"/>
        </w:rPr>
        <w:t xml:space="preserve"> </w:t>
      </w:r>
      <w:r w:rsidRPr="001B6604">
        <w:rPr>
          <w:color w:val="231F20"/>
          <w:sz w:val="24"/>
          <w:szCs w:val="24"/>
        </w:rPr>
        <w:t>and</w:t>
      </w:r>
      <w:r w:rsidRPr="001B6604">
        <w:rPr>
          <w:color w:val="231F20"/>
          <w:spacing w:val="-5"/>
          <w:sz w:val="24"/>
          <w:szCs w:val="24"/>
        </w:rPr>
        <w:t xml:space="preserve"> </w:t>
      </w:r>
      <w:r w:rsidRPr="001B6604">
        <w:rPr>
          <w:color w:val="231F20"/>
          <w:sz w:val="24"/>
          <w:szCs w:val="24"/>
        </w:rPr>
        <w:t>training</w:t>
      </w:r>
      <w:r w:rsidRPr="001B6604">
        <w:rPr>
          <w:color w:val="231F20"/>
          <w:spacing w:val="-4"/>
          <w:sz w:val="24"/>
          <w:szCs w:val="24"/>
        </w:rPr>
        <w:t xml:space="preserve"> </w:t>
      </w:r>
      <w:r w:rsidRPr="001B6604">
        <w:rPr>
          <w:color w:val="231F20"/>
          <w:sz w:val="24"/>
          <w:szCs w:val="24"/>
        </w:rPr>
        <w:t>curricula</w:t>
      </w:r>
      <w:r w:rsidRPr="001B6604">
        <w:rPr>
          <w:color w:val="231F20"/>
          <w:spacing w:val="-4"/>
          <w:sz w:val="24"/>
          <w:szCs w:val="24"/>
        </w:rPr>
        <w:t xml:space="preserve"> </w:t>
      </w:r>
      <w:r w:rsidRPr="001B6604">
        <w:rPr>
          <w:color w:val="231F20"/>
          <w:sz w:val="24"/>
          <w:szCs w:val="24"/>
        </w:rPr>
        <w:t>for</w:t>
      </w:r>
      <w:r w:rsidRPr="001B6604">
        <w:rPr>
          <w:color w:val="231F20"/>
          <w:spacing w:val="-4"/>
          <w:sz w:val="24"/>
          <w:szCs w:val="24"/>
        </w:rPr>
        <w:t xml:space="preserve"> </w:t>
      </w:r>
      <w:r w:rsidRPr="001B6604">
        <w:rPr>
          <w:color w:val="231F20"/>
          <w:sz w:val="24"/>
          <w:szCs w:val="24"/>
        </w:rPr>
        <w:t>the</w:t>
      </w:r>
      <w:r w:rsidRPr="001B6604">
        <w:rPr>
          <w:color w:val="231F20"/>
          <w:spacing w:val="-4"/>
          <w:sz w:val="24"/>
          <w:szCs w:val="24"/>
        </w:rPr>
        <w:t xml:space="preserve"> </w:t>
      </w:r>
      <w:r w:rsidRPr="001B6604">
        <w:rPr>
          <w:color w:val="231F20"/>
          <w:sz w:val="24"/>
          <w:szCs w:val="24"/>
        </w:rPr>
        <w:t>advancement</w:t>
      </w:r>
      <w:r w:rsidRPr="001B6604">
        <w:rPr>
          <w:color w:val="231F20"/>
          <w:spacing w:val="-4"/>
          <w:sz w:val="24"/>
          <w:szCs w:val="24"/>
        </w:rPr>
        <w:t xml:space="preserve"> </w:t>
      </w:r>
      <w:r w:rsidRPr="001B6604">
        <w:rPr>
          <w:color w:val="231F20"/>
          <w:sz w:val="24"/>
          <w:szCs w:val="24"/>
        </w:rPr>
        <w:t>of</w:t>
      </w:r>
      <w:r w:rsidRPr="001B6604">
        <w:rPr>
          <w:color w:val="231F20"/>
          <w:spacing w:val="-5"/>
          <w:sz w:val="24"/>
          <w:szCs w:val="24"/>
        </w:rPr>
        <w:t xml:space="preserve"> </w:t>
      </w:r>
      <w:r w:rsidRPr="001B6604">
        <w:rPr>
          <w:color w:val="231F20"/>
          <w:sz w:val="24"/>
          <w:szCs w:val="24"/>
        </w:rPr>
        <w:t>a</w:t>
      </w:r>
      <w:r w:rsidRPr="001B6604">
        <w:rPr>
          <w:color w:val="231F20"/>
          <w:spacing w:val="-4"/>
          <w:sz w:val="24"/>
          <w:szCs w:val="24"/>
        </w:rPr>
        <w:t xml:space="preserve"> </w:t>
      </w:r>
      <w:r w:rsidRPr="001B6604">
        <w:rPr>
          <w:color w:val="231F20"/>
          <w:sz w:val="24"/>
          <w:szCs w:val="24"/>
        </w:rPr>
        <w:t>gender- sensitive and rights-based approach towards public service.</w:t>
      </w:r>
    </w:p>
    <w:p w14:paraId="50C8B620" w14:textId="77777777" w:rsidR="00882202" w:rsidRPr="00FD0ED9" w:rsidRDefault="00882202" w:rsidP="00866DC6">
      <w:pPr>
        <w:pStyle w:val="ListParagraph"/>
        <w:tabs>
          <w:tab w:val="left" w:pos="549"/>
          <w:tab w:val="left" w:pos="551"/>
        </w:tabs>
        <w:spacing w:before="148" w:line="249" w:lineRule="auto"/>
        <w:ind w:left="1080" w:right="1080"/>
        <w:jc w:val="center"/>
        <w:rPr>
          <w:sz w:val="23"/>
          <w:szCs w:val="23"/>
        </w:rPr>
      </w:pPr>
    </w:p>
    <w:p w14:paraId="46E4DCDD" w14:textId="77777777" w:rsidR="002A199B" w:rsidRPr="001B6604" w:rsidRDefault="002A199B" w:rsidP="00866DC6">
      <w:pPr>
        <w:pStyle w:val="Heading2"/>
        <w:numPr>
          <w:ilvl w:val="3"/>
          <w:numId w:val="49"/>
        </w:numPr>
        <w:tabs>
          <w:tab w:val="left" w:pos="1797"/>
        </w:tabs>
        <w:spacing w:before="0"/>
        <w:ind w:left="1080" w:right="1080"/>
        <w:jc w:val="center"/>
        <w:rPr>
          <w:rFonts w:ascii="Times New Roman" w:hAnsi="Times New Roman" w:cs="Times New Roman"/>
          <w:b/>
          <w:bCs/>
          <w:color w:val="000000" w:themeColor="text1"/>
          <w:sz w:val="28"/>
          <w:szCs w:val="28"/>
        </w:rPr>
      </w:pPr>
      <w:bookmarkStart w:id="13" w:name="_Minority_Women’s_Rights"/>
      <w:bookmarkStart w:id="14" w:name="_Toc189589385"/>
      <w:bookmarkEnd w:id="13"/>
      <w:r w:rsidRPr="001B6604">
        <w:rPr>
          <w:rFonts w:ascii="Times New Roman" w:hAnsi="Times New Roman" w:cs="Times New Roman"/>
          <w:b/>
          <w:bCs/>
          <w:color w:val="000000" w:themeColor="text1"/>
          <w:sz w:val="28"/>
          <w:szCs w:val="28"/>
        </w:rPr>
        <w:t>Minority</w:t>
      </w:r>
      <w:r w:rsidRPr="001B6604">
        <w:rPr>
          <w:rFonts w:ascii="Times New Roman" w:hAnsi="Times New Roman" w:cs="Times New Roman"/>
          <w:b/>
          <w:bCs/>
          <w:color w:val="000000" w:themeColor="text1"/>
          <w:spacing w:val="-15"/>
          <w:sz w:val="28"/>
          <w:szCs w:val="28"/>
        </w:rPr>
        <w:t xml:space="preserve"> </w:t>
      </w:r>
      <w:r w:rsidRPr="001B6604">
        <w:rPr>
          <w:rFonts w:ascii="Times New Roman" w:hAnsi="Times New Roman" w:cs="Times New Roman"/>
          <w:b/>
          <w:bCs/>
          <w:color w:val="000000" w:themeColor="text1"/>
          <w:sz w:val="28"/>
          <w:szCs w:val="28"/>
        </w:rPr>
        <w:t>Women’s</w:t>
      </w:r>
      <w:r w:rsidRPr="001B6604">
        <w:rPr>
          <w:rFonts w:ascii="Times New Roman" w:hAnsi="Times New Roman" w:cs="Times New Roman"/>
          <w:b/>
          <w:bCs/>
          <w:color w:val="000000" w:themeColor="text1"/>
          <w:spacing w:val="-14"/>
          <w:sz w:val="28"/>
          <w:szCs w:val="28"/>
        </w:rPr>
        <w:t xml:space="preserve"> </w:t>
      </w:r>
      <w:r w:rsidRPr="001B6604">
        <w:rPr>
          <w:rFonts w:ascii="Times New Roman" w:hAnsi="Times New Roman" w:cs="Times New Roman"/>
          <w:b/>
          <w:bCs/>
          <w:color w:val="000000" w:themeColor="text1"/>
          <w:spacing w:val="-2"/>
          <w:sz w:val="28"/>
          <w:szCs w:val="28"/>
        </w:rPr>
        <w:t>Rights</w:t>
      </w:r>
      <w:bookmarkEnd w:id="14"/>
    </w:p>
    <w:p w14:paraId="670EF75C" w14:textId="5299E942" w:rsidR="002A199B" w:rsidRPr="001B6604" w:rsidRDefault="002A199B" w:rsidP="008B0653">
      <w:pPr>
        <w:pStyle w:val="ListParagraph"/>
        <w:numPr>
          <w:ilvl w:val="1"/>
          <w:numId w:val="56"/>
        </w:numPr>
        <w:tabs>
          <w:tab w:val="left" w:pos="2518"/>
        </w:tabs>
        <w:spacing w:before="273" w:line="254" w:lineRule="auto"/>
        <w:ind w:right="1080"/>
        <w:contextualSpacing w:val="0"/>
        <w:jc w:val="both"/>
        <w:rPr>
          <w:b/>
          <w:color w:val="000000" w:themeColor="text1"/>
          <w:sz w:val="24"/>
          <w:szCs w:val="24"/>
        </w:rPr>
      </w:pPr>
      <w:r w:rsidRPr="001B6604">
        <w:rPr>
          <w:color w:val="000000" w:themeColor="text1"/>
          <w:spacing w:val="-4"/>
          <w:sz w:val="24"/>
          <w:szCs w:val="24"/>
        </w:rPr>
        <w:t xml:space="preserve">During the 2008 Review, Pakistan declared that minorities had equal civil and political rights and were an essential part of Pakistani society. The Pakistani Delegation defended its stance against what it described as "a very incorrect perception of the treatment of minorities" in response to a variety of remarks about religious minorities. Minority barely make up 3% of the population, according to the statement, and </w:t>
      </w:r>
      <w:proofErr w:type="gramStart"/>
      <w:r w:rsidRPr="001B6604">
        <w:rPr>
          <w:color w:val="000000" w:themeColor="text1"/>
          <w:spacing w:val="-4"/>
          <w:sz w:val="24"/>
          <w:szCs w:val="24"/>
        </w:rPr>
        <w:t>many</w:t>
      </w:r>
      <w:proofErr w:type="gramEnd"/>
      <w:r w:rsidRPr="001B6604">
        <w:rPr>
          <w:color w:val="000000" w:themeColor="text1"/>
          <w:spacing w:val="-4"/>
          <w:sz w:val="24"/>
          <w:szCs w:val="24"/>
        </w:rPr>
        <w:t xml:space="preserve"> members of the Christian and Hindu minorities occupy significant positions.</w:t>
      </w:r>
      <w:r w:rsidR="005E4A81" w:rsidRPr="001B6604">
        <w:rPr>
          <w:b/>
          <w:color w:val="000000" w:themeColor="text1"/>
          <w:sz w:val="24"/>
          <w:szCs w:val="24"/>
        </w:rPr>
        <w:t xml:space="preserve"> </w:t>
      </w:r>
    </w:p>
    <w:p w14:paraId="4434703E" w14:textId="77777777" w:rsidR="002A199B" w:rsidRPr="001B6604" w:rsidRDefault="002A199B" w:rsidP="008B0653">
      <w:pPr>
        <w:pStyle w:val="BodyText"/>
        <w:numPr>
          <w:ilvl w:val="1"/>
          <w:numId w:val="56"/>
        </w:numPr>
        <w:spacing w:line="254" w:lineRule="auto"/>
        <w:ind w:right="1080"/>
        <w:rPr>
          <w:color w:val="000000" w:themeColor="text1"/>
          <w:sz w:val="24"/>
          <w:szCs w:val="24"/>
        </w:rPr>
      </w:pPr>
      <w:r w:rsidRPr="001B6604">
        <w:rPr>
          <w:color w:val="000000" w:themeColor="text1"/>
          <w:spacing w:val="-2"/>
          <w:sz w:val="24"/>
          <w:szCs w:val="24"/>
        </w:rPr>
        <w:t>and</w:t>
      </w:r>
      <w:r w:rsidRPr="001B6604">
        <w:rPr>
          <w:color w:val="000000" w:themeColor="text1"/>
          <w:spacing w:val="-8"/>
          <w:sz w:val="24"/>
          <w:szCs w:val="24"/>
        </w:rPr>
        <w:t xml:space="preserve"> </w:t>
      </w:r>
      <w:r w:rsidRPr="001B6604">
        <w:rPr>
          <w:color w:val="000000" w:themeColor="text1"/>
          <w:spacing w:val="-2"/>
          <w:sz w:val="24"/>
          <w:szCs w:val="24"/>
        </w:rPr>
        <w:t>that</w:t>
      </w:r>
      <w:r w:rsidRPr="001B6604">
        <w:rPr>
          <w:color w:val="000000" w:themeColor="text1"/>
          <w:spacing w:val="-8"/>
          <w:sz w:val="24"/>
          <w:szCs w:val="24"/>
        </w:rPr>
        <w:t xml:space="preserve"> </w:t>
      </w:r>
      <w:r w:rsidRPr="001B6604">
        <w:rPr>
          <w:color w:val="000000" w:themeColor="text1"/>
          <w:spacing w:val="-2"/>
          <w:sz w:val="24"/>
          <w:szCs w:val="24"/>
        </w:rPr>
        <w:t>the</w:t>
      </w:r>
      <w:r w:rsidRPr="001B6604">
        <w:rPr>
          <w:color w:val="000000" w:themeColor="text1"/>
          <w:spacing w:val="-8"/>
          <w:sz w:val="24"/>
          <w:szCs w:val="24"/>
        </w:rPr>
        <w:t xml:space="preserve"> </w:t>
      </w:r>
      <w:r w:rsidRPr="001B6604">
        <w:rPr>
          <w:color w:val="000000" w:themeColor="text1"/>
          <w:spacing w:val="-2"/>
          <w:sz w:val="24"/>
          <w:szCs w:val="24"/>
        </w:rPr>
        <w:t>migration</w:t>
      </w:r>
      <w:r w:rsidRPr="001B6604">
        <w:rPr>
          <w:color w:val="000000" w:themeColor="text1"/>
          <w:spacing w:val="-8"/>
          <w:sz w:val="24"/>
          <w:szCs w:val="24"/>
        </w:rPr>
        <w:t xml:space="preserve"> </w:t>
      </w:r>
      <w:r w:rsidRPr="001B6604">
        <w:rPr>
          <w:color w:val="000000" w:themeColor="text1"/>
          <w:spacing w:val="-2"/>
          <w:sz w:val="24"/>
          <w:szCs w:val="24"/>
        </w:rPr>
        <w:t>of</w:t>
      </w:r>
      <w:r w:rsidRPr="001B6604">
        <w:rPr>
          <w:color w:val="000000" w:themeColor="text1"/>
          <w:spacing w:val="-8"/>
          <w:sz w:val="24"/>
          <w:szCs w:val="24"/>
        </w:rPr>
        <w:t xml:space="preserve"> </w:t>
      </w:r>
      <w:r w:rsidRPr="001B6604">
        <w:rPr>
          <w:color w:val="000000" w:themeColor="text1"/>
          <w:spacing w:val="-2"/>
          <w:sz w:val="24"/>
          <w:szCs w:val="24"/>
        </w:rPr>
        <w:t>minorities</w:t>
      </w:r>
      <w:r w:rsidRPr="001B6604">
        <w:rPr>
          <w:color w:val="000000" w:themeColor="text1"/>
          <w:spacing w:val="-8"/>
          <w:sz w:val="24"/>
          <w:szCs w:val="24"/>
        </w:rPr>
        <w:t xml:space="preserve"> </w:t>
      </w:r>
      <w:proofErr w:type="gramStart"/>
      <w:r w:rsidRPr="001B6604">
        <w:rPr>
          <w:color w:val="000000" w:themeColor="text1"/>
          <w:spacing w:val="-2"/>
          <w:sz w:val="24"/>
          <w:szCs w:val="24"/>
        </w:rPr>
        <w:t>was</w:t>
      </w:r>
      <w:r w:rsidRPr="001B6604">
        <w:rPr>
          <w:color w:val="000000" w:themeColor="text1"/>
          <w:spacing w:val="-8"/>
          <w:sz w:val="24"/>
          <w:szCs w:val="24"/>
        </w:rPr>
        <w:t xml:space="preserve"> </w:t>
      </w:r>
      <w:r w:rsidRPr="001B6604">
        <w:rPr>
          <w:color w:val="000000" w:themeColor="text1"/>
          <w:spacing w:val="-2"/>
          <w:sz w:val="24"/>
          <w:szCs w:val="24"/>
        </w:rPr>
        <w:t>not</w:t>
      </w:r>
      <w:r w:rsidRPr="001B6604">
        <w:rPr>
          <w:color w:val="000000" w:themeColor="text1"/>
          <w:spacing w:val="-8"/>
          <w:sz w:val="24"/>
          <w:szCs w:val="24"/>
        </w:rPr>
        <w:t xml:space="preserve"> </w:t>
      </w:r>
      <w:r w:rsidRPr="001B6604">
        <w:rPr>
          <w:color w:val="000000" w:themeColor="text1"/>
          <w:spacing w:val="-2"/>
          <w:sz w:val="24"/>
          <w:szCs w:val="24"/>
        </w:rPr>
        <w:t>caused</w:t>
      </w:r>
      <w:proofErr w:type="gramEnd"/>
      <w:r w:rsidRPr="001B6604">
        <w:rPr>
          <w:color w:val="000000" w:themeColor="text1"/>
          <w:spacing w:val="-8"/>
          <w:sz w:val="24"/>
          <w:szCs w:val="24"/>
        </w:rPr>
        <w:t xml:space="preserve"> </w:t>
      </w:r>
      <w:r w:rsidRPr="001B6604">
        <w:rPr>
          <w:color w:val="000000" w:themeColor="text1"/>
          <w:spacing w:val="-2"/>
          <w:sz w:val="24"/>
          <w:szCs w:val="24"/>
        </w:rPr>
        <w:t>by</w:t>
      </w:r>
      <w:r w:rsidRPr="001B6604">
        <w:rPr>
          <w:color w:val="000000" w:themeColor="text1"/>
          <w:spacing w:val="-8"/>
          <w:sz w:val="24"/>
          <w:szCs w:val="24"/>
        </w:rPr>
        <w:t xml:space="preserve"> </w:t>
      </w:r>
      <w:r w:rsidRPr="001B6604">
        <w:rPr>
          <w:color w:val="000000" w:themeColor="text1"/>
          <w:spacing w:val="-2"/>
          <w:sz w:val="24"/>
          <w:szCs w:val="24"/>
        </w:rPr>
        <w:t>discrimination,</w:t>
      </w:r>
      <w:r w:rsidRPr="001B6604">
        <w:rPr>
          <w:color w:val="000000" w:themeColor="text1"/>
          <w:spacing w:val="-8"/>
          <w:sz w:val="24"/>
          <w:szCs w:val="24"/>
        </w:rPr>
        <w:t xml:space="preserve"> </w:t>
      </w:r>
      <w:r w:rsidRPr="001B6604">
        <w:rPr>
          <w:color w:val="000000" w:themeColor="text1"/>
          <w:spacing w:val="-2"/>
          <w:sz w:val="24"/>
          <w:szCs w:val="24"/>
        </w:rPr>
        <w:t xml:space="preserve">but </w:t>
      </w:r>
      <w:r w:rsidRPr="001B6604">
        <w:rPr>
          <w:color w:val="000000" w:themeColor="text1"/>
          <w:sz w:val="24"/>
          <w:szCs w:val="24"/>
        </w:rPr>
        <w:t>by better opportunities elsewhere</w:t>
      </w:r>
      <w:r w:rsidRPr="001B6604">
        <w:rPr>
          <w:color w:val="000000" w:themeColor="text1"/>
          <w:position w:val="7"/>
          <w:sz w:val="24"/>
          <w:szCs w:val="24"/>
        </w:rPr>
        <w:t>23</w:t>
      </w:r>
      <w:r w:rsidRPr="001B6604">
        <w:rPr>
          <w:color w:val="000000" w:themeColor="text1"/>
          <w:sz w:val="24"/>
          <w:szCs w:val="24"/>
        </w:rPr>
        <w:t>.</w:t>
      </w:r>
    </w:p>
    <w:p w14:paraId="2AC2E2FA" w14:textId="77777777" w:rsidR="002A199B" w:rsidRPr="001B6604" w:rsidRDefault="002A199B" w:rsidP="008B0653">
      <w:pPr>
        <w:pStyle w:val="ListParagraph"/>
        <w:numPr>
          <w:ilvl w:val="1"/>
          <w:numId w:val="56"/>
        </w:numPr>
        <w:tabs>
          <w:tab w:val="left" w:pos="2517"/>
        </w:tabs>
        <w:spacing w:before="144" w:line="254" w:lineRule="auto"/>
        <w:ind w:right="1080"/>
        <w:contextualSpacing w:val="0"/>
        <w:jc w:val="both"/>
        <w:rPr>
          <w:color w:val="000000" w:themeColor="text1"/>
          <w:spacing w:val="-8"/>
          <w:sz w:val="24"/>
          <w:szCs w:val="24"/>
        </w:rPr>
      </w:pPr>
      <w:r w:rsidRPr="001B6604">
        <w:rPr>
          <w:color w:val="000000" w:themeColor="text1"/>
          <w:spacing w:val="-4"/>
          <w:sz w:val="24"/>
          <w:szCs w:val="24"/>
        </w:rPr>
        <w:t xml:space="preserve">Stereotype-based societal stigma and discrimination against Christians and Hindus are on the rise. Due to their gender and faith, women from these religious minority are doubly vulnerable to violence and prejudice. This is a major issue that leads to </w:t>
      </w:r>
      <w:proofErr w:type="gramStart"/>
      <w:r w:rsidRPr="001B6604">
        <w:rPr>
          <w:color w:val="000000" w:themeColor="text1"/>
          <w:spacing w:val="-4"/>
          <w:sz w:val="24"/>
          <w:szCs w:val="24"/>
        </w:rPr>
        <w:t>a number of</w:t>
      </w:r>
      <w:proofErr w:type="gramEnd"/>
      <w:r w:rsidRPr="001B6604">
        <w:rPr>
          <w:color w:val="000000" w:themeColor="text1"/>
          <w:spacing w:val="-4"/>
          <w:sz w:val="24"/>
          <w:szCs w:val="24"/>
        </w:rPr>
        <w:t xml:space="preserve"> societal issues, such as kidnapping, forced conversion, and Muslim males marrying non-Muslim women from the Christian and Hindu communities. Coercion and violence are frequently present when non-Muslim women convert to Islam24. Despite the Constitution's guarantees of freedom of thought and equal protection under the law, the Human Rights Commission of Pakistan (HRCP) revealed that on average, 25 Hindu women are </w:t>
      </w:r>
      <w:proofErr w:type="gramStart"/>
      <w:r w:rsidRPr="001B6604">
        <w:rPr>
          <w:color w:val="000000" w:themeColor="text1"/>
          <w:spacing w:val="-4"/>
          <w:sz w:val="24"/>
          <w:szCs w:val="24"/>
        </w:rPr>
        <w:t>being forced</w:t>
      </w:r>
      <w:proofErr w:type="gramEnd"/>
      <w:r w:rsidRPr="001B6604">
        <w:rPr>
          <w:color w:val="000000" w:themeColor="text1"/>
          <w:spacing w:val="-4"/>
          <w:sz w:val="24"/>
          <w:szCs w:val="24"/>
        </w:rPr>
        <w:t xml:space="preserve"> to convert to Islam each month25</w:t>
      </w:r>
      <w:r w:rsidRPr="001B6604">
        <w:rPr>
          <w:color w:val="000000" w:themeColor="text1"/>
          <w:spacing w:val="-8"/>
          <w:sz w:val="24"/>
          <w:szCs w:val="24"/>
        </w:rPr>
        <w:t>.</w:t>
      </w:r>
      <w:r w:rsidRPr="001B6604">
        <w:rPr>
          <w:color w:val="000000" w:themeColor="text1"/>
          <w:sz w:val="24"/>
          <w:szCs w:val="24"/>
        </w:rPr>
        <w:t xml:space="preserve"> </w:t>
      </w:r>
      <w:r w:rsidRPr="001B6604">
        <w:rPr>
          <w:color w:val="000000" w:themeColor="text1"/>
          <w:spacing w:val="-8"/>
          <w:sz w:val="24"/>
          <w:szCs w:val="24"/>
        </w:rPr>
        <w:t xml:space="preserve">The relatives of women who have </w:t>
      </w:r>
      <w:proofErr w:type="gramStart"/>
      <w:r w:rsidRPr="001B6604">
        <w:rPr>
          <w:color w:val="000000" w:themeColor="text1"/>
          <w:spacing w:val="-8"/>
          <w:sz w:val="24"/>
          <w:szCs w:val="24"/>
        </w:rPr>
        <w:t>been kidnapped</w:t>
      </w:r>
      <w:proofErr w:type="gramEnd"/>
      <w:r w:rsidRPr="001B6604">
        <w:rPr>
          <w:color w:val="000000" w:themeColor="text1"/>
          <w:spacing w:val="-8"/>
          <w:sz w:val="24"/>
          <w:szCs w:val="24"/>
        </w:rPr>
        <w:t xml:space="preserve"> and forced to convert are not given assistance by law enforcement. </w:t>
      </w:r>
      <w:proofErr w:type="gramStart"/>
      <w:r w:rsidRPr="001B6604">
        <w:rPr>
          <w:color w:val="000000" w:themeColor="text1"/>
          <w:spacing w:val="-8"/>
          <w:sz w:val="24"/>
          <w:szCs w:val="24"/>
        </w:rPr>
        <w:t>The majority of</w:t>
      </w:r>
      <w:proofErr w:type="gramEnd"/>
      <w:r w:rsidRPr="001B6604">
        <w:rPr>
          <w:color w:val="000000" w:themeColor="text1"/>
          <w:spacing w:val="-8"/>
          <w:sz w:val="24"/>
          <w:szCs w:val="24"/>
        </w:rPr>
        <w:t xml:space="preserve"> the time, these conversions are only documented </w:t>
      </w:r>
      <w:r w:rsidRPr="001B6604">
        <w:rPr>
          <w:color w:val="000000" w:themeColor="text1"/>
          <w:spacing w:val="-8"/>
          <w:sz w:val="24"/>
          <w:szCs w:val="24"/>
        </w:rPr>
        <w:lastRenderedPageBreak/>
        <w:t xml:space="preserve">when women are prevented from seeing their relatives. In Sindh, it </w:t>
      </w:r>
      <w:proofErr w:type="gramStart"/>
      <w:r w:rsidRPr="001B6604">
        <w:rPr>
          <w:color w:val="000000" w:themeColor="text1"/>
          <w:spacing w:val="-8"/>
          <w:sz w:val="24"/>
          <w:szCs w:val="24"/>
        </w:rPr>
        <w:t>is seen</w:t>
      </w:r>
      <w:proofErr w:type="gramEnd"/>
      <w:r w:rsidRPr="001B6604">
        <w:rPr>
          <w:color w:val="000000" w:themeColor="text1"/>
          <w:spacing w:val="-8"/>
          <w:sz w:val="24"/>
          <w:szCs w:val="24"/>
        </w:rPr>
        <w:t xml:space="preserve"> that local landlords and powerful individuals collude with religious fanatics to maintain women's subjugation. The lack of legislation relevant to their personal laws exacerbates these issues even further.</w:t>
      </w:r>
    </w:p>
    <w:p w14:paraId="118A4C3E" w14:textId="77777777" w:rsidR="002A199B" w:rsidRPr="001B6604" w:rsidRDefault="002A199B" w:rsidP="008B0653">
      <w:pPr>
        <w:pStyle w:val="ListParagraph"/>
        <w:numPr>
          <w:ilvl w:val="1"/>
          <w:numId w:val="56"/>
        </w:numPr>
        <w:tabs>
          <w:tab w:val="left" w:pos="2518"/>
        </w:tabs>
        <w:spacing w:before="138" w:line="254" w:lineRule="auto"/>
        <w:ind w:right="1080"/>
        <w:contextualSpacing w:val="0"/>
        <w:jc w:val="both"/>
        <w:rPr>
          <w:color w:val="000000" w:themeColor="text1"/>
          <w:spacing w:val="-6"/>
          <w:sz w:val="24"/>
          <w:szCs w:val="24"/>
        </w:rPr>
      </w:pPr>
      <w:r w:rsidRPr="001B6604">
        <w:rPr>
          <w:color w:val="000000" w:themeColor="text1"/>
          <w:spacing w:val="-6"/>
          <w:sz w:val="24"/>
          <w:szCs w:val="24"/>
        </w:rPr>
        <w:t xml:space="preserve">When traveling and staying somewhere other than their home, Hindu married couples have </w:t>
      </w:r>
      <w:proofErr w:type="gramStart"/>
      <w:r w:rsidRPr="001B6604">
        <w:rPr>
          <w:color w:val="000000" w:themeColor="text1"/>
          <w:spacing w:val="-6"/>
          <w:sz w:val="24"/>
          <w:szCs w:val="24"/>
        </w:rPr>
        <w:t>a lot of</w:t>
      </w:r>
      <w:proofErr w:type="gramEnd"/>
      <w:r w:rsidRPr="001B6604">
        <w:rPr>
          <w:color w:val="000000" w:themeColor="text1"/>
          <w:spacing w:val="-6"/>
          <w:sz w:val="24"/>
          <w:szCs w:val="24"/>
        </w:rPr>
        <w:t xml:space="preserve"> issues. Hindu women also have challenges in receiving health care, </w:t>
      </w:r>
      <w:proofErr w:type="gramStart"/>
      <w:r w:rsidRPr="001B6604">
        <w:rPr>
          <w:color w:val="000000" w:themeColor="text1"/>
          <w:spacing w:val="-6"/>
          <w:sz w:val="24"/>
          <w:szCs w:val="24"/>
        </w:rPr>
        <w:t>are denied</w:t>
      </w:r>
      <w:proofErr w:type="gramEnd"/>
      <w:r w:rsidRPr="001B6604">
        <w:rPr>
          <w:color w:val="000000" w:themeColor="text1"/>
          <w:spacing w:val="-6"/>
          <w:sz w:val="24"/>
          <w:szCs w:val="24"/>
        </w:rPr>
        <w:t xml:space="preserve"> the right to property and other rights granted to divorced or widowed women, and are unable to participate in social, economic, and political processes. Hindus have been calling for legislation to record Hindu weddings for a long time. In 2011, a bill to do so was introduced in the National Assembly, but nothing has changed </w:t>
      </w:r>
      <w:proofErr w:type="gramStart"/>
      <w:r w:rsidRPr="001B6604">
        <w:rPr>
          <w:color w:val="000000" w:themeColor="text1"/>
          <w:spacing w:val="-6"/>
          <w:sz w:val="24"/>
          <w:szCs w:val="24"/>
        </w:rPr>
        <w:t>as of yet</w:t>
      </w:r>
      <w:proofErr w:type="gramEnd"/>
      <w:r w:rsidRPr="001B6604">
        <w:rPr>
          <w:color w:val="000000" w:themeColor="text1"/>
          <w:spacing w:val="-6"/>
          <w:sz w:val="24"/>
          <w:szCs w:val="24"/>
        </w:rPr>
        <w:t>. On May 26, 2009, a notice was issued allocating a 5% quota for minorities in all Federal Government employment; nevertheless, its implementation is not evident.</w:t>
      </w:r>
    </w:p>
    <w:p w14:paraId="3101984C" w14:textId="2FB03116" w:rsidR="002A199B" w:rsidRPr="001B6604" w:rsidRDefault="002A199B" w:rsidP="008B0653">
      <w:pPr>
        <w:pStyle w:val="ListParagraph"/>
        <w:numPr>
          <w:ilvl w:val="1"/>
          <w:numId w:val="56"/>
        </w:numPr>
        <w:tabs>
          <w:tab w:val="left" w:pos="2516"/>
          <w:tab w:val="left" w:pos="2518"/>
        </w:tabs>
        <w:spacing w:before="140" w:line="254" w:lineRule="auto"/>
        <w:ind w:right="1080"/>
        <w:contextualSpacing w:val="0"/>
        <w:jc w:val="both"/>
        <w:rPr>
          <w:color w:val="000000" w:themeColor="text1"/>
          <w:sz w:val="24"/>
          <w:szCs w:val="24"/>
        </w:rPr>
      </w:pPr>
      <w:r w:rsidRPr="001B6604">
        <w:rPr>
          <w:color w:val="000000" w:themeColor="text1"/>
          <w:sz w:val="24"/>
          <w:szCs w:val="24"/>
        </w:rPr>
        <w:t xml:space="preserve">When a Hindu woman's request for a marriage certificate was denied by the National Database and Registration Authority (NADRA) in November 2009, citing "no such system or law was in place," the Chief Justice of Pakistan took </w:t>
      </w:r>
      <w:proofErr w:type="spellStart"/>
      <w:r w:rsidRPr="001B6604">
        <w:rPr>
          <w:color w:val="000000" w:themeColor="text1"/>
          <w:sz w:val="24"/>
          <w:szCs w:val="24"/>
        </w:rPr>
        <w:t>suo</w:t>
      </w:r>
      <w:proofErr w:type="spellEnd"/>
      <w:r w:rsidRPr="001B6604">
        <w:rPr>
          <w:color w:val="000000" w:themeColor="text1"/>
          <w:sz w:val="24"/>
          <w:szCs w:val="24"/>
        </w:rPr>
        <w:t xml:space="preserve"> moto action and ordered the government to enact legislation addressing Hindu marriage registration. Three million Hindus in Pakistan </w:t>
      </w:r>
      <w:proofErr w:type="gramStart"/>
      <w:r w:rsidRPr="001B6604">
        <w:rPr>
          <w:color w:val="000000" w:themeColor="text1"/>
          <w:sz w:val="24"/>
          <w:szCs w:val="24"/>
        </w:rPr>
        <w:t>are impacted</w:t>
      </w:r>
      <w:proofErr w:type="gramEnd"/>
      <w:r w:rsidRPr="001B6604">
        <w:rPr>
          <w:color w:val="000000" w:themeColor="text1"/>
          <w:sz w:val="24"/>
          <w:szCs w:val="24"/>
        </w:rPr>
        <w:t xml:space="preserve"> by the difficulties Hindu women encounter in getting Computerized National Identity Cards (CNICs), hence the Supreme Court of Pakistan directed NADRA to remedy these issues. It has </w:t>
      </w:r>
      <w:proofErr w:type="gramStart"/>
      <w:r w:rsidRPr="001B6604">
        <w:rPr>
          <w:color w:val="000000" w:themeColor="text1"/>
          <w:sz w:val="24"/>
          <w:szCs w:val="24"/>
        </w:rPr>
        <w:t>been requested</w:t>
      </w:r>
      <w:proofErr w:type="gramEnd"/>
      <w:r w:rsidRPr="001B6604">
        <w:rPr>
          <w:color w:val="000000" w:themeColor="text1"/>
          <w:sz w:val="24"/>
          <w:szCs w:val="24"/>
        </w:rPr>
        <w:t xml:space="preserve"> that NADRA change its policies regarding the granting of CNICs to Hindu women.</w:t>
      </w:r>
      <w:r w:rsidR="005E4A81" w:rsidRPr="001B6604">
        <w:rPr>
          <w:color w:val="000000" w:themeColor="text1"/>
          <w:sz w:val="24"/>
          <w:szCs w:val="24"/>
        </w:rPr>
        <w:t xml:space="preserve"> </w:t>
      </w:r>
    </w:p>
    <w:p w14:paraId="253C56A8" w14:textId="77777777" w:rsidR="002A199B" w:rsidRPr="001B6604" w:rsidRDefault="002A199B" w:rsidP="008B0653">
      <w:pPr>
        <w:pStyle w:val="ListParagraph"/>
        <w:numPr>
          <w:ilvl w:val="1"/>
          <w:numId w:val="56"/>
        </w:numPr>
        <w:tabs>
          <w:tab w:val="left" w:pos="2515"/>
          <w:tab w:val="left" w:pos="2517"/>
        </w:tabs>
        <w:spacing w:before="143" w:line="254" w:lineRule="auto"/>
        <w:ind w:right="1080"/>
        <w:contextualSpacing w:val="0"/>
        <w:jc w:val="both"/>
        <w:rPr>
          <w:color w:val="000000" w:themeColor="text1"/>
          <w:sz w:val="24"/>
          <w:szCs w:val="24"/>
        </w:rPr>
      </w:pPr>
      <w:r w:rsidRPr="001B6604">
        <w:rPr>
          <w:color w:val="000000" w:themeColor="text1"/>
          <w:sz w:val="24"/>
          <w:szCs w:val="24"/>
        </w:rPr>
        <w:t xml:space="preserve">The recognition of the rights of sexual minorities, albeit with restrictions, is another encouraging development. In its 2009 ruling, the Supreme Court acknowledged transgender persons' fundamental human rights. In November 2011, the Supreme Court ordered the Election Commission of Pakistan to register the transgender community as voters, and NADRA </w:t>
      </w:r>
      <w:proofErr w:type="gramStart"/>
      <w:r w:rsidRPr="001B6604">
        <w:rPr>
          <w:color w:val="000000" w:themeColor="text1"/>
          <w:sz w:val="24"/>
          <w:szCs w:val="24"/>
        </w:rPr>
        <w:t>was instructed</w:t>
      </w:r>
      <w:proofErr w:type="gramEnd"/>
      <w:r w:rsidRPr="001B6604">
        <w:rPr>
          <w:color w:val="000000" w:themeColor="text1"/>
          <w:sz w:val="24"/>
          <w:szCs w:val="24"/>
        </w:rPr>
        <w:t xml:space="preserve"> to provide CNICs to them. Additionally, the Supreme Court has mandated that all district administrations nationwide assist transgender individuals in obtaining property that is rightfully theirs as part of their inheritance.</w:t>
      </w:r>
    </w:p>
    <w:p w14:paraId="6611BF0D" w14:textId="287781DA" w:rsidR="00240C70" w:rsidRPr="001B6604" w:rsidRDefault="00240C70" w:rsidP="00866DC6">
      <w:pPr>
        <w:spacing w:before="259"/>
        <w:ind w:left="1080" w:right="1080"/>
        <w:rPr>
          <w:b/>
          <w:i/>
          <w:color w:val="000000" w:themeColor="text1"/>
          <w:sz w:val="24"/>
          <w:szCs w:val="24"/>
        </w:rPr>
      </w:pPr>
      <w:r w:rsidRPr="001B6604">
        <w:rPr>
          <w:b/>
          <w:i/>
          <w:color w:val="000000" w:themeColor="text1"/>
          <w:spacing w:val="-2"/>
          <w:sz w:val="24"/>
          <w:szCs w:val="24"/>
        </w:rPr>
        <w:t>Recommendations</w:t>
      </w:r>
    </w:p>
    <w:p w14:paraId="51DB3987" w14:textId="77777777" w:rsidR="00240C70" w:rsidRPr="001B6604" w:rsidRDefault="00240C70" w:rsidP="00866DC6">
      <w:pPr>
        <w:pStyle w:val="ListParagraph"/>
        <w:numPr>
          <w:ilvl w:val="2"/>
          <w:numId w:val="6"/>
        </w:numPr>
        <w:tabs>
          <w:tab w:val="left" w:pos="3067"/>
          <w:tab w:val="left" w:pos="3069"/>
        </w:tabs>
        <w:spacing w:before="145" w:line="249" w:lineRule="auto"/>
        <w:ind w:left="1080" w:right="1080"/>
        <w:contextualSpacing w:val="0"/>
        <w:jc w:val="both"/>
        <w:rPr>
          <w:color w:val="000000" w:themeColor="text1"/>
          <w:sz w:val="24"/>
          <w:szCs w:val="24"/>
        </w:rPr>
      </w:pPr>
      <w:r w:rsidRPr="001B6604">
        <w:rPr>
          <w:color w:val="000000" w:themeColor="text1"/>
          <w:spacing w:val="-2"/>
          <w:sz w:val="24"/>
          <w:szCs w:val="24"/>
        </w:rPr>
        <w:t>All</w:t>
      </w:r>
      <w:r w:rsidRPr="001B6604">
        <w:rPr>
          <w:color w:val="000000" w:themeColor="text1"/>
          <w:spacing w:val="-11"/>
          <w:sz w:val="24"/>
          <w:szCs w:val="24"/>
        </w:rPr>
        <w:t xml:space="preserve"> </w:t>
      </w:r>
      <w:r w:rsidRPr="001B6604">
        <w:rPr>
          <w:color w:val="000000" w:themeColor="text1"/>
          <w:spacing w:val="-2"/>
          <w:sz w:val="24"/>
          <w:szCs w:val="24"/>
        </w:rPr>
        <w:t>types</w:t>
      </w:r>
      <w:r w:rsidRPr="001B6604">
        <w:rPr>
          <w:color w:val="000000" w:themeColor="text1"/>
          <w:spacing w:val="-10"/>
          <w:sz w:val="24"/>
          <w:szCs w:val="24"/>
        </w:rPr>
        <w:t xml:space="preserve"> </w:t>
      </w:r>
      <w:r w:rsidRPr="001B6604">
        <w:rPr>
          <w:color w:val="000000" w:themeColor="text1"/>
          <w:spacing w:val="-2"/>
          <w:sz w:val="24"/>
          <w:szCs w:val="24"/>
        </w:rPr>
        <w:t>of</w:t>
      </w:r>
      <w:r w:rsidRPr="001B6604">
        <w:rPr>
          <w:color w:val="000000" w:themeColor="text1"/>
          <w:spacing w:val="-11"/>
          <w:sz w:val="24"/>
          <w:szCs w:val="24"/>
        </w:rPr>
        <w:t xml:space="preserve"> </w:t>
      </w:r>
      <w:r w:rsidRPr="001B6604">
        <w:rPr>
          <w:color w:val="000000" w:themeColor="text1"/>
          <w:spacing w:val="-2"/>
          <w:sz w:val="24"/>
          <w:szCs w:val="24"/>
        </w:rPr>
        <w:t>legal</w:t>
      </w:r>
      <w:r w:rsidRPr="001B6604">
        <w:rPr>
          <w:color w:val="000000" w:themeColor="text1"/>
          <w:spacing w:val="-10"/>
          <w:sz w:val="24"/>
          <w:szCs w:val="24"/>
        </w:rPr>
        <w:t xml:space="preserve"> </w:t>
      </w:r>
      <w:r w:rsidRPr="001B6604">
        <w:rPr>
          <w:color w:val="000000" w:themeColor="text1"/>
          <w:spacing w:val="-2"/>
          <w:sz w:val="24"/>
          <w:szCs w:val="24"/>
        </w:rPr>
        <w:t>discrimination</w:t>
      </w:r>
      <w:r w:rsidRPr="001B6604">
        <w:rPr>
          <w:color w:val="000000" w:themeColor="text1"/>
          <w:spacing w:val="-11"/>
          <w:sz w:val="24"/>
          <w:szCs w:val="24"/>
        </w:rPr>
        <w:t xml:space="preserve"> </w:t>
      </w:r>
      <w:r w:rsidRPr="001B6604">
        <w:rPr>
          <w:color w:val="000000" w:themeColor="text1"/>
          <w:spacing w:val="-2"/>
          <w:sz w:val="24"/>
          <w:szCs w:val="24"/>
        </w:rPr>
        <w:t>against</w:t>
      </w:r>
      <w:r w:rsidRPr="001B6604">
        <w:rPr>
          <w:color w:val="000000" w:themeColor="text1"/>
          <w:spacing w:val="-10"/>
          <w:sz w:val="24"/>
          <w:szCs w:val="24"/>
        </w:rPr>
        <w:t xml:space="preserve"> </w:t>
      </w:r>
      <w:r w:rsidRPr="001B6604">
        <w:rPr>
          <w:color w:val="000000" w:themeColor="text1"/>
          <w:spacing w:val="-2"/>
          <w:sz w:val="24"/>
          <w:szCs w:val="24"/>
        </w:rPr>
        <w:t>non-Muslims</w:t>
      </w:r>
      <w:r w:rsidRPr="001B6604">
        <w:rPr>
          <w:color w:val="000000" w:themeColor="text1"/>
          <w:spacing w:val="-11"/>
          <w:sz w:val="24"/>
          <w:szCs w:val="24"/>
        </w:rPr>
        <w:t xml:space="preserve"> </w:t>
      </w:r>
      <w:r w:rsidRPr="001B6604">
        <w:rPr>
          <w:color w:val="000000" w:themeColor="text1"/>
          <w:spacing w:val="-2"/>
          <w:sz w:val="24"/>
          <w:szCs w:val="24"/>
        </w:rPr>
        <w:t>with</w:t>
      </w:r>
      <w:r w:rsidRPr="001B6604">
        <w:rPr>
          <w:color w:val="000000" w:themeColor="text1"/>
          <w:spacing w:val="-10"/>
          <w:sz w:val="24"/>
          <w:szCs w:val="24"/>
        </w:rPr>
        <w:t xml:space="preserve"> </w:t>
      </w:r>
      <w:r w:rsidRPr="001B6604">
        <w:rPr>
          <w:color w:val="000000" w:themeColor="text1"/>
          <w:spacing w:val="-2"/>
          <w:sz w:val="24"/>
          <w:szCs w:val="24"/>
        </w:rPr>
        <w:t>respect</w:t>
      </w:r>
      <w:r w:rsidRPr="001B6604">
        <w:rPr>
          <w:color w:val="000000" w:themeColor="text1"/>
          <w:spacing w:val="-10"/>
          <w:sz w:val="24"/>
          <w:szCs w:val="24"/>
        </w:rPr>
        <w:t xml:space="preserve"> </w:t>
      </w:r>
      <w:r w:rsidRPr="001B6604">
        <w:rPr>
          <w:color w:val="000000" w:themeColor="text1"/>
          <w:spacing w:val="-2"/>
          <w:sz w:val="24"/>
          <w:szCs w:val="24"/>
        </w:rPr>
        <w:t xml:space="preserve">to </w:t>
      </w:r>
      <w:r w:rsidRPr="001B6604">
        <w:rPr>
          <w:color w:val="000000" w:themeColor="text1"/>
          <w:sz w:val="24"/>
          <w:szCs w:val="24"/>
        </w:rPr>
        <w:t xml:space="preserve">their status as equal citizens to </w:t>
      </w:r>
      <w:proofErr w:type="gramStart"/>
      <w:r w:rsidRPr="001B6604">
        <w:rPr>
          <w:color w:val="000000" w:themeColor="text1"/>
          <w:sz w:val="24"/>
          <w:szCs w:val="24"/>
        </w:rPr>
        <w:t>be removed</w:t>
      </w:r>
      <w:proofErr w:type="gramEnd"/>
      <w:r w:rsidRPr="001B6604">
        <w:rPr>
          <w:color w:val="000000" w:themeColor="text1"/>
          <w:sz w:val="24"/>
          <w:szCs w:val="24"/>
        </w:rPr>
        <w:t xml:space="preserve">. This includes </w:t>
      </w:r>
      <w:r w:rsidRPr="001B6604">
        <w:rPr>
          <w:color w:val="000000" w:themeColor="text1"/>
          <w:spacing w:val="-4"/>
          <w:sz w:val="24"/>
          <w:szCs w:val="24"/>
        </w:rPr>
        <w:t xml:space="preserve">discrimination against their political participation and discrimination </w:t>
      </w:r>
      <w:r w:rsidRPr="001B6604">
        <w:rPr>
          <w:color w:val="000000" w:themeColor="text1"/>
          <w:sz w:val="24"/>
          <w:szCs w:val="24"/>
        </w:rPr>
        <w:t xml:space="preserve">as regards their evidence under certain laws </w:t>
      </w:r>
      <w:proofErr w:type="gramStart"/>
      <w:r w:rsidRPr="001B6604">
        <w:rPr>
          <w:color w:val="000000" w:themeColor="text1"/>
          <w:sz w:val="24"/>
          <w:szCs w:val="24"/>
        </w:rPr>
        <w:t>e.g.</w:t>
      </w:r>
      <w:proofErr w:type="gramEnd"/>
      <w:r w:rsidRPr="001B6604">
        <w:rPr>
          <w:color w:val="000000" w:themeColor="text1"/>
          <w:sz w:val="24"/>
          <w:szCs w:val="24"/>
        </w:rPr>
        <w:t xml:space="preserve"> Hudood Ordinances, 1979.</w:t>
      </w:r>
    </w:p>
    <w:p w14:paraId="623AC7C8" w14:textId="77777777" w:rsidR="00240C70" w:rsidRPr="001B6604" w:rsidRDefault="00240C70" w:rsidP="00866DC6">
      <w:pPr>
        <w:pStyle w:val="ListParagraph"/>
        <w:numPr>
          <w:ilvl w:val="2"/>
          <w:numId w:val="6"/>
        </w:numPr>
        <w:tabs>
          <w:tab w:val="left" w:pos="3069"/>
        </w:tabs>
        <w:spacing w:before="147" w:line="249" w:lineRule="auto"/>
        <w:ind w:left="1080" w:right="1080"/>
        <w:contextualSpacing w:val="0"/>
        <w:jc w:val="both"/>
        <w:rPr>
          <w:color w:val="000000" w:themeColor="text1"/>
          <w:sz w:val="24"/>
          <w:szCs w:val="24"/>
        </w:rPr>
      </w:pPr>
      <w:r w:rsidRPr="001B6604">
        <w:rPr>
          <w:color w:val="000000" w:themeColor="text1"/>
          <w:sz w:val="24"/>
          <w:szCs w:val="24"/>
        </w:rPr>
        <w:t xml:space="preserve">The existing personal status laws of religious </w:t>
      </w:r>
      <w:proofErr w:type="gramStart"/>
      <w:r w:rsidRPr="001B6604">
        <w:rPr>
          <w:color w:val="000000" w:themeColor="text1"/>
          <w:sz w:val="24"/>
          <w:szCs w:val="24"/>
        </w:rPr>
        <w:t>minorities</w:t>
      </w:r>
      <w:proofErr w:type="gramEnd"/>
      <w:r w:rsidRPr="001B6604">
        <w:rPr>
          <w:color w:val="000000" w:themeColor="text1"/>
          <w:sz w:val="24"/>
          <w:szCs w:val="24"/>
        </w:rPr>
        <w:t xml:space="preserve"> to </w:t>
      </w:r>
      <w:proofErr w:type="gramStart"/>
      <w:r w:rsidRPr="001B6604">
        <w:rPr>
          <w:color w:val="000000" w:themeColor="text1"/>
          <w:sz w:val="24"/>
          <w:szCs w:val="24"/>
        </w:rPr>
        <w:t>be reviewed</w:t>
      </w:r>
      <w:proofErr w:type="gramEnd"/>
      <w:r w:rsidRPr="001B6604">
        <w:rPr>
          <w:color w:val="000000" w:themeColor="text1"/>
          <w:sz w:val="24"/>
          <w:szCs w:val="24"/>
        </w:rPr>
        <w:t xml:space="preserve"> and amended. Required legislation to </w:t>
      </w:r>
      <w:proofErr w:type="gramStart"/>
      <w:r w:rsidRPr="001B6604">
        <w:rPr>
          <w:color w:val="000000" w:themeColor="text1"/>
          <w:sz w:val="24"/>
          <w:szCs w:val="24"/>
        </w:rPr>
        <w:t>be enacted</w:t>
      </w:r>
      <w:proofErr w:type="gramEnd"/>
      <w:r w:rsidRPr="001B6604">
        <w:rPr>
          <w:color w:val="000000" w:themeColor="text1"/>
          <w:sz w:val="24"/>
          <w:szCs w:val="24"/>
        </w:rPr>
        <w:t xml:space="preserve"> specifically for those minorities (Hindus and Sikhs) that are primarily governed under their custom rather than any statutory </w:t>
      </w:r>
      <w:r w:rsidRPr="001B6604">
        <w:rPr>
          <w:color w:val="000000" w:themeColor="text1"/>
          <w:spacing w:val="-2"/>
          <w:sz w:val="24"/>
          <w:szCs w:val="24"/>
        </w:rPr>
        <w:t>provisions.</w:t>
      </w:r>
    </w:p>
    <w:p w14:paraId="040F3866" w14:textId="77777777" w:rsidR="00240C70" w:rsidRPr="001B6604" w:rsidRDefault="00240C70" w:rsidP="00866DC6">
      <w:pPr>
        <w:pStyle w:val="ListParagraph"/>
        <w:numPr>
          <w:ilvl w:val="2"/>
          <w:numId w:val="6"/>
        </w:numPr>
        <w:tabs>
          <w:tab w:val="left" w:pos="3067"/>
          <w:tab w:val="left" w:pos="3069"/>
        </w:tabs>
        <w:spacing w:before="148" w:line="249" w:lineRule="auto"/>
        <w:ind w:left="1080" w:right="1080"/>
        <w:contextualSpacing w:val="0"/>
        <w:jc w:val="both"/>
        <w:rPr>
          <w:color w:val="000000" w:themeColor="text1"/>
          <w:sz w:val="24"/>
          <w:szCs w:val="24"/>
        </w:rPr>
      </w:pPr>
      <w:r w:rsidRPr="001B6604">
        <w:rPr>
          <w:color w:val="000000" w:themeColor="text1"/>
          <w:sz w:val="24"/>
          <w:szCs w:val="24"/>
        </w:rPr>
        <w:t xml:space="preserve">Legislative and administrative efforts to </w:t>
      </w:r>
      <w:proofErr w:type="gramStart"/>
      <w:r w:rsidRPr="001B6604">
        <w:rPr>
          <w:color w:val="000000" w:themeColor="text1"/>
          <w:sz w:val="24"/>
          <w:szCs w:val="24"/>
        </w:rPr>
        <w:t>be made</w:t>
      </w:r>
      <w:proofErr w:type="gramEnd"/>
      <w:r w:rsidRPr="001B6604">
        <w:rPr>
          <w:color w:val="000000" w:themeColor="text1"/>
          <w:sz w:val="24"/>
          <w:szCs w:val="24"/>
        </w:rPr>
        <w:t xml:space="preserve"> to end forced conversions to Islam of vulnerable women belonging to religious minorities. The victims of this practice should </w:t>
      </w:r>
      <w:proofErr w:type="gramStart"/>
      <w:r w:rsidRPr="001B6604">
        <w:rPr>
          <w:color w:val="000000" w:themeColor="text1"/>
          <w:sz w:val="24"/>
          <w:szCs w:val="24"/>
        </w:rPr>
        <w:t>be provided</w:t>
      </w:r>
      <w:proofErr w:type="gramEnd"/>
      <w:r w:rsidRPr="001B6604">
        <w:rPr>
          <w:color w:val="000000" w:themeColor="text1"/>
          <w:sz w:val="24"/>
          <w:szCs w:val="24"/>
        </w:rPr>
        <w:t xml:space="preserve"> with effective redress and protection.</w:t>
      </w:r>
    </w:p>
    <w:p w14:paraId="56F35461" w14:textId="77777777" w:rsidR="00240C70" w:rsidRPr="001B6604" w:rsidRDefault="00240C70" w:rsidP="00866DC6">
      <w:pPr>
        <w:pStyle w:val="ListParagraph"/>
        <w:numPr>
          <w:ilvl w:val="2"/>
          <w:numId w:val="6"/>
        </w:numPr>
        <w:tabs>
          <w:tab w:val="left" w:pos="3067"/>
          <w:tab w:val="left" w:pos="3069"/>
        </w:tabs>
        <w:spacing w:before="146" w:line="249" w:lineRule="auto"/>
        <w:ind w:left="1080" w:right="1080"/>
        <w:contextualSpacing w:val="0"/>
        <w:jc w:val="both"/>
        <w:rPr>
          <w:color w:val="000000" w:themeColor="text1"/>
          <w:sz w:val="24"/>
          <w:szCs w:val="24"/>
        </w:rPr>
      </w:pPr>
      <w:r w:rsidRPr="001B6604">
        <w:rPr>
          <w:color w:val="000000" w:themeColor="text1"/>
          <w:sz w:val="24"/>
          <w:szCs w:val="24"/>
        </w:rPr>
        <w:t xml:space="preserve">The representation of women belonging to religious minorities against reserved seats to </w:t>
      </w:r>
      <w:proofErr w:type="gramStart"/>
      <w:r w:rsidRPr="001B6604">
        <w:rPr>
          <w:color w:val="000000" w:themeColor="text1"/>
          <w:sz w:val="24"/>
          <w:szCs w:val="24"/>
        </w:rPr>
        <w:t>be ensured</w:t>
      </w:r>
      <w:proofErr w:type="gramEnd"/>
      <w:r w:rsidRPr="001B6604">
        <w:rPr>
          <w:color w:val="000000" w:themeColor="text1"/>
          <w:sz w:val="24"/>
          <w:szCs w:val="24"/>
        </w:rPr>
        <w:t>.</w:t>
      </w:r>
    </w:p>
    <w:p w14:paraId="4FF8F756" w14:textId="77777777" w:rsidR="00240C70" w:rsidRPr="001B6604" w:rsidRDefault="00240C70" w:rsidP="00866DC6">
      <w:pPr>
        <w:pStyle w:val="ListParagraph"/>
        <w:numPr>
          <w:ilvl w:val="2"/>
          <w:numId w:val="6"/>
        </w:numPr>
        <w:tabs>
          <w:tab w:val="left" w:pos="3069"/>
        </w:tabs>
        <w:spacing w:before="146"/>
        <w:ind w:left="1080" w:right="1080"/>
        <w:contextualSpacing w:val="0"/>
        <w:rPr>
          <w:color w:val="000000" w:themeColor="text1"/>
          <w:sz w:val="24"/>
          <w:szCs w:val="24"/>
        </w:rPr>
      </w:pPr>
      <w:r w:rsidRPr="001B6604">
        <w:rPr>
          <w:color w:val="000000" w:themeColor="text1"/>
          <w:sz w:val="24"/>
          <w:szCs w:val="24"/>
        </w:rPr>
        <w:t>The</w:t>
      </w:r>
      <w:r w:rsidRPr="001B6604">
        <w:rPr>
          <w:color w:val="000000" w:themeColor="text1"/>
          <w:spacing w:val="-9"/>
          <w:sz w:val="24"/>
          <w:szCs w:val="24"/>
        </w:rPr>
        <w:t xml:space="preserve"> </w:t>
      </w:r>
      <w:r w:rsidRPr="001B6604">
        <w:rPr>
          <w:color w:val="000000" w:themeColor="text1"/>
          <w:sz w:val="24"/>
          <w:szCs w:val="24"/>
        </w:rPr>
        <w:t>issuance</w:t>
      </w:r>
      <w:r w:rsidRPr="001B6604">
        <w:rPr>
          <w:color w:val="000000" w:themeColor="text1"/>
          <w:spacing w:val="-9"/>
          <w:sz w:val="24"/>
          <w:szCs w:val="24"/>
        </w:rPr>
        <w:t xml:space="preserve"> </w:t>
      </w:r>
      <w:r w:rsidRPr="001B6604">
        <w:rPr>
          <w:color w:val="000000" w:themeColor="text1"/>
          <w:sz w:val="24"/>
          <w:szCs w:val="24"/>
        </w:rPr>
        <w:t>of</w:t>
      </w:r>
      <w:r w:rsidRPr="001B6604">
        <w:rPr>
          <w:color w:val="000000" w:themeColor="text1"/>
          <w:spacing w:val="-8"/>
          <w:sz w:val="24"/>
          <w:szCs w:val="24"/>
        </w:rPr>
        <w:t xml:space="preserve"> </w:t>
      </w:r>
      <w:r w:rsidRPr="001B6604">
        <w:rPr>
          <w:color w:val="000000" w:themeColor="text1"/>
          <w:sz w:val="24"/>
          <w:szCs w:val="24"/>
        </w:rPr>
        <w:t>CNICs</w:t>
      </w:r>
      <w:r w:rsidRPr="001B6604">
        <w:rPr>
          <w:color w:val="000000" w:themeColor="text1"/>
          <w:spacing w:val="-9"/>
          <w:sz w:val="24"/>
          <w:szCs w:val="24"/>
        </w:rPr>
        <w:t xml:space="preserve"> </w:t>
      </w:r>
      <w:r w:rsidRPr="001B6604">
        <w:rPr>
          <w:color w:val="000000" w:themeColor="text1"/>
          <w:sz w:val="24"/>
          <w:szCs w:val="24"/>
        </w:rPr>
        <w:t>for</w:t>
      </w:r>
      <w:r w:rsidRPr="001B6604">
        <w:rPr>
          <w:color w:val="000000" w:themeColor="text1"/>
          <w:spacing w:val="-8"/>
          <w:sz w:val="24"/>
          <w:szCs w:val="24"/>
        </w:rPr>
        <w:t xml:space="preserve"> </w:t>
      </w:r>
      <w:r w:rsidRPr="001B6604">
        <w:rPr>
          <w:color w:val="000000" w:themeColor="text1"/>
          <w:sz w:val="24"/>
          <w:szCs w:val="24"/>
        </w:rPr>
        <w:t>Hindu</w:t>
      </w:r>
      <w:r w:rsidRPr="001B6604">
        <w:rPr>
          <w:color w:val="000000" w:themeColor="text1"/>
          <w:spacing w:val="-9"/>
          <w:sz w:val="24"/>
          <w:szCs w:val="24"/>
        </w:rPr>
        <w:t xml:space="preserve"> </w:t>
      </w:r>
      <w:r w:rsidRPr="001B6604">
        <w:rPr>
          <w:color w:val="000000" w:themeColor="text1"/>
          <w:sz w:val="24"/>
          <w:szCs w:val="24"/>
        </w:rPr>
        <w:t>women</w:t>
      </w:r>
      <w:r w:rsidRPr="001B6604">
        <w:rPr>
          <w:color w:val="000000" w:themeColor="text1"/>
          <w:spacing w:val="-8"/>
          <w:sz w:val="24"/>
          <w:szCs w:val="24"/>
        </w:rPr>
        <w:t xml:space="preserve"> </w:t>
      </w:r>
      <w:r w:rsidRPr="001B6604">
        <w:rPr>
          <w:color w:val="000000" w:themeColor="text1"/>
          <w:sz w:val="24"/>
          <w:szCs w:val="24"/>
        </w:rPr>
        <w:t>to</w:t>
      </w:r>
      <w:r w:rsidRPr="001B6604">
        <w:rPr>
          <w:color w:val="000000" w:themeColor="text1"/>
          <w:spacing w:val="-9"/>
          <w:sz w:val="24"/>
          <w:szCs w:val="24"/>
        </w:rPr>
        <w:t xml:space="preserve"> </w:t>
      </w:r>
      <w:proofErr w:type="gramStart"/>
      <w:r w:rsidRPr="001B6604">
        <w:rPr>
          <w:color w:val="000000" w:themeColor="text1"/>
          <w:sz w:val="24"/>
          <w:szCs w:val="24"/>
        </w:rPr>
        <w:t>be</w:t>
      </w:r>
      <w:r w:rsidRPr="001B6604">
        <w:rPr>
          <w:color w:val="000000" w:themeColor="text1"/>
          <w:spacing w:val="-8"/>
          <w:sz w:val="24"/>
          <w:szCs w:val="24"/>
        </w:rPr>
        <w:t xml:space="preserve"> </w:t>
      </w:r>
      <w:r w:rsidRPr="001B6604">
        <w:rPr>
          <w:color w:val="000000" w:themeColor="text1"/>
          <w:spacing w:val="-2"/>
          <w:sz w:val="24"/>
          <w:szCs w:val="24"/>
        </w:rPr>
        <w:t>ensured</w:t>
      </w:r>
      <w:proofErr w:type="gramEnd"/>
      <w:r w:rsidRPr="001B6604">
        <w:rPr>
          <w:color w:val="000000" w:themeColor="text1"/>
          <w:spacing w:val="-2"/>
          <w:sz w:val="24"/>
          <w:szCs w:val="24"/>
        </w:rPr>
        <w:t>.</w:t>
      </w:r>
    </w:p>
    <w:p w14:paraId="3ECD0771" w14:textId="65A213B4" w:rsidR="00240C70" w:rsidRPr="002E41F5" w:rsidRDefault="00240C70" w:rsidP="002E41F5">
      <w:pPr>
        <w:pStyle w:val="ListParagraph"/>
        <w:numPr>
          <w:ilvl w:val="2"/>
          <w:numId w:val="6"/>
        </w:numPr>
        <w:tabs>
          <w:tab w:val="left" w:pos="3067"/>
          <w:tab w:val="left" w:pos="3069"/>
        </w:tabs>
        <w:spacing w:before="155" w:line="249" w:lineRule="auto"/>
        <w:ind w:left="1080" w:right="1080"/>
        <w:contextualSpacing w:val="0"/>
        <w:jc w:val="both"/>
        <w:rPr>
          <w:color w:val="000000" w:themeColor="text1"/>
          <w:sz w:val="24"/>
          <w:szCs w:val="24"/>
        </w:rPr>
      </w:pPr>
      <w:r w:rsidRPr="001B6604">
        <w:rPr>
          <w:color w:val="000000" w:themeColor="text1"/>
          <w:spacing w:val="-2"/>
          <w:sz w:val="24"/>
          <w:szCs w:val="24"/>
        </w:rPr>
        <w:t>The</w:t>
      </w:r>
      <w:r w:rsidRPr="001B6604">
        <w:rPr>
          <w:color w:val="000000" w:themeColor="text1"/>
          <w:spacing w:val="-6"/>
          <w:sz w:val="24"/>
          <w:szCs w:val="24"/>
        </w:rPr>
        <w:t xml:space="preserve"> </w:t>
      </w:r>
      <w:r w:rsidRPr="001B6604">
        <w:rPr>
          <w:color w:val="000000" w:themeColor="text1"/>
          <w:spacing w:val="-2"/>
          <w:sz w:val="24"/>
          <w:szCs w:val="24"/>
        </w:rPr>
        <w:t>Government</w:t>
      </w:r>
      <w:r w:rsidRPr="001B6604">
        <w:rPr>
          <w:color w:val="000000" w:themeColor="text1"/>
          <w:spacing w:val="-7"/>
          <w:sz w:val="24"/>
          <w:szCs w:val="24"/>
        </w:rPr>
        <w:t xml:space="preserve"> </w:t>
      </w:r>
      <w:r w:rsidRPr="001B6604">
        <w:rPr>
          <w:color w:val="000000" w:themeColor="text1"/>
          <w:spacing w:val="-2"/>
          <w:sz w:val="24"/>
          <w:szCs w:val="24"/>
        </w:rPr>
        <w:t>to</w:t>
      </w:r>
      <w:r w:rsidRPr="001B6604">
        <w:rPr>
          <w:color w:val="000000" w:themeColor="text1"/>
          <w:spacing w:val="-7"/>
          <w:sz w:val="24"/>
          <w:szCs w:val="24"/>
        </w:rPr>
        <w:t xml:space="preserve"> </w:t>
      </w:r>
      <w:r w:rsidRPr="001B6604">
        <w:rPr>
          <w:color w:val="000000" w:themeColor="text1"/>
          <w:spacing w:val="-2"/>
          <w:sz w:val="24"/>
          <w:szCs w:val="24"/>
        </w:rPr>
        <w:t>ensure</w:t>
      </w:r>
      <w:r w:rsidRPr="001B6604">
        <w:rPr>
          <w:color w:val="000000" w:themeColor="text1"/>
          <w:spacing w:val="-6"/>
          <w:sz w:val="24"/>
          <w:szCs w:val="24"/>
        </w:rPr>
        <w:t xml:space="preserve"> </w:t>
      </w:r>
      <w:r w:rsidRPr="001B6604">
        <w:rPr>
          <w:color w:val="000000" w:themeColor="text1"/>
          <w:spacing w:val="-2"/>
          <w:sz w:val="24"/>
          <w:szCs w:val="24"/>
        </w:rPr>
        <w:t>implementation</w:t>
      </w:r>
      <w:r w:rsidRPr="001B6604">
        <w:rPr>
          <w:color w:val="000000" w:themeColor="text1"/>
          <w:spacing w:val="-7"/>
          <w:sz w:val="24"/>
          <w:szCs w:val="24"/>
        </w:rPr>
        <w:t xml:space="preserve"> </w:t>
      </w:r>
      <w:r w:rsidRPr="001B6604">
        <w:rPr>
          <w:color w:val="000000" w:themeColor="text1"/>
          <w:spacing w:val="-2"/>
          <w:sz w:val="24"/>
          <w:szCs w:val="24"/>
        </w:rPr>
        <w:t>of</w:t>
      </w:r>
      <w:r w:rsidRPr="001B6604">
        <w:rPr>
          <w:color w:val="000000" w:themeColor="text1"/>
          <w:spacing w:val="-7"/>
          <w:sz w:val="24"/>
          <w:szCs w:val="24"/>
        </w:rPr>
        <w:t xml:space="preserve"> </w:t>
      </w:r>
      <w:r w:rsidRPr="001B6604">
        <w:rPr>
          <w:color w:val="000000" w:themeColor="text1"/>
          <w:spacing w:val="-2"/>
          <w:sz w:val="24"/>
          <w:szCs w:val="24"/>
        </w:rPr>
        <w:t>the</w:t>
      </w:r>
      <w:r w:rsidRPr="001B6604">
        <w:rPr>
          <w:color w:val="000000" w:themeColor="text1"/>
          <w:spacing w:val="-6"/>
          <w:sz w:val="24"/>
          <w:szCs w:val="24"/>
        </w:rPr>
        <w:t xml:space="preserve"> </w:t>
      </w:r>
      <w:r w:rsidRPr="001B6604">
        <w:rPr>
          <w:color w:val="000000" w:themeColor="text1"/>
          <w:spacing w:val="-2"/>
          <w:sz w:val="24"/>
          <w:szCs w:val="24"/>
        </w:rPr>
        <w:t>Supreme</w:t>
      </w:r>
      <w:r w:rsidRPr="001B6604">
        <w:rPr>
          <w:color w:val="000000" w:themeColor="text1"/>
          <w:spacing w:val="-6"/>
          <w:sz w:val="24"/>
          <w:szCs w:val="24"/>
        </w:rPr>
        <w:t xml:space="preserve"> </w:t>
      </w:r>
      <w:r w:rsidRPr="001B6604">
        <w:rPr>
          <w:color w:val="000000" w:themeColor="text1"/>
          <w:spacing w:val="-2"/>
          <w:sz w:val="24"/>
          <w:szCs w:val="24"/>
        </w:rPr>
        <w:t xml:space="preserve">Court’s </w:t>
      </w:r>
      <w:r w:rsidRPr="001B6604">
        <w:rPr>
          <w:color w:val="000000" w:themeColor="text1"/>
          <w:sz w:val="24"/>
          <w:szCs w:val="24"/>
        </w:rPr>
        <w:t xml:space="preserve">orders regarding the issuance of CNICs for the transgender community along with securing their share in </w:t>
      </w:r>
      <w:r w:rsidRPr="001B6604">
        <w:rPr>
          <w:color w:val="000000" w:themeColor="text1"/>
          <w:sz w:val="24"/>
          <w:szCs w:val="24"/>
        </w:rPr>
        <w:lastRenderedPageBreak/>
        <w:t>inheritance.</w:t>
      </w:r>
    </w:p>
    <w:p w14:paraId="4E70AB8C" w14:textId="77777777" w:rsidR="002A199B" w:rsidRPr="00FD0ED9" w:rsidRDefault="002A199B" w:rsidP="00866DC6">
      <w:pPr>
        <w:pStyle w:val="BodyText"/>
        <w:spacing w:before="28"/>
        <w:ind w:left="1080" w:right="1080"/>
        <w:rPr>
          <w:b/>
          <w:color w:val="000000" w:themeColor="text1"/>
          <w:sz w:val="30"/>
        </w:rPr>
      </w:pPr>
    </w:p>
    <w:p w14:paraId="5371E829" w14:textId="77777777" w:rsidR="002A199B" w:rsidRPr="001B6604" w:rsidRDefault="002A199B" w:rsidP="00866DC6">
      <w:pPr>
        <w:pStyle w:val="Heading2"/>
        <w:numPr>
          <w:ilvl w:val="3"/>
          <w:numId w:val="49"/>
        </w:numPr>
        <w:tabs>
          <w:tab w:val="left" w:pos="1798"/>
        </w:tabs>
        <w:spacing w:before="0" w:line="235" w:lineRule="auto"/>
        <w:ind w:left="1080" w:right="1080"/>
        <w:jc w:val="center"/>
        <w:rPr>
          <w:rFonts w:ascii="Times New Roman" w:hAnsi="Times New Roman" w:cs="Times New Roman"/>
          <w:b/>
          <w:bCs/>
          <w:color w:val="000000" w:themeColor="text1"/>
          <w:sz w:val="28"/>
          <w:szCs w:val="28"/>
        </w:rPr>
      </w:pPr>
      <w:bookmarkStart w:id="15" w:name="_‘Islamization’_of_Criminal"/>
      <w:bookmarkStart w:id="16" w:name="_Toc189589386"/>
      <w:bookmarkEnd w:id="15"/>
      <w:r w:rsidRPr="001B6604">
        <w:rPr>
          <w:rFonts w:ascii="Times New Roman" w:hAnsi="Times New Roman" w:cs="Times New Roman"/>
          <w:b/>
          <w:bCs/>
          <w:color w:val="000000" w:themeColor="text1"/>
          <w:sz w:val="28"/>
          <w:szCs w:val="28"/>
        </w:rPr>
        <w:t xml:space="preserve">‘Islamization’ of Criminal Laws: The </w:t>
      </w:r>
      <w:proofErr w:type="spellStart"/>
      <w:r w:rsidRPr="001B6604">
        <w:rPr>
          <w:rFonts w:ascii="Times New Roman" w:hAnsi="Times New Roman" w:cs="Times New Roman"/>
          <w:b/>
          <w:bCs/>
          <w:color w:val="000000" w:themeColor="text1"/>
          <w:sz w:val="28"/>
          <w:szCs w:val="28"/>
        </w:rPr>
        <w:t>Qisas</w:t>
      </w:r>
      <w:proofErr w:type="spellEnd"/>
      <w:r w:rsidRPr="001B6604">
        <w:rPr>
          <w:rFonts w:ascii="Times New Roman" w:hAnsi="Times New Roman" w:cs="Times New Roman"/>
          <w:b/>
          <w:bCs/>
          <w:color w:val="000000" w:themeColor="text1"/>
          <w:sz w:val="28"/>
          <w:szCs w:val="28"/>
        </w:rPr>
        <w:t xml:space="preserve"> and </w:t>
      </w:r>
      <w:proofErr w:type="spellStart"/>
      <w:r w:rsidRPr="001B6604">
        <w:rPr>
          <w:rFonts w:ascii="Times New Roman" w:hAnsi="Times New Roman" w:cs="Times New Roman"/>
          <w:b/>
          <w:bCs/>
          <w:color w:val="000000" w:themeColor="text1"/>
          <w:sz w:val="28"/>
          <w:szCs w:val="28"/>
        </w:rPr>
        <w:t>Diyat</w:t>
      </w:r>
      <w:proofErr w:type="spellEnd"/>
      <w:r w:rsidRPr="001B6604">
        <w:rPr>
          <w:rFonts w:ascii="Times New Roman" w:hAnsi="Times New Roman" w:cs="Times New Roman"/>
          <w:b/>
          <w:bCs/>
          <w:color w:val="000000" w:themeColor="text1"/>
          <w:sz w:val="28"/>
          <w:szCs w:val="28"/>
        </w:rPr>
        <w:t xml:space="preserve"> Provisions</w:t>
      </w:r>
      <w:r w:rsidRPr="001B6604">
        <w:rPr>
          <w:rFonts w:ascii="Times New Roman" w:hAnsi="Times New Roman" w:cs="Times New Roman"/>
          <w:b/>
          <w:bCs/>
          <w:color w:val="000000" w:themeColor="text1"/>
          <w:spacing w:val="-5"/>
          <w:sz w:val="28"/>
          <w:szCs w:val="28"/>
        </w:rPr>
        <w:t xml:space="preserve"> </w:t>
      </w:r>
      <w:r w:rsidRPr="001B6604">
        <w:rPr>
          <w:rFonts w:ascii="Times New Roman" w:hAnsi="Times New Roman" w:cs="Times New Roman"/>
          <w:b/>
          <w:bCs/>
          <w:color w:val="000000" w:themeColor="text1"/>
          <w:sz w:val="28"/>
          <w:szCs w:val="28"/>
        </w:rPr>
        <w:t>and</w:t>
      </w:r>
      <w:r w:rsidRPr="001B6604">
        <w:rPr>
          <w:rFonts w:ascii="Times New Roman" w:hAnsi="Times New Roman" w:cs="Times New Roman"/>
          <w:b/>
          <w:bCs/>
          <w:color w:val="000000" w:themeColor="text1"/>
          <w:spacing w:val="-4"/>
          <w:sz w:val="28"/>
          <w:szCs w:val="28"/>
        </w:rPr>
        <w:t xml:space="preserve"> </w:t>
      </w:r>
      <w:r w:rsidRPr="001B6604">
        <w:rPr>
          <w:rFonts w:ascii="Times New Roman" w:hAnsi="Times New Roman" w:cs="Times New Roman"/>
          <w:b/>
          <w:bCs/>
          <w:color w:val="000000" w:themeColor="text1"/>
          <w:sz w:val="28"/>
          <w:szCs w:val="28"/>
        </w:rPr>
        <w:t>their</w:t>
      </w:r>
      <w:r w:rsidRPr="001B6604">
        <w:rPr>
          <w:rFonts w:ascii="Times New Roman" w:hAnsi="Times New Roman" w:cs="Times New Roman"/>
          <w:b/>
          <w:bCs/>
          <w:color w:val="000000" w:themeColor="text1"/>
          <w:spacing w:val="-5"/>
          <w:sz w:val="28"/>
          <w:szCs w:val="28"/>
        </w:rPr>
        <w:t xml:space="preserve"> </w:t>
      </w:r>
      <w:r w:rsidRPr="001B6604">
        <w:rPr>
          <w:rFonts w:ascii="Times New Roman" w:hAnsi="Times New Roman" w:cs="Times New Roman"/>
          <w:b/>
          <w:bCs/>
          <w:color w:val="000000" w:themeColor="text1"/>
          <w:sz w:val="28"/>
          <w:szCs w:val="28"/>
        </w:rPr>
        <w:t>impact</w:t>
      </w:r>
      <w:r w:rsidRPr="001B6604">
        <w:rPr>
          <w:rFonts w:ascii="Times New Roman" w:hAnsi="Times New Roman" w:cs="Times New Roman"/>
          <w:b/>
          <w:bCs/>
          <w:color w:val="000000" w:themeColor="text1"/>
          <w:spacing w:val="-4"/>
          <w:sz w:val="28"/>
          <w:szCs w:val="28"/>
        </w:rPr>
        <w:t xml:space="preserve"> </w:t>
      </w:r>
      <w:r w:rsidRPr="001B6604">
        <w:rPr>
          <w:rFonts w:ascii="Times New Roman" w:hAnsi="Times New Roman" w:cs="Times New Roman"/>
          <w:b/>
          <w:bCs/>
          <w:color w:val="000000" w:themeColor="text1"/>
          <w:sz w:val="28"/>
          <w:szCs w:val="28"/>
        </w:rPr>
        <w:t>on</w:t>
      </w:r>
      <w:r w:rsidRPr="001B6604">
        <w:rPr>
          <w:rFonts w:ascii="Times New Roman" w:hAnsi="Times New Roman" w:cs="Times New Roman"/>
          <w:b/>
          <w:bCs/>
          <w:color w:val="000000" w:themeColor="text1"/>
          <w:spacing w:val="-4"/>
          <w:sz w:val="28"/>
          <w:szCs w:val="28"/>
        </w:rPr>
        <w:t xml:space="preserve"> </w:t>
      </w:r>
      <w:r w:rsidRPr="001B6604">
        <w:rPr>
          <w:rFonts w:ascii="Times New Roman" w:hAnsi="Times New Roman" w:cs="Times New Roman"/>
          <w:b/>
          <w:bCs/>
          <w:color w:val="000000" w:themeColor="text1"/>
          <w:sz w:val="28"/>
          <w:szCs w:val="28"/>
        </w:rPr>
        <w:t>cases</w:t>
      </w:r>
      <w:r w:rsidRPr="001B6604">
        <w:rPr>
          <w:rFonts w:ascii="Times New Roman" w:hAnsi="Times New Roman" w:cs="Times New Roman"/>
          <w:b/>
          <w:bCs/>
          <w:color w:val="000000" w:themeColor="text1"/>
          <w:spacing w:val="-5"/>
          <w:sz w:val="28"/>
          <w:szCs w:val="28"/>
        </w:rPr>
        <w:t xml:space="preserve"> </w:t>
      </w:r>
      <w:r w:rsidRPr="001B6604">
        <w:rPr>
          <w:rFonts w:ascii="Times New Roman" w:hAnsi="Times New Roman" w:cs="Times New Roman"/>
          <w:b/>
          <w:bCs/>
          <w:color w:val="000000" w:themeColor="text1"/>
          <w:sz w:val="28"/>
          <w:szCs w:val="28"/>
        </w:rPr>
        <w:t>of</w:t>
      </w:r>
      <w:r w:rsidRPr="001B6604">
        <w:rPr>
          <w:rFonts w:ascii="Times New Roman" w:hAnsi="Times New Roman" w:cs="Times New Roman"/>
          <w:b/>
          <w:bCs/>
          <w:color w:val="000000" w:themeColor="text1"/>
          <w:spacing w:val="-5"/>
          <w:sz w:val="28"/>
          <w:szCs w:val="28"/>
        </w:rPr>
        <w:t xml:space="preserve"> </w:t>
      </w:r>
      <w:r w:rsidRPr="001B6604">
        <w:rPr>
          <w:rFonts w:ascii="Times New Roman" w:hAnsi="Times New Roman" w:cs="Times New Roman"/>
          <w:b/>
          <w:bCs/>
          <w:color w:val="000000" w:themeColor="text1"/>
          <w:sz w:val="28"/>
          <w:szCs w:val="28"/>
        </w:rPr>
        <w:t>‘</w:t>
      </w:r>
      <w:proofErr w:type="spellStart"/>
      <w:r w:rsidRPr="001B6604">
        <w:rPr>
          <w:rFonts w:ascii="Times New Roman" w:hAnsi="Times New Roman" w:cs="Times New Roman"/>
          <w:b/>
          <w:bCs/>
          <w:color w:val="000000" w:themeColor="text1"/>
          <w:sz w:val="28"/>
          <w:szCs w:val="28"/>
        </w:rPr>
        <w:t>Honour</w:t>
      </w:r>
      <w:proofErr w:type="spellEnd"/>
      <w:r w:rsidRPr="001B6604">
        <w:rPr>
          <w:rFonts w:ascii="Times New Roman" w:hAnsi="Times New Roman" w:cs="Times New Roman"/>
          <w:b/>
          <w:bCs/>
          <w:color w:val="000000" w:themeColor="text1"/>
          <w:sz w:val="28"/>
          <w:szCs w:val="28"/>
        </w:rPr>
        <w:t>’</w:t>
      </w:r>
      <w:r w:rsidRPr="001B6604">
        <w:rPr>
          <w:rFonts w:ascii="Times New Roman" w:hAnsi="Times New Roman" w:cs="Times New Roman"/>
          <w:b/>
          <w:bCs/>
          <w:color w:val="000000" w:themeColor="text1"/>
          <w:spacing w:val="-4"/>
          <w:sz w:val="28"/>
          <w:szCs w:val="28"/>
        </w:rPr>
        <w:t xml:space="preserve"> </w:t>
      </w:r>
      <w:r w:rsidRPr="001B6604">
        <w:rPr>
          <w:rFonts w:ascii="Times New Roman" w:hAnsi="Times New Roman" w:cs="Times New Roman"/>
          <w:b/>
          <w:bCs/>
          <w:color w:val="000000" w:themeColor="text1"/>
          <w:sz w:val="28"/>
          <w:szCs w:val="28"/>
        </w:rPr>
        <w:t>Killing</w:t>
      </w:r>
      <w:bookmarkEnd w:id="16"/>
    </w:p>
    <w:p w14:paraId="53E43F9D" w14:textId="77777777" w:rsidR="002A199B" w:rsidRPr="008B0653" w:rsidRDefault="002A199B" w:rsidP="008B0653">
      <w:pPr>
        <w:pStyle w:val="ListParagraph"/>
        <w:numPr>
          <w:ilvl w:val="0"/>
          <w:numId w:val="57"/>
        </w:numPr>
        <w:tabs>
          <w:tab w:val="left" w:pos="2518"/>
        </w:tabs>
        <w:spacing w:before="276" w:line="254" w:lineRule="auto"/>
        <w:ind w:right="1080"/>
        <w:jc w:val="both"/>
        <w:rPr>
          <w:color w:val="000000" w:themeColor="text1"/>
          <w:sz w:val="24"/>
          <w:szCs w:val="24"/>
        </w:rPr>
      </w:pPr>
      <w:r w:rsidRPr="008B0653">
        <w:rPr>
          <w:color w:val="000000" w:themeColor="text1"/>
          <w:sz w:val="24"/>
          <w:szCs w:val="24"/>
        </w:rPr>
        <w:t xml:space="preserve">The Czech Republic recommended in the 2008 Review that the use of the </w:t>
      </w:r>
      <w:proofErr w:type="spellStart"/>
      <w:r w:rsidRPr="008B0653">
        <w:rPr>
          <w:color w:val="000000" w:themeColor="text1"/>
          <w:sz w:val="24"/>
          <w:szCs w:val="24"/>
        </w:rPr>
        <w:t>Qisas</w:t>
      </w:r>
      <w:proofErr w:type="spellEnd"/>
      <w:r w:rsidRPr="008B0653">
        <w:rPr>
          <w:color w:val="000000" w:themeColor="text1"/>
          <w:sz w:val="24"/>
          <w:szCs w:val="24"/>
        </w:rPr>
        <w:t xml:space="preserve"> and </w:t>
      </w:r>
      <w:proofErr w:type="spellStart"/>
      <w:r w:rsidRPr="008B0653">
        <w:rPr>
          <w:color w:val="000000" w:themeColor="text1"/>
          <w:sz w:val="24"/>
          <w:szCs w:val="24"/>
        </w:rPr>
        <w:t>Diyat</w:t>
      </w:r>
      <w:proofErr w:type="spellEnd"/>
      <w:r w:rsidRPr="008B0653">
        <w:rPr>
          <w:color w:val="000000" w:themeColor="text1"/>
          <w:sz w:val="24"/>
          <w:szCs w:val="24"/>
        </w:rPr>
        <w:t xml:space="preserve"> law's provisions in "</w:t>
      </w:r>
      <w:proofErr w:type="spellStart"/>
      <w:r w:rsidRPr="008B0653">
        <w:rPr>
          <w:color w:val="000000" w:themeColor="text1"/>
          <w:sz w:val="24"/>
          <w:szCs w:val="24"/>
        </w:rPr>
        <w:t>honour</w:t>
      </w:r>
      <w:proofErr w:type="spellEnd"/>
      <w:r w:rsidRPr="008B0653">
        <w:rPr>
          <w:color w:val="000000" w:themeColor="text1"/>
          <w:sz w:val="24"/>
          <w:szCs w:val="24"/>
        </w:rPr>
        <w:t xml:space="preserve">" killing cases </w:t>
      </w:r>
      <w:proofErr w:type="gramStart"/>
      <w:r w:rsidRPr="008B0653">
        <w:rPr>
          <w:color w:val="000000" w:themeColor="text1"/>
          <w:sz w:val="24"/>
          <w:szCs w:val="24"/>
        </w:rPr>
        <w:t>be prohibited</w:t>
      </w:r>
      <w:proofErr w:type="gramEnd"/>
      <w:r w:rsidRPr="008B0653">
        <w:rPr>
          <w:color w:val="000000" w:themeColor="text1"/>
          <w:sz w:val="24"/>
          <w:szCs w:val="24"/>
        </w:rPr>
        <w:t xml:space="preserve"> under all circumstances. It is significant to note that Pakistan did not accept this advice because it did not believe it to be a widely recognized human right or to be consistent with its own laws, promises, and obligations.</w:t>
      </w:r>
    </w:p>
    <w:p w14:paraId="76695840" w14:textId="77777777" w:rsidR="002A199B" w:rsidRPr="008B0653" w:rsidRDefault="002A199B" w:rsidP="008B0653">
      <w:pPr>
        <w:pStyle w:val="ListParagraph"/>
        <w:numPr>
          <w:ilvl w:val="0"/>
          <w:numId w:val="57"/>
        </w:numPr>
        <w:tabs>
          <w:tab w:val="left" w:pos="2518"/>
        </w:tabs>
        <w:spacing w:before="142" w:line="254" w:lineRule="auto"/>
        <w:ind w:right="1080"/>
        <w:jc w:val="both"/>
        <w:rPr>
          <w:color w:val="000000" w:themeColor="text1"/>
          <w:sz w:val="24"/>
          <w:szCs w:val="24"/>
        </w:rPr>
      </w:pPr>
      <w:r w:rsidRPr="008B0653">
        <w:rPr>
          <w:color w:val="000000" w:themeColor="text1"/>
          <w:sz w:val="24"/>
          <w:szCs w:val="24"/>
        </w:rPr>
        <w:t xml:space="preserve">"Honor" The term "killing" refers to the act of murdering women (and men) in the name of regaining the honor of the family. These killings are also </w:t>
      </w:r>
      <w:proofErr w:type="gramStart"/>
      <w:r w:rsidRPr="008B0653">
        <w:rPr>
          <w:color w:val="000000" w:themeColor="text1"/>
          <w:sz w:val="24"/>
          <w:szCs w:val="24"/>
        </w:rPr>
        <w:t>carried out</w:t>
      </w:r>
      <w:proofErr w:type="gramEnd"/>
      <w:r w:rsidRPr="008B0653">
        <w:rPr>
          <w:color w:val="000000" w:themeColor="text1"/>
          <w:sz w:val="24"/>
          <w:szCs w:val="24"/>
        </w:rPr>
        <w:t xml:space="preserve"> in relation to property disputes and women's inheritance rights.</w:t>
      </w:r>
    </w:p>
    <w:p w14:paraId="426B96DF" w14:textId="77777777" w:rsidR="002A199B" w:rsidRPr="008B0653" w:rsidRDefault="002A199B" w:rsidP="008B0653">
      <w:pPr>
        <w:pStyle w:val="ListParagraph"/>
        <w:numPr>
          <w:ilvl w:val="0"/>
          <w:numId w:val="57"/>
        </w:numPr>
        <w:tabs>
          <w:tab w:val="left" w:pos="2518"/>
        </w:tabs>
        <w:spacing w:before="142" w:line="254" w:lineRule="auto"/>
        <w:ind w:right="1080"/>
        <w:jc w:val="both"/>
        <w:rPr>
          <w:color w:val="000000" w:themeColor="text1"/>
          <w:sz w:val="24"/>
          <w:szCs w:val="24"/>
        </w:rPr>
      </w:pPr>
      <w:r w:rsidRPr="008B0653">
        <w:rPr>
          <w:color w:val="000000" w:themeColor="text1"/>
          <w:spacing w:val="-6"/>
          <w:sz w:val="24"/>
          <w:szCs w:val="24"/>
        </w:rPr>
        <w:t xml:space="preserve">The HRCP Report for 2011 states that "93 juveniles were among the 943 women who were assassinated in the sake of honor." 595 instances cited illegal interactions as the explanation, while 219 cases cited </w:t>
      </w:r>
      <w:proofErr w:type="gramStart"/>
      <w:r w:rsidRPr="008B0653">
        <w:rPr>
          <w:color w:val="000000" w:themeColor="text1"/>
          <w:spacing w:val="-6"/>
          <w:sz w:val="24"/>
          <w:szCs w:val="24"/>
        </w:rPr>
        <w:t>being forced</w:t>
      </w:r>
      <w:proofErr w:type="gramEnd"/>
      <w:r w:rsidRPr="008B0653">
        <w:rPr>
          <w:color w:val="000000" w:themeColor="text1"/>
          <w:spacing w:val="-6"/>
          <w:sz w:val="24"/>
          <w:szCs w:val="24"/>
        </w:rPr>
        <w:t xml:space="preserve"> to marry the person of their choice. </w:t>
      </w:r>
      <w:proofErr w:type="gramStart"/>
      <w:r w:rsidRPr="008B0653">
        <w:rPr>
          <w:color w:val="000000" w:themeColor="text1"/>
          <w:spacing w:val="-6"/>
          <w:sz w:val="24"/>
          <w:szCs w:val="24"/>
        </w:rPr>
        <w:t>The majority of</w:t>
      </w:r>
      <w:proofErr w:type="gramEnd"/>
      <w:r w:rsidRPr="008B0653">
        <w:rPr>
          <w:color w:val="000000" w:themeColor="text1"/>
          <w:spacing w:val="-6"/>
          <w:sz w:val="24"/>
          <w:szCs w:val="24"/>
        </w:rPr>
        <w:t xml:space="preserve"> the killers were brothers and spouses; in </w:t>
      </w:r>
      <w:proofErr w:type="gramStart"/>
      <w:r w:rsidRPr="008B0653">
        <w:rPr>
          <w:color w:val="000000" w:themeColor="text1"/>
          <w:spacing w:val="-6"/>
          <w:sz w:val="24"/>
          <w:szCs w:val="24"/>
        </w:rPr>
        <w:t>180 of the</w:t>
      </w:r>
      <w:proofErr w:type="gramEnd"/>
      <w:r w:rsidRPr="008B0653">
        <w:rPr>
          <w:color w:val="000000" w:themeColor="text1"/>
          <w:spacing w:val="-6"/>
          <w:sz w:val="24"/>
          <w:szCs w:val="24"/>
        </w:rPr>
        <w:t xml:space="preserve"> instances, the murderer was the victim's brother, and in 226 of the cases, the murderer was the victim's husband. Married women made up the bulk of instances (557)</w:t>
      </w:r>
      <w:r w:rsidRPr="008B0653">
        <w:rPr>
          <w:color w:val="000000" w:themeColor="text1"/>
          <w:spacing w:val="-2"/>
          <w:sz w:val="24"/>
          <w:szCs w:val="24"/>
        </w:rPr>
        <w:t>.</w:t>
      </w:r>
    </w:p>
    <w:p w14:paraId="1D861EFB" w14:textId="6D57BF88" w:rsidR="002A199B" w:rsidRPr="008B0653" w:rsidRDefault="002A199B" w:rsidP="008B0653">
      <w:pPr>
        <w:pStyle w:val="ListParagraph"/>
        <w:numPr>
          <w:ilvl w:val="0"/>
          <w:numId w:val="57"/>
        </w:numPr>
        <w:tabs>
          <w:tab w:val="left" w:pos="2516"/>
          <w:tab w:val="left" w:pos="2518"/>
        </w:tabs>
        <w:spacing w:before="142" w:line="254" w:lineRule="auto"/>
        <w:ind w:right="1080"/>
        <w:jc w:val="both"/>
        <w:rPr>
          <w:color w:val="000000" w:themeColor="text1"/>
          <w:sz w:val="24"/>
          <w:szCs w:val="24"/>
        </w:rPr>
      </w:pPr>
      <w:r w:rsidRPr="008B0653">
        <w:rPr>
          <w:color w:val="000000" w:themeColor="text1"/>
          <w:sz w:val="24"/>
          <w:szCs w:val="24"/>
        </w:rPr>
        <w:t>Currently,</w:t>
      </w:r>
      <w:r w:rsidRPr="008B0653">
        <w:rPr>
          <w:color w:val="000000" w:themeColor="text1"/>
          <w:spacing w:val="-4"/>
          <w:sz w:val="24"/>
          <w:szCs w:val="24"/>
        </w:rPr>
        <w:t xml:space="preserve"> </w:t>
      </w:r>
      <w:r w:rsidRPr="008B0653">
        <w:rPr>
          <w:color w:val="000000" w:themeColor="text1"/>
          <w:sz w:val="24"/>
          <w:szCs w:val="24"/>
        </w:rPr>
        <w:t>as</w:t>
      </w:r>
      <w:r w:rsidRPr="008B0653">
        <w:rPr>
          <w:color w:val="000000" w:themeColor="text1"/>
          <w:spacing w:val="-4"/>
          <w:sz w:val="24"/>
          <w:szCs w:val="24"/>
        </w:rPr>
        <w:t xml:space="preserve"> </w:t>
      </w:r>
      <w:r w:rsidRPr="008B0653">
        <w:rPr>
          <w:color w:val="000000" w:themeColor="text1"/>
          <w:sz w:val="24"/>
          <w:szCs w:val="24"/>
        </w:rPr>
        <w:t>per</w:t>
      </w:r>
      <w:r w:rsidRPr="008B0653">
        <w:rPr>
          <w:color w:val="000000" w:themeColor="text1"/>
          <w:spacing w:val="-4"/>
          <w:sz w:val="24"/>
          <w:szCs w:val="24"/>
        </w:rPr>
        <w:t xml:space="preserve"> </w:t>
      </w:r>
      <w:r w:rsidRPr="008B0653">
        <w:rPr>
          <w:color w:val="000000" w:themeColor="text1"/>
          <w:sz w:val="24"/>
          <w:szCs w:val="24"/>
        </w:rPr>
        <w:t>the</w:t>
      </w:r>
      <w:r w:rsidRPr="008B0653">
        <w:rPr>
          <w:color w:val="000000" w:themeColor="text1"/>
          <w:spacing w:val="-4"/>
          <w:sz w:val="24"/>
          <w:szCs w:val="24"/>
        </w:rPr>
        <w:t xml:space="preserve"> </w:t>
      </w:r>
      <w:r w:rsidRPr="008B0653">
        <w:rPr>
          <w:color w:val="000000" w:themeColor="text1"/>
          <w:sz w:val="24"/>
          <w:szCs w:val="24"/>
        </w:rPr>
        <w:t>law,</w:t>
      </w:r>
      <w:r w:rsidRPr="008B0653">
        <w:rPr>
          <w:color w:val="000000" w:themeColor="text1"/>
          <w:spacing w:val="-4"/>
          <w:sz w:val="24"/>
          <w:szCs w:val="24"/>
        </w:rPr>
        <w:t xml:space="preserve"> </w:t>
      </w:r>
      <w:r w:rsidRPr="008B0653">
        <w:rPr>
          <w:color w:val="000000" w:themeColor="text1"/>
          <w:sz w:val="24"/>
          <w:szCs w:val="24"/>
        </w:rPr>
        <w:t>murder</w:t>
      </w:r>
      <w:r w:rsidRPr="008B0653">
        <w:rPr>
          <w:color w:val="000000" w:themeColor="text1"/>
          <w:spacing w:val="-4"/>
          <w:sz w:val="24"/>
          <w:szCs w:val="24"/>
        </w:rPr>
        <w:t xml:space="preserve"> </w:t>
      </w:r>
      <w:r w:rsidRPr="008B0653">
        <w:rPr>
          <w:color w:val="000000" w:themeColor="text1"/>
          <w:sz w:val="24"/>
          <w:szCs w:val="24"/>
        </w:rPr>
        <w:t>is</w:t>
      </w:r>
      <w:r w:rsidRPr="008B0653">
        <w:rPr>
          <w:color w:val="000000" w:themeColor="text1"/>
          <w:spacing w:val="-4"/>
          <w:sz w:val="24"/>
          <w:szCs w:val="24"/>
        </w:rPr>
        <w:t xml:space="preserve"> </w:t>
      </w:r>
      <w:r w:rsidRPr="008B0653">
        <w:rPr>
          <w:color w:val="000000" w:themeColor="text1"/>
          <w:sz w:val="24"/>
          <w:szCs w:val="24"/>
        </w:rPr>
        <w:t>primarily</w:t>
      </w:r>
      <w:r w:rsidRPr="008B0653">
        <w:rPr>
          <w:color w:val="000000" w:themeColor="text1"/>
          <w:spacing w:val="-4"/>
          <w:sz w:val="24"/>
          <w:szCs w:val="24"/>
        </w:rPr>
        <w:t xml:space="preserve"> </w:t>
      </w:r>
      <w:r w:rsidRPr="008B0653">
        <w:rPr>
          <w:color w:val="000000" w:themeColor="text1"/>
          <w:sz w:val="24"/>
          <w:szCs w:val="24"/>
        </w:rPr>
        <w:t>a</w:t>
      </w:r>
      <w:r w:rsidRPr="008B0653">
        <w:rPr>
          <w:color w:val="000000" w:themeColor="text1"/>
          <w:spacing w:val="-4"/>
          <w:sz w:val="24"/>
          <w:szCs w:val="24"/>
        </w:rPr>
        <w:t xml:space="preserve"> </w:t>
      </w:r>
      <w:r w:rsidRPr="008B0653">
        <w:rPr>
          <w:color w:val="000000" w:themeColor="text1"/>
          <w:sz w:val="24"/>
          <w:szCs w:val="24"/>
        </w:rPr>
        <w:t>crime</w:t>
      </w:r>
      <w:r w:rsidRPr="008B0653">
        <w:rPr>
          <w:color w:val="000000" w:themeColor="text1"/>
          <w:spacing w:val="-4"/>
          <w:sz w:val="24"/>
          <w:szCs w:val="24"/>
        </w:rPr>
        <w:t xml:space="preserve"> </w:t>
      </w:r>
      <w:r w:rsidRPr="008B0653">
        <w:rPr>
          <w:color w:val="000000" w:themeColor="text1"/>
          <w:sz w:val="24"/>
          <w:szCs w:val="24"/>
        </w:rPr>
        <w:t>against</w:t>
      </w:r>
      <w:r w:rsidRPr="008B0653">
        <w:rPr>
          <w:color w:val="000000" w:themeColor="text1"/>
          <w:spacing w:val="-4"/>
          <w:sz w:val="24"/>
          <w:szCs w:val="24"/>
        </w:rPr>
        <w:t xml:space="preserve"> </w:t>
      </w:r>
      <w:r w:rsidRPr="008B0653">
        <w:rPr>
          <w:color w:val="000000" w:themeColor="text1"/>
          <w:sz w:val="24"/>
          <w:szCs w:val="24"/>
        </w:rPr>
        <w:t>the</w:t>
      </w:r>
      <w:r w:rsidRPr="008B0653">
        <w:rPr>
          <w:color w:val="000000" w:themeColor="text1"/>
          <w:spacing w:val="-4"/>
          <w:sz w:val="24"/>
          <w:szCs w:val="24"/>
        </w:rPr>
        <w:t xml:space="preserve"> </w:t>
      </w:r>
      <w:r w:rsidRPr="008B0653">
        <w:rPr>
          <w:color w:val="000000" w:themeColor="text1"/>
          <w:sz w:val="24"/>
          <w:szCs w:val="24"/>
        </w:rPr>
        <w:t>person rather</w:t>
      </w:r>
      <w:r w:rsidRPr="008B0653">
        <w:rPr>
          <w:color w:val="000000" w:themeColor="text1"/>
          <w:spacing w:val="-9"/>
          <w:sz w:val="24"/>
          <w:szCs w:val="24"/>
        </w:rPr>
        <w:t xml:space="preserve"> </w:t>
      </w:r>
      <w:r w:rsidRPr="008B0653">
        <w:rPr>
          <w:color w:val="000000" w:themeColor="text1"/>
          <w:sz w:val="24"/>
          <w:szCs w:val="24"/>
        </w:rPr>
        <w:t>than</w:t>
      </w:r>
      <w:r w:rsidRPr="008B0653">
        <w:rPr>
          <w:color w:val="000000" w:themeColor="text1"/>
          <w:spacing w:val="-9"/>
          <w:sz w:val="24"/>
          <w:szCs w:val="24"/>
        </w:rPr>
        <w:t xml:space="preserve"> </w:t>
      </w:r>
      <w:r w:rsidRPr="008B0653">
        <w:rPr>
          <w:color w:val="000000" w:themeColor="text1"/>
          <w:sz w:val="24"/>
          <w:szCs w:val="24"/>
        </w:rPr>
        <w:t>a</w:t>
      </w:r>
      <w:r w:rsidRPr="008B0653">
        <w:rPr>
          <w:color w:val="000000" w:themeColor="text1"/>
          <w:spacing w:val="-9"/>
          <w:sz w:val="24"/>
          <w:szCs w:val="24"/>
        </w:rPr>
        <w:t xml:space="preserve"> </w:t>
      </w:r>
      <w:r w:rsidRPr="008B0653">
        <w:rPr>
          <w:color w:val="000000" w:themeColor="text1"/>
          <w:sz w:val="24"/>
          <w:szCs w:val="24"/>
        </w:rPr>
        <w:t>crime</w:t>
      </w:r>
      <w:r w:rsidRPr="008B0653">
        <w:rPr>
          <w:color w:val="000000" w:themeColor="text1"/>
          <w:spacing w:val="-9"/>
          <w:sz w:val="24"/>
          <w:szCs w:val="24"/>
        </w:rPr>
        <w:t xml:space="preserve"> </w:t>
      </w:r>
      <w:r w:rsidRPr="008B0653">
        <w:rPr>
          <w:color w:val="000000" w:themeColor="text1"/>
          <w:sz w:val="24"/>
          <w:szCs w:val="24"/>
        </w:rPr>
        <w:t>against</w:t>
      </w:r>
      <w:r w:rsidRPr="008B0653">
        <w:rPr>
          <w:color w:val="000000" w:themeColor="text1"/>
          <w:spacing w:val="-9"/>
          <w:sz w:val="24"/>
          <w:szCs w:val="24"/>
        </w:rPr>
        <w:t xml:space="preserve"> </w:t>
      </w:r>
      <w:r w:rsidRPr="008B0653">
        <w:rPr>
          <w:color w:val="000000" w:themeColor="text1"/>
          <w:sz w:val="24"/>
          <w:szCs w:val="24"/>
        </w:rPr>
        <w:t>the</w:t>
      </w:r>
      <w:r w:rsidRPr="008B0653">
        <w:rPr>
          <w:color w:val="000000" w:themeColor="text1"/>
          <w:spacing w:val="-9"/>
          <w:sz w:val="24"/>
          <w:szCs w:val="24"/>
        </w:rPr>
        <w:t xml:space="preserve"> </w:t>
      </w:r>
      <w:r w:rsidRPr="008B0653">
        <w:rPr>
          <w:color w:val="000000" w:themeColor="text1"/>
          <w:sz w:val="24"/>
          <w:szCs w:val="24"/>
        </w:rPr>
        <w:t>State</w:t>
      </w:r>
      <w:r w:rsidRPr="008B0653">
        <w:rPr>
          <w:color w:val="000000" w:themeColor="text1"/>
          <w:spacing w:val="-9"/>
          <w:sz w:val="24"/>
          <w:szCs w:val="24"/>
        </w:rPr>
        <w:t xml:space="preserve"> </w:t>
      </w:r>
      <w:r w:rsidRPr="008B0653">
        <w:rPr>
          <w:color w:val="000000" w:themeColor="text1"/>
          <w:sz w:val="24"/>
          <w:szCs w:val="24"/>
        </w:rPr>
        <w:t>and</w:t>
      </w:r>
      <w:r w:rsidRPr="008B0653">
        <w:rPr>
          <w:color w:val="000000" w:themeColor="text1"/>
          <w:spacing w:val="-9"/>
          <w:sz w:val="24"/>
          <w:szCs w:val="24"/>
        </w:rPr>
        <w:t xml:space="preserve"> </w:t>
      </w:r>
      <w:proofErr w:type="gramStart"/>
      <w:r w:rsidRPr="008B0653">
        <w:rPr>
          <w:color w:val="000000" w:themeColor="text1"/>
          <w:sz w:val="24"/>
          <w:szCs w:val="24"/>
        </w:rPr>
        <w:t>is</w:t>
      </w:r>
      <w:r w:rsidRPr="008B0653">
        <w:rPr>
          <w:color w:val="000000" w:themeColor="text1"/>
          <w:spacing w:val="-9"/>
          <w:sz w:val="24"/>
          <w:szCs w:val="24"/>
        </w:rPr>
        <w:t xml:space="preserve"> </w:t>
      </w:r>
      <w:r w:rsidRPr="008B0653">
        <w:rPr>
          <w:color w:val="000000" w:themeColor="text1"/>
          <w:sz w:val="24"/>
          <w:szCs w:val="24"/>
        </w:rPr>
        <w:t>governed</w:t>
      </w:r>
      <w:proofErr w:type="gramEnd"/>
      <w:r w:rsidRPr="008B0653">
        <w:rPr>
          <w:color w:val="000000" w:themeColor="text1"/>
          <w:spacing w:val="-9"/>
          <w:sz w:val="24"/>
          <w:szCs w:val="24"/>
        </w:rPr>
        <w:t xml:space="preserve"> </w:t>
      </w:r>
      <w:r w:rsidRPr="008B0653">
        <w:rPr>
          <w:color w:val="000000" w:themeColor="text1"/>
          <w:sz w:val="24"/>
          <w:szCs w:val="24"/>
        </w:rPr>
        <w:t>by</w:t>
      </w:r>
      <w:r w:rsidRPr="008B0653">
        <w:rPr>
          <w:color w:val="000000" w:themeColor="text1"/>
          <w:spacing w:val="-9"/>
          <w:sz w:val="24"/>
          <w:szCs w:val="24"/>
        </w:rPr>
        <w:t xml:space="preserve"> </w:t>
      </w:r>
      <w:r w:rsidRPr="008B0653">
        <w:rPr>
          <w:color w:val="000000" w:themeColor="text1"/>
          <w:sz w:val="24"/>
          <w:szCs w:val="24"/>
        </w:rPr>
        <w:t>the</w:t>
      </w:r>
      <w:r w:rsidRPr="008B0653">
        <w:rPr>
          <w:color w:val="000000" w:themeColor="text1"/>
          <w:spacing w:val="-9"/>
          <w:sz w:val="24"/>
          <w:szCs w:val="24"/>
        </w:rPr>
        <w:t xml:space="preserve"> </w:t>
      </w:r>
      <w:r w:rsidRPr="008B0653">
        <w:rPr>
          <w:color w:val="000000" w:themeColor="text1"/>
          <w:sz w:val="24"/>
          <w:szCs w:val="24"/>
        </w:rPr>
        <w:t>provisions</w:t>
      </w:r>
      <w:r w:rsidRPr="008B0653">
        <w:rPr>
          <w:color w:val="000000" w:themeColor="text1"/>
          <w:spacing w:val="-9"/>
          <w:sz w:val="24"/>
          <w:szCs w:val="24"/>
        </w:rPr>
        <w:t xml:space="preserve"> </w:t>
      </w:r>
      <w:r w:rsidRPr="008B0653">
        <w:rPr>
          <w:color w:val="000000" w:themeColor="text1"/>
          <w:sz w:val="24"/>
          <w:szCs w:val="24"/>
        </w:rPr>
        <w:t xml:space="preserve">of </w:t>
      </w:r>
      <w:proofErr w:type="spellStart"/>
      <w:r w:rsidRPr="008B0653">
        <w:rPr>
          <w:color w:val="000000" w:themeColor="text1"/>
          <w:sz w:val="24"/>
          <w:szCs w:val="24"/>
        </w:rPr>
        <w:t>Qisas</w:t>
      </w:r>
      <w:proofErr w:type="spellEnd"/>
      <w:r w:rsidRPr="008B0653">
        <w:rPr>
          <w:color w:val="000000" w:themeColor="text1"/>
          <w:spacing w:val="-12"/>
          <w:sz w:val="24"/>
          <w:szCs w:val="24"/>
        </w:rPr>
        <w:t xml:space="preserve"> </w:t>
      </w:r>
      <w:r w:rsidRPr="008B0653">
        <w:rPr>
          <w:color w:val="000000" w:themeColor="text1"/>
          <w:sz w:val="24"/>
          <w:szCs w:val="24"/>
        </w:rPr>
        <w:t>and</w:t>
      </w:r>
      <w:r w:rsidRPr="008B0653">
        <w:rPr>
          <w:color w:val="000000" w:themeColor="text1"/>
          <w:spacing w:val="-12"/>
          <w:sz w:val="24"/>
          <w:szCs w:val="24"/>
        </w:rPr>
        <w:t xml:space="preserve"> </w:t>
      </w:r>
      <w:proofErr w:type="spellStart"/>
      <w:r w:rsidRPr="008B0653">
        <w:rPr>
          <w:color w:val="000000" w:themeColor="text1"/>
          <w:sz w:val="24"/>
          <w:szCs w:val="24"/>
        </w:rPr>
        <w:t>Diyat</w:t>
      </w:r>
      <w:proofErr w:type="spellEnd"/>
      <w:r w:rsidRPr="008B0653">
        <w:rPr>
          <w:color w:val="000000" w:themeColor="text1"/>
          <w:spacing w:val="-12"/>
          <w:sz w:val="24"/>
          <w:szCs w:val="24"/>
        </w:rPr>
        <w:t xml:space="preserve"> </w:t>
      </w:r>
      <w:r w:rsidRPr="008B0653">
        <w:rPr>
          <w:color w:val="000000" w:themeColor="text1"/>
          <w:sz w:val="24"/>
          <w:szCs w:val="24"/>
        </w:rPr>
        <w:t>introduced</w:t>
      </w:r>
      <w:r w:rsidRPr="008B0653">
        <w:rPr>
          <w:color w:val="000000" w:themeColor="text1"/>
          <w:spacing w:val="-12"/>
          <w:sz w:val="24"/>
          <w:szCs w:val="24"/>
        </w:rPr>
        <w:t xml:space="preserve"> </w:t>
      </w:r>
      <w:r w:rsidRPr="008B0653">
        <w:rPr>
          <w:color w:val="000000" w:themeColor="text1"/>
          <w:sz w:val="24"/>
          <w:szCs w:val="24"/>
        </w:rPr>
        <w:t>in</w:t>
      </w:r>
      <w:r w:rsidRPr="008B0653">
        <w:rPr>
          <w:color w:val="000000" w:themeColor="text1"/>
          <w:spacing w:val="-12"/>
          <w:sz w:val="24"/>
          <w:szCs w:val="24"/>
        </w:rPr>
        <w:t xml:space="preserve"> </w:t>
      </w:r>
      <w:r w:rsidRPr="008B0653">
        <w:rPr>
          <w:color w:val="000000" w:themeColor="text1"/>
          <w:sz w:val="24"/>
          <w:szCs w:val="24"/>
        </w:rPr>
        <w:t>the</w:t>
      </w:r>
      <w:r w:rsidRPr="008B0653">
        <w:rPr>
          <w:color w:val="000000" w:themeColor="text1"/>
          <w:spacing w:val="-12"/>
          <w:sz w:val="24"/>
          <w:szCs w:val="24"/>
        </w:rPr>
        <w:t xml:space="preserve"> </w:t>
      </w:r>
      <w:r w:rsidRPr="008B0653">
        <w:rPr>
          <w:color w:val="000000" w:themeColor="text1"/>
          <w:sz w:val="24"/>
          <w:szCs w:val="24"/>
        </w:rPr>
        <w:t>criminal</w:t>
      </w:r>
      <w:r w:rsidRPr="008B0653">
        <w:rPr>
          <w:color w:val="000000" w:themeColor="text1"/>
          <w:spacing w:val="-12"/>
          <w:sz w:val="24"/>
          <w:szCs w:val="24"/>
        </w:rPr>
        <w:t xml:space="preserve"> </w:t>
      </w:r>
      <w:r w:rsidRPr="008B0653">
        <w:rPr>
          <w:color w:val="000000" w:themeColor="text1"/>
          <w:sz w:val="24"/>
          <w:szCs w:val="24"/>
        </w:rPr>
        <w:t>law</w:t>
      </w:r>
      <w:r w:rsidRPr="008B0653">
        <w:rPr>
          <w:color w:val="000000" w:themeColor="text1"/>
          <w:spacing w:val="-12"/>
          <w:sz w:val="24"/>
          <w:szCs w:val="24"/>
        </w:rPr>
        <w:t xml:space="preserve"> </w:t>
      </w:r>
      <w:r w:rsidRPr="008B0653">
        <w:rPr>
          <w:color w:val="000000" w:themeColor="text1"/>
          <w:sz w:val="24"/>
          <w:szCs w:val="24"/>
        </w:rPr>
        <w:t>in</w:t>
      </w:r>
      <w:r w:rsidRPr="008B0653">
        <w:rPr>
          <w:color w:val="000000" w:themeColor="text1"/>
          <w:spacing w:val="-12"/>
          <w:sz w:val="24"/>
          <w:szCs w:val="24"/>
        </w:rPr>
        <w:t xml:space="preserve"> </w:t>
      </w:r>
      <w:r w:rsidRPr="008B0653">
        <w:rPr>
          <w:color w:val="000000" w:themeColor="text1"/>
          <w:sz w:val="24"/>
          <w:szCs w:val="24"/>
        </w:rPr>
        <w:t>the</w:t>
      </w:r>
      <w:r w:rsidRPr="008B0653">
        <w:rPr>
          <w:color w:val="000000" w:themeColor="text1"/>
          <w:spacing w:val="-12"/>
          <w:sz w:val="24"/>
          <w:szCs w:val="24"/>
        </w:rPr>
        <w:t xml:space="preserve"> </w:t>
      </w:r>
      <w:r w:rsidRPr="008B0653">
        <w:rPr>
          <w:color w:val="000000" w:themeColor="text1"/>
          <w:sz w:val="24"/>
          <w:szCs w:val="24"/>
        </w:rPr>
        <w:t>year</w:t>
      </w:r>
      <w:r w:rsidRPr="008B0653">
        <w:rPr>
          <w:color w:val="000000" w:themeColor="text1"/>
          <w:spacing w:val="-12"/>
          <w:sz w:val="24"/>
          <w:szCs w:val="24"/>
        </w:rPr>
        <w:t xml:space="preserve"> </w:t>
      </w:r>
      <w:r w:rsidRPr="008B0653">
        <w:rPr>
          <w:color w:val="000000" w:themeColor="text1"/>
          <w:sz w:val="24"/>
          <w:szCs w:val="24"/>
        </w:rPr>
        <w:t>1990</w:t>
      </w:r>
      <w:r w:rsidRPr="008B0653">
        <w:rPr>
          <w:color w:val="000000" w:themeColor="text1"/>
          <w:spacing w:val="-12"/>
          <w:sz w:val="24"/>
          <w:szCs w:val="24"/>
        </w:rPr>
        <w:t xml:space="preserve"> </w:t>
      </w:r>
      <w:r w:rsidRPr="008B0653">
        <w:rPr>
          <w:color w:val="000000" w:themeColor="text1"/>
          <w:sz w:val="24"/>
          <w:szCs w:val="24"/>
        </w:rPr>
        <w:t>as</w:t>
      </w:r>
      <w:r w:rsidRPr="008B0653">
        <w:rPr>
          <w:color w:val="000000" w:themeColor="text1"/>
          <w:spacing w:val="-12"/>
          <w:sz w:val="24"/>
          <w:szCs w:val="24"/>
        </w:rPr>
        <w:t xml:space="preserve"> </w:t>
      </w:r>
      <w:r w:rsidRPr="008B0653">
        <w:rPr>
          <w:color w:val="000000" w:themeColor="text1"/>
          <w:sz w:val="24"/>
          <w:szCs w:val="24"/>
        </w:rPr>
        <w:t>part</w:t>
      </w:r>
      <w:r w:rsidRPr="008B0653">
        <w:rPr>
          <w:color w:val="000000" w:themeColor="text1"/>
          <w:spacing w:val="-12"/>
          <w:sz w:val="24"/>
          <w:szCs w:val="24"/>
        </w:rPr>
        <w:t xml:space="preserve"> </w:t>
      </w:r>
      <w:r w:rsidRPr="008B0653">
        <w:rPr>
          <w:color w:val="000000" w:themeColor="text1"/>
          <w:sz w:val="24"/>
          <w:szCs w:val="24"/>
        </w:rPr>
        <w:t xml:space="preserve">of </w:t>
      </w:r>
      <w:r w:rsidRPr="008B0653">
        <w:rPr>
          <w:color w:val="000000" w:themeColor="text1"/>
          <w:spacing w:val="-8"/>
          <w:sz w:val="24"/>
          <w:szCs w:val="24"/>
        </w:rPr>
        <w:t>the</w:t>
      </w:r>
      <w:r w:rsidRPr="008B0653">
        <w:rPr>
          <w:color w:val="000000" w:themeColor="text1"/>
          <w:spacing w:val="-7"/>
          <w:sz w:val="24"/>
          <w:szCs w:val="24"/>
        </w:rPr>
        <w:t xml:space="preserve"> </w:t>
      </w:r>
      <w:r w:rsidRPr="008B0653">
        <w:rPr>
          <w:color w:val="000000" w:themeColor="text1"/>
          <w:spacing w:val="-8"/>
          <w:sz w:val="24"/>
          <w:szCs w:val="24"/>
        </w:rPr>
        <w:t>effort</w:t>
      </w:r>
      <w:r w:rsidRPr="008B0653">
        <w:rPr>
          <w:color w:val="000000" w:themeColor="text1"/>
          <w:spacing w:val="-6"/>
          <w:sz w:val="24"/>
          <w:szCs w:val="24"/>
        </w:rPr>
        <w:t xml:space="preserve"> </w:t>
      </w:r>
      <w:r w:rsidRPr="008B0653">
        <w:rPr>
          <w:color w:val="000000" w:themeColor="text1"/>
          <w:spacing w:val="-8"/>
          <w:sz w:val="24"/>
          <w:szCs w:val="24"/>
        </w:rPr>
        <w:t>to</w:t>
      </w:r>
      <w:r w:rsidRPr="008B0653">
        <w:rPr>
          <w:color w:val="000000" w:themeColor="text1"/>
          <w:spacing w:val="-7"/>
          <w:sz w:val="24"/>
          <w:szCs w:val="24"/>
        </w:rPr>
        <w:t xml:space="preserve"> </w:t>
      </w:r>
      <w:r w:rsidRPr="008B0653">
        <w:rPr>
          <w:color w:val="000000" w:themeColor="text1"/>
          <w:spacing w:val="-8"/>
          <w:sz w:val="24"/>
          <w:szCs w:val="24"/>
        </w:rPr>
        <w:t>‘Islamize’</w:t>
      </w:r>
      <w:r w:rsidRPr="008B0653">
        <w:rPr>
          <w:color w:val="000000" w:themeColor="text1"/>
          <w:spacing w:val="-6"/>
          <w:sz w:val="24"/>
          <w:szCs w:val="24"/>
        </w:rPr>
        <w:t xml:space="preserve"> </w:t>
      </w:r>
      <w:r w:rsidRPr="008B0653">
        <w:rPr>
          <w:color w:val="000000" w:themeColor="text1"/>
          <w:spacing w:val="-8"/>
          <w:sz w:val="24"/>
          <w:szCs w:val="24"/>
        </w:rPr>
        <w:t>laws</w:t>
      </w:r>
      <w:r w:rsidRPr="008B0653">
        <w:rPr>
          <w:color w:val="000000" w:themeColor="text1"/>
          <w:spacing w:val="-4"/>
          <w:sz w:val="24"/>
          <w:szCs w:val="24"/>
        </w:rPr>
        <w:t xml:space="preserve"> </w:t>
      </w:r>
      <w:r w:rsidRPr="008B0653">
        <w:rPr>
          <w:color w:val="000000" w:themeColor="text1"/>
          <w:spacing w:val="-8"/>
          <w:sz w:val="24"/>
          <w:szCs w:val="24"/>
        </w:rPr>
        <w:t>in</w:t>
      </w:r>
      <w:r w:rsidRPr="008B0653">
        <w:rPr>
          <w:color w:val="000000" w:themeColor="text1"/>
          <w:spacing w:val="-5"/>
          <w:sz w:val="24"/>
          <w:szCs w:val="24"/>
        </w:rPr>
        <w:t xml:space="preserve"> </w:t>
      </w:r>
      <w:r w:rsidRPr="008B0653">
        <w:rPr>
          <w:color w:val="000000" w:themeColor="text1"/>
          <w:spacing w:val="-8"/>
          <w:sz w:val="24"/>
          <w:szCs w:val="24"/>
        </w:rPr>
        <w:t>Pakistan.</w:t>
      </w:r>
      <w:r w:rsidRPr="008B0653">
        <w:rPr>
          <w:color w:val="000000" w:themeColor="text1"/>
          <w:spacing w:val="-7"/>
          <w:sz w:val="24"/>
          <w:szCs w:val="24"/>
        </w:rPr>
        <w:t xml:space="preserve"> </w:t>
      </w:r>
      <w:r w:rsidRPr="008B0653">
        <w:rPr>
          <w:color w:val="000000" w:themeColor="text1"/>
          <w:spacing w:val="-8"/>
          <w:sz w:val="24"/>
          <w:szCs w:val="24"/>
        </w:rPr>
        <w:t>These</w:t>
      </w:r>
      <w:r w:rsidRPr="008B0653">
        <w:rPr>
          <w:color w:val="000000" w:themeColor="text1"/>
          <w:spacing w:val="-4"/>
          <w:sz w:val="24"/>
          <w:szCs w:val="24"/>
        </w:rPr>
        <w:t xml:space="preserve"> </w:t>
      </w:r>
      <w:r w:rsidRPr="008B0653">
        <w:rPr>
          <w:color w:val="000000" w:themeColor="text1"/>
          <w:spacing w:val="-8"/>
          <w:sz w:val="24"/>
          <w:szCs w:val="24"/>
        </w:rPr>
        <w:t>changes</w:t>
      </w:r>
      <w:r w:rsidRPr="008B0653">
        <w:rPr>
          <w:color w:val="000000" w:themeColor="text1"/>
          <w:spacing w:val="-5"/>
          <w:sz w:val="24"/>
          <w:szCs w:val="24"/>
        </w:rPr>
        <w:t xml:space="preserve"> </w:t>
      </w:r>
      <w:r w:rsidRPr="008B0653">
        <w:rPr>
          <w:color w:val="000000" w:themeColor="text1"/>
          <w:spacing w:val="-8"/>
          <w:sz w:val="24"/>
          <w:szCs w:val="24"/>
        </w:rPr>
        <w:t>redefined</w:t>
      </w:r>
      <w:r w:rsidRPr="008B0653">
        <w:rPr>
          <w:color w:val="000000" w:themeColor="text1"/>
          <w:spacing w:val="-5"/>
          <w:sz w:val="24"/>
          <w:szCs w:val="24"/>
        </w:rPr>
        <w:t xml:space="preserve"> </w:t>
      </w:r>
      <w:r w:rsidRPr="008B0653">
        <w:rPr>
          <w:color w:val="000000" w:themeColor="text1"/>
          <w:spacing w:val="-8"/>
          <w:sz w:val="24"/>
          <w:szCs w:val="24"/>
        </w:rPr>
        <w:t>the</w:t>
      </w:r>
      <w:r w:rsidRPr="008B0653">
        <w:rPr>
          <w:color w:val="000000" w:themeColor="text1"/>
          <w:spacing w:val="-5"/>
          <w:sz w:val="24"/>
          <w:szCs w:val="24"/>
        </w:rPr>
        <w:t xml:space="preserve"> </w:t>
      </w:r>
      <w:r w:rsidRPr="008B0653">
        <w:rPr>
          <w:color w:val="000000" w:themeColor="text1"/>
          <w:spacing w:val="-8"/>
          <w:sz w:val="24"/>
          <w:szCs w:val="24"/>
        </w:rPr>
        <w:t xml:space="preserve">offences </w:t>
      </w:r>
      <w:r w:rsidRPr="008B0653">
        <w:rPr>
          <w:color w:val="000000" w:themeColor="text1"/>
          <w:sz w:val="24"/>
          <w:szCs w:val="24"/>
        </w:rPr>
        <w:t xml:space="preserve">of murder and manslaughter along with their punishments in ‘Islamic’ </w:t>
      </w:r>
      <w:r w:rsidRPr="008B0653">
        <w:rPr>
          <w:color w:val="000000" w:themeColor="text1"/>
          <w:spacing w:val="-4"/>
          <w:sz w:val="24"/>
          <w:szCs w:val="24"/>
        </w:rPr>
        <w:t>terms</w:t>
      </w:r>
      <w:r w:rsidRPr="008B0653">
        <w:rPr>
          <w:color w:val="000000" w:themeColor="text1"/>
          <w:spacing w:val="-10"/>
          <w:sz w:val="24"/>
          <w:szCs w:val="24"/>
        </w:rPr>
        <w:t xml:space="preserve"> </w:t>
      </w:r>
      <w:r w:rsidRPr="008B0653">
        <w:rPr>
          <w:color w:val="000000" w:themeColor="text1"/>
          <w:spacing w:val="-4"/>
          <w:sz w:val="24"/>
          <w:szCs w:val="24"/>
        </w:rPr>
        <w:t>and</w:t>
      </w:r>
      <w:r w:rsidRPr="008B0653">
        <w:rPr>
          <w:color w:val="000000" w:themeColor="text1"/>
          <w:spacing w:val="-10"/>
          <w:sz w:val="24"/>
          <w:szCs w:val="24"/>
        </w:rPr>
        <w:t xml:space="preserve"> </w:t>
      </w:r>
      <w:r w:rsidRPr="008B0653">
        <w:rPr>
          <w:color w:val="000000" w:themeColor="text1"/>
          <w:spacing w:val="-4"/>
          <w:sz w:val="24"/>
          <w:szCs w:val="24"/>
        </w:rPr>
        <w:t>the</w:t>
      </w:r>
      <w:r w:rsidRPr="008B0653">
        <w:rPr>
          <w:color w:val="000000" w:themeColor="text1"/>
          <w:spacing w:val="-10"/>
          <w:sz w:val="24"/>
          <w:szCs w:val="24"/>
        </w:rPr>
        <w:t xml:space="preserve"> </w:t>
      </w:r>
      <w:r w:rsidRPr="008B0653">
        <w:rPr>
          <w:color w:val="000000" w:themeColor="text1"/>
          <w:spacing w:val="-4"/>
          <w:sz w:val="24"/>
          <w:szCs w:val="24"/>
        </w:rPr>
        <w:t>provision</w:t>
      </w:r>
      <w:r w:rsidRPr="008B0653">
        <w:rPr>
          <w:color w:val="000000" w:themeColor="text1"/>
          <w:spacing w:val="-10"/>
          <w:sz w:val="24"/>
          <w:szCs w:val="24"/>
        </w:rPr>
        <w:t xml:space="preserve"> </w:t>
      </w:r>
      <w:r w:rsidRPr="008B0653">
        <w:rPr>
          <w:color w:val="000000" w:themeColor="text1"/>
          <w:spacing w:val="-4"/>
          <w:sz w:val="24"/>
          <w:szCs w:val="24"/>
        </w:rPr>
        <w:t>for</w:t>
      </w:r>
      <w:r w:rsidRPr="008B0653">
        <w:rPr>
          <w:color w:val="000000" w:themeColor="text1"/>
          <w:spacing w:val="-10"/>
          <w:sz w:val="24"/>
          <w:szCs w:val="24"/>
        </w:rPr>
        <w:t xml:space="preserve"> </w:t>
      </w:r>
      <w:r w:rsidRPr="008B0653">
        <w:rPr>
          <w:color w:val="000000" w:themeColor="text1"/>
          <w:spacing w:val="-4"/>
          <w:sz w:val="24"/>
          <w:szCs w:val="24"/>
        </w:rPr>
        <w:t>retribution</w:t>
      </w:r>
      <w:r w:rsidRPr="008B0653">
        <w:rPr>
          <w:color w:val="000000" w:themeColor="text1"/>
          <w:spacing w:val="-10"/>
          <w:sz w:val="24"/>
          <w:szCs w:val="24"/>
        </w:rPr>
        <w:t xml:space="preserve"> </w:t>
      </w:r>
      <w:r w:rsidRPr="008B0653">
        <w:rPr>
          <w:color w:val="000000" w:themeColor="text1"/>
          <w:spacing w:val="-4"/>
          <w:sz w:val="24"/>
          <w:szCs w:val="24"/>
        </w:rPr>
        <w:t>or</w:t>
      </w:r>
      <w:r w:rsidRPr="008B0653">
        <w:rPr>
          <w:color w:val="000000" w:themeColor="text1"/>
          <w:spacing w:val="-10"/>
          <w:sz w:val="24"/>
          <w:szCs w:val="24"/>
        </w:rPr>
        <w:t xml:space="preserve"> </w:t>
      </w:r>
      <w:r w:rsidRPr="008B0653">
        <w:rPr>
          <w:color w:val="000000" w:themeColor="text1"/>
          <w:spacing w:val="-4"/>
          <w:sz w:val="24"/>
          <w:szCs w:val="24"/>
        </w:rPr>
        <w:t>blood</w:t>
      </w:r>
      <w:r w:rsidRPr="008B0653">
        <w:rPr>
          <w:color w:val="000000" w:themeColor="text1"/>
          <w:spacing w:val="-10"/>
          <w:sz w:val="24"/>
          <w:szCs w:val="24"/>
        </w:rPr>
        <w:t xml:space="preserve"> </w:t>
      </w:r>
      <w:r w:rsidRPr="008B0653">
        <w:rPr>
          <w:color w:val="000000" w:themeColor="text1"/>
          <w:spacing w:val="-4"/>
          <w:sz w:val="24"/>
          <w:szCs w:val="24"/>
        </w:rPr>
        <w:t>money</w:t>
      </w:r>
      <w:r w:rsidRPr="008B0653">
        <w:rPr>
          <w:color w:val="000000" w:themeColor="text1"/>
          <w:spacing w:val="-10"/>
          <w:sz w:val="24"/>
          <w:szCs w:val="24"/>
        </w:rPr>
        <w:t xml:space="preserve"> </w:t>
      </w:r>
      <w:proofErr w:type="gramStart"/>
      <w:r w:rsidRPr="008B0653">
        <w:rPr>
          <w:color w:val="000000" w:themeColor="text1"/>
          <w:spacing w:val="-4"/>
          <w:sz w:val="24"/>
          <w:szCs w:val="24"/>
        </w:rPr>
        <w:t>was</w:t>
      </w:r>
      <w:r w:rsidRPr="008B0653">
        <w:rPr>
          <w:color w:val="000000" w:themeColor="text1"/>
          <w:spacing w:val="-10"/>
          <w:sz w:val="24"/>
          <w:szCs w:val="24"/>
        </w:rPr>
        <w:t xml:space="preserve"> </w:t>
      </w:r>
      <w:r w:rsidRPr="008B0653">
        <w:rPr>
          <w:color w:val="000000" w:themeColor="text1"/>
          <w:spacing w:val="-4"/>
          <w:sz w:val="24"/>
          <w:szCs w:val="24"/>
        </w:rPr>
        <w:t>made</w:t>
      </w:r>
      <w:proofErr w:type="gramEnd"/>
      <w:r w:rsidRPr="008B0653">
        <w:rPr>
          <w:color w:val="000000" w:themeColor="text1"/>
          <w:spacing w:val="-10"/>
          <w:sz w:val="24"/>
          <w:szCs w:val="24"/>
        </w:rPr>
        <w:t xml:space="preserve"> </w:t>
      </w:r>
      <w:r w:rsidRPr="008B0653">
        <w:rPr>
          <w:color w:val="000000" w:themeColor="text1"/>
          <w:spacing w:val="-4"/>
          <w:sz w:val="24"/>
          <w:szCs w:val="24"/>
        </w:rPr>
        <w:t xml:space="preserve">available. </w:t>
      </w:r>
      <w:r w:rsidRPr="008B0653">
        <w:rPr>
          <w:color w:val="000000" w:themeColor="text1"/>
          <w:sz w:val="24"/>
          <w:szCs w:val="24"/>
        </w:rPr>
        <w:t xml:space="preserve">The introduction of the </w:t>
      </w:r>
      <w:proofErr w:type="spellStart"/>
      <w:r w:rsidRPr="008B0653">
        <w:rPr>
          <w:color w:val="000000" w:themeColor="text1"/>
          <w:sz w:val="24"/>
          <w:szCs w:val="24"/>
        </w:rPr>
        <w:t>Qisas</w:t>
      </w:r>
      <w:proofErr w:type="spellEnd"/>
      <w:r w:rsidRPr="008B0653">
        <w:rPr>
          <w:color w:val="000000" w:themeColor="text1"/>
          <w:sz w:val="24"/>
          <w:szCs w:val="24"/>
        </w:rPr>
        <w:t xml:space="preserve"> and </w:t>
      </w:r>
      <w:proofErr w:type="spellStart"/>
      <w:r w:rsidRPr="008B0653">
        <w:rPr>
          <w:color w:val="000000" w:themeColor="text1"/>
          <w:sz w:val="24"/>
          <w:szCs w:val="24"/>
        </w:rPr>
        <w:t>Diyat</w:t>
      </w:r>
      <w:proofErr w:type="spellEnd"/>
      <w:r w:rsidRPr="008B0653">
        <w:rPr>
          <w:color w:val="000000" w:themeColor="text1"/>
          <w:sz w:val="24"/>
          <w:szCs w:val="24"/>
        </w:rPr>
        <w:t xml:space="preserve"> provisions have provided a statutory right to the heirs of the deceased to pardon the killer/s, ask for </w:t>
      </w:r>
      <w:r w:rsidRPr="008B0653">
        <w:rPr>
          <w:color w:val="000000" w:themeColor="text1"/>
          <w:spacing w:val="-4"/>
          <w:sz w:val="24"/>
          <w:szCs w:val="24"/>
        </w:rPr>
        <w:t>compensation</w:t>
      </w:r>
      <w:r w:rsidRPr="008B0653">
        <w:rPr>
          <w:color w:val="000000" w:themeColor="text1"/>
          <w:spacing w:val="-11"/>
          <w:sz w:val="24"/>
          <w:szCs w:val="24"/>
        </w:rPr>
        <w:t xml:space="preserve"> </w:t>
      </w:r>
      <w:r w:rsidRPr="008B0653">
        <w:rPr>
          <w:color w:val="000000" w:themeColor="text1"/>
          <w:spacing w:val="-4"/>
          <w:sz w:val="24"/>
          <w:szCs w:val="24"/>
        </w:rPr>
        <w:t>or</w:t>
      </w:r>
      <w:r w:rsidRPr="008B0653">
        <w:rPr>
          <w:color w:val="000000" w:themeColor="text1"/>
          <w:spacing w:val="-5"/>
          <w:sz w:val="24"/>
          <w:szCs w:val="24"/>
        </w:rPr>
        <w:t xml:space="preserve"> </w:t>
      </w:r>
      <w:r w:rsidRPr="008B0653">
        <w:rPr>
          <w:color w:val="000000" w:themeColor="text1"/>
          <w:spacing w:val="-4"/>
          <w:sz w:val="24"/>
          <w:szCs w:val="24"/>
        </w:rPr>
        <w:t>demand</w:t>
      </w:r>
      <w:r w:rsidRPr="008B0653">
        <w:rPr>
          <w:color w:val="000000" w:themeColor="text1"/>
          <w:spacing w:val="-5"/>
          <w:sz w:val="24"/>
          <w:szCs w:val="24"/>
        </w:rPr>
        <w:t xml:space="preserve"> </w:t>
      </w:r>
      <w:r w:rsidRPr="008B0653">
        <w:rPr>
          <w:color w:val="000000" w:themeColor="text1"/>
          <w:spacing w:val="-4"/>
          <w:sz w:val="24"/>
          <w:szCs w:val="24"/>
        </w:rPr>
        <w:t>retribution.</w:t>
      </w:r>
      <w:r w:rsidRPr="008B0653">
        <w:rPr>
          <w:color w:val="000000" w:themeColor="text1"/>
          <w:spacing w:val="-11"/>
          <w:sz w:val="24"/>
          <w:szCs w:val="24"/>
        </w:rPr>
        <w:t xml:space="preserve"> </w:t>
      </w:r>
      <w:r w:rsidRPr="008B0653">
        <w:rPr>
          <w:color w:val="000000" w:themeColor="text1"/>
          <w:spacing w:val="-4"/>
          <w:sz w:val="24"/>
          <w:szCs w:val="24"/>
        </w:rPr>
        <w:t>These</w:t>
      </w:r>
      <w:r w:rsidRPr="008B0653">
        <w:rPr>
          <w:color w:val="000000" w:themeColor="text1"/>
          <w:spacing w:val="-5"/>
          <w:sz w:val="24"/>
          <w:szCs w:val="24"/>
        </w:rPr>
        <w:t xml:space="preserve"> </w:t>
      </w:r>
      <w:r w:rsidRPr="008B0653">
        <w:rPr>
          <w:color w:val="000000" w:themeColor="text1"/>
          <w:spacing w:val="-4"/>
          <w:sz w:val="24"/>
          <w:szCs w:val="24"/>
        </w:rPr>
        <w:t>provisions</w:t>
      </w:r>
      <w:r w:rsidRPr="008B0653">
        <w:rPr>
          <w:color w:val="000000" w:themeColor="text1"/>
          <w:spacing w:val="-5"/>
          <w:sz w:val="24"/>
          <w:szCs w:val="24"/>
        </w:rPr>
        <w:t xml:space="preserve"> </w:t>
      </w:r>
      <w:r w:rsidRPr="008B0653">
        <w:rPr>
          <w:color w:val="000000" w:themeColor="text1"/>
          <w:spacing w:val="-4"/>
          <w:sz w:val="24"/>
          <w:szCs w:val="24"/>
        </w:rPr>
        <w:t>have</w:t>
      </w:r>
      <w:r w:rsidRPr="008B0653">
        <w:rPr>
          <w:color w:val="000000" w:themeColor="text1"/>
          <w:spacing w:val="-5"/>
          <w:sz w:val="24"/>
          <w:szCs w:val="24"/>
        </w:rPr>
        <w:t xml:space="preserve"> </w:t>
      </w:r>
      <w:r w:rsidRPr="008B0653">
        <w:rPr>
          <w:color w:val="000000" w:themeColor="text1"/>
          <w:spacing w:val="-4"/>
          <w:sz w:val="24"/>
          <w:szCs w:val="24"/>
        </w:rPr>
        <w:t>also</w:t>
      </w:r>
      <w:r w:rsidRPr="008B0653">
        <w:rPr>
          <w:color w:val="000000" w:themeColor="text1"/>
          <w:spacing w:val="-5"/>
          <w:sz w:val="24"/>
          <w:szCs w:val="24"/>
        </w:rPr>
        <w:t xml:space="preserve"> </w:t>
      </w:r>
      <w:r w:rsidRPr="008B0653">
        <w:rPr>
          <w:color w:val="000000" w:themeColor="text1"/>
          <w:spacing w:val="-4"/>
          <w:sz w:val="24"/>
          <w:szCs w:val="24"/>
        </w:rPr>
        <w:t xml:space="preserve">exempted </w:t>
      </w:r>
      <w:proofErr w:type="gramStart"/>
      <w:r w:rsidRPr="008B0653">
        <w:rPr>
          <w:color w:val="000000" w:themeColor="text1"/>
          <w:spacing w:val="-2"/>
          <w:sz w:val="24"/>
          <w:szCs w:val="24"/>
        </w:rPr>
        <w:t>some</w:t>
      </w:r>
      <w:proofErr w:type="gramEnd"/>
      <w:r w:rsidRPr="008B0653">
        <w:rPr>
          <w:color w:val="000000" w:themeColor="text1"/>
          <w:spacing w:val="-13"/>
          <w:sz w:val="24"/>
          <w:szCs w:val="24"/>
        </w:rPr>
        <w:t xml:space="preserve"> </w:t>
      </w:r>
      <w:r w:rsidRPr="008B0653">
        <w:rPr>
          <w:color w:val="000000" w:themeColor="text1"/>
          <w:spacing w:val="-2"/>
          <w:sz w:val="24"/>
          <w:szCs w:val="24"/>
        </w:rPr>
        <w:t>relations</w:t>
      </w:r>
      <w:r w:rsidRPr="008B0653">
        <w:rPr>
          <w:color w:val="000000" w:themeColor="text1"/>
          <w:spacing w:val="-12"/>
          <w:sz w:val="24"/>
          <w:szCs w:val="24"/>
        </w:rPr>
        <w:t xml:space="preserve"> </w:t>
      </w:r>
      <w:r w:rsidRPr="008B0653">
        <w:rPr>
          <w:color w:val="000000" w:themeColor="text1"/>
          <w:spacing w:val="-2"/>
          <w:sz w:val="24"/>
          <w:szCs w:val="24"/>
        </w:rPr>
        <w:t>from</w:t>
      </w:r>
      <w:r w:rsidRPr="008B0653">
        <w:rPr>
          <w:color w:val="000000" w:themeColor="text1"/>
          <w:spacing w:val="-13"/>
          <w:sz w:val="24"/>
          <w:szCs w:val="24"/>
        </w:rPr>
        <w:t xml:space="preserve"> </w:t>
      </w:r>
      <w:r w:rsidRPr="008B0653">
        <w:rPr>
          <w:color w:val="000000" w:themeColor="text1"/>
          <w:spacing w:val="-2"/>
          <w:sz w:val="24"/>
          <w:szCs w:val="24"/>
        </w:rPr>
        <w:t>any</w:t>
      </w:r>
      <w:r w:rsidRPr="008B0653">
        <w:rPr>
          <w:color w:val="000000" w:themeColor="text1"/>
          <w:spacing w:val="-12"/>
          <w:sz w:val="24"/>
          <w:szCs w:val="24"/>
        </w:rPr>
        <w:t xml:space="preserve"> </w:t>
      </w:r>
      <w:r w:rsidRPr="008B0653">
        <w:rPr>
          <w:color w:val="000000" w:themeColor="text1"/>
          <w:spacing w:val="-2"/>
          <w:sz w:val="24"/>
          <w:szCs w:val="24"/>
        </w:rPr>
        <w:t>mandatory</w:t>
      </w:r>
      <w:r w:rsidRPr="008B0653">
        <w:rPr>
          <w:color w:val="000000" w:themeColor="text1"/>
          <w:spacing w:val="-12"/>
          <w:sz w:val="24"/>
          <w:szCs w:val="24"/>
        </w:rPr>
        <w:t xml:space="preserve"> </w:t>
      </w:r>
      <w:r w:rsidRPr="008B0653">
        <w:rPr>
          <w:color w:val="000000" w:themeColor="text1"/>
          <w:spacing w:val="-2"/>
          <w:sz w:val="24"/>
          <w:szCs w:val="24"/>
        </w:rPr>
        <w:t>imprisonment</w:t>
      </w:r>
      <w:r w:rsidRPr="008B0653">
        <w:rPr>
          <w:color w:val="000000" w:themeColor="text1"/>
          <w:spacing w:val="-13"/>
          <w:sz w:val="24"/>
          <w:szCs w:val="24"/>
        </w:rPr>
        <w:t xml:space="preserve"> </w:t>
      </w:r>
      <w:r w:rsidRPr="008B0653">
        <w:rPr>
          <w:color w:val="000000" w:themeColor="text1"/>
          <w:spacing w:val="-2"/>
          <w:sz w:val="24"/>
          <w:szCs w:val="24"/>
        </w:rPr>
        <w:t>sentences.</w:t>
      </w:r>
      <w:r w:rsidRPr="008B0653">
        <w:rPr>
          <w:color w:val="000000" w:themeColor="text1"/>
          <w:spacing w:val="-12"/>
          <w:sz w:val="24"/>
          <w:szCs w:val="24"/>
        </w:rPr>
        <w:t xml:space="preserve"> </w:t>
      </w:r>
      <w:r w:rsidRPr="008B0653">
        <w:rPr>
          <w:color w:val="000000" w:themeColor="text1"/>
          <w:spacing w:val="-2"/>
          <w:sz w:val="24"/>
          <w:szCs w:val="24"/>
        </w:rPr>
        <w:t>A</w:t>
      </w:r>
      <w:r w:rsidRPr="008B0653">
        <w:rPr>
          <w:color w:val="000000" w:themeColor="text1"/>
          <w:spacing w:val="-12"/>
          <w:sz w:val="24"/>
          <w:szCs w:val="24"/>
        </w:rPr>
        <w:t xml:space="preserve"> </w:t>
      </w:r>
      <w:r w:rsidRPr="008B0653">
        <w:rPr>
          <w:color w:val="000000" w:themeColor="text1"/>
          <w:spacing w:val="-2"/>
          <w:sz w:val="24"/>
          <w:szCs w:val="24"/>
        </w:rPr>
        <w:t>parent</w:t>
      </w:r>
      <w:r w:rsidRPr="008B0653">
        <w:rPr>
          <w:color w:val="000000" w:themeColor="text1"/>
          <w:spacing w:val="-13"/>
          <w:sz w:val="24"/>
          <w:szCs w:val="24"/>
        </w:rPr>
        <w:t xml:space="preserve"> </w:t>
      </w:r>
      <w:r w:rsidRPr="008B0653">
        <w:rPr>
          <w:color w:val="000000" w:themeColor="text1"/>
          <w:spacing w:val="-2"/>
          <w:sz w:val="24"/>
          <w:szCs w:val="24"/>
        </w:rPr>
        <w:t xml:space="preserve">can </w:t>
      </w:r>
      <w:r w:rsidRPr="008B0653">
        <w:rPr>
          <w:color w:val="000000" w:themeColor="text1"/>
          <w:sz w:val="24"/>
          <w:szCs w:val="24"/>
        </w:rPr>
        <w:t xml:space="preserve">kill a child or a grandchild and the only sentence under the law is blood money, though the Court has the discretion to sentence the accused to imprisonment for twenty-five years depending upon the facts and </w:t>
      </w:r>
      <w:r w:rsidRPr="008B0653">
        <w:rPr>
          <w:color w:val="000000" w:themeColor="text1"/>
          <w:spacing w:val="-4"/>
          <w:sz w:val="24"/>
          <w:szCs w:val="24"/>
        </w:rPr>
        <w:t>circumstances</w:t>
      </w:r>
      <w:r w:rsidRPr="008B0653">
        <w:rPr>
          <w:color w:val="000000" w:themeColor="text1"/>
          <w:spacing w:val="-10"/>
          <w:sz w:val="24"/>
          <w:szCs w:val="24"/>
        </w:rPr>
        <w:t xml:space="preserve"> </w:t>
      </w:r>
      <w:r w:rsidRPr="008B0653">
        <w:rPr>
          <w:color w:val="000000" w:themeColor="text1"/>
          <w:spacing w:val="-4"/>
          <w:sz w:val="24"/>
          <w:szCs w:val="24"/>
        </w:rPr>
        <w:t>of</w:t>
      </w:r>
      <w:r w:rsidRPr="008B0653">
        <w:rPr>
          <w:color w:val="000000" w:themeColor="text1"/>
          <w:spacing w:val="-5"/>
          <w:sz w:val="24"/>
          <w:szCs w:val="24"/>
        </w:rPr>
        <w:t xml:space="preserve"> </w:t>
      </w:r>
      <w:r w:rsidRPr="008B0653">
        <w:rPr>
          <w:color w:val="000000" w:themeColor="text1"/>
          <w:spacing w:val="-4"/>
          <w:sz w:val="24"/>
          <w:szCs w:val="24"/>
        </w:rPr>
        <w:t>the</w:t>
      </w:r>
      <w:r w:rsidRPr="008B0653">
        <w:rPr>
          <w:color w:val="000000" w:themeColor="text1"/>
          <w:spacing w:val="-5"/>
          <w:sz w:val="24"/>
          <w:szCs w:val="24"/>
        </w:rPr>
        <w:t xml:space="preserve"> </w:t>
      </w:r>
      <w:r w:rsidRPr="008B0653">
        <w:rPr>
          <w:color w:val="000000" w:themeColor="text1"/>
          <w:spacing w:val="-4"/>
          <w:sz w:val="24"/>
          <w:szCs w:val="24"/>
        </w:rPr>
        <w:t>case.</w:t>
      </w:r>
      <w:r w:rsidRPr="008B0653">
        <w:rPr>
          <w:color w:val="000000" w:themeColor="text1"/>
          <w:spacing w:val="-11"/>
          <w:sz w:val="24"/>
          <w:szCs w:val="24"/>
        </w:rPr>
        <w:t xml:space="preserve"> </w:t>
      </w:r>
      <w:r w:rsidRPr="008B0653">
        <w:rPr>
          <w:color w:val="000000" w:themeColor="text1"/>
          <w:spacing w:val="-4"/>
          <w:sz w:val="24"/>
          <w:szCs w:val="24"/>
        </w:rPr>
        <w:t>There</w:t>
      </w:r>
      <w:r w:rsidRPr="008B0653">
        <w:rPr>
          <w:color w:val="000000" w:themeColor="text1"/>
          <w:spacing w:val="-5"/>
          <w:sz w:val="24"/>
          <w:szCs w:val="24"/>
        </w:rPr>
        <w:t xml:space="preserve"> </w:t>
      </w:r>
      <w:r w:rsidRPr="008B0653">
        <w:rPr>
          <w:color w:val="000000" w:themeColor="text1"/>
          <w:spacing w:val="-4"/>
          <w:sz w:val="24"/>
          <w:szCs w:val="24"/>
        </w:rPr>
        <w:t>is</w:t>
      </w:r>
      <w:r w:rsidRPr="008B0653">
        <w:rPr>
          <w:color w:val="000000" w:themeColor="text1"/>
          <w:spacing w:val="-5"/>
          <w:sz w:val="24"/>
          <w:szCs w:val="24"/>
        </w:rPr>
        <w:t xml:space="preserve"> </w:t>
      </w:r>
      <w:r w:rsidRPr="008B0653">
        <w:rPr>
          <w:color w:val="000000" w:themeColor="text1"/>
          <w:spacing w:val="-4"/>
          <w:sz w:val="24"/>
          <w:szCs w:val="24"/>
        </w:rPr>
        <w:t>no</w:t>
      </w:r>
      <w:r w:rsidRPr="008B0653">
        <w:rPr>
          <w:color w:val="000000" w:themeColor="text1"/>
          <w:spacing w:val="-5"/>
          <w:sz w:val="24"/>
          <w:szCs w:val="24"/>
        </w:rPr>
        <w:t xml:space="preserve"> </w:t>
      </w:r>
      <w:r w:rsidRPr="008B0653">
        <w:rPr>
          <w:color w:val="000000" w:themeColor="text1"/>
          <w:spacing w:val="-4"/>
          <w:sz w:val="24"/>
          <w:szCs w:val="24"/>
        </w:rPr>
        <w:t>minimum</w:t>
      </w:r>
      <w:r w:rsidRPr="008B0653">
        <w:rPr>
          <w:color w:val="000000" w:themeColor="text1"/>
          <w:spacing w:val="-5"/>
          <w:sz w:val="24"/>
          <w:szCs w:val="24"/>
        </w:rPr>
        <w:t xml:space="preserve"> </w:t>
      </w:r>
      <w:r w:rsidRPr="008B0653">
        <w:rPr>
          <w:color w:val="000000" w:themeColor="text1"/>
          <w:spacing w:val="-4"/>
          <w:sz w:val="24"/>
          <w:szCs w:val="24"/>
        </w:rPr>
        <w:t>sentence</w:t>
      </w:r>
      <w:r w:rsidRPr="008B0653">
        <w:rPr>
          <w:color w:val="000000" w:themeColor="text1"/>
          <w:spacing w:val="-5"/>
          <w:sz w:val="24"/>
          <w:szCs w:val="24"/>
        </w:rPr>
        <w:t xml:space="preserve"> </w:t>
      </w:r>
      <w:r w:rsidRPr="008B0653">
        <w:rPr>
          <w:color w:val="000000" w:themeColor="text1"/>
          <w:spacing w:val="-4"/>
          <w:sz w:val="24"/>
          <w:szCs w:val="24"/>
        </w:rPr>
        <w:t>mentioned</w:t>
      </w:r>
      <w:r w:rsidRPr="008B0653">
        <w:rPr>
          <w:color w:val="000000" w:themeColor="text1"/>
          <w:spacing w:val="-5"/>
          <w:sz w:val="24"/>
          <w:szCs w:val="24"/>
        </w:rPr>
        <w:t xml:space="preserve"> </w:t>
      </w:r>
      <w:r w:rsidRPr="008B0653">
        <w:rPr>
          <w:color w:val="000000" w:themeColor="text1"/>
          <w:spacing w:val="-4"/>
          <w:sz w:val="24"/>
          <w:szCs w:val="24"/>
        </w:rPr>
        <w:t>in</w:t>
      </w:r>
      <w:r w:rsidRPr="008B0653">
        <w:rPr>
          <w:color w:val="000000" w:themeColor="text1"/>
          <w:spacing w:val="-5"/>
          <w:sz w:val="24"/>
          <w:szCs w:val="24"/>
        </w:rPr>
        <w:t xml:space="preserve"> </w:t>
      </w:r>
      <w:r w:rsidRPr="008B0653">
        <w:rPr>
          <w:color w:val="000000" w:themeColor="text1"/>
          <w:spacing w:val="-4"/>
          <w:sz w:val="24"/>
          <w:szCs w:val="24"/>
        </w:rPr>
        <w:t xml:space="preserve">the </w:t>
      </w:r>
      <w:r w:rsidRPr="008B0653">
        <w:rPr>
          <w:color w:val="000000" w:themeColor="text1"/>
          <w:sz w:val="24"/>
          <w:szCs w:val="24"/>
        </w:rPr>
        <w:t xml:space="preserve">law. In practice, however, it is rare for a parent to </w:t>
      </w:r>
      <w:proofErr w:type="gramStart"/>
      <w:r w:rsidRPr="008B0653">
        <w:rPr>
          <w:color w:val="000000" w:themeColor="text1"/>
          <w:sz w:val="24"/>
          <w:szCs w:val="24"/>
        </w:rPr>
        <w:t>be sentenced</w:t>
      </w:r>
      <w:proofErr w:type="gramEnd"/>
      <w:r w:rsidRPr="008B0653">
        <w:rPr>
          <w:color w:val="000000" w:themeColor="text1"/>
          <w:sz w:val="24"/>
          <w:szCs w:val="24"/>
        </w:rPr>
        <w:t xml:space="preserve"> with </w:t>
      </w:r>
      <w:r w:rsidRPr="008B0653">
        <w:rPr>
          <w:color w:val="000000" w:themeColor="text1"/>
          <w:spacing w:val="-2"/>
          <w:sz w:val="24"/>
          <w:szCs w:val="24"/>
        </w:rPr>
        <w:t>imprisonment</w:t>
      </w:r>
      <w:r w:rsidRPr="008B0653">
        <w:rPr>
          <w:color w:val="000000" w:themeColor="text1"/>
          <w:spacing w:val="-13"/>
          <w:sz w:val="24"/>
          <w:szCs w:val="24"/>
        </w:rPr>
        <w:t xml:space="preserve"> </w:t>
      </w:r>
      <w:r w:rsidRPr="008B0653">
        <w:rPr>
          <w:color w:val="000000" w:themeColor="text1"/>
          <w:spacing w:val="-2"/>
          <w:sz w:val="24"/>
          <w:szCs w:val="24"/>
        </w:rPr>
        <w:t>for</w:t>
      </w:r>
      <w:r w:rsidRPr="008B0653">
        <w:rPr>
          <w:color w:val="000000" w:themeColor="text1"/>
          <w:spacing w:val="-12"/>
          <w:sz w:val="24"/>
          <w:szCs w:val="24"/>
        </w:rPr>
        <w:t xml:space="preserve"> </w:t>
      </w:r>
      <w:r w:rsidRPr="008B0653">
        <w:rPr>
          <w:color w:val="000000" w:themeColor="text1"/>
          <w:spacing w:val="-2"/>
          <w:sz w:val="24"/>
          <w:szCs w:val="24"/>
        </w:rPr>
        <w:t>killing</w:t>
      </w:r>
      <w:r w:rsidRPr="008B0653">
        <w:rPr>
          <w:color w:val="000000" w:themeColor="text1"/>
          <w:spacing w:val="-11"/>
          <w:sz w:val="24"/>
          <w:szCs w:val="24"/>
        </w:rPr>
        <w:t xml:space="preserve"> </w:t>
      </w:r>
      <w:r w:rsidRPr="008B0653">
        <w:rPr>
          <w:color w:val="000000" w:themeColor="text1"/>
          <w:spacing w:val="-2"/>
          <w:sz w:val="24"/>
          <w:szCs w:val="24"/>
        </w:rPr>
        <w:t>their</w:t>
      </w:r>
      <w:r w:rsidRPr="008B0653">
        <w:rPr>
          <w:color w:val="000000" w:themeColor="text1"/>
          <w:spacing w:val="-10"/>
          <w:sz w:val="24"/>
          <w:szCs w:val="24"/>
        </w:rPr>
        <w:t xml:space="preserve"> </w:t>
      </w:r>
      <w:r w:rsidRPr="008B0653">
        <w:rPr>
          <w:color w:val="000000" w:themeColor="text1"/>
          <w:spacing w:val="-2"/>
          <w:sz w:val="24"/>
          <w:szCs w:val="24"/>
        </w:rPr>
        <w:t>own</w:t>
      </w:r>
      <w:r w:rsidRPr="008B0653">
        <w:rPr>
          <w:color w:val="000000" w:themeColor="text1"/>
          <w:spacing w:val="-10"/>
          <w:sz w:val="24"/>
          <w:szCs w:val="24"/>
        </w:rPr>
        <w:t xml:space="preserve"> </w:t>
      </w:r>
      <w:r w:rsidRPr="008B0653">
        <w:rPr>
          <w:color w:val="000000" w:themeColor="text1"/>
          <w:spacing w:val="-2"/>
          <w:sz w:val="24"/>
          <w:szCs w:val="24"/>
        </w:rPr>
        <w:t>child.</w:t>
      </w:r>
      <w:r w:rsidRPr="008B0653">
        <w:rPr>
          <w:color w:val="000000" w:themeColor="text1"/>
          <w:spacing w:val="-13"/>
          <w:sz w:val="24"/>
          <w:szCs w:val="24"/>
        </w:rPr>
        <w:t xml:space="preserve"> </w:t>
      </w:r>
      <w:r w:rsidRPr="008B0653">
        <w:rPr>
          <w:color w:val="000000" w:themeColor="text1"/>
          <w:spacing w:val="-2"/>
          <w:sz w:val="24"/>
          <w:szCs w:val="24"/>
        </w:rPr>
        <w:t>There</w:t>
      </w:r>
      <w:r w:rsidRPr="008B0653">
        <w:rPr>
          <w:color w:val="000000" w:themeColor="text1"/>
          <w:spacing w:val="-9"/>
          <w:sz w:val="24"/>
          <w:szCs w:val="24"/>
        </w:rPr>
        <w:t xml:space="preserve"> </w:t>
      </w:r>
      <w:r w:rsidRPr="008B0653">
        <w:rPr>
          <w:color w:val="000000" w:themeColor="text1"/>
          <w:spacing w:val="-2"/>
          <w:sz w:val="24"/>
          <w:szCs w:val="24"/>
        </w:rPr>
        <w:t>is</w:t>
      </w:r>
      <w:r w:rsidRPr="008B0653">
        <w:rPr>
          <w:color w:val="000000" w:themeColor="text1"/>
          <w:spacing w:val="-10"/>
          <w:sz w:val="24"/>
          <w:szCs w:val="24"/>
        </w:rPr>
        <w:t xml:space="preserve"> </w:t>
      </w:r>
      <w:r w:rsidRPr="008B0653">
        <w:rPr>
          <w:color w:val="000000" w:themeColor="text1"/>
          <w:spacing w:val="-2"/>
          <w:sz w:val="24"/>
          <w:szCs w:val="24"/>
        </w:rPr>
        <w:t>a</w:t>
      </w:r>
      <w:r w:rsidRPr="008B0653">
        <w:rPr>
          <w:color w:val="000000" w:themeColor="text1"/>
          <w:spacing w:val="-10"/>
          <w:sz w:val="24"/>
          <w:szCs w:val="24"/>
        </w:rPr>
        <w:t xml:space="preserve"> </w:t>
      </w:r>
      <w:r w:rsidRPr="008B0653">
        <w:rPr>
          <w:color w:val="000000" w:themeColor="text1"/>
          <w:spacing w:val="-2"/>
          <w:sz w:val="24"/>
          <w:szCs w:val="24"/>
        </w:rPr>
        <w:t>similar</w:t>
      </w:r>
      <w:r w:rsidRPr="008B0653">
        <w:rPr>
          <w:color w:val="000000" w:themeColor="text1"/>
          <w:spacing w:val="-10"/>
          <w:sz w:val="24"/>
          <w:szCs w:val="24"/>
        </w:rPr>
        <w:t xml:space="preserve"> </w:t>
      </w:r>
      <w:r w:rsidRPr="008B0653">
        <w:rPr>
          <w:color w:val="000000" w:themeColor="text1"/>
          <w:spacing w:val="-2"/>
          <w:sz w:val="24"/>
          <w:szCs w:val="24"/>
        </w:rPr>
        <w:t>provision</w:t>
      </w:r>
      <w:r w:rsidRPr="008B0653">
        <w:rPr>
          <w:color w:val="000000" w:themeColor="text1"/>
          <w:spacing w:val="-10"/>
          <w:sz w:val="24"/>
          <w:szCs w:val="24"/>
        </w:rPr>
        <w:t xml:space="preserve"> </w:t>
      </w:r>
      <w:r w:rsidRPr="008B0653">
        <w:rPr>
          <w:color w:val="000000" w:themeColor="text1"/>
          <w:spacing w:val="-2"/>
          <w:sz w:val="24"/>
          <w:szCs w:val="24"/>
        </w:rPr>
        <w:t>for</w:t>
      </w:r>
      <w:r w:rsidRPr="008B0653">
        <w:rPr>
          <w:color w:val="000000" w:themeColor="text1"/>
          <w:spacing w:val="-10"/>
          <w:sz w:val="24"/>
          <w:szCs w:val="24"/>
        </w:rPr>
        <w:t xml:space="preserve"> </w:t>
      </w:r>
      <w:r w:rsidRPr="008B0653">
        <w:rPr>
          <w:color w:val="000000" w:themeColor="text1"/>
          <w:spacing w:val="-2"/>
          <w:sz w:val="24"/>
          <w:szCs w:val="24"/>
        </w:rPr>
        <w:t xml:space="preserve">a </w:t>
      </w:r>
      <w:r w:rsidRPr="008B0653">
        <w:rPr>
          <w:color w:val="000000" w:themeColor="text1"/>
          <w:sz w:val="24"/>
          <w:szCs w:val="24"/>
        </w:rPr>
        <w:t>spouse</w:t>
      </w:r>
      <w:r w:rsidRPr="008B0653">
        <w:rPr>
          <w:color w:val="000000" w:themeColor="text1"/>
          <w:spacing w:val="-12"/>
          <w:sz w:val="24"/>
          <w:szCs w:val="24"/>
        </w:rPr>
        <w:t xml:space="preserve"> </w:t>
      </w:r>
      <w:r w:rsidRPr="008B0653">
        <w:rPr>
          <w:color w:val="000000" w:themeColor="text1"/>
          <w:sz w:val="24"/>
          <w:szCs w:val="24"/>
        </w:rPr>
        <w:t>killing</w:t>
      </w:r>
      <w:r w:rsidRPr="008B0653">
        <w:rPr>
          <w:color w:val="000000" w:themeColor="text1"/>
          <w:spacing w:val="-12"/>
          <w:sz w:val="24"/>
          <w:szCs w:val="24"/>
        </w:rPr>
        <w:t xml:space="preserve"> </w:t>
      </w:r>
      <w:r w:rsidRPr="008B0653">
        <w:rPr>
          <w:color w:val="000000" w:themeColor="text1"/>
          <w:sz w:val="24"/>
          <w:szCs w:val="24"/>
        </w:rPr>
        <w:t>the</w:t>
      </w:r>
      <w:r w:rsidRPr="008B0653">
        <w:rPr>
          <w:color w:val="000000" w:themeColor="text1"/>
          <w:spacing w:val="-11"/>
          <w:sz w:val="24"/>
          <w:szCs w:val="24"/>
        </w:rPr>
        <w:t xml:space="preserve"> </w:t>
      </w:r>
      <w:r w:rsidRPr="008B0653">
        <w:rPr>
          <w:color w:val="000000" w:themeColor="text1"/>
          <w:sz w:val="24"/>
          <w:szCs w:val="24"/>
        </w:rPr>
        <w:t>other</w:t>
      </w:r>
      <w:r w:rsidRPr="008B0653">
        <w:rPr>
          <w:color w:val="000000" w:themeColor="text1"/>
          <w:spacing w:val="-12"/>
          <w:sz w:val="24"/>
          <w:szCs w:val="24"/>
        </w:rPr>
        <w:t xml:space="preserve"> </w:t>
      </w:r>
      <w:r w:rsidRPr="008B0653">
        <w:rPr>
          <w:color w:val="000000" w:themeColor="text1"/>
          <w:sz w:val="24"/>
          <w:szCs w:val="24"/>
        </w:rPr>
        <w:t>spouse</w:t>
      </w:r>
      <w:r w:rsidRPr="008B0653">
        <w:rPr>
          <w:color w:val="000000" w:themeColor="text1"/>
          <w:spacing w:val="-11"/>
          <w:sz w:val="24"/>
          <w:szCs w:val="24"/>
        </w:rPr>
        <w:t xml:space="preserve"> </w:t>
      </w:r>
      <w:r w:rsidRPr="008B0653">
        <w:rPr>
          <w:color w:val="000000" w:themeColor="text1"/>
          <w:sz w:val="24"/>
          <w:szCs w:val="24"/>
        </w:rPr>
        <w:t>provided</w:t>
      </w:r>
      <w:r w:rsidRPr="008B0653">
        <w:rPr>
          <w:color w:val="000000" w:themeColor="text1"/>
          <w:spacing w:val="-12"/>
          <w:sz w:val="24"/>
          <w:szCs w:val="24"/>
        </w:rPr>
        <w:t xml:space="preserve"> </w:t>
      </w:r>
      <w:r w:rsidRPr="008B0653">
        <w:rPr>
          <w:color w:val="000000" w:themeColor="text1"/>
          <w:sz w:val="24"/>
          <w:szCs w:val="24"/>
        </w:rPr>
        <w:t>there</w:t>
      </w:r>
      <w:r w:rsidRPr="008B0653">
        <w:rPr>
          <w:color w:val="000000" w:themeColor="text1"/>
          <w:spacing w:val="-11"/>
          <w:sz w:val="24"/>
          <w:szCs w:val="24"/>
        </w:rPr>
        <w:t xml:space="preserve"> </w:t>
      </w:r>
      <w:r w:rsidRPr="008B0653">
        <w:rPr>
          <w:color w:val="000000" w:themeColor="text1"/>
          <w:sz w:val="24"/>
          <w:szCs w:val="24"/>
        </w:rPr>
        <w:t>is</w:t>
      </w:r>
      <w:r w:rsidRPr="008B0653">
        <w:rPr>
          <w:color w:val="000000" w:themeColor="text1"/>
          <w:spacing w:val="-12"/>
          <w:sz w:val="24"/>
          <w:szCs w:val="24"/>
        </w:rPr>
        <w:t xml:space="preserve"> </w:t>
      </w:r>
      <w:r w:rsidRPr="008B0653">
        <w:rPr>
          <w:color w:val="000000" w:themeColor="text1"/>
          <w:sz w:val="24"/>
          <w:szCs w:val="24"/>
        </w:rPr>
        <w:t>a</w:t>
      </w:r>
      <w:r w:rsidRPr="008B0653">
        <w:rPr>
          <w:color w:val="000000" w:themeColor="text1"/>
          <w:spacing w:val="-12"/>
          <w:sz w:val="24"/>
          <w:szCs w:val="24"/>
        </w:rPr>
        <w:t xml:space="preserve"> </w:t>
      </w:r>
      <w:r w:rsidRPr="008B0653">
        <w:rPr>
          <w:color w:val="000000" w:themeColor="text1"/>
          <w:sz w:val="24"/>
          <w:szCs w:val="24"/>
        </w:rPr>
        <w:t>living</w:t>
      </w:r>
      <w:r w:rsidRPr="008B0653">
        <w:rPr>
          <w:color w:val="000000" w:themeColor="text1"/>
          <w:spacing w:val="-11"/>
          <w:sz w:val="24"/>
          <w:szCs w:val="24"/>
        </w:rPr>
        <w:t xml:space="preserve"> </w:t>
      </w:r>
      <w:r w:rsidRPr="008B0653">
        <w:rPr>
          <w:color w:val="000000" w:themeColor="text1"/>
          <w:sz w:val="24"/>
          <w:szCs w:val="24"/>
        </w:rPr>
        <w:t>child</w:t>
      </w:r>
      <w:r w:rsidRPr="008B0653">
        <w:rPr>
          <w:color w:val="000000" w:themeColor="text1"/>
          <w:spacing w:val="-12"/>
          <w:sz w:val="24"/>
          <w:szCs w:val="24"/>
        </w:rPr>
        <w:t xml:space="preserve"> </w:t>
      </w:r>
      <w:r w:rsidRPr="008B0653">
        <w:rPr>
          <w:color w:val="000000" w:themeColor="text1"/>
          <w:sz w:val="24"/>
          <w:szCs w:val="24"/>
        </w:rPr>
        <w:t>at</w:t>
      </w:r>
      <w:r w:rsidRPr="008B0653">
        <w:rPr>
          <w:color w:val="000000" w:themeColor="text1"/>
          <w:spacing w:val="-11"/>
          <w:sz w:val="24"/>
          <w:szCs w:val="24"/>
        </w:rPr>
        <w:t xml:space="preserve"> </w:t>
      </w:r>
      <w:r w:rsidRPr="008B0653">
        <w:rPr>
          <w:color w:val="000000" w:themeColor="text1"/>
          <w:sz w:val="24"/>
          <w:szCs w:val="24"/>
        </w:rPr>
        <w:t>the</w:t>
      </w:r>
      <w:r w:rsidRPr="008B0653">
        <w:rPr>
          <w:color w:val="000000" w:themeColor="text1"/>
          <w:spacing w:val="-12"/>
          <w:sz w:val="24"/>
          <w:szCs w:val="24"/>
        </w:rPr>
        <w:t xml:space="preserve"> </w:t>
      </w:r>
      <w:r w:rsidR="00536881" w:rsidRPr="008B0653">
        <w:rPr>
          <w:color w:val="000000" w:themeColor="text1"/>
          <w:spacing w:val="-4"/>
          <w:sz w:val="24"/>
          <w:szCs w:val="24"/>
        </w:rPr>
        <w:t>time of</w:t>
      </w:r>
      <w:r w:rsidRPr="008B0653">
        <w:rPr>
          <w:color w:val="000000" w:themeColor="text1"/>
          <w:spacing w:val="-11"/>
          <w:sz w:val="24"/>
          <w:szCs w:val="24"/>
        </w:rPr>
        <w:t xml:space="preserve"> </w:t>
      </w:r>
      <w:r w:rsidRPr="008B0653">
        <w:rPr>
          <w:color w:val="000000" w:themeColor="text1"/>
          <w:spacing w:val="-4"/>
          <w:sz w:val="24"/>
          <w:szCs w:val="24"/>
        </w:rPr>
        <w:t>the</w:t>
      </w:r>
      <w:r w:rsidRPr="008B0653">
        <w:rPr>
          <w:color w:val="000000" w:themeColor="text1"/>
          <w:spacing w:val="-10"/>
          <w:sz w:val="24"/>
          <w:szCs w:val="24"/>
        </w:rPr>
        <w:t xml:space="preserve"> </w:t>
      </w:r>
      <w:r w:rsidRPr="008B0653">
        <w:rPr>
          <w:color w:val="000000" w:themeColor="text1"/>
          <w:spacing w:val="-4"/>
          <w:sz w:val="24"/>
          <w:szCs w:val="24"/>
        </w:rPr>
        <w:t>killing.</w:t>
      </w:r>
      <w:r w:rsidRPr="008B0653">
        <w:rPr>
          <w:color w:val="000000" w:themeColor="text1"/>
          <w:spacing w:val="-11"/>
          <w:sz w:val="24"/>
          <w:szCs w:val="24"/>
        </w:rPr>
        <w:t xml:space="preserve"> </w:t>
      </w:r>
      <w:r w:rsidRPr="008B0653">
        <w:rPr>
          <w:color w:val="000000" w:themeColor="text1"/>
          <w:spacing w:val="-4"/>
          <w:sz w:val="24"/>
          <w:szCs w:val="24"/>
        </w:rPr>
        <w:t>These</w:t>
      </w:r>
      <w:r w:rsidRPr="008B0653">
        <w:rPr>
          <w:color w:val="000000" w:themeColor="text1"/>
          <w:spacing w:val="-10"/>
          <w:sz w:val="24"/>
          <w:szCs w:val="24"/>
        </w:rPr>
        <w:t xml:space="preserve"> </w:t>
      </w:r>
      <w:r w:rsidRPr="008B0653">
        <w:rPr>
          <w:color w:val="000000" w:themeColor="text1"/>
          <w:spacing w:val="-4"/>
          <w:sz w:val="24"/>
          <w:szCs w:val="24"/>
        </w:rPr>
        <w:t>provisions</w:t>
      </w:r>
      <w:r w:rsidRPr="008B0653">
        <w:rPr>
          <w:color w:val="000000" w:themeColor="text1"/>
          <w:spacing w:val="-8"/>
          <w:sz w:val="24"/>
          <w:szCs w:val="24"/>
        </w:rPr>
        <w:t xml:space="preserve"> </w:t>
      </w:r>
      <w:r w:rsidRPr="008B0653">
        <w:rPr>
          <w:color w:val="000000" w:themeColor="text1"/>
          <w:spacing w:val="-4"/>
          <w:sz w:val="24"/>
          <w:szCs w:val="24"/>
        </w:rPr>
        <w:t>prove</w:t>
      </w:r>
      <w:r w:rsidRPr="008B0653">
        <w:rPr>
          <w:color w:val="000000" w:themeColor="text1"/>
          <w:spacing w:val="-9"/>
          <w:sz w:val="24"/>
          <w:szCs w:val="24"/>
        </w:rPr>
        <w:t xml:space="preserve"> </w:t>
      </w:r>
      <w:r w:rsidRPr="008B0653">
        <w:rPr>
          <w:color w:val="000000" w:themeColor="text1"/>
          <w:spacing w:val="-4"/>
          <w:sz w:val="24"/>
          <w:szCs w:val="24"/>
        </w:rPr>
        <w:t>handy</w:t>
      </w:r>
      <w:r w:rsidRPr="008B0653">
        <w:rPr>
          <w:color w:val="000000" w:themeColor="text1"/>
          <w:spacing w:val="-9"/>
          <w:sz w:val="24"/>
          <w:szCs w:val="24"/>
        </w:rPr>
        <w:t xml:space="preserve"> </w:t>
      </w:r>
      <w:r w:rsidRPr="008B0653">
        <w:rPr>
          <w:color w:val="000000" w:themeColor="text1"/>
          <w:spacing w:val="-4"/>
          <w:sz w:val="24"/>
          <w:szCs w:val="24"/>
        </w:rPr>
        <w:t>in</w:t>
      </w:r>
      <w:r w:rsidRPr="008B0653">
        <w:rPr>
          <w:color w:val="000000" w:themeColor="text1"/>
          <w:spacing w:val="-9"/>
          <w:sz w:val="24"/>
          <w:szCs w:val="24"/>
        </w:rPr>
        <w:t xml:space="preserve"> </w:t>
      </w:r>
      <w:r w:rsidRPr="008B0653">
        <w:rPr>
          <w:color w:val="000000" w:themeColor="text1"/>
          <w:spacing w:val="-4"/>
          <w:sz w:val="24"/>
          <w:szCs w:val="24"/>
        </w:rPr>
        <w:t>cases</w:t>
      </w:r>
      <w:r w:rsidRPr="008B0653">
        <w:rPr>
          <w:color w:val="000000" w:themeColor="text1"/>
          <w:spacing w:val="-9"/>
          <w:sz w:val="24"/>
          <w:szCs w:val="24"/>
        </w:rPr>
        <w:t xml:space="preserve"> </w:t>
      </w:r>
      <w:r w:rsidRPr="008B0653">
        <w:rPr>
          <w:color w:val="000000" w:themeColor="text1"/>
          <w:spacing w:val="-4"/>
          <w:sz w:val="24"/>
          <w:szCs w:val="24"/>
        </w:rPr>
        <w:t>of</w:t>
      </w:r>
      <w:r w:rsidRPr="008B0653">
        <w:rPr>
          <w:color w:val="000000" w:themeColor="text1"/>
          <w:spacing w:val="-9"/>
          <w:sz w:val="24"/>
          <w:szCs w:val="24"/>
        </w:rPr>
        <w:t xml:space="preserve"> </w:t>
      </w:r>
      <w:r w:rsidRPr="008B0653">
        <w:rPr>
          <w:color w:val="000000" w:themeColor="text1"/>
          <w:spacing w:val="-4"/>
          <w:sz w:val="24"/>
          <w:szCs w:val="24"/>
        </w:rPr>
        <w:t>‘</w:t>
      </w:r>
      <w:proofErr w:type="spellStart"/>
      <w:r w:rsidRPr="008B0653">
        <w:rPr>
          <w:color w:val="000000" w:themeColor="text1"/>
          <w:spacing w:val="-4"/>
          <w:sz w:val="24"/>
          <w:szCs w:val="24"/>
        </w:rPr>
        <w:t>honour</w:t>
      </w:r>
      <w:proofErr w:type="spellEnd"/>
      <w:r w:rsidRPr="008B0653">
        <w:rPr>
          <w:color w:val="000000" w:themeColor="text1"/>
          <w:spacing w:val="-4"/>
          <w:sz w:val="24"/>
          <w:szCs w:val="24"/>
        </w:rPr>
        <w:t>’</w:t>
      </w:r>
      <w:r w:rsidRPr="008B0653">
        <w:rPr>
          <w:color w:val="000000" w:themeColor="text1"/>
          <w:spacing w:val="-9"/>
          <w:sz w:val="24"/>
          <w:szCs w:val="24"/>
        </w:rPr>
        <w:t xml:space="preserve"> </w:t>
      </w:r>
      <w:r w:rsidRPr="008B0653">
        <w:rPr>
          <w:color w:val="000000" w:themeColor="text1"/>
          <w:spacing w:val="-4"/>
          <w:sz w:val="24"/>
          <w:szCs w:val="24"/>
        </w:rPr>
        <w:t>killings</w:t>
      </w:r>
      <w:r w:rsidRPr="008B0653">
        <w:rPr>
          <w:color w:val="000000" w:themeColor="text1"/>
          <w:spacing w:val="-9"/>
          <w:sz w:val="24"/>
          <w:szCs w:val="24"/>
        </w:rPr>
        <w:t xml:space="preserve"> </w:t>
      </w:r>
      <w:r w:rsidRPr="008B0653">
        <w:rPr>
          <w:color w:val="000000" w:themeColor="text1"/>
          <w:spacing w:val="-4"/>
          <w:sz w:val="24"/>
          <w:szCs w:val="24"/>
        </w:rPr>
        <w:t xml:space="preserve">as </w:t>
      </w:r>
      <w:proofErr w:type="gramStart"/>
      <w:r w:rsidRPr="008B0653">
        <w:rPr>
          <w:color w:val="000000" w:themeColor="text1"/>
          <w:sz w:val="24"/>
          <w:szCs w:val="24"/>
        </w:rPr>
        <w:t>the majority of</w:t>
      </w:r>
      <w:proofErr w:type="gramEnd"/>
      <w:r w:rsidRPr="008B0653">
        <w:rPr>
          <w:color w:val="000000" w:themeColor="text1"/>
          <w:sz w:val="24"/>
          <w:szCs w:val="24"/>
        </w:rPr>
        <w:t xml:space="preserve"> such murders of women in Pakistan are committed by </w:t>
      </w:r>
      <w:r w:rsidRPr="008B0653">
        <w:rPr>
          <w:color w:val="000000" w:themeColor="text1"/>
          <w:spacing w:val="-2"/>
          <w:sz w:val="24"/>
          <w:szCs w:val="24"/>
        </w:rPr>
        <w:t>family</w:t>
      </w:r>
      <w:r w:rsidRPr="008B0653">
        <w:rPr>
          <w:color w:val="000000" w:themeColor="text1"/>
          <w:spacing w:val="-13"/>
          <w:sz w:val="24"/>
          <w:szCs w:val="24"/>
        </w:rPr>
        <w:t xml:space="preserve"> </w:t>
      </w:r>
      <w:r w:rsidRPr="008B0653">
        <w:rPr>
          <w:color w:val="000000" w:themeColor="text1"/>
          <w:spacing w:val="-2"/>
          <w:sz w:val="24"/>
          <w:szCs w:val="24"/>
        </w:rPr>
        <w:t>members</w:t>
      </w:r>
      <w:r w:rsidRPr="008B0653">
        <w:rPr>
          <w:color w:val="000000" w:themeColor="text1"/>
          <w:spacing w:val="-12"/>
          <w:sz w:val="24"/>
          <w:szCs w:val="24"/>
        </w:rPr>
        <w:t xml:space="preserve"> </w:t>
      </w:r>
      <w:r w:rsidRPr="008B0653">
        <w:rPr>
          <w:color w:val="000000" w:themeColor="text1"/>
          <w:spacing w:val="-2"/>
          <w:sz w:val="24"/>
          <w:szCs w:val="24"/>
        </w:rPr>
        <w:t>who</w:t>
      </w:r>
      <w:r w:rsidRPr="008B0653">
        <w:rPr>
          <w:color w:val="000000" w:themeColor="text1"/>
          <w:spacing w:val="-13"/>
          <w:sz w:val="24"/>
          <w:szCs w:val="24"/>
        </w:rPr>
        <w:t xml:space="preserve"> </w:t>
      </w:r>
      <w:r w:rsidRPr="008B0653">
        <w:rPr>
          <w:color w:val="000000" w:themeColor="text1"/>
          <w:spacing w:val="-2"/>
          <w:sz w:val="24"/>
          <w:szCs w:val="24"/>
        </w:rPr>
        <w:t>either</w:t>
      </w:r>
      <w:r w:rsidRPr="008B0653">
        <w:rPr>
          <w:color w:val="000000" w:themeColor="text1"/>
          <w:spacing w:val="-12"/>
          <w:sz w:val="24"/>
          <w:szCs w:val="24"/>
        </w:rPr>
        <w:t xml:space="preserve"> </w:t>
      </w:r>
      <w:r w:rsidRPr="008B0653">
        <w:rPr>
          <w:color w:val="000000" w:themeColor="text1"/>
          <w:spacing w:val="-2"/>
          <w:sz w:val="24"/>
          <w:szCs w:val="24"/>
        </w:rPr>
        <w:t>benefit</w:t>
      </w:r>
      <w:r w:rsidRPr="008B0653">
        <w:rPr>
          <w:color w:val="000000" w:themeColor="text1"/>
          <w:spacing w:val="-12"/>
          <w:sz w:val="24"/>
          <w:szCs w:val="24"/>
        </w:rPr>
        <w:t xml:space="preserve"> </w:t>
      </w:r>
      <w:r w:rsidRPr="008B0653">
        <w:rPr>
          <w:color w:val="000000" w:themeColor="text1"/>
          <w:spacing w:val="-2"/>
          <w:sz w:val="24"/>
          <w:szCs w:val="24"/>
        </w:rPr>
        <w:t>from</w:t>
      </w:r>
      <w:r w:rsidRPr="008B0653">
        <w:rPr>
          <w:color w:val="000000" w:themeColor="text1"/>
          <w:spacing w:val="-13"/>
          <w:sz w:val="24"/>
          <w:szCs w:val="24"/>
        </w:rPr>
        <w:t xml:space="preserve"> </w:t>
      </w:r>
      <w:r w:rsidRPr="008B0653">
        <w:rPr>
          <w:color w:val="000000" w:themeColor="text1"/>
          <w:spacing w:val="-2"/>
          <w:sz w:val="24"/>
          <w:szCs w:val="24"/>
        </w:rPr>
        <w:t>these</w:t>
      </w:r>
      <w:r w:rsidRPr="008B0653">
        <w:rPr>
          <w:color w:val="000000" w:themeColor="text1"/>
          <w:spacing w:val="-12"/>
          <w:sz w:val="24"/>
          <w:szCs w:val="24"/>
        </w:rPr>
        <w:t xml:space="preserve"> </w:t>
      </w:r>
      <w:r w:rsidRPr="008B0653">
        <w:rPr>
          <w:color w:val="000000" w:themeColor="text1"/>
          <w:spacing w:val="-2"/>
          <w:sz w:val="24"/>
          <w:szCs w:val="24"/>
        </w:rPr>
        <w:t>provisions</w:t>
      </w:r>
      <w:r w:rsidRPr="008B0653">
        <w:rPr>
          <w:color w:val="000000" w:themeColor="text1"/>
          <w:spacing w:val="-12"/>
          <w:sz w:val="24"/>
          <w:szCs w:val="24"/>
        </w:rPr>
        <w:t xml:space="preserve"> </w:t>
      </w:r>
      <w:r w:rsidRPr="008B0653">
        <w:rPr>
          <w:color w:val="000000" w:themeColor="text1"/>
          <w:spacing w:val="-2"/>
          <w:sz w:val="24"/>
          <w:szCs w:val="24"/>
        </w:rPr>
        <w:t>or</w:t>
      </w:r>
      <w:r w:rsidRPr="008B0653">
        <w:rPr>
          <w:color w:val="000000" w:themeColor="text1"/>
          <w:spacing w:val="-13"/>
          <w:sz w:val="24"/>
          <w:szCs w:val="24"/>
        </w:rPr>
        <w:t xml:space="preserve"> </w:t>
      </w:r>
      <w:r w:rsidRPr="008B0653">
        <w:rPr>
          <w:color w:val="000000" w:themeColor="text1"/>
          <w:spacing w:val="-2"/>
          <w:sz w:val="24"/>
          <w:szCs w:val="24"/>
        </w:rPr>
        <w:t>are</w:t>
      </w:r>
      <w:r w:rsidRPr="008B0653">
        <w:rPr>
          <w:color w:val="000000" w:themeColor="text1"/>
          <w:spacing w:val="-12"/>
          <w:sz w:val="24"/>
          <w:szCs w:val="24"/>
        </w:rPr>
        <w:t xml:space="preserve"> </w:t>
      </w:r>
      <w:r w:rsidRPr="008B0653">
        <w:rPr>
          <w:color w:val="000000" w:themeColor="text1"/>
          <w:spacing w:val="-2"/>
          <w:sz w:val="24"/>
          <w:szCs w:val="24"/>
        </w:rPr>
        <w:t xml:space="preserve">‘forgiven’ </w:t>
      </w:r>
      <w:r w:rsidRPr="008B0653">
        <w:rPr>
          <w:color w:val="000000" w:themeColor="text1"/>
          <w:sz w:val="24"/>
          <w:szCs w:val="24"/>
        </w:rPr>
        <w:t>by the heirs of the deceased.</w:t>
      </w:r>
    </w:p>
    <w:p w14:paraId="3D5F41F9" w14:textId="77777777" w:rsidR="002A199B" w:rsidRPr="008B0653" w:rsidRDefault="002A199B" w:rsidP="008B0653">
      <w:pPr>
        <w:pStyle w:val="ListParagraph"/>
        <w:numPr>
          <w:ilvl w:val="0"/>
          <w:numId w:val="57"/>
        </w:numPr>
        <w:tabs>
          <w:tab w:val="left" w:pos="2517"/>
        </w:tabs>
        <w:spacing w:before="143" w:line="254" w:lineRule="auto"/>
        <w:ind w:right="1080"/>
        <w:jc w:val="both"/>
        <w:rPr>
          <w:noProof/>
          <w:color w:val="000000" w:themeColor="text1"/>
          <w:sz w:val="24"/>
          <w:szCs w:val="24"/>
        </w:rPr>
      </w:pPr>
      <w:r w:rsidRPr="008B0653">
        <w:rPr>
          <w:noProof/>
          <w:color w:val="000000" w:themeColor="text1"/>
          <w:sz w:val="24"/>
          <w:szCs w:val="24"/>
        </w:rPr>
        <w:t>The Pakistani government has taken some steps to stop gender discriminating laws and "honour" killings, but the fundamental legal issues surrounding these killings have not been resolved. Since the main legal flaws were left unplugged, the January 200528 modifications to the penal code were ineffective. The perpetrators of "honour killings" won't fear reprisals until the clauses of Qisas and Diyat are repealed, and Pakistan won't be able to fulfill its international duty to prevent discrimination against women.</w:t>
      </w:r>
    </w:p>
    <w:p w14:paraId="5CF3F38B" w14:textId="77777777" w:rsidR="0040101F" w:rsidRPr="00866DC6" w:rsidRDefault="0040101F" w:rsidP="008B0653">
      <w:pPr>
        <w:spacing w:before="67"/>
        <w:ind w:left="360" w:right="1080" w:firstLine="720"/>
        <w:rPr>
          <w:b/>
          <w:i/>
          <w:sz w:val="24"/>
          <w:szCs w:val="24"/>
        </w:rPr>
      </w:pPr>
      <w:r w:rsidRPr="00866DC6">
        <w:rPr>
          <w:b/>
          <w:i/>
          <w:color w:val="00222F"/>
          <w:spacing w:val="-2"/>
          <w:sz w:val="24"/>
          <w:szCs w:val="24"/>
        </w:rPr>
        <w:t>Recommendations</w:t>
      </w:r>
    </w:p>
    <w:p w14:paraId="15D2FE1B" w14:textId="2AFE7E98" w:rsidR="0040101F" w:rsidRPr="00866DC6" w:rsidRDefault="0040101F" w:rsidP="00866DC6">
      <w:pPr>
        <w:pStyle w:val="ListParagraph"/>
        <w:numPr>
          <w:ilvl w:val="4"/>
          <w:numId w:val="20"/>
        </w:numPr>
        <w:tabs>
          <w:tab w:val="left" w:pos="549"/>
          <w:tab w:val="left" w:pos="551"/>
        </w:tabs>
        <w:spacing w:before="145" w:line="249" w:lineRule="auto"/>
        <w:ind w:left="1080" w:right="1080"/>
        <w:jc w:val="both"/>
        <w:rPr>
          <w:sz w:val="24"/>
          <w:szCs w:val="24"/>
        </w:rPr>
      </w:pPr>
      <w:r w:rsidRPr="00866DC6">
        <w:rPr>
          <w:color w:val="231F20"/>
          <w:spacing w:val="-4"/>
          <w:sz w:val="24"/>
          <w:szCs w:val="24"/>
        </w:rPr>
        <w:t>The</w:t>
      </w:r>
      <w:r w:rsidRPr="00866DC6">
        <w:rPr>
          <w:color w:val="231F20"/>
          <w:spacing w:val="-5"/>
          <w:sz w:val="24"/>
          <w:szCs w:val="24"/>
        </w:rPr>
        <w:t xml:space="preserve"> </w:t>
      </w:r>
      <w:r w:rsidRPr="00866DC6">
        <w:rPr>
          <w:color w:val="231F20"/>
          <w:spacing w:val="-4"/>
          <w:sz w:val="24"/>
          <w:szCs w:val="24"/>
        </w:rPr>
        <w:t>provisions</w:t>
      </w:r>
      <w:r w:rsidRPr="00866DC6">
        <w:rPr>
          <w:color w:val="231F20"/>
          <w:spacing w:val="-6"/>
          <w:sz w:val="24"/>
          <w:szCs w:val="24"/>
        </w:rPr>
        <w:t xml:space="preserve"> </w:t>
      </w:r>
      <w:r w:rsidRPr="00866DC6">
        <w:rPr>
          <w:color w:val="231F20"/>
          <w:spacing w:val="-4"/>
          <w:sz w:val="24"/>
          <w:szCs w:val="24"/>
        </w:rPr>
        <w:t>allowing</w:t>
      </w:r>
      <w:r w:rsidRPr="00866DC6">
        <w:rPr>
          <w:color w:val="231F20"/>
          <w:spacing w:val="-5"/>
          <w:sz w:val="24"/>
          <w:szCs w:val="24"/>
        </w:rPr>
        <w:t xml:space="preserve"> </w:t>
      </w:r>
      <w:r w:rsidRPr="00866DC6">
        <w:rPr>
          <w:color w:val="231F20"/>
          <w:spacing w:val="-4"/>
          <w:sz w:val="24"/>
          <w:szCs w:val="24"/>
        </w:rPr>
        <w:t>for</w:t>
      </w:r>
      <w:r w:rsidRPr="00866DC6">
        <w:rPr>
          <w:color w:val="231F20"/>
          <w:spacing w:val="-5"/>
          <w:sz w:val="24"/>
          <w:szCs w:val="24"/>
        </w:rPr>
        <w:t xml:space="preserve"> </w:t>
      </w:r>
      <w:r w:rsidRPr="00866DC6">
        <w:rPr>
          <w:color w:val="231F20"/>
          <w:spacing w:val="-4"/>
          <w:sz w:val="24"/>
          <w:szCs w:val="24"/>
        </w:rPr>
        <w:t>a</w:t>
      </w:r>
      <w:r w:rsidRPr="00866DC6">
        <w:rPr>
          <w:color w:val="231F20"/>
          <w:spacing w:val="-6"/>
          <w:sz w:val="24"/>
          <w:szCs w:val="24"/>
        </w:rPr>
        <w:t xml:space="preserve"> </w:t>
      </w:r>
      <w:r w:rsidRPr="00866DC6">
        <w:rPr>
          <w:color w:val="231F20"/>
          <w:spacing w:val="-4"/>
          <w:sz w:val="24"/>
          <w:szCs w:val="24"/>
        </w:rPr>
        <w:t>compromise</w:t>
      </w:r>
      <w:r w:rsidRPr="00866DC6">
        <w:rPr>
          <w:color w:val="231F20"/>
          <w:spacing w:val="-5"/>
          <w:sz w:val="24"/>
          <w:szCs w:val="24"/>
        </w:rPr>
        <w:t xml:space="preserve"> </w:t>
      </w:r>
      <w:r w:rsidRPr="00866DC6">
        <w:rPr>
          <w:color w:val="231F20"/>
          <w:spacing w:val="-4"/>
          <w:sz w:val="24"/>
          <w:szCs w:val="24"/>
        </w:rPr>
        <w:t>or</w:t>
      </w:r>
      <w:r w:rsidRPr="00866DC6">
        <w:rPr>
          <w:color w:val="231F20"/>
          <w:spacing w:val="-5"/>
          <w:sz w:val="24"/>
          <w:szCs w:val="24"/>
        </w:rPr>
        <w:t xml:space="preserve"> </w:t>
      </w:r>
      <w:r w:rsidRPr="00866DC6">
        <w:rPr>
          <w:color w:val="231F20"/>
          <w:spacing w:val="-4"/>
          <w:sz w:val="24"/>
          <w:szCs w:val="24"/>
        </w:rPr>
        <w:t>a</w:t>
      </w:r>
      <w:r w:rsidRPr="00866DC6">
        <w:rPr>
          <w:color w:val="231F20"/>
          <w:spacing w:val="-6"/>
          <w:sz w:val="24"/>
          <w:szCs w:val="24"/>
        </w:rPr>
        <w:t xml:space="preserve"> </w:t>
      </w:r>
      <w:r w:rsidRPr="00866DC6">
        <w:rPr>
          <w:color w:val="231F20"/>
          <w:spacing w:val="-4"/>
          <w:sz w:val="24"/>
          <w:szCs w:val="24"/>
        </w:rPr>
        <w:t>pardoning</w:t>
      </w:r>
      <w:r w:rsidRPr="00866DC6">
        <w:rPr>
          <w:color w:val="231F20"/>
          <w:spacing w:val="-5"/>
          <w:sz w:val="24"/>
          <w:szCs w:val="24"/>
        </w:rPr>
        <w:t xml:space="preserve"> </w:t>
      </w:r>
      <w:r w:rsidRPr="00866DC6">
        <w:rPr>
          <w:color w:val="231F20"/>
          <w:spacing w:val="-4"/>
          <w:sz w:val="24"/>
          <w:szCs w:val="24"/>
        </w:rPr>
        <w:t>of</w:t>
      </w:r>
      <w:r w:rsidRPr="00866DC6">
        <w:rPr>
          <w:color w:val="231F20"/>
          <w:spacing w:val="-6"/>
          <w:sz w:val="24"/>
          <w:szCs w:val="24"/>
        </w:rPr>
        <w:t xml:space="preserve"> </w:t>
      </w:r>
      <w:r w:rsidRPr="00866DC6">
        <w:rPr>
          <w:color w:val="231F20"/>
          <w:spacing w:val="-4"/>
          <w:sz w:val="24"/>
          <w:szCs w:val="24"/>
        </w:rPr>
        <w:t>the</w:t>
      </w:r>
      <w:r w:rsidRPr="00866DC6">
        <w:rPr>
          <w:color w:val="231F20"/>
          <w:spacing w:val="-5"/>
          <w:sz w:val="24"/>
          <w:szCs w:val="24"/>
        </w:rPr>
        <w:t xml:space="preserve"> </w:t>
      </w:r>
      <w:r w:rsidRPr="00866DC6">
        <w:rPr>
          <w:color w:val="231F20"/>
          <w:spacing w:val="-4"/>
          <w:sz w:val="24"/>
          <w:szCs w:val="24"/>
        </w:rPr>
        <w:t xml:space="preserve">killer </w:t>
      </w:r>
      <w:r w:rsidRPr="00866DC6">
        <w:rPr>
          <w:color w:val="231F20"/>
          <w:sz w:val="24"/>
          <w:szCs w:val="24"/>
        </w:rPr>
        <w:t xml:space="preserve">by the heirs of the deceased should </w:t>
      </w:r>
      <w:proofErr w:type="gramStart"/>
      <w:r w:rsidRPr="00866DC6">
        <w:rPr>
          <w:color w:val="231F20"/>
          <w:sz w:val="24"/>
          <w:szCs w:val="24"/>
        </w:rPr>
        <w:t>be removed</w:t>
      </w:r>
      <w:proofErr w:type="gramEnd"/>
      <w:r w:rsidRPr="00866DC6">
        <w:rPr>
          <w:color w:val="231F20"/>
          <w:sz w:val="24"/>
          <w:szCs w:val="24"/>
        </w:rPr>
        <w:t xml:space="preserve"> immediately for prevention of ‘</w:t>
      </w:r>
      <w:proofErr w:type="spellStart"/>
      <w:r w:rsidRPr="00866DC6">
        <w:rPr>
          <w:color w:val="231F20"/>
          <w:sz w:val="24"/>
          <w:szCs w:val="24"/>
        </w:rPr>
        <w:t>honour</w:t>
      </w:r>
      <w:proofErr w:type="spellEnd"/>
      <w:r w:rsidRPr="00866DC6">
        <w:rPr>
          <w:color w:val="231F20"/>
          <w:sz w:val="24"/>
          <w:szCs w:val="24"/>
        </w:rPr>
        <w:t>’ killings.</w:t>
      </w:r>
    </w:p>
    <w:p w14:paraId="7190B20D" w14:textId="25141F82" w:rsidR="002A199B" w:rsidRPr="00866DC6" w:rsidRDefault="0040101F" w:rsidP="00866DC6">
      <w:pPr>
        <w:pStyle w:val="ListParagraph"/>
        <w:numPr>
          <w:ilvl w:val="4"/>
          <w:numId w:val="20"/>
        </w:numPr>
        <w:tabs>
          <w:tab w:val="left" w:pos="549"/>
          <w:tab w:val="left" w:pos="551"/>
        </w:tabs>
        <w:spacing w:before="146" w:line="249" w:lineRule="auto"/>
        <w:ind w:left="1080" w:right="1080"/>
        <w:jc w:val="both"/>
        <w:rPr>
          <w:sz w:val="24"/>
          <w:szCs w:val="24"/>
        </w:rPr>
      </w:pPr>
      <w:r w:rsidRPr="00866DC6">
        <w:rPr>
          <w:color w:val="231F20"/>
          <w:sz w:val="24"/>
          <w:szCs w:val="24"/>
        </w:rPr>
        <w:lastRenderedPageBreak/>
        <w:t xml:space="preserve">The availability of legal ‘concessions’ to </w:t>
      </w:r>
      <w:proofErr w:type="gramStart"/>
      <w:r w:rsidRPr="00866DC6">
        <w:rPr>
          <w:color w:val="231F20"/>
          <w:sz w:val="24"/>
          <w:szCs w:val="24"/>
        </w:rPr>
        <w:t>some</w:t>
      </w:r>
      <w:proofErr w:type="gramEnd"/>
      <w:r w:rsidRPr="00866DC6">
        <w:rPr>
          <w:color w:val="231F20"/>
          <w:sz w:val="24"/>
          <w:szCs w:val="24"/>
        </w:rPr>
        <w:t xml:space="preserve"> family members (discussed above) should be repealed immediately and effective sentences should be introduced irrespective of the relationship between the perpetrator and the deceased.</w:t>
      </w:r>
    </w:p>
    <w:p w14:paraId="55AF3450" w14:textId="77777777" w:rsidR="00882202" w:rsidRPr="00FD0ED9" w:rsidRDefault="00882202" w:rsidP="00866DC6">
      <w:pPr>
        <w:pStyle w:val="ListParagraph"/>
        <w:tabs>
          <w:tab w:val="left" w:pos="549"/>
          <w:tab w:val="left" w:pos="551"/>
        </w:tabs>
        <w:spacing w:before="146" w:line="249" w:lineRule="auto"/>
        <w:ind w:left="1080" w:right="1080"/>
        <w:jc w:val="both"/>
        <w:rPr>
          <w:sz w:val="24"/>
          <w:szCs w:val="24"/>
        </w:rPr>
      </w:pPr>
    </w:p>
    <w:p w14:paraId="570BA384" w14:textId="77777777" w:rsidR="002A199B" w:rsidRPr="001B6604" w:rsidRDefault="002A199B" w:rsidP="00866DC6">
      <w:pPr>
        <w:pStyle w:val="Heading2"/>
        <w:numPr>
          <w:ilvl w:val="3"/>
          <w:numId w:val="49"/>
        </w:numPr>
        <w:tabs>
          <w:tab w:val="left" w:pos="1797"/>
        </w:tabs>
        <w:spacing w:before="0"/>
        <w:ind w:left="1080" w:right="1080"/>
        <w:jc w:val="center"/>
        <w:rPr>
          <w:rFonts w:ascii="Times New Roman" w:hAnsi="Times New Roman" w:cs="Times New Roman"/>
          <w:b/>
          <w:bCs/>
          <w:color w:val="000000" w:themeColor="text1"/>
          <w:sz w:val="28"/>
          <w:szCs w:val="28"/>
        </w:rPr>
      </w:pPr>
      <w:bookmarkStart w:id="17" w:name="_Inheritance"/>
      <w:bookmarkStart w:id="18" w:name="_Toc189589387"/>
      <w:bookmarkEnd w:id="17"/>
      <w:r w:rsidRPr="001B6604">
        <w:rPr>
          <w:rFonts w:ascii="Times New Roman" w:hAnsi="Times New Roman" w:cs="Times New Roman"/>
          <w:b/>
          <w:bCs/>
          <w:color w:val="000000" w:themeColor="text1"/>
          <w:spacing w:val="-2"/>
          <w:sz w:val="28"/>
          <w:szCs w:val="28"/>
        </w:rPr>
        <w:t>Inheritance</w:t>
      </w:r>
      <w:bookmarkEnd w:id="18"/>
    </w:p>
    <w:p w14:paraId="748CF676" w14:textId="77777777" w:rsidR="002A199B" w:rsidRPr="001B6604" w:rsidRDefault="002A199B" w:rsidP="008B0653">
      <w:pPr>
        <w:pStyle w:val="ListParagraph"/>
        <w:numPr>
          <w:ilvl w:val="1"/>
          <w:numId w:val="59"/>
        </w:numPr>
        <w:tabs>
          <w:tab w:val="left" w:pos="2517"/>
        </w:tabs>
        <w:spacing w:before="273" w:line="254" w:lineRule="auto"/>
        <w:ind w:right="1080"/>
        <w:contextualSpacing w:val="0"/>
        <w:jc w:val="both"/>
        <w:rPr>
          <w:color w:val="000000" w:themeColor="text1"/>
          <w:sz w:val="24"/>
          <w:szCs w:val="24"/>
        </w:rPr>
      </w:pPr>
      <w:r w:rsidRPr="001B6604">
        <w:rPr>
          <w:color w:val="000000" w:themeColor="text1"/>
          <w:sz w:val="24"/>
          <w:szCs w:val="24"/>
        </w:rPr>
        <w:t>Luxembourg suggested eradicating gender disparity during the 2008 Review, especially in relation to property.</w:t>
      </w:r>
    </w:p>
    <w:p w14:paraId="68563546" w14:textId="5A409FC7" w:rsidR="002A199B" w:rsidRPr="001B6604" w:rsidRDefault="002A199B" w:rsidP="008B0653">
      <w:pPr>
        <w:pStyle w:val="ListParagraph"/>
        <w:numPr>
          <w:ilvl w:val="1"/>
          <w:numId w:val="59"/>
        </w:numPr>
        <w:tabs>
          <w:tab w:val="left" w:pos="2517"/>
        </w:tabs>
        <w:spacing w:before="143" w:line="254" w:lineRule="auto"/>
        <w:ind w:right="1080"/>
        <w:contextualSpacing w:val="0"/>
        <w:jc w:val="both"/>
        <w:rPr>
          <w:b/>
          <w:color w:val="000000" w:themeColor="text1"/>
          <w:sz w:val="24"/>
          <w:szCs w:val="24"/>
        </w:rPr>
      </w:pPr>
      <w:proofErr w:type="gramStart"/>
      <w:r w:rsidRPr="001B6604">
        <w:rPr>
          <w:color w:val="000000" w:themeColor="text1"/>
          <w:spacing w:val="-6"/>
          <w:sz w:val="24"/>
          <w:szCs w:val="24"/>
        </w:rPr>
        <w:t>Men and women</w:t>
      </w:r>
      <w:proofErr w:type="gramEnd"/>
      <w:r w:rsidRPr="001B6604">
        <w:rPr>
          <w:color w:val="000000" w:themeColor="text1"/>
          <w:spacing w:val="-6"/>
          <w:sz w:val="24"/>
          <w:szCs w:val="24"/>
        </w:rPr>
        <w:t xml:space="preserve"> obtain unequal shares as a result of Pakistan's statutory framework governing the law of inheritance for Muslims.30. Furthermore, </w:t>
      </w:r>
      <w:proofErr w:type="gramStart"/>
      <w:r w:rsidRPr="001B6604">
        <w:rPr>
          <w:color w:val="000000" w:themeColor="text1"/>
          <w:spacing w:val="-6"/>
          <w:sz w:val="24"/>
          <w:szCs w:val="24"/>
        </w:rPr>
        <w:t>the majority of</w:t>
      </w:r>
      <w:proofErr w:type="gramEnd"/>
      <w:r w:rsidRPr="001B6604">
        <w:rPr>
          <w:color w:val="000000" w:themeColor="text1"/>
          <w:spacing w:val="-6"/>
          <w:sz w:val="24"/>
          <w:szCs w:val="24"/>
        </w:rPr>
        <w:t xml:space="preserve"> women believe that they are being coerced out of the legally mandated share or that they are being pressured by society to give it up in favor of the male family members. According to Pakistan's Constitution, women have the legal right to hold property, and courts have often supported this right in situations involving the rejection or usurpation of women's inheritance, even when the women had formally handed their portion to their brothers.</w:t>
      </w:r>
      <w:r w:rsidR="00240C70" w:rsidRPr="001B6604">
        <w:rPr>
          <w:b/>
          <w:color w:val="000000" w:themeColor="text1"/>
          <w:sz w:val="24"/>
          <w:szCs w:val="24"/>
        </w:rPr>
        <w:t xml:space="preserve"> </w:t>
      </w:r>
    </w:p>
    <w:p w14:paraId="4E46A408" w14:textId="77777777" w:rsidR="002A199B" w:rsidRPr="001B6604" w:rsidRDefault="002A199B" w:rsidP="008B0653">
      <w:pPr>
        <w:pStyle w:val="BodyText"/>
        <w:numPr>
          <w:ilvl w:val="1"/>
          <w:numId w:val="59"/>
        </w:numPr>
        <w:spacing w:line="254" w:lineRule="auto"/>
        <w:ind w:right="1080"/>
        <w:jc w:val="both"/>
        <w:rPr>
          <w:color w:val="000000" w:themeColor="text1"/>
          <w:spacing w:val="-6"/>
          <w:sz w:val="24"/>
          <w:szCs w:val="24"/>
        </w:rPr>
      </w:pPr>
      <w:r w:rsidRPr="001B6604">
        <w:rPr>
          <w:color w:val="000000" w:themeColor="text1"/>
          <w:spacing w:val="-6"/>
          <w:sz w:val="24"/>
          <w:szCs w:val="24"/>
        </w:rPr>
        <w:t xml:space="preserve">But in fact, women's inheritance rights </w:t>
      </w:r>
      <w:proofErr w:type="gramStart"/>
      <w:r w:rsidRPr="001B6604">
        <w:rPr>
          <w:color w:val="000000" w:themeColor="text1"/>
          <w:spacing w:val="-6"/>
          <w:sz w:val="24"/>
          <w:szCs w:val="24"/>
        </w:rPr>
        <w:t>are often circumvented</w:t>
      </w:r>
      <w:proofErr w:type="gramEnd"/>
      <w:r w:rsidRPr="001B6604">
        <w:rPr>
          <w:color w:val="000000" w:themeColor="text1"/>
          <w:spacing w:val="-6"/>
          <w:sz w:val="24"/>
          <w:szCs w:val="24"/>
        </w:rPr>
        <w:t xml:space="preserve"> due to societal and familial constraints, and customs govern what they can acquire. Even though the law stipulates a rapid division of the deceased's assets and the widow's right to her share31, it is common in all four provinces of Pakistan for women to not inherit property and for widows to forfeit their inheritance rights if they remarry outside of the deceased husband's family.</w:t>
      </w:r>
    </w:p>
    <w:p w14:paraId="070FAC70" w14:textId="77777777" w:rsidR="002A199B" w:rsidRPr="001B6604" w:rsidRDefault="002A199B" w:rsidP="008B0653">
      <w:pPr>
        <w:pStyle w:val="ListParagraph"/>
        <w:numPr>
          <w:ilvl w:val="1"/>
          <w:numId w:val="59"/>
        </w:numPr>
        <w:tabs>
          <w:tab w:val="left" w:pos="2515"/>
          <w:tab w:val="left" w:pos="2518"/>
        </w:tabs>
        <w:spacing w:before="142" w:line="254" w:lineRule="auto"/>
        <w:ind w:right="1080"/>
        <w:contextualSpacing w:val="0"/>
        <w:jc w:val="both"/>
        <w:rPr>
          <w:color w:val="000000" w:themeColor="text1"/>
          <w:spacing w:val="-2"/>
          <w:sz w:val="24"/>
          <w:szCs w:val="24"/>
        </w:rPr>
      </w:pPr>
      <w:r w:rsidRPr="001B6604">
        <w:rPr>
          <w:color w:val="000000" w:themeColor="text1"/>
          <w:sz w:val="24"/>
          <w:szCs w:val="24"/>
        </w:rPr>
        <w:t xml:space="preserve">Another tradition is </w:t>
      </w:r>
      <w:proofErr w:type="spellStart"/>
      <w:r w:rsidRPr="001B6604">
        <w:rPr>
          <w:color w:val="000000" w:themeColor="text1"/>
          <w:sz w:val="24"/>
          <w:szCs w:val="24"/>
        </w:rPr>
        <w:t>haq</w:t>
      </w:r>
      <w:proofErr w:type="spellEnd"/>
      <w:r w:rsidRPr="001B6604">
        <w:rPr>
          <w:color w:val="000000" w:themeColor="text1"/>
          <w:sz w:val="24"/>
          <w:szCs w:val="24"/>
        </w:rPr>
        <w:t xml:space="preserve"> </w:t>
      </w:r>
      <w:proofErr w:type="spellStart"/>
      <w:r w:rsidRPr="001B6604">
        <w:rPr>
          <w:color w:val="000000" w:themeColor="text1"/>
          <w:sz w:val="24"/>
          <w:szCs w:val="24"/>
        </w:rPr>
        <w:t>bakhshwana</w:t>
      </w:r>
      <w:proofErr w:type="spellEnd"/>
      <w:r w:rsidRPr="001B6604">
        <w:rPr>
          <w:color w:val="000000" w:themeColor="text1"/>
          <w:sz w:val="24"/>
          <w:szCs w:val="24"/>
        </w:rPr>
        <w:t xml:space="preserve">, or literally "giving up rights," in which females are either married to the Quran or never married </w:t>
      </w:r>
      <w:proofErr w:type="gramStart"/>
      <w:r w:rsidRPr="001B6604">
        <w:rPr>
          <w:color w:val="000000" w:themeColor="text1"/>
          <w:sz w:val="24"/>
          <w:szCs w:val="24"/>
        </w:rPr>
        <w:t>in order to</w:t>
      </w:r>
      <w:proofErr w:type="gramEnd"/>
      <w:r w:rsidRPr="001B6604">
        <w:rPr>
          <w:color w:val="000000" w:themeColor="text1"/>
          <w:sz w:val="24"/>
          <w:szCs w:val="24"/>
        </w:rPr>
        <w:t xml:space="preserve"> keep property from leaving the family. Since the quantity of land and property is linked to status and power, cousin weddings and </w:t>
      </w:r>
      <w:proofErr w:type="spellStart"/>
      <w:r w:rsidRPr="001B6604">
        <w:rPr>
          <w:color w:val="000000" w:themeColor="text1"/>
          <w:sz w:val="24"/>
          <w:szCs w:val="24"/>
        </w:rPr>
        <w:t>watta</w:t>
      </w:r>
      <w:proofErr w:type="spellEnd"/>
      <w:r w:rsidRPr="001B6604">
        <w:rPr>
          <w:color w:val="000000" w:themeColor="text1"/>
          <w:sz w:val="24"/>
          <w:szCs w:val="24"/>
        </w:rPr>
        <w:t xml:space="preserve"> </w:t>
      </w:r>
      <w:proofErr w:type="spellStart"/>
      <w:r w:rsidRPr="001B6604">
        <w:rPr>
          <w:color w:val="000000" w:themeColor="text1"/>
          <w:sz w:val="24"/>
          <w:szCs w:val="24"/>
        </w:rPr>
        <w:t>satta</w:t>
      </w:r>
      <w:proofErr w:type="spellEnd"/>
      <w:r w:rsidRPr="001B6604">
        <w:rPr>
          <w:color w:val="000000" w:themeColor="text1"/>
          <w:sz w:val="24"/>
          <w:szCs w:val="24"/>
        </w:rPr>
        <w:t xml:space="preserve"> (swap marriages in which one set of </w:t>
      </w:r>
      <w:proofErr w:type="gramStart"/>
      <w:r w:rsidRPr="001B6604">
        <w:rPr>
          <w:color w:val="000000" w:themeColor="text1"/>
          <w:sz w:val="24"/>
          <w:szCs w:val="24"/>
        </w:rPr>
        <w:t>brothers and sisters</w:t>
      </w:r>
      <w:proofErr w:type="gramEnd"/>
      <w:r w:rsidRPr="001B6604">
        <w:rPr>
          <w:color w:val="000000" w:themeColor="text1"/>
          <w:sz w:val="24"/>
          <w:szCs w:val="24"/>
        </w:rPr>
        <w:t xml:space="preserve"> marry another) are also intended to avoid property division. Recent changes to the penal code pertaining to the prohibition of anti-</w:t>
      </w:r>
      <w:proofErr w:type="spellStart"/>
      <w:r w:rsidRPr="001B6604">
        <w:rPr>
          <w:color w:val="000000" w:themeColor="text1"/>
          <w:sz w:val="24"/>
          <w:szCs w:val="24"/>
        </w:rPr>
        <w:t>women'sactshave</w:t>
      </w:r>
      <w:proofErr w:type="spellEnd"/>
      <w:r w:rsidRPr="001B6604">
        <w:rPr>
          <w:color w:val="000000" w:themeColor="text1"/>
          <w:sz w:val="24"/>
          <w:szCs w:val="24"/>
        </w:rPr>
        <w:t xml:space="preserve"> made it illegal to deny women their inheritance rights, even though the laws governing a woman's portion of the property have not altered. Depriving a woman of her inheritance via dishonest or unlawful means </w:t>
      </w:r>
      <w:proofErr w:type="gramStart"/>
      <w:r w:rsidRPr="001B6604">
        <w:rPr>
          <w:color w:val="000000" w:themeColor="text1"/>
          <w:sz w:val="24"/>
          <w:szCs w:val="24"/>
        </w:rPr>
        <w:t>is punished</w:t>
      </w:r>
      <w:proofErr w:type="gramEnd"/>
      <w:r w:rsidRPr="001B6604">
        <w:rPr>
          <w:color w:val="000000" w:themeColor="text1"/>
          <w:sz w:val="24"/>
          <w:szCs w:val="24"/>
        </w:rPr>
        <w:t xml:space="preserve"> by five to ten years in jail, a fine of one million rupees, or both, according to the applicable penal provisions. Marrying women according to the Quran </w:t>
      </w:r>
      <w:proofErr w:type="gramStart"/>
      <w:r w:rsidRPr="001B6604">
        <w:rPr>
          <w:color w:val="000000" w:themeColor="text1"/>
          <w:sz w:val="24"/>
          <w:szCs w:val="24"/>
        </w:rPr>
        <w:t>in order to</w:t>
      </w:r>
      <w:proofErr w:type="gramEnd"/>
      <w:r w:rsidRPr="001B6604">
        <w:rPr>
          <w:color w:val="000000" w:themeColor="text1"/>
          <w:sz w:val="24"/>
          <w:szCs w:val="24"/>
        </w:rPr>
        <w:t xml:space="preserve"> deny them their inheritance rights is punishable by three to seven years in prison. </w:t>
      </w:r>
      <w:r w:rsidRPr="001B6604">
        <w:rPr>
          <w:color w:val="000000" w:themeColor="text1"/>
          <w:spacing w:val="-2"/>
          <w:sz w:val="24"/>
          <w:szCs w:val="24"/>
        </w:rPr>
        <w:t xml:space="preserve">This clause also covers a woman's promise to remain single or not to seek inheritance. It remains to </w:t>
      </w:r>
      <w:proofErr w:type="gramStart"/>
      <w:r w:rsidRPr="001B6604">
        <w:rPr>
          <w:color w:val="000000" w:themeColor="text1"/>
          <w:spacing w:val="-2"/>
          <w:sz w:val="24"/>
          <w:szCs w:val="24"/>
        </w:rPr>
        <w:t>be seen</w:t>
      </w:r>
      <w:proofErr w:type="gramEnd"/>
      <w:r w:rsidRPr="001B6604">
        <w:rPr>
          <w:color w:val="000000" w:themeColor="text1"/>
          <w:spacing w:val="-2"/>
          <w:sz w:val="24"/>
          <w:szCs w:val="24"/>
        </w:rPr>
        <w:t xml:space="preserve"> if this law will be applied effectively.</w:t>
      </w:r>
    </w:p>
    <w:p w14:paraId="522B76BF" w14:textId="77777777" w:rsidR="0040101F" w:rsidRPr="001B6604" w:rsidRDefault="0040101F" w:rsidP="00866DC6">
      <w:pPr>
        <w:pStyle w:val="ListParagraph"/>
        <w:spacing w:before="67"/>
        <w:ind w:left="1080" w:right="1080" w:firstLine="363"/>
        <w:rPr>
          <w:b/>
          <w:i/>
          <w:sz w:val="24"/>
          <w:szCs w:val="24"/>
        </w:rPr>
      </w:pPr>
      <w:r w:rsidRPr="001B6604">
        <w:rPr>
          <w:b/>
          <w:i/>
          <w:color w:val="00222F"/>
          <w:spacing w:val="-2"/>
          <w:sz w:val="24"/>
          <w:szCs w:val="24"/>
        </w:rPr>
        <w:t>Recommendations</w:t>
      </w:r>
    </w:p>
    <w:p w14:paraId="47304CC8" w14:textId="41EFB406" w:rsidR="002A199B" w:rsidRPr="0086574F" w:rsidRDefault="0040101F" w:rsidP="00866DC6">
      <w:pPr>
        <w:pStyle w:val="ListParagraph"/>
        <w:numPr>
          <w:ilvl w:val="2"/>
          <w:numId w:val="6"/>
        </w:numPr>
        <w:spacing w:before="145" w:line="249" w:lineRule="auto"/>
        <w:ind w:left="1080" w:right="1080"/>
        <w:jc w:val="both"/>
        <w:rPr>
          <w:color w:val="000000" w:themeColor="text1"/>
          <w:sz w:val="28"/>
          <w:szCs w:val="28"/>
        </w:rPr>
      </w:pPr>
      <w:r w:rsidRPr="001B6604">
        <w:rPr>
          <w:color w:val="231F20"/>
          <w:sz w:val="24"/>
          <w:szCs w:val="24"/>
        </w:rPr>
        <w:t xml:space="preserve">Amend inheritance laws to equalize inheritance for </w:t>
      </w:r>
      <w:proofErr w:type="gramStart"/>
      <w:r w:rsidRPr="001B6604">
        <w:rPr>
          <w:color w:val="231F20"/>
          <w:sz w:val="24"/>
          <w:szCs w:val="24"/>
        </w:rPr>
        <w:t>sons and daughters</w:t>
      </w:r>
      <w:proofErr w:type="gramEnd"/>
      <w:r w:rsidRPr="001B6604">
        <w:rPr>
          <w:color w:val="231F20"/>
          <w:sz w:val="24"/>
          <w:szCs w:val="24"/>
        </w:rPr>
        <w:t xml:space="preserve"> and change the procedures of succession to facilitate succession and control over inheritance.</w:t>
      </w:r>
    </w:p>
    <w:p w14:paraId="22FE770A" w14:textId="77777777" w:rsidR="002A199B" w:rsidRPr="00C41BE2" w:rsidRDefault="002A199B" w:rsidP="00866DC6">
      <w:pPr>
        <w:pStyle w:val="Heading2"/>
        <w:numPr>
          <w:ilvl w:val="3"/>
          <w:numId w:val="49"/>
        </w:numPr>
        <w:tabs>
          <w:tab w:val="left" w:pos="1797"/>
        </w:tabs>
        <w:ind w:left="1080" w:right="1080"/>
        <w:jc w:val="center"/>
        <w:rPr>
          <w:rFonts w:ascii="Times New Roman" w:hAnsi="Times New Roman" w:cs="Times New Roman"/>
          <w:b/>
          <w:bCs/>
          <w:color w:val="000000" w:themeColor="text1"/>
        </w:rPr>
      </w:pPr>
      <w:bookmarkStart w:id="19" w:name="_Alternate_Dispute_Resolution"/>
      <w:bookmarkStart w:id="20" w:name="_Toc189589388"/>
      <w:bookmarkEnd w:id="19"/>
      <w:r w:rsidRPr="00C41BE2">
        <w:rPr>
          <w:rFonts w:ascii="Times New Roman" w:hAnsi="Times New Roman" w:cs="Times New Roman"/>
          <w:b/>
          <w:bCs/>
          <w:color w:val="000000" w:themeColor="text1"/>
        </w:rPr>
        <w:t>Alternate</w:t>
      </w:r>
      <w:r w:rsidRPr="00C41BE2">
        <w:rPr>
          <w:rFonts w:ascii="Times New Roman" w:hAnsi="Times New Roman" w:cs="Times New Roman"/>
          <w:b/>
          <w:bCs/>
          <w:color w:val="000000" w:themeColor="text1"/>
          <w:spacing w:val="-12"/>
        </w:rPr>
        <w:t xml:space="preserve"> </w:t>
      </w:r>
      <w:r w:rsidRPr="00C41BE2">
        <w:rPr>
          <w:rFonts w:ascii="Times New Roman" w:hAnsi="Times New Roman" w:cs="Times New Roman"/>
          <w:b/>
          <w:bCs/>
          <w:color w:val="000000" w:themeColor="text1"/>
        </w:rPr>
        <w:t>Dispute</w:t>
      </w:r>
      <w:r w:rsidRPr="00C41BE2">
        <w:rPr>
          <w:rFonts w:ascii="Times New Roman" w:hAnsi="Times New Roman" w:cs="Times New Roman"/>
          <w:b/>
          <w:bCs/>
          <w:color w:val="000000" w:themeColor="text1"/>
          <w:spacing w:val="-11"/>
        </w:rPr>
        <w:t xml:space="preserve"> </w:t>
      </w:r>
      <w:r w:rsidRPr="00C41BE2">
        <w:rPr>
          <w:rFonts w:ascii="Times New Roman" w:hAnsi="Times New Roman" w:cs="Times New Roman"/>
          <w:b/>
          <w:bCs/>
          <w:color w:val="000000" w:themeColor="text1"/>
        </w:rPr>
        <w:t>Resolution</w:t>
      </w:r>
      <w:r w:rsidRPr="00C41BE2">
        <w:rPr>
          <w:rFonts w:ascii="Times New Roman" w:hAnsi="Times New Roman" w:cs="Times New Roman"/>
          <w:b/>
          <w:bCs/>
          <w:color w:val="000000" w:themeColor="text1"/>
          <w:spacing w:val="-11"/>
        </w:rPr>
        <w:t xml:space="preserve"> </w:t>
      </w:r>
      <w:r w:rsidRPr="00C41BE2">
        <w:rPr>
          <w:rFonts w:ascii="Times New Roman" w:hAnsi="Times New Roman" w:cs="Times New Roman"/>
          <w:b/>
          <w:bCs/>
          <w:color w:val="000000" w:themeColor="text1"/>
          <w:spacing w:val="-2"/>
        </w:rPr>
        <w:t>Mechanisms</w:t>
      </w:r>
      <w:bookmarkEnd w:id="20"/>
    </w:p>
    <w:p w14:paraId="41CEBF40" w14:textId="484CD426" w:rsidR="002A199B" w:rsidRPr="008B0653" w:rsidRDefault="002A199B" w:rsidP="008B0653">
      <w:pPr>
        <w:pStyle w:val="ListParagraph"/>
        <w:numPr>
          <w:ilvl w:val="0"/>
          <w:numId w:val="60"/>
        </w:numPr>
        <w:tabs>
          <w:tab w:val="left" w:pos="2517"/>
        </w:tabs>
        <w:spacing w:before="272" w:line="254" w:lineRule="auto"/>
        <w:ind w:right="1080"/>
        <w:jc w:val="both"/>
        <w:rPr>
          <w:color w:val="000000" w:themeColor="text1"/>
          <w:sz w:val="24"/>
          <w:szCs w:val="24"/>
        </w:rPr>
      </w:pPr>
      <w:r w:rsidRPr="008B0653">
        <w:rPr>
          <w:color w:val="000000" w:themeColor="text1"/>
          <w:spacing w:val="-8"/>
          <w:sz w:val="24"/>
          <w:szCs w:val="24"/>
        </w:rPr>
        <w:t xml:space="preserve">The Czech Republic's suggestion that Pakistan "guarantee punishment for perpetrators of violence against women, properly investigate and punish participants and leaders of unlawful jirgas for their appeals to violence against women"33 </w:t>
      </w:r>
      <w:proofErr w:type="gramStart"/>
      <w:r w:rsidRPr="008B0653">
        <w:rPr>
          <w:color w:val="000000" w:themeColor="text1"/>
          <w:spacing w:val="-8"/>
          <w:sz w:val="24"/>
          <w:szCs w:val="24"/>
        </w:rPr>
        <w:t>was adopted</w:t>
      </w:r>
      <w:proofErr w:type="gramEnd"/>
      <w:r w:rsidRPr="008B0653">
        <w:rPr>
          <w:color w:val="000000" w:themeColor="text1"/>
          <w:spacing w:val="-8"/>
          <w:sz w:val="24"/>
          <w:szCs w:val="24"/>
        </w:rPr>
        <w:t xml:space="preserve"> by Pakistan in its 2008 Review.</w:t>
      </w:r>
      <w:r w:rsidR="00240C70" w:rsidRPr="008B0653">
        <w:rPr>
          <w:color w:val="000000" w:themeColor="text1"/>
          <w:sz w:val="24"/>
          <w:szCs w:val="24"/>
        </w:rPr>
        <w:t xml:space="preserve"> </w:t>
      </w:r>
    </w:p>
    <w:p w14:paraId="338BBEE3" w14:textId="77777777" w:rsidR="002A199B" w:rsidRPr="008B0653" w:rsidRDefault="002A199B" w:rsidP="008B0653">
      <w:pPr>
        <w:pStyle w:val="ListParagraph"/>
        <w:numPr>
          <w:ilvl w:val="0"/>
          <w:numId w:val="60"/>
        </w:numPr>
        <w:tabs>
          <w:tab w:val="left" w:pos="2515"/>
          <w:tab w:val="left" w:pos="2517"/>
        </w:tabs>
        <w:spacing w:before="80" w:line="254" w:lineRule="auto"/>
        <w:ind w:right="1080"/>
        <w:jc w:val="both"/>
        <w:rPr>
          <w:color w:val="000000" w:themeColor="text1"/>
          <w:sz w:val="24"/>
          <w:szCs w:val="24"/>
        </w:rPr>
      </w:pPr>
      <w:r w:rsidRPr="008B0653">
        <w:rPr>
          <w:color w:val="000000" w:themeColor="text1"/>
          <w:sz w:val="24"/>
          <w:szCs w:val="24"/>
        </w:rPr>
        <w:t>Pakistan's local jirga system violates women's rights by maintaining their lack of representation and leaving them open to sexual, social, and physical abuse, particularly in tribal regions.</w:t>
      </w:r>
    </w:p>
    <w:p w14:paraId="1326CCA1" w14:textId="29553AE2" w:rsidR="002A199B" w:rsidRPr="008B0653" w:rsidRDefault="002A199B" w:rsidP="008B0653">
      <w:pPr>
        <w:pStyle w:val="ListParagraph"/>
        <w:numPr>
          <w:ilvl w:val="0"/>
          <w:numId w:val="60"/>
        </w:numPr>
        <w:tabs>
          <w:tab w:val="left" w:pos="2517"/>
        </w:tabs>
        <w:spacing w:before="143" w:line="254" w:lineRule="auto"/>
        <w:ind w:right="1080"/>
        <w:jc w:val="both"/>
        <w:rPr>
          <w:color w:val="000000" w:themeColor="text1"/>
          <w:sz w:val="24"/>
          <w:szCs w:val="24"/>
        </w:rPr>
      </w:pPr>
      <w:r w:rsidRPr="008B0653">
        <w:rPr>
          <w:color w:val="000000" w:themeColor="text1"/>
          <w:sz w:val="24"/>
          <w:szCs w:val="24"/>
        </w:rPr>
        <w:t xml:space="preserve">The Sindh High Court ruled in April 2004 that it was unlawful for jirgas to deliver decisions </w:t>
      </w:r>
      <w:r w:rsidRPr="008B0653">
        <w:rPr>
          <w:color w:val="000000" w:themeColor="text1"/>
          <w:sz w:val="24"/>
          <w:szCs w:val="24"/>
        </w:rPr>
        <w:lastRenderedPageBreak/>
        <w:t xml:space="preserve">to individuals. The court ordered the police and district administration to </w:t>
      </w:r>
      <w:proofErr w:type="gramStart"/>
      <w:r w:rsidRPr="008B0653">
        <w:rPr>
          <w:color w:val="000000" w:themeColor="text1"/>
          <w:sz w:val="24"/>
          <w:szCs w:val="24"/>
        </w:rPr>
        <w:t>take action</w:t>
      </w:r>
      <w:proofErr w:type="gramEnd"/>
      <w:r w:rsidRPr="008B0653">
        <w:rPr>
          <w:color w:val="000000" w:themeColor="text1"/>
          <w:sz w:val="24"/>
          <w:szCs w:val="24"/>
        </w:rPr>
        <w:t xml:space="preserve"> against these jirgas, but in reality, the High Court's ruling is consistently disregarded. Incidents of the jirga's decisions </w:t>
      </w:r>
      <w:proofErr w:type="gramStart"/>
      <w:r w:rsidRPr="008B0653">
        <w:rPr>
          <w:color w:val="000000" w:themeColor="text1"/>
          <w:sz w:val="24"/>
          <w:szCs w:val="24"/>
        </w:rPr>
        <w:t>being implemented</w:t>
      </w:r>
      <w:proofErr w:type="gramEnd"/>
      <w:r w:rsidRPr="008B0653">
        <w:rPr>
          <w:color w:val="000000" w:themeColor="text1"/>
          <w:sz w:val="24"/>
          <w:szCs w:val="24"/>
        </w:rPr>
        <w:t xml:space="preserve"> are still being reported34. Currently, constitutional petitions against the convening of panchayats and jirgas are </w:t>
      </w:r>
      <w:proofErr w:type="gramStart"/>
      <w:r w:rsidRPr="008B0653">
        <w:rPr>
          <w:color w:val="000000" w:themeColor="text1"/>
          <w:sz w:val="24"/>
          <w:szCs w:val="24"/>
        </w:rPr>
        <w:t>being heard</w:t>
      </w:r>
      <w:proofErr w:type="gramEnd"/>
      <w:r w:rsidRPr="008B0653">
        <w:rPr>
          <w:color w:val="000000" w:themeColor="text1"/>
          <w:sz w:val="24"/>
          <w:szCs w:val="24"/>
        </w:rPr>
        <w:t xml:space="preserve"> by the Supreme Court. The Inspector General of Police (IGP) and Chief Secretaries of every province, as well as Islamabad, </w:t>
      </w:r>
      <w:proofErr w:type="gramStart"/>
      <w:r w:rsidRPr="008B0653">
        <w:rPr>
          <w:color w:val="000000" w:themeColor="text1"/>
          <w:sz w:val="24"/>
          <w:szCs w:val="24"/>
        </w:rPr>
        <w:t>were asked</w:t>
      </w:r>
      <w:proofErr w:type="gramEnd"/>
      <w:r w:rsidRPr="008B0653">
        <w:rPr>
          <w:color w:val="000000" w:themeColor="text1"/>
          <w:sz w:val="24"/>
          <w:szCs w:val="24"/>
        </w:rPr>
        <w:t xml:space="preserve"> by the Supreme Court of Pakistan in March 2012 to produce a report on the unlawful convening of jirgas and </w:t>
      </w:r>
      <w:r w:rsidR="004E02B0" w:rsidRPr="008B0653">
        <w:rPr>
          <w:color w:val="000000" w:themeColor="text1"/>
          <w:sz w:val="24"/>
          <w:szCs w:val="24"/>
        </w:rPr>
        <w:t>panchayats. The</w:t>
      </w:r>
      <w:r w:rsidRPr="008B0653">
        <w:rPr>
          <w:color w:val="000000" w:themeColor="text1"/>
          <w:sz w:val="24"/>
          <w:szCs w:val="24"/>
        </w:rPr>
        <w:t xml:space="preserve"> Court also ordered the officials</w:t>
      </w:r>
      <w:r w:rsidRPr="008B0653">
        <w:rPr>
          <w:color w:val="000000" w:themeColor="text1"/>
          <w:spacing w:val="-13"/>
          <w:sz w:val="24"/>
          <w:szCs w:val="24"/>
        </w:rPr>
        <w:t xml:space="preserve"> </w:t>
      </w:r>
      <w:r w:rsidRPr="008B0653">
        <w:rPr>
          <w:color w:val="000000" w:themeColor="text1"/>
          <w:sz w:val="24"/>
          <w:szCs w:val="24"/>
        </w:rPr>
        <w:t>concerned</w:t>
      </w:r>
      <w:r w:rsidRPr="008B0653">
        <w:rPr>
          <w:color w:val="000000" w:themeColor="text1"/>
          <w:spacing w:val="-13"/>
          <w:sz w:val="24"/>
          <w:szCs w:val="24"/>
        </w:rPr>
        <w:t xml:space="preserve"> </w:t>
      </w:r>
      <w:r w:rsidRPr="008B0653">
        <w:rPr>
          <w:color w:val="000000" w:themeColor="text1"/>
          <w:sz w:val="24"/>
          <w:szCs w:val="24"/>
        </w:rPr>
        <w:t>to</w:t>
      </w:r>
      <w:r w:rsidRPr="008B0653">
        <w:rPr>
          <w:color w:val="000000" w:themeColor="text1"/>
          <w:spacing w:val="-13"/>
          <w:sz w:val="24"/>
          <w:szCs w:val="24"/>
        </w:rPr>
        <w:t xml:space="preserve"> </w:t>
      </w:r>
      <w:proofErr w:type="gramStart"/>
      <w:r w:rsidRPr="008B0653">
        <w:rPr>
          <w:color w:val="000000" w:themeColor="text1"/>
          <w:sz w:val="24"/>
          <w:szCs w:val="24"/>
        </w:rPr>
        <w:t>take</w:t>
      </w:r>
      <w:r w:rsidRPr="008B0653">
        <w:rPr>
          <w:color w:val="000000" w:themeColor="text1"/>
          <w:spacing w:val="-13"/>
          <w:sz w:val="24"/>
          <w:szCs w:val="24"/>
        </w:rPr>
        <w:t xml:space="preserve"> </w:t>
      </w:r>
      <w:r w:rsidRPr="008B0653">
        <w:rPr>
          <w:color w:val="000000" w:themeColor="text1"/>
          <w:sz w:val="24"/>
          <w:szCs w:val="24"/>
        </w:rPr>
        <w:t>action</w:t>
      </w:r>
      <w:proofErr w:type="gramEnd"/>
      <w:r w:rsidRPr="008B0653">
        <w:rPr>
          <w:color w:val="000000" w:themeColor="text1"/>
          <w:spacing w:val="-13"/>
          <w:sz w:val="24"/>
          <w:szCs w:val="24"/>
        </w:rPr>
        <w:t xml:space="preserve"> </w:t>
      </w:r>
      <w:r w:rsidRPr="008B0653">
        <w:rPr>
          <w:color w:val="000000" w:themeColor="text1"/>
          <w:sz w:val="24"/>
          <w:szCs w:val="24"/>
        </w:rPr>
        <w:t>against</w:t>
      </w:r>
      <w:r w:rsidRPr="008B0653">
        <w:rPr>
          <w:color w:val="000000" w:themeColor="text1"/>
          <w:spacing w:val="-13"/>
          <w:sz w:val="24"/>
          <w:szCs w:val="24"/>
        </w:rPr>
        <w:t xml:space="preserve"> </w:t>
      </w:r>
      <w:r w:rsidRPr="008B0653">
        <w:rPr>
          <w:color w:val="000000" w:themeColor="text1"/>
          <w:sz w:val="24"/>
          <w:szCs w:val="24"/>
        </w:rPr>
        <w:t>those</w:t>
      </w:r>
      <w:r w:rsidRPr="008B0653">
        <w:rPr>
          <w:color w:val="000000" w:themeColor="text1"/>
          <w:spacing w:val="-13"/>
          <w:sz w:val="24"/>
          <w:szCs w:val="24"/>
        </w:rPr>
        <w:t xml:space="preserve"> </w:t>
      </w:r>
      <w:r w:rsidRPr="008B0653">
        <w:rPr>
          <w:color w:val="000000" w:themeColor="text1"/>
          <w:sz w:val="24"/>
          <w:szCs w:val="24"/>
        </w:rPr>
        <w:t>people</w:t>
      </w:r>
      <w:r w:rsidRPr="008B0653">
        <w:rPr>
          <w:color w:val="000000" w:themeColor="text1"/>
          <w:spacing w:val="-13"/>
          <w:sz w:val="24"/>
          <w:szCs w:val="24"/>
        </w:rPr>
        <w:t xml:space="preserve"> </w:t>
      </w:r>
      <w:r w:rsidRPr="008B0653">
        <w:rPr>
          <w:color w:val="000000" w:themeColor="text1"/>
          <w:sz w:val="24"/>
          <w:szCs w:val="24"/>
        </w:rPr>
        <w:t>who</w:t>
      </w:r>
      <w:r w:rsidRPr="008B0653">
        <w:rPr>
          <w:color w:val="000000" w:themeColor="text1"/>
          <w:spacing w:val="-13"/>
          <w:sz w:val="24"/>
          <w:szCs w:val="24"/>
        </w:rPr>
        <w:t xml:space="preserve"> </w:t>
      </w:r>
      <w:r w:rsidRPr="008B0653">
        <w:rPr>
          <w:color w:val="000000" w:themeColor="text1"/>
          <w:sz w:val="24"/>
          <w:szCs w:val="24"/>
        </w:rPr>
        <w:t>hold</w:t>
      </w:r>
      <w:r w:rsidRPr="008B0653">
        <w:rPr>
          <w:color w:val="000000" w:themeColor="text1"/>
          <w:spacing w:val="-13"/>
          <w:sz w:val="24"/>
          <w:szCs w:val="24"/>
        </w:rPr>
        <w:t xml:space="preserve"> </w:t>
      </w:r>
      <w:r w:rsidRPr="008B0653">
        <w:rPr>
          <w:i/>
          <w:color w:val="000000" w:themeColor="text1"/>
          <w:sz w:val="24"/>
          <w:szCs w:val="24"/>
        </w:rPr>
        <w:t>jirgas</w:t>
      </w:r>
      <w:r w:rsidRPr="008B0653">
        <w:rPr>
          <w:i/>
          <w:color w:val="000000" w:themeColor="text1"/>
          <w:spacing w:val="-13"/>
          <w:sz w:val="24"/>
          <w:szCs w:val="24"/>
        </w:rPr>
        <w:t xml:space="preserve"> </w:t>
      </w:r>
      <w:r w:rsidRPr="008B0653">
        <w:rPr>
          <w:color w:val="000000" w:themeColor="text1"/>
          <w:sz w:val="24"/>
          <w:szCs w:val="24"/>
        </w:rPr>
        <w:t>in their jurisdiction.</w:t>
      </w:r>
    </w:p>
    <w:p w14:paraId="5284FEE0" w14:textId="77777777" w:rsidR="002A199B" w:rsidRPr="008B0653" w:rsidRDefault="002A199B" w:rsidP="008B0653">
      <w:pPr>
        <w:pStyle w:val="ListParagraph"/>
        <w:numPr>
          <w:ilvl w:val="0"/>
          <w:numId w:val="60"/>
        </w:numPr>
        <w:tabs>
          <w:tab w:val="left" w:pos="2515"/>
          <w:tab w:val="left" w:pos="2517"/>
        </w:tabs>
        <w:spacing w:before="140" w:line="254" w:lineRule="auto"/>
        <w:ind w:right="1080"/>
        <w:jc w:val="both"/>
        <w:rPr>
          <w:color w:val="000000" w:themeColor="text1"/>
          <w:sz w:val="24"/>
          <w:szCs w:val="24"/>
        </w:rPr>
      </w:pPr>
      <w:r w:rsidRPr="008B0653">
        <w:rPr>
          <w:color w:val="000000" w:themeColor="text1"/>
          <w:sz w:val="24"/>
          <w:szCs w:val="24"/>
        </w:rPr>
        <w:t xml:space="preserve">Higher courts have already intervened in </w:t>
      </w:r>
      <w:proofErr w:type="gramStart"/>
      <w:r w:rsidRPr="008B0653">
        <w:rPr>
          <w:color w:val="000000" w:themeColor="text1"/>
          <w:sz w:val="24"/>
          <w:szCs w:val="24"/>
        </w:rPr>
        <w:t>some</w:t>
      </w:r>
      <w:proofErr w:type="gramEnd"/>
      <w:r w:rsidRPr="008B0653">
        <w:rPr>
          <w:color w:val="000000" w:themeColor="text1"/>
          <w:sz w:val="24"/>
          <w:szCs w:val="24"/>
        </w:rPr>
        <w:t xml:space="preserve"> situations to address certain events. </w:t>
      </w:r>
      <w:proofErr w:type="gramStart"/>
      <w:r w:rsidRPr="008B0653">
        <w:rPr>
          <w:color w:val="000000" w:themeColor="text1"/>
          <w:sz w:val="24"/>
          <w:szCs w:val="24"/>
        </w:rPr>
        <w:t>In order to</w:t>
      </w:r>
      <w:proofErr w:type="gramEnd"/>
      <w:r w:rsidRPr="008B0653">
        <w:rPr>
          <w:color w:val="000000" w:themeColor="text1"/>
          <w:sz w:val="24"/>
          <w:szCs w:val="24"/>
        </w:rPr>
        <w:t xml:space="preserve"> resolve a conflict between the two families, the Peshawar High Court in December 2010 ordered action against jirga members who had decided to give two adolescent girls to a rival family35. The Bench ruled that such cruel and inhumane customs </w:t>
      </w:r>
      <w:proofErr w:type="gramStart"/>
      <w:r w:rsidRPr="008B0653">
        <w:rPr>
          <w:color w:val="000000" w:themeColor="text1"/>
          <w:sz w:val="24"/>
          <w:szCs w:val="24"/>
        </w:rPr>
        <w:t>were not permitted</w:t>
      </w:r>
      <w:proofErr w:type="gramEnd"/>
      <w:r w:rsidRPr="008B0653">
        <w:rPr>
          <w:color w:val="000000" w:themeColor="text1"/>
          <w:sz w:val="24"/>
          <w:szCs w:val="24"/>
        </w:rPr>
        <w:t xml:space="preserve"> by Islam or Pakistani law, and it directed that a First Information Report be filed against the Jirga members. Three members of the jirga that had forced the marriage of the two girls into a rival family against their will </w:t>
      </w:r>
      <w:proofErr w:type="gramStart"/>
      <w:r w:rsidRPr="008B0653">
        <w:rPr>
          <w:color w:val="000000" w:themeColor="text1"/>
          <w:sz w:val="24"/>
          <w:szCs w:val="24"/>
        </w:rPr>
        <w:t>were taken</w:t>
      </w:r>
      <w:proofErr w:type="gramEnd"/>
      <w:r w:rsidRPr="008B0653">
        <w:rPr>
          <w:color w:val="000000" w:themeColor="text1"/>
          <w:sz w:val="24"/>
          <w:szCs w:val="24"/>
        </w:rPr>
        <w:t xml:space="preserve"> into custody by the police on orders from the Peshawar High Court, but a prayer leader and another accused were able to get away. The results of the cases filed against the detained Jirga members are still pending</w:t>
      </w:r>
      <w:r w:rsidRPr="008B0653">
        <w:rPr>
          <w:color w:val="000000" w:themeColor="text1"/>
          <w:spacing w:val="-2"/>
          <w:sz w:val="24"/>
          <w:szCs w:val="24"/>
        </w:rPr>
        <w:t>.</w:t>
      </w:r>
    </w:p>
    <w:p w14:paraId="48882A99" w14:textId="77777777" w:rsidR="0040101F" w:rsidRPr="001B6604" w:rsidRDefault="0040101F" w:rsidP="00866DC6">
      <w:pPr>
        <w:pStyle w:val="ListParagraph"/>
        <w:spacing w:before="67"/>
        <w:ind w:left="1080" w:right="1080" w:firstLine="363"/>
        <w:rPr>
          <w:b/>
          <w:i/>
          <w:sz w:val="24"/>
          <w:szCs w:val="24"/>
        </w:rPr>
      </w:pPr>
      <w:r w:rsidRPr="001B6604">
        <w:rPr>
          <w:b/>
          <w:i/>
          <w:color w:val="00222F"/>
          <w:spacing w:val="-2"/>
          <w:sz w:val="24"/>
          <w:szCs w:val="24"/>
        </w:rPr>
        <w:t>Recommendations</w:t>
      </w:r>
    </w:p>
    <w:p w14:paraId="6AB2C883" w14:textId="21B67AF2" w:rsidR="002A199B" w:rsidRPr="001B6604" w:rsidRDefault="0040101F" w:rsidP="00866DC6">
      <w:pPr>
        <w:pStyle w:val="ListParagraph"/>
        <w:numPr>
          <w:ilvl w:val="2"/>
          <w:numId w:val="6"/>
        </w:numPr>
        <w:spacing w:before="145" w:line="249" w:lineRule="auto"/>
        <w:ind w:left="1080" w:right="1080"/>
        <w:jc w:val="both"/>
        <w:rPr>
          <w:b/>
          <w:color w:val="000000" w:themeColor="text1"/>
          <w:sz w:val="24"/>
          <w:szCs w:val="24"/>
        </w:rPr>
      </w:pPr>
      <w:r w:rsidRPr="001B6604">
        <w:rPr>
          <w:color w:val="231F20"/>
          <w:sz w:val="24"/>
          <w:szCs w:val="24"/>
        </w:rPr>
        <w:t>The</w:t>
      </w:r>
      <w:r w:rsidRPr="001B6604">
        <w:rPr>
          <w:color w:val="231F20"/>
          <w:spacing w:val="-12"/>
          <w:sz w:val="24"/>
          <w:szCs w:val="24"/>
        </w:rPr>
        <w:t xml:space="preserve"> </w:t>
      </w:r>
      <w:r w:rsidRPr="001B6604">
        <w:rPr>
          <w:color w:val="231F20"/>
          <w:sz w:val="24"/>
          <w:szCs w:val="24"/>
        </w:rPr>
        <w:t>Government</w:t>
      </w:r>
      <w:r w:rsidRPr="001B6604">
        <w:rPr>
          <w:color w:val="231F20"/>
          <w:spacing w:val="-13"/>
          <w:sz w:val="24"/>
          <w:szCs w:val="24"/>
        </w:rPr>
        <w:t xml:space="preserve"> </w:t>
      </w:r>
      <w:r w:rsidRPr="001B6604">
        <w:rPr>
          <w:color w:val="231F20"/>
          <w:sz w:val="24"/>
          <w:szCs w:val="24"/>
        </w:rPr>
        <w:t>should</w:t>
      </w:r>
      <w:r w:rsidRPr="001B6604">
        <w:rPr>
          <w:color w:val="231F20"/>
          <w:spacing w:val="-12"/>
          <w:sz w:val="24"/>
          <w:szCs w:val="24"/>
        </w:rPr>
        <w:t xml:space="preserve"> </w:t>
      </w:r>
      <w:r w:rsidRPr="001B6604">
        <w:rPr>
          <w:color w:val="231F20"/>
          <w:sz w:val="24"/>
          <w:szCs w:val="24"/>
        </w:rPr>
        <w:t>take</w:t>
      </w:r>
      <w:r w:rsidRPr="001B6604">
        <w:rPr>
          <w:color w:val="231F20"/>
          <w:spacing w:val="-13"/>
          <w:sz w:val="24"/>
          <w:szCs w:val="24"/>
        </w:rPr>
        <w:t xml:space="preserve"> </w:t>
      </w:r>
      <w:r w:rsidRPr="001B6604">
        <w:rPr>
          <w:color w:val="231F20"/>
          <w:sz w:val="24"/>
          <w:szCs w:val="24"/>
        </w:rPr>
        <w:t>effective</w:t>
      </w:r>
      <w:r w:rsidRPr="001B6604">
        <w:rPr>
          <w:color w:val="231F20"/>
          <w:spacing w:val="-12"/>
          <w:sz w:val="24"/>
          <w:szCs w:val="24"/>
        </w:rPr>
        <w:t xml:space="preserve"> </w:t>
      </w:r>
      <w:r w:rsidRPr="001B6604">
        <w:rPr>
          <w:color w:val="231F20"/>
          <w:sz w:val="24"/>
          <w:szCs w:val="24"/>
        </w:rPr>
        <w:t>measures</w:t>
      </w:r>
      <w:r w:rsidRPr="001B6604">
        <w:rPr>
          <w:color w:val="231F20"/>
          <w:spacing w:val="-12"/>
          <w:sz w:val="24"/>
          <w:szCs w:val="24"/>
        </w:rPr>
        <w:t xml:space="preserve"> </w:t>
      </w:r>
      <w:r w:rsidRPr="001B6604">
        <w:rPr>
          <w:color w:val="231F20"/>
          <w:sz w:val="24"/>
          <w:szCs w:val="24"/>
        </w:rPr>
        <w:t>against</w:t>
      </w:r>
      <w:r w:rsidRPr="001B6604">
        <w:rPr>
          <w:color w:val="231F20"/>
          <w:spacing w:val="-13"/>
          <w:sz w:val="24"/>
          <w:szCs w:val="24"/>
        </w:rPr>
        <w:t xml:space="preserve"> </w:t>
      </w:r>
      <w:r w:rsidRPr="001B6604">
        <w:rPr>
          <w:color w:val="231F20"/>
          <w:sz w:val="24"/>
          <w:szCs w:val="24"/>
        </w:rPr>
        <w:t>all</w:t>
      </w:r>
      <w:r w:rsidRPr="001B6604">
        <w:rPr>
          <w:color w:val="231F20"/>
          <w:spacing w:val="-12"/>
          <w:sz w:val="24"/>
          <w:szCs w:val="24"/>
        </w:rPr>
        <w:t xml:space="preserve"> </w:t>
      </w:r>
      <w:r w:rsidRPr="001B6604">
        <w:rPr>
          <w:color w:val="231F20"/>
          <w:sz w:val="24"/>
          <w:szCs w:val="24"/>
        </w:rPr>
        <w:t>informal dispute resolution mechanisms that perpetrate and perpetuate violence against women.</w:t>
      </w:r>
      <w:r w:rsidRPr="001B6604">
        <w:rPr>
          <w:b/>
          <w:color w:val="000000" w:themeColor="text1"/>
          <w:sz w:val="24"/>
          <w:szCs w:val="24"/>
        </w:rPr>
        <w:t xml:space="preserve"> </w:t>
      </w:r>
    </w:p>
    <w:p w14:paraId="67C32DEB" w14:textId="77777777" w:rsidR="002A199B" w:rsidRPr="00C41BE2" w:rsidRDefault="002A199B" w:rsidP="00866DC6">
      <w:pPr>
        <w:pStyle w:val="Heading2"/>
        <w:numPr>
          <w:ilvl w:val="3"/>
          <w:numId w:val="49"/>
        </w:numPr>
        <w:tabs>
          <w:tab w:val="left" w:pos="1797"/>
        </w:tabs>
        <w:ind w:left="1080" w:right="1080"/>
        <w:jc w:val="center"/>
        <w:rPr>
          <w:rFonts w:ascii="Times New Roman" w:hAnsi="Times New Roman" w:cs="Times New Roman"/>
          <w:b/>
          <w:bCs/>
          <w:color w:val="000000" w:themeColor="text1"/>
        </w:rPr>
      </w:pPr>
      <w:bookmarkStart w:id="21" w:name="_Early_Age_Marriage"/>
      <w:bookmarkStart w:id="22" w:name="_Toc189589389"/>
      <w:bookmarkEnd w:id="21"/>
      <w:r w:rsidRPr="00C41BE2">
        <w:rPr>
          <w:rFonts w:ascii="Times New Roman" w:hAnsi="Times New Roman" w:cs="Times New Roman"/>
          <w:b/>
          <w:bCs/>
          <w:color w:val="000000" w:themeColor="text1"/>
        </w:rPr>
        <w:t>Early</w:t>
      </w:r>
      <w:r w:rsidRPr="00C41BE2">
        <w:rPr>
          <w:rFonts w:ascii="Times New Roman" w:hAnsi="Times New Roman" w:cs="Times New Roman"/>
          <w:b/>
          <w:bCs/>
          <w:color w:val="000000" w:themeColor="text1"/>
          <w:spacing w:val="-5"/>
        </w:rPr>
        <w:t xml:space="preserve"> </w:t>
      </w:r>
      <w:r w:rsidRPr="00C41BE2">
        <w:rPr>
          <w:rFonts w:ascii="Times New Roman" w:hAnsi="Times New Roman" w:cs="Times New Roman"/>
          <w:b/>
          <w:bCs/>
          <w:color w:val="000000" w:themeColor="text1"/>
        </w:rPr>
        <w:t>Age</w:t>
      </w:r>
      <w:r w:rsidRPr="00C41BE2">
        <w:rPr>
          <w:rFonts w:ascii="Times New Roman" w:hAnsi="Times New Roman" w:cs="Times New Roman"/>
          <w:b/>
          <w:bCs/>
          <w:color w:val="000000" w:themeColor="text1"/>
          <w:spacing w:val="-5"/>
        </w:rPr>
        <w:t xml:space="preserve"> </w:t>
      </w:r>
      <w:r w:rsidRPr="00C41BE2">
        <w:rPr>
          <w:rFonts w:ascii="Times New Roman" w:hAnsi="Times New Roman" w:cs="Times New Roman"/>
          <w:b/>
          <w:bCs/>
          <w:color w:val="000000" w:themeColor="text1"/>
          <w:spacing w:val="-2"/>
        </w:rPr>
        <w:t>Marriage</w:t>
      </w:r>
      <w:bookmarkEnd w:id="22"/>
    </w:p>
    <w:p w14:paraId="45C57287" w14:textId="77777777" w:rsidR="002A199B" w:rsidRPr="008B0653" w:rsidRDefault="002A199B" w:rsidP="008B0653">
      <w:pPr>
        <w:pStyle w:val="ListParagraph"/>
        <w:numPr>
          <w:ilvl w:val="0"/>
          <w:numId w:val="61"/>
        </w:numPr>
        <w:tabs>
          <w:tab w:val="left" w:pos="2518"/>
        </w:tabs>
        <w:spacing w:before="272" w:line="254" w:lineRule="auto"/>
        <w:ind w:right="1080"/>
        <w:jc w:val="both"/>
        <w:rPr>
          <w:color w:val="000000" w:themeColor="text1"/>
          <w:spacing w:val="-2"/>
          <w:sz w:val="24"/>
          <w:szCs w:val="24"/>
        </w:rPr>
      </w:pPr>
      <w:r w:rsidRPr="008B0653">
        <w:rPr>
          <w:color w:val="000000" w:themeColor="text1"/>
          <w:spacing w:val="-2"/>
          <w:sz w:val="24"/>
          <w:szCs w:val="24"/>
        </w:rPr>
        <w:t xml:space="preserve">Despite the 2008 Review (Switzerland)36's recommendation to discourage early weddings, </w:t>
      </w:r>
      <w:proofErr w:type="gramStart"/>
      <w:r w:rsidRPr="008B0653">
        <w:rPr>
          <w:color w:val="000000" w:themeColor="text1"/>
          <w:spacing w:val="-2"/>
          <w:sz w:val="24"/>
          <w:szCs w:val="24"/>
        </w:rPr>
        <w:t>young age</w:t>
      </w:r>
      <w:proofErr w:type="gramEnd"/>
      <w:r w:rsidRPr="008B0653">
        <w:rPr>
          <w:color w:val="000000" w:themeColor="text1"/>
          <w:spacing w:val="-2"/>
          <w:sz w:val="24"/>
          <w:szCs w:val="24"/>
        </w:rPr>
        <w:t xml:space="preserve"> marriage still poses a barrier to Pakistani women's empowerment. By the age of 18, 40% of females are married, and by 1537, 13% are married. Child marriage is the leading cause of childbirth deaths in Pakistan, where one woman dies every 20 minutes. Notwithstanding the substantial evidence of the detrimental effects of young marriage on children's physical, emotional, and mental health, the Child Marriage Restriction Act sets a minimum marriage age of </w:t>
      </w:r>
      <w:proofErr w:type="gramStart"/>
      <w:r w:rsidRPr="008B0653">
        <w:rPr>
          <w:color w:val="000000" w:themeColor="text1"/>
          <w:spacing w:val="-2"/>
          <w:sz w:val="24"/>
          <w:szCs w:val="24"/>
        </w:rPr>
        <w:t>16</w:t>
      </w:r>
      <w:proofErr w:type="gramEnd"/>
      <w:r w:rsidRPr="008B0653">
        <w:rPr>
          <w:color w:val="000000" w:themeColor="text1"/>
          <w:spacing w:val="-2"/>
          <w:sz w:val="24"/>
          <w:szCs w:val="24"/>
        </w:rPr>
        <w:t xml:space="preserve"> for females and 18 for boys. To make </w:t>
      </w:r>
      <w:proofErr w:type="gramStart"/>
      <w:r w:rsidRPr="008B0653">
        <w:rPr>
          <w:color w:val="000000" w:themeColor="text1"/>
          <w:spacing w:val="-2"/>
          <w:sz w:val="24"/>
          <w:szCs w:val="24"/>
        </w:rPr>
        <w:t>18</w:t>
      </w:r>
      <w:proofErr w:type="gramEnd"/>
      <w:r w:rsidRPr="008B0653">
        <w:rPr>
          <w:color w:val="000000" w:themeColor="text1"/>
          <w:spacing w:val="-2"/>
          <w:sz w:val="24"/>
          <w:szCs w:val="24"/>
        </w:rPr>
        <w:t xml:space="preserve"> the legal marriage age and to make underage marriage illegal with severe penalties, legislative changes are required.</w:t>
      </w:r>
      <w:r w:rsidRPr="008B0653">
        <w:rPr>
          <w:color w:val="000000" w:themeColor="text1"/>
          <w:sz w:val="24"/>
          <w:szCs w:val="24"/>
        </w:rPr>
        <w:t xml:space="preserve"> Inconsistency in the law on minimum age of marriage also needs to </w:t>
      </w:r>
      <w:proofErr w:type="gramStart"/>
      <w:r w:rsidRPr="008B0653">
        <w:rPr>
          <w:color w:val="000000" w:themeColor="text1"/>
          <w:sz w:val="24"/>
          <w:szCs w:val="24"/>
        </w:rPr>
        <w:t>be removed</w:t>
      </w:r>
      <w:proofErr w:type="gramEnd"/>
      <w:r w:rsidRPr="008B0653">
        <w:rPr>
          <w:color w:val="000000" w:themeColor="text1"/>
          <w:sz w:val="24"/>
          <w:szCs w:val="24"/>
        </w:rPr>
        <w:t>.</w:t>
      </w:r>
    </w:p>
    <w:p w14:paraId="53DD1052" w14:textId="77777777" w:rsidR="0040101F" w:rsidRPr="001B6604" w:rsidRDefault="0040101F" w:rsidP="00866DC6">
      <w:pPr>
        <w:spacing w:before="67"/>
        <w:ind w:left="1080" w:right="1080" w:firstLine="600"/>
        <w:rPr>
          <w:b/>
          <w:i/>
          <w:sz w:val="24"/>
          <w:szCs w:val="24"/>
        </w:rPr>
      </w:pPr>
      <w:r w:rsidRPr="001B6604">
        <w:rPr>
          <w:b/>
          <w:i/>
          <w:color w:val="00222F"/>
          <w:spacing w:val="-2"/>
          <w:sz w:val="24"/>
          <w:szCs w:val="24"/>
        </w:rPr>
        <w:t>Recommendations</w:t>
      </w:r>
    </w:p>
    <w:p w14:paraId="62C7EB02" w14:textId="77777777" w:rsidR="0040101F" w:rsidRPr="001B6604" w:rsidRDefault="0040101F" w:rsidP="00866DC6">
      <w:pPr>
        <w:pStyle w:val="ListParagraph"/>
        <w:numPr>
          <w:ilvl w:val="3"/>
          <w:numId w:val="30"/>
        </w:numPr>
        <w:tabs>
          <w:tab w:val="left" w:pos="551"/>
        </w:tabs>
        <w:spacing w:before="145"/>
        <w:ind w:left="1080" w:right="1080"/>
        <w:rPr>
          <w:sz w:val="24"/>
          <w:szCs w:val="24"/>
        </w:rPr>
      </w:pPr>
      <w:r w:rsidRPr="001B6604">
        <w:rPr>
          <w:color w:val="231F20"/>
          <w:spacing w:val="-4"/>
          <w:sz w:val="24"/>
          <w:szCs w:val="24"/>
        </w:rPr>
        <w:t>Standardization</w:t>
      </w:r>
      <w:r w:rsidRPr="001B6604">
        <w:rPr>
          <w:color w:val="231F20"/>
          <w:spacing w:val="-10"/>
          <w:sz w:val="24"/>
          <w:szCs w:val="24"/>
        </w:rPr>
        <w:t xml:space="preserve"> </w:t>
      </w:r>
      <w:r w:rsidRPr="001B6604">
        <w:rPr>
          <w:color w:val="231F20"/>
          <w:spacing w:val="-4"/>
          <w:sz w:val="24"/>
          <w:szCs w:val="24"/>
        </w:rPr>
        <w:t>of</w:t>
      </w:r>
      <w:r w:rsidRPr="001B6604">
        <w:rPr>
          <w:color w:val="231F20"/>
          <w:spacing w:val="-10"/>
          <w:sz w:val="24"/>
          <w:szCs w:val="24"/>
        </w:rPr>
        <w:t xml:space="preserve"> </w:t>
      </w:r>
      <w:r w:rsidRPr="001B6604">
        <w:rPr>
          <w:color w:val="231F20"/>
          <w:spacing w:val="-4"/>
          <w:sz w:val="24"/>
          <w:szCs w:val="24"/>
        </w:rPr>
        <w:t>age</w:t>
      </w:r>
      <w:r w:rsidRPr="001B6604">
        <w:rPr>
          <w:color w:val="231F20"/>
          <w:spacing w:val="-10"/>
          <w:sz w:val="24"/>
          <w:szCs w:val="24"/>
        </w:rPr>
        <w:t xml:space="preserve"> </w:t>
      </w:r>
      <w:r w:rsidRPr="001B6604">
        <w:rPr>
          <w:color w:val="231F20"/>
          <w:spacing w:val="-4"/>
          <w:sz w:val="24"/>
          <w:szCs w:val="24"/>
        </w:rPr>
        <w:t>of</w:t>
      </w:r>
      <w:r w:rsidRPr="001B6604">
        <w:rPr>
          <w:color w:val="231F20"/>
          <w:spacing w:val="-10"/>
          <w:sz w:val="24"/>
          <w:szCs w:val="24"/>
        </w:rPr>
        <w:t xml:space="preserve"> </w:t>
      </w:r>
      <w:r w:rsidRPr="001B6604">
        <w:rPr>
          <w:color w:val="231F20"/>
          <w:spacing w:val="-4"/>
          <w:sz w:val="24"/>
          <w:szCs w:val="24"/>
        </w:rPr>
        <w:t>marriage</w:t>
      </w:r>
      <w:r w:rsidRPr="001B6604">
        <w:rPr>
          <w:color w:val="231F20"/>
          <w:spacing w:val="-9"/>
          <w:sz w:val="24"/>
          <w:szCs w:val="24"/>
        </w:rPr>
        <w:t xml:space="preserve"> </w:t>
      </w:r>
      <w:r w:rsidRPr="001B6604">
        <w:rPr>
          <w:color w:val="231F20"/>
          <w:spacing w:val="-4"/>
          <w:sz w:val="24"/>
          <w:szCs w:val="24"/>
        </w:rPr>
        <w:t>at</w:t>
      </w:r>
      <w:r w:rsidRPr="001B6604">
        <w:rPr>
          <w:color w:val="231F20"/>
          <w:spacing w:val="-10"/>
          <w:sz w:val="24"/>
          <w:szCs w:val="24"/>
        </w:rPr>
        <w:t xml:space="preserve"> </w:t>
      </w:r>
      <w:r w:rsidRPr="001B6604">
        <w:rPr>
          <w:color w:val="231F20"/>
          <w:spacing w:val="-4"/>
          <w:sz w:val="24"/>
          <w:szCs w:val="24"/>
        </w:rPr>
        <w:t>18</w:t>
      </w:r>
      <w:r w:rsidRPr="001B6604">
        <w:rPr>
          <w:color w:val="231F20"/>
          <w:spacing w:val="-10"/>
          <w:sz w:val="24"/>
          <w:szCs w:val="24"/>
        </w:rPr>
        <w:t xml:space="preserve"> </w:t>
      </w:r>
      <w:r w:rsidRPr="001B6604">
        <w:rPr>
          <w:color w:val="231F20"/>
          <w:spacing w:val="-4"/>
          <w:sz w:val="24"/>
          <w:szCs w:val="24"/>
        </w:rPr>
        <w:t>years</w:t>
      </w:r>
      <w:r w:rsidRPr="001B6604">
        <w:rPr>
          <w:color w:val="231F20"/>
          <w:spacing w:val="-10"/>
          <w:sz w:val="24"/>
          <w:szCs w:val="24"/>
        </w:rPr>
        <w:t xml:space="preserve"> </w:t>
      </w:r>
      <w:r w:rsidRPr="001B6604">
        <w:rPr>
          <w:color w:val="231F20"/>
          <w:spacing w:val="-4"/>
          <w:sz w:val="24"/>
          <w:szCs w:val="24"/>
        </w:rPr>
        <w:t>for</w:t>
      </w:r>
      <w:r w:rsidRPr="001B6604">
        <w:rPr>
          <w:color w:val="231F20"/>
          <w:spacing w:val="-9"/>
          <w:sz w:val="24"/>
          <w:szCs w:val="24"/>
        </w:rPr>
        <w:t xml:space="preserve"> </w:t>
      </w:r>
      <w:r w:rsidRPr="001B6604">
        <w:rPr>
          <w:color w:val="231F20"/>
          <w:spacing w:val="-4"/>
          <w:sz w:val="24"/>
          <w:szCs w:val="24"/>
        </w:rPr>
        <w:t>females</w:t>
      </w:r>
      <w:r w:rsidRPr="001B6604">
        <w:rPr>
          <w:color w:val="231F20"/>
          <w:spacing w:val="-10"/>
          <w:sz w:val="24"/>
          <w:szCs w:val="24"/>
        </w:rPr>
        <w:t xml:space="preserve"> </w:t>
      </w:r>
      <w:r w:rsidRPr="001B6604">
        <w:rPr>
          <w:color w:val="231F20"/>
          <w:spacing w:val="-4"/>
          <w:sz w:val="24"/>
          <w:szCs w:val="24"/>
        </w:rPr>
        <w:t>and</w:t>
      </w:r>
      <w:r w:rsidRPr="001B6604">
        <w:rPr>
          <w:color w:val="231F20"/>
          <w:spacing w:val="-10"/>
          <w:sz w:val="24"/>
          <w:szCs w:val="24"/>
        </w:rPr>
        <w:t xml:space="preserve"> </w:t>
      </w:r>
      <w:r w:rsidRPr="001B6604">
        <w:rPr>
          <w:color w:val="231F20"/>
          <w:spacing w:val="-4"/>
          <w:sz w:val="24"/>
          <w:szCs w:val="24"/>
        </w:rPr>
        <w:t>males.</w:t>
      </w:r>
    </w:p>
    <w:p w14:paraId="2A8FA809" w14:textId="77777777" w:rsidR="0040101F" w:rsidRPr="001B6604" w:rsidRDefault="0040101F" w:rsidP="00866DC6">
      <w:pPr>
        <w:pStyle w:val="ListParagraph"/>
        <w:numPr>
          <w:ilvl w:val="3"/>
          <w:numId w:val="30"/>
        </w:numPr>
        <w:tabs>
          <w:tab w:val="left" w:pos="549"/>
          <w:tab w:val="left" w:pos="551"/>
        </w:tabs>
        <w:spacing w:before="155" w:line="249" w:lineRule="auto"/>
        <w:ind w:left="1080" w:right="1080"/>
        <w:jc w:val="both"/>
        <w:rPr>
          <w:sz w:val="24"/>
          <w:szCs w:val="24"/>
        </w:rPr>
      </w:pPr>
      <w:r w:rsidRPr="001B6604">
        <w:rPr>
          <w:color w:val="231F20"/>
          <w:sz w:val="24"/>
          <w:szCs w:val="24"/>
        </w:rPr>
        <w:t xml:space="preserve">Ensure universal access to reproductive health services including </w:t>
      </w:r>
      <w:r w:rsidRPr="001B6604">
        <w:rPr>
          <w:color w:val="231F20"/>
          <w:spacing w:val="-2"/>
          <w:sz w:val="24"/>
          <w:szCs w:val="24"/>
        </w:rPr>
        <w:t>comprehensive</w:t>
      </w:r>
      <w:r w:rsidRPr="001B6604">
        <w:rPr>
          <w:color w:val="231F20"/>
          <w:spacing w:val="-5"/>
          <w:sz w:val="24"/>
          <w:szCs w:val="24"/>
        </w:rPr>
        <w:t xml:space="preserve"> </w:t>
      </w:r>
      <w:r w:rsidRPr="001B6604">
        <w:rPr>
          <w:color w:val="231F20"/>
          <w:spacing w:val="-2"/>
          <w:sz w:val="24"/>
          <w:szCs w:val="24"/>
        </w:rPr>
        <w:t>emergency</w:t>
      </w:r>
      <w:r w:rsidRPr="001B6604">
        <w:rPr>
          <w:color w:val="231F20"/>
          <w:spacing w:val="-5"/>
          <w:sz w:val="24"/>
          <w:szCs w:val="24"/>
        </w:rPr>
        <w:t xml:space="preserve"> </w:t>
      </w:r>
      <w:r w:rsidRPr="001B6604">
        <w:rPr>
          <w:color w:val="231F20"/>
          <w:spacing w:val="-2"/>
          <w:sz w:val="24"/>
          <w:szCs w:val="24"/>
        </w:rPr>
        <w:t>obstetric</w:t>
      </w:r>
      <w:r w:rsidRPr="001B6604">
        <w:rPr>
          <w:color w:val="231F20"/>
          <w:spacing w:val="-5"/>
          <w:sz w:val="24"/>
          <w:szCs w:val="24"/>
        </w:rPr>
        <w:t xml:space="preserve"> </w:t>
      </w:r>
      <w:r w:rsidRPr="001B6604">
        <w:rPr>
          <w:color w:val="231F20"/>
          <w:spacing w:val="-2"/>
          <w:sz w:val="24"/>
          <w:szCs w:val="24"/>
        </w:rPr>
        <w:t>care</w:t>
      </w:r>
      <w:r w:rsidRPr="001B6604">
        <w:rPr>
          <w:color w:val="231F20"/>
          <w:spacing w:val="-5"/>
          <w:sz w:val="24"/>
          <w:szCs w:val="24"/>
        </w:rPr>
        <w:t xml:space="preserve"> </w:t>
      </w:r>
      <w:r w:rsidRPr="001B6604">
        <w:rPr>
          <w:color w:val="231F20"/>
          <w:spacing w:val="-2"/>
          <w:sz w:val="24"/>
          <w:szCs w:val="24"/>
        </w:rPr>
        <w:t>and</w:t>
      </w:r>
      <w:r w:rsidRPr="001B6604">
        <w:rPr>
          <w:color w:val="231F20"/>
          <w:spacing w:val="-5"/>
          <w:sz w:val="24"/>
          <w:szCs w:val="24"/>
        </w:rPr>
        <w:t xml:space="preserve"> </w:t>
      </w:r>
      <w:r w:rsidRPr="001B6604">
        <w:rPr>
          <w:color w:val="231F20"/>
          <w:spacing w:val="-2"/>
          <w:sz w:val="24"/>
          <w:szCs w:val="24"/>
        </w:rPr>
        <w:t>post</w:t>
      </w:r>
      <w:r w:rsidRPr="001B6604">
        <w:rPr>
          <w:color w:val="231F20"/>
          <w:spacing w:val="-5"/>
          <w:sz w:val="24"/>
          <w:szCs w:val="24"/>
        </w:rPr>
        <w:t xml:space="preserve"> </w:t>
      </w:r>
      <w:r w:rsidRPr="001B6604">
        <w:rPr>
          <w:color w:val="231F20"/>
          <w:spacing w:val="-2"/>
          <w:sz w:val="24"/>
          <w:szCs w:val="24"/>
        </w:rPr>
        <w:t>abortion</w:t>
      </w:r>
      <w:r w:rsidRPr="001B6604">
        <w:rPr>
          <w:color w:val="231F20"/>
          <w:spacing w:val="-5"/>
          <w:sz w:val="24"/>
          <w:szCs w:val="24"/>
        </w:rPr>
        <w:t xml:space="preserve"> </w:t>
      </w:r>
      <w:r w:rsidRPr="001B6604">
        <w:rPr>
          <w:color w:val="231F20"/>
          <w:spacing w:val="-2"/>
          <w:sz w:val="24"/>
          <w:szCs w:val="24"/>
        </w:rPr>
        <w:t>care</w:t>
      </w:r>
      <w:r w:rsidRPr="001B6604">
        <w:rPr>
          <w:color w:val="231F20"/>
          <w:spacing w:val="-5"/>
          <w:sz w:val="24"/>
          <w:szCs w:val="24"/>
        </w:rPr>
        <w:t xml:space="preserve"> </w:t>
      </w:r>
      <w:r w:rsidRPr="001B6604">
        <w:rPr>
          <w:color w:val="231F20"/>
          <w:spacing w:val="-2"/>
          <w:sz w:val="24"/>
          <w:szCs w:val="24"/>
        </w:rPr>
        <w:t xml:space="preserve">to </w:t>
      </w:r>
      <w:r w:rsidRPr="001B6604">
        <w:rPr>
          <w:color w:val="231F20"/>
          <w:sz w:val="24"/>
          <w:szCs w:val="24"/>
        </w:rPr>
        <w:t>women backed by necessary information on contraceptives, birth spacing and abortion as applicable under the law.</w:t>
      </w:r>
    </w:p>
    <w:p w14:paraId="757FEE72" w14:textId="2E6A9005" w:rsidR="001512E6" w:rsidRPr="00C41BE2" w:rsidRDefault="0040101F" w:rsidP="00866DC6">
      <w:pPr>
        <w:pStyle w:val="ListParagraph"/>
        <w:numPr>
          <w:ilvl w:val="3"/>
          <w:numId w:val="30"/>
        </w:numPr>
        <w:tabs>
          <w:tab w:val="left" w:pos="549"/>
          <w:tab w:val="left" w:pos="551"/>
        </w:tabs>
        <w:spacing w:before="147" w:line="249" w:lineRule="auto"/>
        <w:ind w:left="1080" w:right="1080"/>
        <w:jc w:val="both"/>
        <w:rPr>
          <w:sz w:val="24"/>
          <w:szCs w:val="24"/>
        </w:rPr>
      </w:pPr>
      <w:r w:rsidRPr="001B6604">
        <w:rPr>
          <w:color w:val="231F20"/>
          <w:spacing w:val="-2"/>
          <w:sz w:val="24"/>
          <w:szCs w:val="24"/>
        </w:rPr>
        <w:t>Ensure</w:t>
      </w:r>
      <w:r w:rsidRPr="001B6604">
        <w:rPr>
          <w:color w:val="231F20"/>
          <w:spacing w:val="-11"/>
          <w:sz w:val="24"/>
          <w:szCs w:val="24"/>
        </w:rPr>
        <w:t xml:space="preserve"> </w:t>
      </w:r>
      <w:r w:rsidRPr="001B6604">
        <w:rPr>
          <w:color w:val="231F20"/>
          <w:spacing w:val="-2"/>
          <w:sz w:val="24"/>
          <w:szCs w:val="24"/>
        </w:rPr>
        <w:t>universal</w:t>
      </w:r>
      <w:r w:rsidRPr="001B6604">
        <w:rPr>
          <w:color w:val="231F20"/>
          <w:spacing w:val="-10"/>
          <w:sz w:val="24"/>
          <w:szCs w:val="24"/>
        </w:rPr>
        <w:t xml:space="preserve"> </w:t>
      </w:r>
      <w:r w:rsidRPr="001B6604">
        <w:rPr>
          <w:color w:val="231F20"/>
          <w:spacing w:val="-2"/>
          <w:sz w:val="24"/>
          <w:szCs w:val="24"/>
        </w:rPr>
        <w:t>primary</w:t>
      </w:r>
      <w:r w:rsidRPr="001B6604">
        <w:rPr>
          <w:color w:val="231F20"/>
          <w:spacing w:val="-11"/>
          <w:sz w:val="24"/>
          <w:szCs w:val="24"/>
        </w:rPr>
        <w:t xml:space="preserve"> </w:t>
      </w:r>
      <w:r w:rsidRPr="001B6604">
        <w:rPr>
          <w:color w:val="231F20"/>
          <w:spacing w:val="-2"/>
          <w:sz w:val="24"/>
          <w:szCs w:val="24"/>
        </w:rPr>
        <w:t>education</w:t>
      </w:r>
      <w:r w:rsidRPr="001B6604">
        <w:rPr>
          <w:color w:val="231F20"/>
          <w:spacing w:val="-10"/>
          <w:sz w:val="24"/>
          <w:szCs w:val="24"/>
        </w:rPr>
        <w:t xml:space="preserve"> </w:t>
      </w:r>
      <w:r w:rsidRPr="001B6604">
        <w:rPr>
          <w:color w:val="231F20"/>
          <w:spacing w:val="-2"/>
          <w:sz w:val="24"/>
          <w:szCs w:val="24"/>
        </w:rPr>
        <w:t>as</w:t>
      </w:r>
      <w:r w:rsidRPr="001B6604">
        <w:rPr>
          <w:color w:val="231F20"/>
          <w:spacing w:val="-11"/>
          <w:sz w:val="24"/>
          <w:szCs w:val="24"/>
        </w:rPr>
        <w:t xml:space="preserve"> </w:t>
      </w:r>
      <w:r w:rsidRPr="001B6604">
        <w:rPr>
          <w:color w:val="231F20"/>
          <w:spacing w:val="-2"/>
          <w:sz w:val="24"/>
          <w:szCs w:val="24"/>
        </w:rPr>
        <w:t>mandated</w:t>
      </w:r>
      <w:r w:rsidRPr="001B6604">
        <w:rPr>
          <w:color w:val="231F20"/>
          <w:spacing w:val="-10"/>
          <w:sz w:val="24"/>
          <w:szCs w:val="24"/>
        </w:rPr>
        <w:t xml:space="preserve"> </w:t>
      </w:r>
      <w:r w:rsidRPr="001B6604">
        <w:rPr>
          <w:color w:val="231F20"/>
          <w:spacing w:val="-2"/>
          <w:sz w:val="24"/>
          <w:szCs w:val="24"/>
        </w:rPr>
        <w:t>in</w:t>
      </w:r>
      <w:r w:rsidRPr="001B6604">
        <w:rPr>
          <w:color w:val="231F20"/>
          <w:spacing w:val="-11"/>
          <w:sz w:val="24"/>
          <w:szCs w:val="24"/>
        </w:rPr>
        <w:t xml:space="preserve"> </w:t>
      </w:r>
      <w:r w:rsidRPr="001B6604">
        <w:rPr>
          <w:color w:val="231F20"/>
          <w:spacing w:val="-2"/>
          <w:sz w:val="24"/>
          <w:szCs w:val="24"/>
        </w:rPr>
        <w:t>the</w:t>
      </w:r>
      <w:r w:rsidRPr="001B6604">
        <w:rPr>
          <w:color w:val="231F20"/>
          <w:spacing w:val="-10"/>
          <w:sz w:val="24"/>
          <w:szCs w:val="24"/>
        </w:rPr>
        <w:t xml:space="preserve"> </w:t>
      </w:r>
      <w:r w:rsidRPr="001B6604">
        <w:rPr>
          <w:color w:val="231F20"/>
          <w:spacing w:val="-2"/>
          <w:sz w:val="24"/>
          <w:szCs w:val="24"/>
        </w:rPr>
        <w:t xml:space="preserve">Constitution </w:t>
      </w:r>
      <w:r w:rsidRPr="001B6604">
        <w:rPr>
          <w:color w:val="231F20"/>
          <w:sz w:val="24"/>
          <w:szCs w:val="24"/>
        </w:rPr>
        <w:t xml:space="preserve">of Pakistan (Article 25 A) and incentivize secondary education for </w:t>
      </w:r>
      <w:r w:rsidRPr="001B6604">
        <w:rPr>
          <w:color w:val="231F20"/>
          <w:spacing w:val="-2"/>
          <w:sz w:val="24"/>
          <w:szCs w:val="24"/>
        </w:rPr>
        <w:t>girls.</w:t>
      </w:r>
    </w:p>
    <w:p w14:paraId="46823662" w14:textId="77777777" w:rsidR="00205ADD" w:rsidRDefault="00205ADD" w:rsidP="00866DC6">
      <w:pPr>
        <w:pStyle w:val="Heading1"/>
        <w:numPr>
          <w:ilvl w:val="3"/>
          <w:numId w:val="49"/>
        </w:numPr>
        <w:ind w:left="1080" w:right="1080"/>
        <w:jc w:val="center"/>
        <w:rPr>
          <w:rFonts w:ascii="Times New Roman" w:hAnsi="Times New Roman" w:cs="Times New Roman"/>
          <w:b/>
          <w:bCs/>
          <w:color w:val="000000" w:themeColor="text1"/>
          <w:sz w:val="32"/>
          <w:szCs w:val="32"/>
        </w:rPr>
      </w:pPr>
      <w:bookmarkStart w:id="23" w:name="_Constitutional_Provisions"/>
      <w:bookmarkStart w:id="24" w:name="_Toc188391978"/>
      <w:bookmarkStart w:id="25" w:name="_Toc189589332"/>
      <w:bookmarkEnd w:id="23"/>
      <w:r w:rsidRPr="00C41BE2">
        <w:rPr>
          <w:rFonts w:ascii="Times New Roman" w:hAnsi="Times New Roman" w:cs="Times New Roman"/>
          <w:b/>
          <w:bCs/>
          <w:color w:val="000000" w:themeColor="text1"/>
          <w:sz w:val="32"/>
          <w:szCs w:val="32"/>
        </w:rPr>
        <w:t>Constitutional Provisions</w:t>
      </w:r>
      <w:bookmarkEnd w:id="24"/>
      <w:bookmarkEnd w:id="25"/>
    </w:p>
    <w:p w14:paraId="4B39A580" w14:textId="77777777" w:rsidR="00C41BE2" w:rsidRPr="00C41BE2" w:rsidRDefault="00C41BE2" w:rsidP="00866DC6">
      <w:pPr>
        <w:ind w:left="1080" w:right="1080"/>
      </w:pPr>
    </w:p>
    <w:p w14:paraId="0C6D257F" w14:textId="77777777" w:rsidR="00205ADD" w:rsidRPr="001B6604" w:rsidRDefault="00205ADD" w:rsidP="008B0653">
      <w:pPr>
        <w:ind w:left="1080" w:right="1080"/>
        <w:jc w:val="both"/>
        <w:rPr>
          <w:color w:val="000000" w:themeColor="text1"/>
          <w:sz w:val="24"/>
          <w:szCs w:val="24"/>
        </w:rPr>
      </w:pPr>
      <w:r w:rsidRPr="001B6604">
        <w:rPr>
          <w:color w:val="000000" w:themeColor="text1"/>
          <w:sz w:val="24"/>
          <w:szCs w:val="24"/>
        </w:rPr>
        <w:t>The Constitution of Pakistan safeguards the rights of women through the following articles:</w:t>
      </w:r>
    </w:p>
    <w:p w14:paraId="52442F16" w14:textId="77777777" w:rsidR="00205ADD" w:rsidRPr="001B6604" w:rsidRDefault="00205ADD" w:rsidP="008B0653">
      <w:pPr>
        <w:pStyle w:val="Heading2"/>
        <w:ind w:left="1080" w:right="1080"/>
        <w:jc w:val="both"/>
        <w:rPr>
          <w:rFonts w:ascii="Times New Roman" w:hAnsi="Times New Roman" w:cs="Times New Roman"/>
          <w:color w:val="000000" w:themeColor="text1"/>
          <w:sz w:val="24"/>
          <w:szCs w:val="24"/>
        </w:rPr>
      </w:pPr>
      <w:bookmarkStart w:id="26" w:name="_Article_4:_Right"/>
      <w:bookmarkStart w:id="27" w:name="_Toc188391979"/>
      <w:bookmarkStart w:id="28" w:name="_Toc189589333"/>
      <w:bookmarkEnd w:id="26"/>
      <w:r w:rsidRPr="001B6604">
        <w:rPr>
          <w:rFonts w:ascii="Times New Roman" w:hAnsi="Times New Roman" w:cs="Times New Roman"/>
          <w:color w:val="000000" w:themeColor="text1"/>
          <w:sz w:val="24"/>
          <w:szCs w:val="24"/>
        </w:rPr>
        <w:lastRenderedPageBreak/>
        <w:t>Article 4:</w:t>
      </w:r>
      <w:bookmarkEnd w:id="27"/>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 xml:space="preserve">Right to be treated under the </w:t>
      </w:r>
      <w:proofErr w:type="gramStart"/>
      <w:r w:rsidRPr="001B6604">
        <w:rPr>
          <w:rFonts w:ascii="Times New Roman" w:hAnsi="Times New Roman" w:cs="Times New Roman"/>
          <w:color w:val="000000" w:themeColor="text1"/>
          <w:sz w:val="24"/>
          <w:szCs w:val="24"/>
        </w:rPr>
        <w:t>law</w:t>
      </w:r>
      <w:bookmarkEnd w:id="28"/>
      <w:proofErr w:type="gramEnd"/>
    </w:p>
    <w:p w14:paraId="1CCF3071" w14:textId="77777777" w:rsidR="00205ADD" w:rsidRPr="001B6604" w:rsidRDefault="00205ADD" w:rsidP="008B0653">
      <w:pPr>
        <w:pStyle w:val="ListParagraph"/>
        <w:widowControl/>
        <w:numPr>
          <w:ilvl w:val="1"/>
          <w:numId w:val="9"/>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 xml:space="preserve">Guarantees that every individual, including women, shall </w:t>
      </w:r>
      <w:proofErr w:type="gramStart"/>
      <w:r w:rsidRPr="001B6604">
        <w:rPr>
          <w:color w:val="000000" w:themeColor="text1"/>
          <w:sz w:val="24"/>
          <w:szCs w:val="24"/>
        </w:rPr>
        <w:t>be dealt</w:t>
      </w:r>
      <w:proofErr w:type="gramEnd"/>
      <w:r w:rsidRPr="001B6604">
        <w:rPr>
          <w:color w:val="000000" w:themeColor="text1"/>
          <w:sz w:val="24"/>
          <w:szCs w:val="24"/>
        </w:rPr>
        <w:t xml:space="preserve"> with in accordance with the law.</w:t>
      </w:r>
    </w:p>
    <w:p w14:paraId="53822389" w14:textId="77777777" w:rsidR="00205ADD" w:rsidRPr="001B6604" w:rsidRDefault="00205ADD" w:rsidP="008B0653">
      <w:pPr>
        <w:pStyle w:val="Heading2"/>
        <w:ind w:left="1080" w:right="1080"/>
        <w:jc w:val="both"/>
        <w:rPr>
          <w:rFonts w:ascii="Times New Roman" w:hAnsi="Times New Roman" w:cs="Times New Roman"/>
          <w:color w:val="000000" w:themeColor="text1"/>
          <w:sz w:val="24"/>
          <w:szCs w:val="24"/>
        </w:rPr>
      </w:pPr>
      <w:bookmarkStart w:id="29" w:name="_Article_9:_Protection"/>
      <w:bookmarkStart w:id="30" w:name="_Toc188391980"/>
      <w:bookmarkStart w:id="31" w:name="_Toc189589334"/>
      <w:bookmarkEnd w:id="29"/>
      <w:r w:rsidRPr="001B6604">
        <w:rPr>
          <w:rFonts w:ascii="Times New Roman" w:hAnsi="Times New Roman" w:cs="Times New Roman"/>
          <w:color w:val="000000" w:themeColor="text1"/>
          <w:sz w:val="24"/>
          <w:szCs w:val="24"/>
        </w:rPr>
        <w:t>Article 9:</w:t>
      </w:r>
      <w:bookmarkEnd w:id="30"/>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Protection of life and liberty.</w:t>
      </w:r>
      <w:bookmarkEnd w:id="31"/>
    </w:p>
    <w:p w14:paraId="429A195C" w14:textId="77777777" w:rsidR="00205ADD" w:rsidRPr="001B6604" w:rsidRDefault="00205ADD" w:rsidP="008B0653">
      <w:pPr>
        <w:widowControl/>
        <w:numPr>
          <w:ilvl w:val="1"/>
          <w:numId w:val="8"/>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Protects the right to life and liberty, ensuring women’s safety and freedom from violence.</w:t>
      </w:r>
    </w:p>
    <w:p w14:paraId="2CCBA90D" w14:textId="77777777" w:rsidR="00205ADD" w:rsidRPr="001B6604" w:rsidRDefault="00205ADD" w:rsidP="008B0653">
      <w:pPr>
        <w:pStyle w:val="Heading2"/>
        <w:ind w:left="1080" w:right="1080"/>
        <w:jc w:val="both"/>
        <w:rPr>
          <w:rFonts w:ascii="Times New Roman" w:hAnsi="Times New Roman" w:cs="Times New Roman"/>
          <w:color w:val="000000" w:themeColor="text1"/>
          <w:sz w:val="24"/>
          <w:szCs w:val="24"/>
        </w:rPr>
      </w:pPr>
      <w:bookmarkStart w:id="32" w:name="_Article_14:_Right"/>
      <w:bookmarkStart w:id="33" w:name="_Toc188391981"/>
      <w:bookmarkStart w:id="34" w:name="_Toc189589335"/>
      <w:bookmarkEnd w:id="32"/>
      <w:r w:rsidRPr="001B6604">
        <w:rPr>
          <w:rFonts w:ascii="Times New Roman" w:hAnsi="Times New Roman" w:cs="Times New Roman"/>
          <w:color w:val="000000" w:themeColor="text1"/>
          <w:sz w:val="24"/>
          <w:szCs w:val="24"/>
        </w:rPr>
        <w:t>Article 14:</w:t>
      </w:r>
      <w:bookmarkEnd w:id="33"/>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Right to dignity and privacy.</w:t>
      </w:r>
      <w:bookmarkEnd w:id="34"/>
    </w:p>
    <w:p w14:paraId="1C212E44" w14:textId="77777777" w:rsidR="00205ADD" w:rsidRPr="001B6604" w:rsidRDefault="00205ADD" w:rsidP="008B0653">
      <w:pPr>
        <w:pStyle w:val="ListParagraph"/>
        <w:widowControl/>
        <w:numPr>
          <w:ilvl w:val="1"/>
          <w:numId w:val="8"/>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Declares the dignity of individuals inviolable, providing protection against violence and harassment.</w:t>
      </w:r>
    </w:p>
    <w:p w14:paraId="3FF8B8AD" w14:textId="77777777" w:rsidR="00205ADD" w:rsidRPr="001B6604" w:rsidRDefault="00205ADD" w:rsidP="008B0653">
      <w:pPr>
        <w:pStyle w:val="Heading2"/>
        <w:ind w:left="1080" w:right="1080"/>
        <w:jc w:val="both"/>
        <w:rPr>
          <w:rFonts w:ascii="Times New Roman" w:hAnsi="Times New Roman" w:cs="Times New Roman"/>
          <w:color w:val="000000" w:themeColor="text1"/>
          <w:sz w:val="24"/>
          <w:szCs w:val="24"/>
        </w:rPr>
      </w:pPr>
      <w:bookmarkStart w:id="35" w:name="_Article_25:_Equality"/>
      <w:bookmarkStart w:id="36" w:name="_Toc188391982"/>
      <w:bookmarkStart w:id="37" w:name="_Toc189589336"/>
      <w:bookmarkEnd w:id="35"/>
      <w:r w:rsidRPr="001B6604">
        <w:rPr>
          <w:rFonts w:ascii="Times New Roman" w:hAnsi="Times New Roman" w:cs="Times New Roman"/>
          <w:color w:val="000000" w:themeColor="text1"/>
          <w:sz w:val="24"/>
          <w:szCs w:val="24"/>
        </w:rPr>
        <w:t>Article 25:</w:t>
      </w:r>
      <w:bookmarkEnd w:id="36"/>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Equality before the law and prohibition of gender discrimination.</w:t>
      </w:r>
      <w:bookmarkEnd w:id="37"/>
    </w:p>
    <w:p w14:paraId="43D193BF" w14:textId="77777777" w:rsidR="00205ADD" w:rsidRPr="001B6604" w:rsidRDefault="00205ADD" w:rsidP="008B0653">
      <w:pPr>
        <w:pStyle w:val="ListParagraph"/>
        <w:widowControl/>
        <w:numPr>
          <w:ilvl w:val="1"/>
          <w:numId w:val="8"/>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Ensures equality before the law and prohibits discrimination based on sex.</w:t>
      </w:r>
    </w:p>
    <w:p w14:paraId="5A1DEA7D" w14:textId="77777777" w:rsidR="00205ADD" w:rsidRPr="001B6604" w:rsidRDefault="00205ADD" w:rsidP="008B0653">
      <w:pPr>
        <w:pStyle w:val="Heading2"/>
        <w:ind w:left="1080" w:right="1080"/>
        <w:jc w:val="both"/>
        <w:rPr>
          <w:rFonts w:ascii="Times New Roman" w:hAnsi="Times New Roman" w:cs="Times New Roman"/>
          <w:color w:val="000000" w:themeColor="text1"/>
          <w:sz w:val="24"/>
          <w:szCs w:val="24"/>
        </w:rPr>
      </w:pPr>
      <w:bookmarkStart w:id="38" w:name="_Article_25(3):_Special"/>
      <w:bookmarkStart w:id="39" w:name="_Toc189589337"/>
      <w:bookmarkEnd w:id="38"/>
      <w:r w:rsidRPr="001B6604">
        <w:rPr>
          <w:rFonts w:ascii="Times New Roman" w:hAnsi="Times New Roman" w:cs="Times New Roman"/>
          <w:color w:val="000000" w:themeColor="text1"/>
          <w:sz w:val="24"/>
          <w:szCs w:val="24"/>
        </w:rPr>
        <w:t>Article 25(3):</w:t>
      </w:r>
      <w:r w:rsidRPr="001B6604">
        <w:rPr>
          <w:rFonts w:ascii="Times New Roman" w:hAnsi="Times New Roman" w:cs="Times New Roman"/>
          <w:sz w:val="24"/>
          <w:szCs w:val="24"/>
        </w:rPr>
        <w:t xml:space="preserve"> </w:t>
      </w:r>
      <w:r w:rsidRPr="001B6604">
        <w:rPr>
          <w:rFonts w:ascii="Times New Roman" w:hAnsi="Times New Roman" w:cs="Times New Roman"/>
          <w:color w:val="000000" w:themeColor="text1"/>
          <w:sz w:val="24"/>
          <w:szCs w:val="24"/>
        </w:rPr>
        <w:t>Special provisions for women and children.</w:t>
      </w:r>
      <w:bookmarkEnd w:id="39"/>
    </w:p>
    <w:p w14:paraId="48B9B106" w14:textId="77777777" w:rsidR="00205ADD" w:rsidRPr="001B6604" w:rsidRDefault="00205ADD" w:rsidP="008B0653">
      <w:pPr>
        <w:pStyle w:val="ListParagraph"/>
        <w:widowControl/>
        <w:numPr>
          <w:ilvl w:val="0"/>
          <w:numId w:val="15"/>
        </w:numPr>
        <w:autoSpaceDE/>
        <w:autoSpaceDN/>
        <w:spacing w:before="80" w:after="160" w:line="278" w:lineRule="auto"/>
        <w:ind w:left="1080" w:right="1080"/>
        <w:jc w:val="both"/>
        <w:rPr>
          <w:color w:val="000000" w:themeColor="text1"/>
          <w:sz w:val="24"/>
          <w:szCs w:val="24"/>
        </w:rPr>
      </w:pPr>
      <w:r w:rsidRPr="001B6604">
        <w:rPr>
          <w:color w:val="000000" w:themeColor="text1"/>
          <w:sz w:val="24"/>
          <w:szCs w:val="24"/>
        </w:rPr>
        <w:t>Permits special provisions for the protection of women and children.</w:t>
      </w:r>
    </w:p>
    <w:p w14:paraId="16C91770" w14:textId="77777777" w:rsidR="00205ADD" w:rsidRPr="001B6604" w:rsidRDefault="00205ADD" w:rsidP="008B0653">
      <w:pPr>
        <w:pStyle w:val="Heading2"/>
        <w:ind w:left="1080" w:right="1080"/>
        <w:jc w:val="both"/>
        <w:rPr>
          <w:rFonts w:ascii="Times New Roman" w:hAnsi="Times New Roman" w:cs="Times New Roman"/>
          <w:color w:val="000000" w:themeColor="text1"/>
          <w:sz w:val="24"/>
          <w:szCs w:val="24"/>
        </w:rPr>
      </w:pPr>
      <w:bookmarkStart w:id="40" w:name="_Article_35:_Protection"/>
      <w:bookmarkStart w:id="41" w:name="_Toc188391983"/>
      <w:bookmarkStart w:id="42" w:name="_Toc189589338"/>
      <w:bookmarkEnd w:id="40"/>
      <w:r w:rsidRPr="001B6604">
        <w:rPr>
          <w:rFonts w:ascii="Times New Roman" w:hAnsi="Times New Roman" w:cs="Times New Roman"/>
          <w:color w:val="000000" w:themeColor="text1"/>
          <w:sz w:val="24"/>
          <w:szCs w:val="24"/>
        </w:rPr>
        <w:t>Article 35:</w:t>
      </w:r>
      <w:bookmarkEnd w:id="41"/>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 xml:space="preserve">Protection of </w:t>
      </w:r>
      <w:proofErr w:type="gramStart"/>
      <w:r w:rsidRPr="001B6604">
        <w:rPr>
          <w:rFonts w:ascii="Times New Roman" w:hAnsi="Times New Roman" w:cs="Times New Roman"/>
          <w:color w:val="000000" w:themeColor="text1"/>
          <w:sz w:val="24"/>
          <w:szCs w:val="24"/>
        </w:rPr>
        <w:t>the marriage</w:t>
      </w:r>
      <w:proofErr w:type="gramEnd"/>
      <w:r w:rsidRPr="001B6604">
        <w:rPr>
          <w:rFonts w:ascii="Times New Roman" w:hAnsi="Times New Roman" w:cs="Times New Roman"/>
          <w:color w:val="000000" w:themeColor="text1"/>
          <w:sz w:val="24"/>
          <w:szCs w:val="24"/>
        </w:rPr>
        <w:t xml:space="preserve"> and family</w:t>
      </w:r>
      <w:bookmarkEnd w:id="42"/>
    </w:p>
    <w:p w14:paraId="5842F59A" w14:textId="364E151C" w:rsidR="00205ADD" w:rsidRPr="008B0653" w:rsidRDefault="00205ADD" w:rsidP="008B0653">
      <w:pPr>
        <w:pStyle w:val="ListParagraph"/>
        <w:widowControl/>
        <w:numPr>
          <w:ilvl w:val="0"/>
          <w:numId w:val="14"/>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Ensures the protection of marriage, family, mother, and child as a fundamental duty of the state.</w:t>
      </w:r>
    </w:p>
    <w:p w14:paraId="1BD4F0E3" w14:textId="77777777" w:rsidR="00205ADD" w:rsidRPr="001B6604" w:rsidRDefault="00205ADD" w:rsidP="008B0653">
      <w:pPr>
        <w:pStyle w:val="Heading2"/>
        <w:ind w:left="1080" w:right="1080"/>
        <w:jc w:val="both"/>
        <w:rPr>
          <w:rFonts w:ascii="Times New Roman" w:hAnsi="Times New Roman" w:cs="Times New Roman"/>
          <w:color w:val="000000" w:themeColor="text1"/>
          <w:sz w:val="24"/>
          <w:szCs w:val="24"/>
        </w:rPr>
      </w:pPr>
      <w:bookmarkStart w:id="43" w:name="_Article_37(d):_Ensures"/>
      <w:bookmarkStart w:id="44" w:name="_Toc188391984"/>
      <w:bookmarkStart w:id="45" w:name="_Toc189589339"/>
      <w:bookmarkEnd w:id="43"/>
      <w:r w:rsidRPr="001B6604">
        <w:rPr>
          <w:rFonts w:ascii="Times New Roman" w:hAnsi="Times New Roman" w:cs="Times New Roman"/>
          <w:color w:val="000000" w:themeColor="text1"/>
          <w:sz w:val="24"/>
          <w:szCs w:val="24"/>
        </w:rPr>
        <w:t>Article 37(d):</w:t>
      </w:r>
      <w:bookmarkEnd w:id="44"/>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Ensures inexpensive and expeditious justice.</w:t>
      </w:r>
      <w:bookmarkEnd w:id="45"/>
    </w:p>
    <w:p w14:paraId="5329E312" w14:textId="77777777" w:rsidR="00205ADD" w:rsidRPr="001B6604" w:rsidRDefault="00205ADD" w:rsidP="008B0653">
      <w:pPr>
        <w:pStyle w:val="ListParagraph"/>
        <w:widowControl/>
        <w:numPr>
          <w:ilvl w:val="1"/>
          <w:numId w:val="10"/>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Mandates inexpensive and expeditious justice for all citizens.</w:t>
      </w:r>
    </w:p>
    <w:p w14:paraId="08F902A2" w14:textId="77777777" w:rsidR="00205ADD" w:rsidRPr="001B6604" w:rsidRDefault="00205ADD" w:rsidP="008B0653">
      <w:pPr>
        <w:pStyle w:val="Heading2"/>
        <w:ind w:left="1080" w:right="1080"/>
        <w:jc w:val="both"/>
        <w:rPr>
          <w:rFonts w:ascii="Times New Roman" w:hAnsi="Times New Roman" w:cs="Times New Roman"/>
          <w:color w:val="000000" w:themeColor="text1"/>
          <w:sz w:val="24"/>
          <w:szCs w:val="24"/>
        </w:rPr>
      </w:pPr>
      <w:bookmarkStart w:id="46" w:name="_Article_38(e):_Secures"/>
      <w:bookmarkStart w:id="47" w:name="_Toc188391985"/>
      <w:bookmarkStart w:id="48" w:name="_Toc189589340"/>
      <w:bookmarkEnd w:id="46"/>
      <w:r w:rsidRPr="001B6604">
        <w:rPr>
          <w:rFonts w:ascii="Times New Roman" w:hAnsi="Times New Roman" w:cs="Times New Roman"/>
          <w:color w:val="000000" w:themeColor="text1"/>
          <w:sz w:val="24"/>
          <w:szCs w:val="24"/>
        </w:rPr>
        <w:t>Article 38(e):</w:t>
      </w:r>
      <w:bookmarkEnd w:id="47"/>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Secures economic rights and social welfare for women.</w:t>
      </w:r>
      <w:bookmarkEnd w:id="48"/>
    </w:p>
    <w:p w14:paraId="53E6B334" w14:textId="77777777" w:rsidR="00205ADD" w:rsidRPr="001B6604" w:rsidRDefault="00205ADD" w:rsidP="008B0653">
      <w:pPr>
        <w:pStyle w:val="ListParagraph"/>
        <w:widowControl/>
        <w:numPr>
          <w:ilvl w:val="1"/>
          <w:numId w:val="10"/>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Prohibits exploitation and ensures the socio-economic well-being of women.</w:t>
      </w:r>
    </w:p>
    <w:p w14:paraId="41A5F278" w14:textId="3AD6D501" w:rsidR="00205ADD" w:rsidRDefault="00205ADD" w:rsidP="00866DC6">
      <w:pPr>
        <w:pStyle w:val="Heading1"/>
        <w:numPr>
          <w:ilvl w:val="3"/>
          <w:numId w:val="49"/>
        </w:numPr>
        <w:ind w:left="1080" w:right="1080"/>
        <w:jc w:val="center"/>
        <w:rPr>
          <w:rFonts w:ascii="Times New Roman" w:hAnsi="Times New Roman" w:cs="Times New Roman"/>
          <w:b/>
          <w:bCs/>
          <w:color w:val="000000" w:themeColor="text1"/>
          <w:sz w:val="32"/>
          <w:szCs w:val="32"/>
        </w:rPr>
      </w:pPr>
      <w:bookmarkStart w:id="49" w:name="_Amendments_and_Special"/>
      <w:bookmarkStart w:id="50" w:name="_Toc188391986"/>
      <w:bookmarkStart w:id="51" w:name="_Toc189589341"/>
      <w:bookmarkEnd w:id="49"/>
      <w:r w:rsidRPr="00C41BE2">
        <w:rPr>
          <w:rFonts w:ascii="Times New Roman" w:hAnsi="Times New Roman" w:cs="Times New Roman"/>
          <w:b/>
          <w:bCs/>
          <w:color w:val="000000" w:themeColor="text1"/>
          <w:sz w:val="32"/>
          <w:szCs w:val="32"/>
        </w:rPr>
        <w:t>Amendments and Special Laws for Women’s Protection</w:t>
      </w:r>
      <w:bookmarkEnd w:id="50"/>
      <w:bookmarkEnd w:id="51"/>
    </w:p>
    <w:p w14:paraId="06F4EEA8" w14:textId="77777777" w:rsidR="00C41BE2" w:rsidRPr="00C41BE2" w:rsidRDefault="00C41BE2" w:rsidP="00866DC6">
      <w:pPr>
        <w:ind w:left="1080" w:right="1080"/>
      </w:pPr>
    </w:p>
    <w:p w14:paraId="1653AE34" w14:textId="77777777" w:rsidR="00205ADD" w:rsidRPr="001B6604" w:rsidRDefault="00205ADD" w:rsidP="008B0653">
      <w:pPr>
        <w:pStyle w:val="Heading2"/>
        <w:ind w:left="1080" w:right="1080"/>
        <w:jc w:val="both"/>
        <w:rPr>
          <w:rFonts w:ascii="Times New Roman" w:hAnsi="Times New Roman" w:cs="Times New Roman"/>
          <w:color w:val="000000" w:themeColor="text1"/>
          <w:sz w:val="24"/>
          <w:szCs w:val="24"/>
        </w:rPr>
      </w:pPr>
      <w:bookmarkStart w:id="52" w:name="_The_Protection_Against"/>
      <w:bookmarkStart w:id="53" w:name="_Toc188391987"/>
      <w:bookmarkStart w:id="54" w:name="_Toc189589342"/>
      <w:bookmarkEnd w:id="52"/>
      <w:r w:rsidRPr="001B6604">
        <w:rPr>
          <w:rFonts w:ascii="Times New Roman" w:hAnsi="Times New Roman" w:cs="Times New Roman"/>
          <w:color w:val="000000" w:themeColor="text1"/>
          <w:sz w:val="24"/>
          <w:szCs w:val="24"/>
        </w:rPr>
        <w:t>The Protection Against Harassment of Women at Workplace Act, 2010:</w:t>
      </w:r>
      <w:bookmarkEnd w:id="53"/>
      <w:bookmarkEnd w:id="54"/>
    </w:p>
    <w:p w14:paraId="234EB4BE" w14:textId="77777777" w:rsidR="00205ADD" w:rsidRPr="001B6604" w:rsidRDefault="00205ADD" w:rsidP="008B0653">
      <w:pPr>
        <w:pStyle w:val="ListParagraph"/>
        <w:widowControl/>
        <w:numPr>
          <w:ilvl w:val="1"/>
          <w:numId w:val="10"/>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Prevents harassment at the workplace and establishes complaint resolution mechanisms.</w:t>
      </w:r>
    </w:p>
    <w:p w14:paraId="1D78AB2D" w14:textId="77777777" w:rsidR="00205ADD" w:rsidRPr="001B6604" w:rsidRDefault="00205ADD" w:rsidP="008B0653">
      <w:pPr>
        <w:pStyle w:val="Heading2"/>
        <w:ind w:left="1080" w:right="1080" w:firstLine="720"/>
        <w:jc w:val="both"/>
        <w:rPr>
          <w:rFonts w:ascii="Times New Roman" w:hAnsi="Times New Roman" w:cs="Times New Roman"/>
          <w:color w:val="000000" w:themeColor="text1"/>
          <w:sz w:val="24"/>
          <w:szCs w:val="24"/>
        </w:rPr>
      </w:pPr>
      <w:bookmarkStart w:id="55" w:name="_The_Acid_Control"/>
      <w:bookmarkStart w:id="56" w:name="_Toc188391988"/>
      <w:bookmarkStart w:id="57" w:name="_Toc189589343"/>
      <w:bookmarkEnd w:id="55"/>
      <w:r w:rsidRPr="001B6604">
        <w:rPr>
          <w:rFonts w:ascii="Times New Roman" w:hAnsi="Times New Roman" w:cs="Times New Roman"/>
          <w:color w:val="000000" w:themeColor="text1"/>
          <w:sz w:val="24"/>
          <w:szCs w:val="24"/>
        </w:rPr>
        <w:t>The Acid Control and Acid Crime Prevention Act, 2011:</w:t>
      </w:r>
      <w:bookmarkEnd w:id="56"/>
      <w:bookmarkEnd w:id="57"/>
    </w:p>
    <w:p w14:paraId="394BA222" w14:textId="77777777" w:rsidR="00205ADD" w:rsidRPr="001B6604" w:rsidRDefault="00205ADD" w:rsidP="008B0653">
      <w:pPr>
        <w:pStyle w:val="ListParagraph"/>
        <w:widowControl/>
        <w:numPr>
          <w:ilvl w:val="1"/>
          <w:numId w:val="10"/>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Criminalizes acid attacks and regulates the sale of acids, imposing strict penalties, including life imprisonment.</w:t>
      </w:r>
    </w:p>
    <w:p w14:paraId="2597C274" w14:textId="77777777" w:rsidR="00205ADD" w:rsidRPr="001B6604" w:rsidRDefault="00205ADD" w:rsidP="008B0653">
      <w:pPr>
        <w:pStyle w:val="Heading2"/>
        <w:ind w:left="1080" w:right="1080" w:firstLine="720"/>
        <w:jc w:val="both"/>
        <w:rPr>
          <w:rFonts w:ascii="Times New Roman" w:hAnsi="Times New Roman" w:cs="Times New Roman"/>
          <w:color w:val="000000" w:themeColor="text1"/>
          <w:sz w:val="24"/>
          <w:szCs w:val="24"/>
        </w:rPr>
      </w:pPr>
      <w:bookmarkStart w:id="58" w:name="_Protection_of_Women"/>
      <w:bookmarkStart w:id="59" w:name="_Toc188391989"/>
      <w:bookmarkStart w:id="60" w:name="_Toc189589344"/>
      <w:bookmarkEnd w:id="58"/>
      <w:r w:rsidRPr="001B6604">
        <w:rPr>
          <w:rFonts w:ascii="Times New Roman" w:hAnsi="Times New Roman" w:cs="Times New Roman"/>
          <w:color w:val="000000" w:themeColor="text1"/>
          <w:sz w:val="24"/>
          <w:szCs w:val="24"/>
        </w:rPr>
        <w:t>Protection of Women (Criminal Laws Amendment) Act, 2006:</w:t>
      </w:r>
      <w:bookmarkEnd w:id="59"/>
      <w:bookmarkEnd w:id="60"/>
    </w:p>
    <w:p w14:paraId="4A0B9649" w14:textId="77777777" w:rsidR="00205ADD" w:rsidRPr="001B6604" w:rsidRDefault="00205ADD" w:rsidP="008B0653">
      <w:pPr>
        <w:pStyle w:val="ListParagraph"/>
        <w:widowControl/>
        <w:numPr>
          <w:ilvl w:val="1"/>
          <w:numId w:val="10"/>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Criminalizes rape with punishments, including death or imprisonment for at least ten years.</w:t>
      </w:r>
    </w:p>
    <w:p w14:paraId="39914690" w14:textId="77777777" w:rsidR="00205ADD" w:rsidRPr="001B6604" w:rsidRDefault="00205ADD" w:rsidP="008B0653">
      <w:pPr>
        <w:pStyle w:val="ListParagraph"/>
        <w:widowControl/>
        <w:numPr>
          <w:ilvl w:val="1"/>
          <w:numId w:val="10"/>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Ensures the effective trial of rape cases.</w:t>
      </w:r>
    </w:p>
    <w:p w14:paraId="154CC633" w14:textId="77777777" w:rsidR="00205ADD" w:rsidRPr="001B6604" w:rsidRDefault="00205ADD" w:rsidP="008B0653">
      <w:pPr>
        <w:pStyle w:val="Heading2"/>
        <w:ind w:left="1080" w:right="1080" w:firstLine="720"/>
        <w:jc w:val="both"/>
        <w:rPr>
          <w:rFonts w:ascii="Times New Roman" w:hAnsi="Times New Roman" w:cs="Times New Roman"/>
          <w:color w:val="000000" w:themeColor="text1"/>
          <w:sz w:val="24"/>
          <w:szCs w:val="24"/>
        </w:rPr>
      </w:pPr>
      <w:bookmarkStart w:id="61" w:name="_Criminal_Law_(Amendment)"/>
      <w:bookmarkStart w:id="62" w:name="_Toc188391990"/>
      <w:bookmarkStart w:id="63" w:name="_Toc189589345"/>
      <w:bookmarkEnd w:id="61"/>
      <w:r w:rsidRPr="001B6604">
        <w:rPr>
          <w:rFonts w:ascii="Times New Roman" w:hAnsi="Times New Roman" w:cs="Times New Roman"/>
          <w:color w:val="000000" w:themeColor="text1"/>
          <w:sz w:val="24"/>
          <w:szCs w:val="24"/>
        </w:rPr>
        <w:t>Criminal Law (Amendment) Act 2016:</w:t>
      </w:r>
      <w:bookmarkEnd w:id="62"/>
      <w:bookmarkEnd w:id="63"/>
    </w:p>
    <w:p w14:paraId="1B380088" w14:textId="123BCE6B" w:rsidR="00205ADD" w:rsidRPr="00C41BE2" w:rsidRDefault="00205ADD" w:rsidP="008B0653">
      <w:pPr>
        <w:pStyle w:val="ListParagraph"/>
        <w:widowControl/>
        <w:numPr>
          <w:ilvl w:val="1"/>
          <w:numId w:val="11"/>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Introduced stricter penalties for crimes such as honor killings and acid attacks.</w:t>
      </w:r>
    </w:p>
    <w:p w14:paraId="4E7934F3" w14:textId="77777777" w:rsidR="00205ADD" w:rsidRPr="00C41BE2" w:rsidRDefault="00205ADD" w:rsidP="00866DC6">
      <w:pPr>
        <w:pStyle w:val="Heading1"/>
        <w:numPr>
          <w:ilvl w:val="3"/>
          <w:numId w:val="49"/>
        </w:numPr>
        <w:ind w:left="1080" w:right="1080"/>
        <w:jc w:val="center"/>
        <w:rPr>
          <w:rFonts w:ascii="Times New Roman" w:hAnsi="Times New Roman" w:cs="Times New Roman"/>
          <w:b/>
          <w:bCs/>
          <w:color w:val="000000" w:themeColor="text1"/>
          <w:sz w:val="32"/>
          <w:szCs w:val="32"/>
        </w:rPr>
      </w:pPr>
      <w:bookmarkStart w:id="64" w:name="_Sections_of_Pakistan"/>
      <w:bookmarkStart w:id="65" w:name="_Toc188391991"/>
      <w:bookmarkStart w:id="66" w:name="_Toc189589346"/>
      <w:bookmarkEnd w:id="64"/>
      <w:r w:rsidRPr="00C41BE2">
        <w:rPr>
          <w:rFonts w:ascii="Times New Roman" w:hAnsi="Times New Roman" w:cs="Times New Roman"/>
          <w:b/>
          <w:bCs/>
          <w:color w:val="000000" w:themeColor="text1"/>
          <w:sz w:val="32"/>
          <w:szCs w:val="32"/>
        </w:rPr>
        <w:lastRenderedPageBreak/>
        <w:t>Sections of Pakistan Penal Code (PPC) Relevant to Women’s Protection</w:t>
      </w:r>
      <w:bookmarkEnd w:id="65"/>
      <w:bookmarkEnd w:id="66"/>
    </w:p>
    <w:p w14:paraId="1AF13C6D" w14:textId="77777777" w:rsidR="00205ADD" w:rsidRPr="00FD0ED9" w:rsidRDefault="00205ADD" w:rsidP="00866DC6">
      <w:pPr>
        <w:ind w:left="1080" w:right="1080"/>
        <w:jc w:val="center"/>
        <w:rPr>
          <w:color w:val="000000" w:themeColor="text1"/>
        </w:rPr>
      </w:pPr>
    </w:p>
    <w:p w14:paraId="33A7D586" w14:textId="77777777" w:rsidR="00205ADD" w:rsidRPr="001B6604" w:rsidRDefault="00205ADD" w:rsidP="008B0653">
      <w:pPr>
        <w:pStyle w:val="Heading2"/>
        <w:ind w:left="1080" w:right="1080" w:firstLine="360"/>
        <w:jc w:val="both"/>
        <w:rPr>
          <w:rFonts w:ascii="Times New Roman" w:hAnsi="Times New Roman" w:cs="Times New Roman"/>
          <w:color w:val="000000" w:themeColor="text1"/>
          <w:sz w:val="24"/>
          <w:szCs w:val="24"/>
        </w:rPr>
      </w:pPr>
      <w:bookmarkStart w:id="67" w:name="_Section_354:_Assault"/>
      <w:bookmarkStart w:id="68" w:name="_Toc188391992"/>
      <w:bookmarkStart w:id="69" w:name="_Toc189589347"/>
      <w:bookmarkEnd w:id="67"/>
      <w:r w:rsidRPr="001B6604">
        <w:rPr>
          <w:rFonts w:ascii="Times New Roman" w:hAnsi="Times New Roman" w:cs="Times New Roman"/>
          <w:color w:val="000000" w:themeColor="text1"/>
          <w:sz w:val="24"/>
          <w:szCs w:val="24"/>
        </w:rPr>
        <w:t>Section 354:</w:t>
      </w:r>
      <w:bookmarkEnd w:id="68"/>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Assault to outrage modesty (up to 2 years imprisonment).</w:t>
      </w:r>
      <w:bookmarkEnd w:id="69"/>
    </w:p>
    <w:p w14:paraId="48B74ACC" w14:textId="77777777" w:rsidR="00205ADD" w:rsidRPr="001B6604" w:rsidRDefault="00205ADD" w:rsidP="008B0653">
      <w:pPr>
        <w:pStyle w:val="ListParagraph"/>
        <w:widowControl/>
        <w:numPr>
          <w:ilvl w:val="1"/>
          <w:numId w:val="11"/>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Penalizes assault or use of criminal force with the intent to outrage a woman’s modesty with imprisonment of up to two years, a fine, or both.</w:t>
      </w:r>
    </w:p>
    <w:p w14:paraId="3ABD5B23" w14:textId="77777777" w:rsidR="00205ADD" w:rsidRPr="001B6604" w:rsidRDefault="00205ADD" w:rsidP="008B0653">
      <w:pPr>
        <w:pStyle w:val="Heading2"/>
        <w:ind w:left="1080" w:right="1080" w:firstLine="720"/>
        <w:jc w:val="both"/>
        <w:rPr>
          <w:rFonts w:ascii="Times New Roman" w:hAnsi="Times New Roman" w:cs="Times New Roman"/>
          <w:color w:val="000000" w:themeColor="text1"/>
          <w:sz w:val="24"/>
          <w:szCs w:val="24"/>
        </w:rPr>
      </w:pPr>
      <w:bookmarkStart w:id="70" w:name="_Section_354A:_Assault"/>
      <w:bookmarkStart w:id="71" w:name="_Toc188391993"/>
      <w:bookmarkStart w:id="72" w:name="_Toc189589348"/>
      <w:bookmarkEnd w:id="70"/>
      <w:r w:rsidRPr="001B6604">
        <w:rPr>
          <w:rFonts w:ascii="Times New Roman" w:hAnsi="Times New Roman" w:cs="Times New Roman"/>
          <w:color w:val="000000" w:themeColor="text1"/>
          <w:sz w:val="24"/>
          <w:szCs w:val="24"/>
        </w:rPr>
        <w:t>Section 354A:</w:t>
      </w:r>
      <w:bookmarkEnd w:id="71"/>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Assault to strip a woman publicly (death or life imprisonment).</w:t>
      </w:r>
      <w:bookmarkEnd w:id="72"/>
    </w:p>
    <w:p w14:paraId="0D5E1E31" w14:textId="77777777" w:rsidR="00205ADD" w:rsidRPr="001B6604" w:rsidRDefault="00205ADD" w:rsidP="008B0653">
      <w:pPr>
        <w:pStyle w:val="ListParagraph"/>
        <w:widowControl/>
        <w:numPr>
          <w:ilvl w:val="1"/>
          <w:numId w:val="11"/>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Punishes assault with criminal force to strip a woman of her clothes and expose her to public view, with death or life imprisonment, along with a fine.</w:t>
      </w:r>
    </w:p>
    <w:p w14:paraId="6EB8F46C" w14:textId="77777777" w:rsidR="00205ADD" w:rsidRPr="001B6604" w:rsidRDefault="00205ADD" w:rsidP="008F2D18">
      <w:pPr>
        <w:pStyle w:val="Heading2"/>
        <w:ind w:left="1800" w:right="1080"/>
        <w:jc w:val="both"/>
        <w:rPr>
          <w:rFonts w:ascii="Times New Roman" w:eastAsia="Times New Roman" w:hAnsi="Times New Roman" w:cs="Times New Roman"/>
          <w:color w:val="000000" w:themeColor="text1"/>
          <w:sz w:val="24"/>
          <w:szCs w:val="24"/>
        </w:rPr>
      </w:pPr>
      <w:bookmarkStart w:id="73" w:name="_Section_365B:_Kidnapping"/>
      <w:bookmarkStart w:id="74" w:name="_Toc188391994"/>
      <w:bookmarkStart w:id="75" w:name="_Toc189589349"/>
      <w:bookmarkEnd w:id="73"/>
      <w:r w:rsidRPr="001B6604">
        <w:rPr>
          <w:rFonts w:ascii="Times New Roman" w:eastAsia="Times New Roman" w:hAnsi="Times New Roman" w:cs="Times New Roman"/>
          <w:color w:val="000000" w:themeColor="text1"/>
          <w:sz w:val="24"/>
          <w:szCs w:val="24"/>
        </w:rPr>
        <w:t>Section 365B:</w:t>
      </w:r>
      <w:bookmarkEnd w:id="74"/>
      <w:r w:rsidRPr="001B6604">
        <w:rPr>
          <w:rFonts w:ascii="Times New Roman" w:eastAsia="Times New Roman" w:hAnsi="Times New Roman" w:cs="Times New Roman"/>
          <w:sz w:val="24"/>
          <w:szCs w:val="24"/>
        </w:rPr>
        <w:t xml:space="preserve"> </w:t>
      </w:r>
      <w:r w:rsidRPr="001B6604">
        <w:rPr>
          <w:rFonts w:ascii="Times New Roman" w:eastAsia="Times New Roman" w:hAnsi="Times New Roman" w:cs="Times New Roman"/>
          <w:color w:val="000000" w:themeColor="text1"/>
          <w:sz w:val="24"/>
          <w:szCs w:val="24"/>
        </w:rPr>
        <w:t>Kidnapping or abducting a woman to compel marriage (life imprisonment).</w:t>
      </w:r>
      <w:bookmarkEnd w:id="75"/>
    </w:p>
    <w:p w14:paraId="4885BD08" w14:textId="77777777" w:rsidR="00205ADD" w:rsidRPr="001B6604" w:rsidRDefault="00205ADD" w:rsidP="008B0653">
      <w:pPr>
        <w:pStyle w:val="ListParagraph"/>
        <w:widowControl/>
        <w:numPr>
          <w:ilvl w:val="0"/>
          <w:numId w:val="14"/>
        </w:numPr>
        <w:autoSpaceDE/>
        <w:autoSpaceDN/>
        <w:spacing w:before="100" w:beforeAutospacing="1" w:after="100" w:afterAutospacing="1"/>
        <w:ind w:left="1080" w:right="1080"/>
        <w:jc w:val="both"/>
        <w:rPr>
          <w:color w:val="000000" w:themeColor="text1"/>
          <w:sz w:val="24"/>
          <w:szCs w:val="24"/>
        </w:rPr>
      </w:pPr>
      <w:r w:rsidRPr="001B6604">
        <w:rPr>
          <w:color w:val="000000" w:themeColor="text1"/>
          <w:sz w:val="24"/>
          <w:szCs w:val="24"/>
        </w:rPr>
        <w:t>Criminalizes the kidnapping or abduction of women to compel them into marriage or illicit intercourse, with a punishment of life imprisonment and a fine.</w:t>
      </w:r>
    </w:p>
    <w:p w14:paraId="4DB1C807" w14:textId="77777777" w:rsidR="00205ADD" w:rsidRPr="001B6604" w:rsidRDefault="00205ADD" w:rsidP="008B0653">
      <w:pPr>
        <w:pStyle w:val="ListParagraph"/>
        <w:ind w:left="1080" w:right="1080"/>
        <w:jc w:val="both"/>
        <w:rPr>
          <w:color w:val="000000" w:themeColor="text1"/>
          <w:sz w:val="24"/>
          <w:szCs w:val="24"/>
        </w:rPr>
      </w:pPr>
    </w:p>
    <w:p w14:paraId="38539281" w14:textId="77777777" w:rsidR="00205ADD" w:rsidRPr="001B6604" w:rsidRDefault="00205ADD" w:rsidP="008F2D18">
      <w:pPr>
        <w:pStyle w:val="Heading2"/>
        <w:ind w:left="1440" w:right="1080" w:firstLine="360"/>
        <w:jc w:val="both"/>
        <w:rPr>
          <w:rFonts w:ascii="Times New Roman" w:hAnsi="Times New Roman" w:cs="Times New Roman"/>
          <w:color w:val="000000" w:themeColor="text1"/>
          <w:sz w:val="24"/>
          <w:szCs w:val="24"/>
        </w:rPr>
      </w:pPr>
      <w:bookmarkStart w:id="76" w:name="_Section_366A:_Procuring"/>
      <w:bookmarkStart w:id="77" w:name="_Toc188391995"/>
      <w:bookmarkStart w:id="78" w:name="_Toc189589350"/>
      <w:bookmarkEnd w:id="76"/>
      <w:r w:rsidRPr="001B6604">
        <w:rPr>
          <w:rFonts w:ascii="Times New Roman" w:hAnsi="Times New Roman" w:cs="Times New Roman"/>
          <w:color w:val="000000" w:themeColor="text1"/>
          <w:sz w:val="24"/>
          <w:szCs w:val="24"/>
        </w:rPr>
        <w:t>Section 366A:</w:t>
      </w:r>
      <w:bookmarkEnd w:id="77"/>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Procuring a minor girl for illicit intercourse (up to 10 years imprisonment).</w:t>
      </w:r>
      <w:bookmarkEnd w:id="78"/>
    </w:p>
    <w:p w14:paraId="79283028" w14:textId="77777777" w:rsidR="00205ADD" w:rsidRPr="001B6604" w:rsidRDefault="00205ADD" w:rsidP="008B0653">
      <w:pPr>
        <w:pStyle w:val="ListParagraph"/>
        <w:widowControl/>
        <w:numPr>
          <w:ilvl w:val="1"/>
          <w:numId w:val="11"/>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 xml:space="preserve">Criminalizes forcing a girl under </w:t>
      </w:r>
      <w:proofErr w:type="gramStart"/>
      <w:r w:rsidRPr="001B6604">
        <w:rPr>
          <w:color w:val="000000" w:themeColor="text1"/>
          <w:sz w:val="24"/>
          <w:szCs w:val="24"/>
        </w:rPr>
        <w:t>18</w:t>
      </w:r>
      <w:proofErr w:type="gramEnd"/>
      <w:r w:rsidRPr="001B6604">
        <w:rPr>
          <w:color w:val="000000" w:themeColor="text1"/>
          <w:sz w:val="24"/>
          <w:szCs w:val="24"/>
        </w:rPr>
        <w:t xml:space="preserve"> into sexual intercourse, with imprisonment of up to ten years and a fine.</w:t>
      </w:r>
    </w:p>
    <w:p w14:paraId="15CC71CF" w14:textId="68067CD9" w:rsidR="00205ADD" w:rsidRPr="001B6604" w:rsidRDefault="008F2D18" w:rsidP="008B0653">
      <w:pPr>
        <w:pStyle w:val="Heading2"/>
        <w:ind w:left="1080" w:right="1080" w:firstLine="360"/>
        <w:jc w:val="both"/>
        <w:rPr>
          <w:rFonts w:ascii="Times New Roman" w:hAnsi="Times New Roman" w:cs="Times New Roman"/>
          <w:color w:val="000000" w:themeColor="text1"/>
          <w:sz w:val="24"/>
          <w:szCs w:val="24"/>
        </w:rPr>
      </w:pPr>
      <w:bookmarkStart w:id="79" w:name="_Section_375_(Rape"/>
      <w:bookmarkStart w:id="80" w:name="_Toc188391996"/>
      <w:bookmarkStart w:id="81" w:name="_Toc189589351"/>
      <w:bookmarkEnd w:id="79"/>
      <w:r>
        <w:rPr>
          <w:rFonts w:ascii="Times New Roman" w:hAnsi="Times New Roman" w:cs="Times New Roman"/>
          <w:color w:val="000000" w:themeColor="text1"/>
          <w:sz w:val="24"/>
          <w:szCs w:val="24"/>
        </w:rPr>
        <w:t xml:space="preserve">      </w:t>
      </w:r>
      <w:r w:rsidR="00205ADD" w:rsidRPr="001B6604">
        <w:rPr>
          <w:rFonts w:ascii="Times New Roman" w:hAnsi="Times New Roman" w:cs="Times New Roman"/>
          <w:color w:val="000000" w:themeColor="text1"/>
          <w:sz w:val="24"/>
          <w:szCs w:val="24"/>
        </w:rPr>
        <w:t>Section 375 (Rape Definition) and Section 376 (Rape Punishment):</w:t>
      </w:r>
      <w:bookmarkEnd w:id="80"/>
      <w:bookmarkEnd w:id="81"/>
    </w:p>
    <w:p w14:paraId="5F36CEAA" w14:textId="77777777" w:rsidR="00205ADD" w:rsidRPr="001B6604" w:rsidRDefault="00205ADD" w:rsidP="008B0653">
      <w:pPr>
        <w:pStyle w:val="ListParagraph"/>
        <w:widowControl/>
        <w:numPr>
          <w:ilvl w:val="1"/>
          <w:numId w:val="11"/>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Defines rape and prescribes punishments ranging from ten years of imprisonment to death.</w:t>
      </w:r>
    </w:p>
    <w:p w14:paraId="54A34000" w14:textId="77777777" w:rsidR="00205ADD" w:rsidRPr="001B6604" w:rsidRDefault="00205ADD" w:rsidP="008B0653">
      <w:pPr>
        <w:pStyle w:val="Heading2"/>
        <w:ind w:left="1080" w:right="1080" w:firstLine="720"/>
        <w:jc w:val="both"/>
        <w:rPr>
          <w:rFonts w:ascii="Times New Roman" w:hAnsi="Times New Roman" w:cs="Times New Roman"/>
          <w:color w:val="000000" w:themeColor="text1"/>
          <w:sz w:val="24"/>
          <w:szCs w:val="24"/>
        </w:rPr>
      </w:pPr>
      <w:bookmarkStart w:id="82" w:name="_Section_376A:_Punishment"/>
      <w:bookmarkStart w:id="83" w:name="_Toc188391997"/>
      <w:bookmarkStart w:id="84" w:name="_Toc189589352"/>
      <w:bookmarkEnd w:id="82"/>
      <w:r w:rsidRPr="001B6604">
        <w:rPr>
          <w:rFonts w:ascii="Times New Roman" w:hAnsi="Times New Roman" w:cs="Times New Roman"/>
          <w:color w:val="000000" w:themeColor="text1"/>
          <w:sz w:val="24"/>
          <w:szCs w:val="24"/>
        </w:rPr>
        <w:t>Section 376A:</w:t>
      </w:r>
      <w:bookmarkEnd w:id="83"/>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Punishment for gang rape (death or life imprisonment).</w:t>
      </w:r>
      <w:bookmarkEnd w:id="84"/>
    </w:p>
    <w:p w14:paraId="15DB1D97" w14:textId="77777777" w:rsidR="00205ADD" w:rsidRPr="001B6604" w:rsidRDefault="00205ADD" w:rsidP="008B0653">
      <w:pPr>
        <w:pStyle w:val="ListParagraph"/>
        <w:widowControl/>
        <w:numPr>
          <w:ilvl w:val="0"/>
          <w:numId w:val="14"/>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Introduced for gang rape cases, providing stricter penalties, including the death penalty or life imprisonment.</w:t>
      </w:r>
    </w:p>
    <w:p w14:paraId="120AD850" w14:textId="77777777" w:rsidR="00205ADD" w:rsidRPr="001B6604" w:rsidRDefault="00205ADD" w:rsidP="008B0653">
      <w:pPr>
        <w:pStyle w:val="Heading2"/>
        <w:ind w:left="1080" w:right="1080" w:firstLine="720"/>
        <w:jc w:val="both"/>
        <w:rPr>
          <w:rFonts w:ascii="Times New Roman" w:hAnsi="Times New Roman" w:cs="Times New Roman"/>
          <w:color w:val="000000" w:themeColor="text1"/>
          <w:sz w:val="24"/>
          <w:szCs w:val="24"/>
        </w:rPr>
      </w:pPr>
      <w:bookmarkStart w:id="85" w:name="_Section_376B:_Penalizes"/>
      <w:bookmarkStart w:id="86" w:name="_Toc188391998"/>
      <w:bookmarkStart w:id="87" w:name="_Toc189589353"/>
      <w:bookmarkEnd w:id="85"/>
      <w:r w:rsidRPr="001B6604">
        <w:rPr>
          <w:rFonts w:ascii="Times New Roman" w:hAnsi="Times New Roman" w:cs="Times New Roman"/>
          <w:color w:val="000000" w:themeColor="text1"/>
          <w:sz w:val="24"/>
          <w:szCs w:val="24"/>
        </w:rPr>
        <w:t>Section 376B:</w:t>
      </w:r>
      <w:bookmarkEnd w:id="86"/>
      <w:r w:rsidRPr="001B6604">
        <w:rPr>
          <w:rFonts w:ascii="Times New Roman" w:hAnsi="Times New Roman" w:cs="Times New Roman"/>
          <w:color w:val="000000" w:themeColor="text1"/>
          <w:sz w:val="24"/>
          <w:szCs w:val="24"/>
        </w:rPr>
        <w:t xml:space="preserve"> Penalizes sexual </w:t>
      </w:r>
      <w:proofErr w:type="gramStart"/>
      <w:r w:rsidRPr="001B6604">
        <w:rPr>
          <w:rFonts w:ascii="Times New Roman" w:hAnsi="Times New Roman" w:cs="Times New Roman"/>
          <w:color w:val="000000" w:themeColor="text1"/>
          <w:sz w:val="24"/>
          <w:szCs w:val="24"/>
        </w:rPr>
        <w:t>assault</w:t>
      </w:r>
      <w:bookmarkEnd w:id="87"/>
      <w:proofErr w:type="gramEnd"/>
    </w:p>
    <w:p w14:paraId="45194037" w14:textId="77777777" w:rsidR="00205ADD" w:rsidRPr="001B6604" w:rsidRDefault="00205ADD" w:rsidP="008B0653">
      <w:pPr>
        <w:pStyle w:val="ListParagraph"/>
        <w:widowControl/>
        <w:numPr>
          <w:ilvl w:val="0"/>
          <w:numId w:val="14"/>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Penalizes sexual assault without penetration (distinct from rape), providing protection against broader forms of sexual violence.</w:t>
      </w:r>
    </w:p>
    <w:p w14:paraId="74C15EEF" w14:textId="77777777" w:rsidR="00205ADD" w:rsidRPr="001B6604" w:rsidRDefault="00205ADD" w:rsidP="008B0653">
      <w:pPr>
        <w:pStyle w:val="Heading2"/>
        <w:ind w:left="1080" w:right="1080" w:firstLine="720"/>
        <w:jc w:val="both"/>
        <w:rPr>
          <w:rFonts w:ascii="Times New Roman" w:hAnsi="Times New Roman" w:cs="Times New Roman"/>
          <w:color w:val="000000" w:themeColor="text1"/>
          <w:sz w:val="24"/>
          <w:szCs w:val="24"/>
        </w:rPr>
      </w:pPr>
      <w:bookmarkStart w:id="88" w:name="_Section_377A:_Sexual"/>
      <w:bookmarkStart w:id="89" w:name="_Toc188391999"/>
      <w:bookmarkStart w:id="90" w:name="_Toc189589354"/>
      <w:bookmarkEnd w:id="88"/>
      <w:r w:rsidRPr="001B6604">
        <w:rPr>
          <w:rFonts w:ascii="Times New Roman" w:hAnsi="Times New Roman" w:cs="Times New Roman"/>
          <w:color w:val="000000" w:themeColor="text1"/>
          <w:sz w:val="24"/>
          <w:szCs w:val="24"/>
        </w:rPr>
        <w:t>Section 377A:</w:t>
      </w:r>
      <w:bookmarkEnd w:id="89"/>
      <w:r w:rsidRPr="001B6604">
        <w:rPr>
          <w:rFonts w:ascii="Times New Roman" w:hAnsi="Times New Roman" w:cs="Times New Roman"/>
          <w:color w:val="000000" w:themeColor="text1"/>
          <w:sz w:val="24"/>
          <w:szCs w:val="24"/>
        </w:rPr>
        <w:t xml:space="preserve"> Sexual exploitation of women in custodial settings</w:t>
      </w:r>
      <w:bookmarkEnd w:id="90"/>
    </w:p>
    <w:p w14:paraId="3963F8AD" w14:textId="77777777" w:rsidR="00205ADD" w:rsidRPr="001B6604" w:rsidRDefault="00205ADD" w:rsidP="008B0653">
      <w:pPr>
        <w:pStyle w:val="ListParagraph"/>
        <w:widowControl/>
        <w:numPr>
          <w:ilvl w:val="0"/>
          <w:numId w:val="14"/>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Specifically criminalizes sexual exploitation of vulnerable individuals, including women in custodial settings or by those in positions of authority.</w:t>
      </w:r>
    </w:p>
    <w:p w14:paraId="4B47D672" w14:textId="77777777" w:rsidR="00205ADD" w:rsidRPr="001B6604" w:rsidRDefault="00205ADD" w:rsidP="008B0653">
      <w:pPr>
        <w:pStyle w:val="Heading2"/>
        <w:ind w:left="1080" w:right="1080" w:firstLine="720"/>
        <w:jc w:val="both"/>
        <w:rPr>
          <w:rFonts w:ascii="Times New Roman" w:eastAsia="Times New Roman" w:hAnsi="Times New Roman" w:cs="Times New Roman"/>
          <w:color w:val="000000" w:themeColor="text1"/>
          <w:sz w:val="24"/>
          <w:szCs w:val="24"/>
        </w:rPr>
      </w:pPr>
      <w:bookmarkStart w:id="91" w:name="_Section_402B:_Stringent"/>
      <w:bookmarkStart w:id="92" w:name="_Toc188392000"/>
      <w:bookmarkStart w:id="93" w:name="_Toc189589355"/>
      <w:bookmarkEnd w:id="91"/>
      <w:r w:rsidRPr="001B6604">
        <w:rPr>
          <w:rFonts w:ascii="Times New Roman" w:eastAsia="Times New Roman" w:hAnsi="Times New Roman" w:cs="Times New Roman"/>
          <w:color w:val="000000" w:themeColor="text1"/>
          <w:sz w:val="24"/>
          <w:szCs w:val="24"/>
        </w:rPr>
        <w:t>Section 402B:</w:t>
      </w:r>
      <w:bookmarkEnd w:id="92"/>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Stringent punishments for habitual offenders</w:t>
      </w:r>
      <w:bookmarkEnd w:id="93"/>
    </w:p>
    <w:p w14:paraId="1DFAA5D6" w14:textId="77777777" w:rsidR="00205ADD" w:rsidRPr="001B6604" w:rsidRDefault="00205ADD" w:rsidP="008B0653">
      <w:pPr>
        <w:pStyle w:val="ListParagraph"/>
        <w:widowControl/>
        <w:numPr>
          <w:ilvl w:val="0"/>
          <w:numId w:val="14"/>
        </w:numPr>
        <w:autoSpaceDE/>
        <w:autoSpaceDN/>
        <w:spacing w:before="100" w:beforeAutospacing="1" w:after="100" w:afterAutospacing="1"/>
        <w:ind w:left="1080" w:right="1080"/>
        <w:jc w:val="both"/>
        <w:rPr>
          <w:color w:val="000000" w:themeColor="text1"/>
          <w:sz w:val="24"/>
          <w:szCs w:val="24"/>
        </w:rPr>
      </w:pPr>
      <w:r w:rsidRPr="001B6604">
        <w:rPr>
          <w:color w:val="000000" w:themeColor="text1"/>
          <w:sz w:val="24"/>
          <w:szCs w:val="24"/>
        </w:rPr>
        <w:t>Adds stringent punishments for habitual offenders of crimes against women.</w:t>
      </w:r>
    </w:p>
    <w:p w14:paraId="33B8D517" w14:textId="77777777" w:rsidR="00205ADD" w:rsidRPr="001B6604" w:rsidRDefault="00205ADD" w:rsidP="008B0653">
      <w:pPr>
        <w:pStyle w:val="Heading2"/>
        <w:ind w:left="1080" w:right="1080" w:firstLine="720"/>
        <w:jc w:val="both"/>
        <w:rPr>
          <w:rFonts w:ascii="Times New Roman" w:eastAsia="Times New Roman" w:hAnsi="Times New Roman" w:cs="Times New Roman"/>
          <w:color w:val="000000" w:themeColor="text1"/>
          <w:sz w:val="24"/>
          <w:szCs w:val="24"/>
        </w:rPr>
      </w:pPr>
      <w:bookmarkStart w:id="94" w:name="_Section_402C:_Publicizes"/>
      <w:bookmarkStart w:id="95" w:name="_Toc188392001"/>
      <w:bookmarkStart w:id="96" w:name="_Toc189589356"/>
      <w:bookmarkEnd w:id="94"/>
      <w:r w:rsidRPr="001B6604">
        <w:rPr>
          <w:rFonts w:ascii="Times New Roman" w:eastAsia="Times New Roman" w:hAnsi="Times New Roman" w:cs="Times New Roman"/>
          <w:color w:val="000000" w:themeColor="text1"/>
          <w:sz w:val="24"/>
          <w:szCs w:val="24"/>
        </w:rPr>
        <w:t>Section 402C:</w:t>
      </w:r>
      <w:bookmarkEnd w:id="95"/>
      <w:r w:rsidRPr="001B6604">
        <w:rPr>
          <w:rFonts w:ascii="Times New Roman" w:eastAsia="Times New Roman" w:hAnsi="Times New Roman" w:cs="Times New Roman"/>
          <w:color w:val="000000" w:themeColor="text1"/>
          <w:sz w:val="24"/>
          <w:szCs w:val="24"/>
        </w:rPr>
        <w:t xml:space="preserve"> Publicizes habitual offenders of crimes against women.</w:t>
      </w:r>
      <w:bookmarkEnd w:id="96"/>
    </w:p>
    <w:p w14:paraId="557D61CB" w14:textId="409B1A83" w:rsidR="00205ADD" w:rsidRPr="001B6604" w:rsidRDefault="00205ADD" w:rsidP="008B0653">
      <w:pPr>
        <w:pStyle w:val="ListParagraph"/>
        <w:widowControl/>
        <w:numPr>
          <w:ilvl w:val="0"/>
          <w:numId w:val="14"/>
        </w:numPr>
        <w:autoSpaceDE/>
        <w:autoSpaceDN/>
        <w:spacing w:before="100" w:beforeAutospacing="1" w:after="100" w:afterAutospacing="1"/>
        <w:ind w:left="1080" w:right="1080"/>
        <w:jc w:val="both"/>
        <w:rPr>
          <w:color w:val="000000" w:themeColor="text1"/>
          <w:sz w:val="24"/>
          <w:szCs w:val="24"/>
        </w:rPr>
      </w:pPr>
      <w:r w:rsidRPr="001B6604">
        <w:rPr>
          <w:color w:val="000000" w:themeColor="text1"/>
          <w:sz w:val="24"/>
          <w:szCs w:val="24"/>
        </w:rPr>
        <w:t>Allows for publicizing details of convicted sex offenders to deter repeat crimes against women.</w:t>
      </w:r>
    </w:p>
    <w:p w14:paraId="461D9E3C" w14:textId="77777777" w:rsidR="00205ADD" w:rsidRPr="001B6604" w:rsidRDefault="00205ADD" w:rsidP="008B0653">
      <w:pPr>
        <w:pStyle w:val="Heading2"/>
        <w:ind w:left="1080" w:right="1080" w:firstLine="720"/>
        <w:jc w:val="both"/>
        <w:rPr>
          <w:rFonts w:ascii="Times New Roman" w:eastAsia="Times New Roman" w:hAnsi="Times New Roman" w:cs="Times New Roman"/>
          <w:color w:val="000000" w:themeColor="text1"/>
          <w:sz w:val="24"/>
          <w:szCs w:val="24"/>
        </w:rPr>
      </w:pPr>
      <w:bookmarkStart w:id="97" w:name="_Section_498:_Criminalizes"/>
      <w:bookmarkStart w:id="98" w:name="_Toc188392002"/>
      <w:bookmarkStart w:id="99" w:name="_Toc189589357"/>
      <w:bookmarkEnd w:id="97"/>
      <w:r w:rsidRPr="001B6604">
        <w:rPr>
          <w:rFonts w:ascii="Times New Roman" w:eastAsia="Times New Roman" w:hAnsi="Times New Roman" w:cs="Times New Roman"/>
          <w:color w:val="000000" w:themeColor="text1"/>
          <w:sz w:val="24"/>
          <w:szCs w:val="24"/>
        </w:rPr>
        <w:lastRenderedPageBreak/>
        <w:t>Section 498:</w:t>
      </w:r>
      <w:bookmarkEnd w:id="98"/>
      <w:r w:rsidRPr="001B6604">
        <w:rPr>
          <w:rFonts w:ascii="Times New Roman" w:eastAsia="Times New Roman" w:hAnsi="Times New Roman" w:cs="Times New Roman"/>
          <w:sz w:val="24"/>
          <w:szCs w:val="24"/>
        </w:rPr>
        <w:t xml:space="preserve"> </w:t>
      </w:r>
      <w:r w:rsidRPr="001B6604">
        <w:rPr>
          <w:rFonts w:ascii="Times New Roman" w:eastAsia="Times New Roman" w:hAnsi="Times New Roman" w:cs="Times New Roman"/>
          <w:color w:val="000000" w:themeColor="text1"/>
          <w:sz w:val="24"/>
          <w:szCs w:val="24"/>
        </w:rPr>
        <w:t xml:space="preserve">Criminalizes forced marriages and </w:t>
      </w:r>
      <w:proofErr w:type="gramStart"/>
      <w:r w:rsidRPr="001B6604">
        <w:rPr>
          <w:rFonts w:ascii="Times New Roman" w:eastAsia="Times New Roman" w:hAnsi="Times New Roman" w:cs="Times New Roman"/>
          <w:color w:val="000000" w:themeColor="text1"/>
          <w:sz w:val="24"/>
          <w:szCs w:val="24"/>
        </w:rPr>
        <w:t>marriage</w:t>
      </w:r>
      <w:proofErr w:type="gramEnd"/>
      <w:r w:rsidRPr="001B6604">
        <w:rPr>
          <w:rFonts w:ascii="Times New Roman" w:eastAsia="Times New Roman" w:hAnsi="Times New Roman" w:cs="Times New Roman"/>
          <w:color w:val="000000" w:themeColor="text1"/>
          <w:sz w:val="24"/>
          <w:szCs w:val="24"/>
        </w:rPr>
        <w:t xml:space="preserve"> to the Quran.</w:t>
      </w:r>
      <w:bookmarkEnd w:id="99"/>
    </w:p>
    <w:p w14:paraId="794C3671" w14:textId="77777777" w:rsidR="00205ADD" w:rsidRPr="001B6604" w:rsidRDefault="00205ADD" w:rsidP="008B0653">
      <w:pPr>
        <w:pStyle w:val="ListParagraph"/>
        <w:widowControl/>
        <w:numPr>
          <w:ilvl w:val="0"/>
          <w:numId w:val="15"/>
        </w:numPr>
        <w:autoSpaceDE/>
        <w:autoSpaceDN/>
        <w:spacing w:before="100" w:beforeAutospacing="1" w:after="100" w:afterAutospacing="1"/>
        <w:ind w:left="1080" w:right="1080"/>
        <w:jc w:val="both"/>
        <w:rPr>
          <w:color w:val="000000" w:themeColor="text1"/>
          <w:sz w:val="24"/>
          <w:szCs w:val="24"/>
        </w:rPr>
      </w:pPr>
      <w:r w:rsidRPr="001B6604">
        <w:rPr>
          <w:color w:val="000000" w:themeColor="text1"/>
          <w:sz w:val="24"/>
          <w:szCs w:val="24"/>
        </w:rPr>
        <w:t>Criminalizes the practice of enticing or abducting a married woman with the intent of marrying her or subjecting her to illicit intercourse.</w:t>
      </w:r>
    </w:p>
    <w:p w14:paraId="7BD1744C" w14:textId="77777777" w:rsidR="00205ADD" w:rsidRPr="001B6604" w:rsidRDefault="00205ADD" w:rsidP="008B0653">
      <w:pPr>
        <w:pStyle w:val="Heading2"/>
        <w:ind w:left="1080" w:right="1080" w:firstLine="360"/>
        <w:jc w:val="both"/>
        <w:rPr>
          <w:rFonts w:ascii="Times New Roman" w:hAnsi="Times New Roman" w:cs="Times New Roman"/>
          <w:color w:val="000000" w:themeColor="text1"/>
          <w:sz w:val="24"/>
          <w:szCs w:val="24"/>
        </w:rPr>
      </w:pPr>
      <w:bookmarkStart w:id="100" w:name="_Section_509:_Words,"/>
      <w:bookmarkStart w:id="101" w:name="_Toc188392003"/>
      <w:bookmarkStart w:id="102" w:name="_Toc189589358"/>
      <w:bookmarkEnd w:id="100"/>
      <w:r w:rsidRPr="001B6604">
        <w:rPr>
          <w:rFonts w:ascii="Times New Roman" w:hAnsi="Times New Roman" w:cs="Times New Roman"/>
          <w:color w:val="000000" w:themeColor="text1"/>
          <w:sz w:val="24"/>
          <w:szCs w:val="24"/>
        </w:rPr>
        <w:t>Section 509:</w:t>
      </w:r>
      <w:bookmarkEnd w:id="101"/>
      <w:r w:rsidRPr="001B6604">
        <w:rPr>
          <w:rFonts w:ascii="Times New Roman" w:eastAsia="Times New Roman" w:hAnsi="Times New Roman" w:cs="Times New Roman"/>
          <w:sz w:val="24"/>
          <w:szCs w:val="24"/>
        </w:rPr>
        <w:t xml:space="preserve"> </w:t>
      </w:r>
      <w:r w:rsidRPr="001B6604">
        <w:rPr>
          <w:rFonts w:ascii="Times New Roman" w:hAnsi="Times New Roman" w:cs="Times New Roman"/>
          <w:color w:val="000000" w:themeColor="text1"/>
          <w:sz w:val="24"/>
          <w:szCs w:val="24"/>
        </w:rPr>
        <w:t>Words, gestures, or acts intending to insult modesty (up to 3 years imprisonment).</w:t>
      </w:r>
      <w:bookmarkEnd w:id="102"/>
    </w:p>
    <w:p w14:paraId="2D679381" w14:textId="77777777" w:rsidR="00205ADD" w:rsidRPr="001B6604" w:rsidRDefault="00205ADD" w:rsidP="008B0653">
      <w:pPr>
        <w:pStyle w:val="ListParagraph"/>
        <w:ind w:left="1080" w:right="1080"/>
        <w:jc w:val="both"/>
        <w:outlineLvl w:val="2"/>
        <w:rPr>
          <w:color w:val="000000" w:themeColor="text1"/>
          <w:sz w:val="24"/>
          <w:szCs w:val="24"/>
        </w:rPr>
      </w:pPr>
      <w:bookmarkStart w:id="103" w:name="_Toc188392004"/>
      <w:bookmarkStart w:id="104" w:name="_Toc189589359"/>
      <w:r w:rsidRPr="001B6604">
        <w:rPr>
          <w:color w:val="000000" w:themeColor="text1"/>
          <w:sz w:val="24"/>
          <w:szCs w:val="24"/>
        </w:rPr>
        <w:t>Penalizes:</w:t>
      </w:r>
      <w:bookmarkEnd w:id="103"/>
      <w:bookmarkEnd w:id="104"/>
      <w:r w:rsidRPr="001B6604">
        <w:rPr>
          <w:color w:val="000000" w:themeColor="text1"/>
          <w:sz w:val="24"/>
          <w:szCs w:val="24"/>
        </w:rPr>
        <w:t xml:space="preserve"> </w:t>
      </w:r>
    </w:p>
    <w:p w14:paraId="79927422" w14:textId="77777777" w:rsidR="00205ADD" w:rsidRPr="001B6604" w:rsidRDefault="00205ADD" w:rsidP="008B0653">
      <w:pPr>
        <w:widowControl/>
        <w:numPr>
          <w:ilvl w:val="2"/>
          <w:numId w:val="7"/>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Words, gestures, or acts intending to insult a woman’s modesty with imprisonment of up to one year, a fine, or both.</w:t>
      </w:r>
    </w:p>
    <w:p w14:paraId="027E2601" w14:textId="77777777" w:rsidR="00205ADD" w:rsidRPr="001B6604" w:rsidRDefault="00205ADD" w:rsidP="008B0653">
      <w:pPr>
        <w:widowControl/>
        <w:numPr>
          <w:ilvl w:val="2"/>
          <w:numId w:val="7"/>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Demands for sexual favors or verbal/non-verbal communication causing annoyance, with imprisonment of up to three years or a fine, or both.</w:t>
      </w:r>
    </w:p>
    <w:p w14:paraId="3C84AC56" w14:textId="77777777" w:rsidR="00205ADD" w:rsidRPr="001B6604" w:rsidRDefault="00205ADD" w:rsidP="008B0653">
      <w:pPr>
        <w:pStyle w:val="Heading2"/>
        <w:ind w:left="1080" w:right="1080" w:firstLine="720"/>
        <w:jc w:val="both"/>
        <w:rPr>
          <w:rFonts w:ascii="Times New Roman" w:hAnsi="Times New Roman" w:cs="Times New Roman"/>
          <w:color w:val="000000" w:themeColor="text1"/>
          <w:sz w:val="24"/>
          <w:szCs w:val="24"/>
        </w:rPr>
      </w:pPr>
      <w:bookmarkStart w:id="105" w:name="_Section_509B:_Crime"/>
      <w:bookmarkStart w:id="106" w:name="_Toc188392005"/>
      <w:bookmarkStart w:id="107" w:name="_Toc189589360"/>
      <w:bookmarkEnd w:id="105"/>
      <w:r w:rsidRPr="001B6604">
        <w:rPr>
          <w:rFonts w:ascii="Times New Roman" w:hAnsi="Times New Roman" w:cs="Times New Roman"/>
          <w:color w:val="000000" w:themeColor="text1"/>
          <w:sz w:val="24"/>
          <w:szCs w:val="24"/>
        </w:rPr>
        <w:t>Section 509B:</w:t>
      </w:r>
      <w:bookmarkEnd w:id="106"/>
      <w:r w:rsidRPr="001B6604">
        <w:rPr>
          <w:rFonts w:ascii="Times New Roman" w:hAnsi="Times New Roman" w:cs="Times New Roman"/>
          <w:color w:val="000000" w:themeColor="text1"/>
          <w:sz w:val="24"/>
          <w:szCs w:val="24"/>
        </w:rPr>
        <w:t xml:space="preserve"> Crime of stalking women</w:t>
      </w:r>
      <w:bookmarkEnd w:id="107"/>
    </w:p>
    <w:p w14:paraId="5B6EBF43" w14:textId="5FDB9138" w:rsidR="00205ADD" w:rsidRPr="00C41BE2"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Addresses the crime of stalking women, ensuring stricter penalties.</w:t>
      </w:r>
    </w:p>
    <w:p w14:paraId="42AC4CCC" w14:textId="4DCABD03" w:rsidR="00205ADD" w:rsidRDefault="00205ADD" w:rsidP="00866DC6">
      <w:pPr>
        <w:pStyle w:val="Heading1"/>
        <w:numPr>
          <w:ilvl w:val="3"/>
          <w:numId w:val="49"/>
        </w:numPr>
        <w:ind w:left="1080" w:right="1080"/>
        <w:jc w:val="center"/>
        <w:rPr>
          <w:rFonts w:ascii="Times New Roman" w:hAnsi="Times New Roman" w:cs="Times New Roman"/>
          <w:b/>
          <w:bCs/>
          <w:color w:val="000000" w:themeColor="text1"/>
          <w:sz w:val="32"/>
          <w:szCs w:val="32"/>
        </w:rPr>
      </w:pPr>
      <w:bookmarkStart w:id="108" w:name="_Cybersecurity_and_Online"/>
      <w:bookmarkStart w:id="109" w:name="_Toc188392006"/>
      <w:bookmarkStart w:id="110" w:name="_Toc189589361"/>
      <w:bookmarkEnd w:id="108"/>
      <w:r w:rsidRPr="00C41BE2">
        <w:rPr>
          <w:rFonts w:ascii="Times New Roman" w:hAnsi="Times New Roman" w:cs="Times New Roman"/>
          <w:b/>
          <w:bCs/>
          <w:color w:val="000000" w:themeColor="text1"/>
          <w:sz w:val="32"/>
          <w:szCs w:val="32"/>
        </w:rPr>
        <w:t>Cybersecurity and Online Harassment Laws</w:t>
      </w:r>
      <w:bookmarkEnd w:id="109"/>
      <w:bookmarkEnd w:id="110"/>
    </w:p>
    <w:p w14:paraId="2CEA9E4C" w14:textId="77777777" w:rsidR="00C41BE2" w:rsidRPr="00C41BE2" w:rsidRDefault="00C41BE2" w:rsidP="00866DC6">
      <w:pPr>
        <w:ind w:left="1080" w:right="1080"/>
      </w:pPr>
    </w:p>
    <w:p w14:paraId="670B17AE" w14:textId="77777777" w:rsidR="00205ADD" w:rsidRDefault="00205ADD" w:rsidP="008B0653">
      <w:pPr>
        <w:pStyle w:val="Heading2"/>
        <w:ind w:right="1080"/>
        <w:jc w:val="center"/>
        <w:rPr>
          <w:rFonts w:ascii="Times New Roman" w:hAnsi="Times New Roman" w:cs="Times New Roman"/>
          <w:b/>
          <w:bCs/>
          <w:i/>
          <w:iCs/>
          <w:color w:val="000000" w:themeColor="text1"/>
          <w:sz w:val="28"/>
          <w:szCs w:val="28"/>
        </w:rPr>
      </w:pPr>
      <w:bookmarkStart w:id="111" w:name="_Prevention_of_Electronic"/>
      <w:bookmarkStart w:id="112" w:name="_Toc188392007"/>
      <w:bookmarkStart w:id="113" w:name="_Toc189589362"/>
      <w:bookmarkEnd w:id="111"/>
      <w:r w:rsidRPr="00FD0ED9">
        <w:rPr>
          <w:rFonts w:ascii="Times New Roman" w:hAnsi="Times New Roman" w:cs="Times New Roman"/>
          <w:b/>
          <w:bCs/>
          <w:i/>
          <w:iCs/>
          <w:color w:val="000000" w:themeColor="text1"/>
          <w:sz w:val="28"/>
          <w:szCs w:val="28"/>
        </w:rPr>
        <w:t>Prevention of Electronic Crimes Act (PECA) 2016:</w:t>
      </w:r>
      <w:bookmarkEnd w:id="112"/>
      <w:bookmarkEnd w:id="113"/>
    </w:p>
    <w:p w14:paraId="7702E9C5" w14:textId="77777777" w:rsidR="008B0653" w:rsidRPr="008B0653" w:rsidRDefault="008B0653" w:rsidP="008B0653"/>
    <w:p w14:paraId="2F986BCB" w14:textId="6D56EF6D" w:rsidR="00205ADD" w:rsidRPr="001B6604" w:rsidRDefault="00205ADD" w:rsidP="008F2D18">
      <w:pPr>
        <w:pStyle w:val="Heading3"/>
        <w:ind w:right="1080"/>
        <w:jc w:val="center"/>
        <w:rPr>
          <w:rFonts w:cs="Times New Roman"/>
          <w:color w:val="000000" w:themeColor="text1"/>
          <w:sz w:val="24"/>
          <w:szCs w:val="24"/>
        </w:rPr>
      </w:pPr>
      <w:bookmarkStart w:id="114" w:name="_Section_18:_Identity"/>
      <w:bookmarkStart w:id="115" w:name="_Toc188392008"/>
      <w:bookmarkStart w:id="116" w:name="_Toc189589363"/>
      <w:bookmarkEnd w:id="114"/>
      <w:r w:rsidRPr="001B6604">
        <w:rPr>
          <w:rFonts w:cs="Times New Roman"/>
          <w:color w:val="000000" w:themeColor="text1"/>
          <w:sz w:val="24"/>
          <w:szCs w:val="24"/>
        </w:rPr>
        <w:t>Section 18:</w:t>
      </w:r>
      <w:bookmarkEnd w:id="115"/>
      <w:r w:rsidRPr="001B6604">
        <w:rPr>
          <w:rFonts w:cs="Times New Roman"/>
          <w:color w:val="000000" w:themeColor="text1"/>
          <w:sz w:val="24"/>
          <w:szCs w:val="24"/>
        </w:rPr>
        <w:t xml:space="preserve"> Identity theft and misuse of personal data</w:t>
      </w:r>
      <w:bookmarkEnd w:id="116"/>
    </w:p>
    <w:p w14:paraId="056C0EB6"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Criminalizes offenses involving identity theft and misuse of personal data, especially targeting female victims.</w:t>
      </w:r>
    </w:p>
    <w:p w14:paraId="1D7D05EE" w14:textId="77777777" w:rsidR="00205ADD" w:rsidRPr="001B6604" w:rsidRDefault="00205ADD" w:rsidP="008F2D18">
      <w:pPr>
        <w:pStyle w:val="Heading3"/>
        <w:ind w:right="1080"/>
        <w:jc w:val="center"/>
        <w:rPr>
          <w:rFonts w:cs="Times New Roman"/>
          <w:color w:val="000000" w:themeColor="text1"/>
          <w:sz w:val="24"/>
          <w:szCs w:val="24"/>
        </w:rPr>
      </w:pPr>
      <w:bookmarkStart w:id="117" w:name="_Section_19:_Offenses"/>
      <w:bookmarkStart w:id="118" w:name="_Toc188392009"/>
      <w:bookmarkStart w:id="119" w:name="_Toc189589364"/>
      <w:bookmarkEnd w:id="117"/>
      <w:r w:rsidRPr="001B6604">
        <w:rPr>
          <w:rFonts w:cs="Times New Roman"/>
          <w:color w:val="000000" w:themeColor="text1"/>
          <w:sz w:val="24"/>
          <w:szCs w:val="24"/>
        </w:rPr>
        <w:t>Section 19:</w:t>
      </w:r>
      <w:bookmarkEnd w:id="118"/>
      <w:r w:rsidRPr="001B6604">
        <w:rPr>
          <w:rFonts w:cs="Times New Roman"/>
          <w:color w:val="000000" w:themeColor="text1"/>
          <w:sz w:val="24"/>
          <w:szCs w:val="24"/>
        </w:rPr>
        <w:t xml:space="preserve"> Offenses against the modesty of a woman</w:t>
      </w:r>
      <w:bookmarkEnd w:id="119"/>
    </w:p>
    <w:p w14:paraId="60593C92"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Criminalizes offenses against the modesty of a woman through digital means, including the publication of inappropriate images or videos.</w:t>
      </w:r>
    </w:p>
    <w:p w14:paraId="2CA7AB31" w14:textId="4EF0E4AA" w:rsidR="00205ADD" w:rsidRPr="001B6604" w:rsidRDefault="00205ADD" w:rsidP="008B0653">
      <w:pPr>
        <w:pStyle w:val="Heading3"/>
        <w:ind w:left="1080" w:right="1080" w:firstLine="720"/>
        <w:jc w:val="both"/>
        <w:rPr>
          <w:rFonts w:cs="Times New Roman"/>
          <w:color w:val="000000" w:themeColor="text1"/>
          <w:sz w:val="24"/>
          <w:szCs w:val="24"/>
        </w:rPr>
      </w:pPr>
      <w:bookmarkStart w:id="120" w:name="_Section_20:_Online"/>
      <w:bookmarkStart w:id="121" w:name="_Toc188392010"/>
      <w:bookmarkStart w:id="122" w:name="_Toc189589365"/>
      <w:bookmarkEnd w:id="120"/>
      <w:r w:rsidRPr="001B6604">
        <w:rPr>
          <w:rFonts w:cs="Times New Roman"/>
          <w:color w:val="000000" w:themeColor="text1"/>
          <w:sz w:val="24"/>
          <w:szCs w:val="24"/>
        </w:rPr>
        <w:t>Section 20:</w:t>
      </w:r>
      <w:bookmarkEnd w:id="121"/>
      <w:r w:rsidRPr="001B6604">
        <w:rPr>
          <w:rFonts w:cs="Times New Roman"/>
          <w:color w:val="000000" w:themeColor="text1"/>
          <w:sz w:val="24"/>
          <w:szCs w:val="24"/>
        </w:rPr>
        <w:t xml:space="preserve"> Online defamation</w:t>
      </w:r>
      <w:bookmarkEnd w:id="122"/>
    </w:p>
    <w:p w14:paraId="375F4DF1"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Criminalizes online defamation.</w:t>
      </w:r>
    </w:p>
    <w:p w14:paraId="0AA90D94" w14:textId="7AE60C3F" w:rsidR="00205ADD" w:rsidRPr="001B6604" w:rsidRDefault="00205ADD" w:rsidP="008B0653">
      <w:pPr>
        <w:pStyle w:val="Heading3"/>
        <w:ind w:left="1080" w:right="1080" w:firstLine="720"/>
        <w:jc w:val="both"/>
        <w:rPr>
          <w:rFonts w:cs="Times New Roman"/>
          <w:color w:val="000000" w:themeColor="text1"/>
          <w:sz w:val="24"/>
          <w:szCs w:val="24"/>
        </w:rPr>
      </w:pPr>
      <w:bookmarkStart w:id="123" w:name="_Section_21:_Digital"/>
      <w:bookmarkStart w:id="124" w:name="_Toc188392011"/>
      <w:bookmarkEnd w:id="123"/>
      <w:r w:rsidRPr="001B6604">
        <w:rPr>
          <w:rFonts w:cs="Times New Roman"/>
          <w:color w:val="000000" w:themeColor="text1"/>
          <w:sz w:val="24"/>
          <w:szCs w:val="24"/>
        </w:rPr>
        <w:t>Section 21:</w:t>
      </w:r>
      <w:bookmarkEnd w:id="124"/>
      <w:r w:rsidRPr="001B6604">
        <w:rPr>
          <w:rFonts w:cs="Times New Roman"/>
          <w:color w:val="000000" w:themeColor="text1"/>
          <w:sz w:val="24"/>
          <w:szCs w:val="24"/>
        </w:rPr>
        <w:t xml:space="preserve"> Digital sexual harassment.</w:t>
      </w:r>
    </w:p>
    <w:p w14:paraId="127AA782"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Addresses digital sexual harassment.</w:t>
      </w:r>
    </w:p>
    <w:p w14:paraId="0678D74F" w14:textId="77777777" w:rsidR="00205ADD" w:rsidRPr="001B6604" w:rsidRDefault="00205ADD" w:rsidP="008B0653">
      <w:pPr>
        <w:pStyle w:val="ListParagraph"/>
        <w:widowControl/>
        <w:autoSpaceDE/>
        <w:autoSpaceDN/>
        <w:spacing w:after="160" w:line="278" w:lineRule="auto"/>
        <w:ind w:left="1080" w:right="1080"/>
        <w:jc w:val="both"/>
        <w:rPr>
          <w:color w:val="000000" w:themeColor="text1"/>
          <w:sz w:val="24"/>
          <w:szCs w:val="24"/>
        </w:rPr>
      </w:pPr>
    </w:p>
    <w:p w14:paraId="4BF022B3" w14:textId="6670C299" w:rsidR="00205ADD" w:rsidRPr="001B6604" w:rsidRDefault="00205ADD" w:rsidP="008B0653">
      <w:pPr>
        <w:pStyle w:val="Heading3"/>
        <w:ind w:left="1080" w:right="1080" w:firstLine="720"/>
        <w:jc w:val="both"/>
        <w:rPr>
          <w:rFonts w:cs="Times New Roman"/>
          <w:color w:val="000000" w:themeColor="text1"/>
          <w:sz w:val="24"/>
          <w:szCs w:val="24"/>
        </w:rPr>
      </w:pPr>
      <w:bookmarkStart w:id="125" w:name="_Section_22:_Display"/>
      <w:bookmarkStart w:id="126" w:name="_Toc188392012"/>
      <w:bookmarkEnd w:id="125"/>
      <w:r w:rsidRPr="001B6604">
        <w:rPr>
          <w:rFonts w:cs="Times New Roman"/>
          <w:color w:val="000000" w:themeColor="text1"/>
          <w:sz w:val="24"/>
          <w:szCs w:val="24"/>
        </w:rPr>
        <w:t>Section 22:</w:t>
      </w:r>
      <w:bookmarkEnd w:id="126"/>
      <w:r w:rsidRPr="001B6604">
        <w:rPr>
          <w:rFonts w:cs="Times New Roman"/>
          <w:color w:val="000000" w:themeColor="text1"/>
          <w:sz w:val="24"/>
          <w:szCs w:val="24"/>
        </w:rPr>
        <w:t xml:space="preserve"> Display of sexually explicit images or videos without consent.</w:t>
      </w:r>
    </w:p>
    <w:p w14:paraId="567015A0"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Criminalizes the creation, transmission, and display of sexually explicit images or videos without consent.</w:t>
      </w:r>
    </w:p>
    <w:p w14:paraId="3AAD53A4" w14:textId="3479861C" w:rsidR="00205ADD" w:rsidRPr="001B6604" w:rsidRDefault="00205ADD" w:rsidP="008B0653">
      <w:pPr>
        <w:pStyle w:val="Heading3"/>
        <w:ind w:left="1080" w:right="1080" w:firstLine="720"/>
        <w:jc w:val="both"/>
        <w:rPr>
          <w:rFonts w:eastAsia="Times New Roman" w:cs="Times New Roman"/>
          <w:color w:val="000000" w:themeColor="text1"/>
          <w:sz w:val="24"/>
          <w:szCs w:val="24"/>
        </w:rPr>
      </w:pPr>
      <w:bookmarkStart w:id="127" w:name="_Section_23:_Production"/>
      <w:bookmarkStart w:id="128" w:name="_Toc188392013"/>
      <w:bookmarkStart w:id="129" w:name="_Toc189589366"/>
      <w:bookmarkEnd w:id="127"/>
      <w:r w:rsidRPr="001B6604">
        <w:rPr>
          <w:rFonts w:eastAsia="Times New Roman" w:cs="Times New Roman"/>
          <w:color w:val="000000" w:themeColor="text1"/>
          <w:sz w:val="24"/>
          <w:szCs w:val="24"/>
        </w:rPr>
        <w:t>Section 23:</w:t>
      </w:r>
      <w:bookmarkEnd w:id="128"/>
      <w:r w:rsidRPr="001B6604">
        <w:rPr>
          <w:rFonts w:cs="Times New Roman"/>
          <w:color w:val="000000" w:themeColor="text1"/>
          <w:sz w:val="24"/>
          <w:szCs w:val="24"/>
        </w:rPr>
        <w:t xml:space="preserve"> Production and distribution of sexually explicit material</w:t>
      </w:r>
      <w:bookmarkEnd w:id="129"/>
    </w:p>
    <w:p w14:paraId="266E85E2"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b/>
          <w:bCs/>
          <w:color w:val="000000" w:themeColor="text1"/>
          <w:sz w:val="24"/>
          <w:szCs w:val="24"/>
        </w:rPr>
      </w:pPr>
      <w:r w:rsidRPr="001B6604">
        <w:rPr>
          <w:color w:val="000000" w:themeColor="text1"/>
          <w:sz w:val="24"/>
          <w:szCs w:val="24"/>
        </w:rPr>
        <w:t>Penalizes the production and distribution of sexually explicit material involving minors, offering added protection against exploitation.</w:t>
      </w:r>
    </w:p>
    <w:p w14:paraId="67B2D518" w14:textId="0EE64F36" w:rsidR="00205ADD" w:rsidRPr="001B6604" w:rsidRDefault="00205ADD" w:rsidP="008B0653">
      <w:pPr>
        <w:pStyle w:val="Heading3"/>
        <w:ind w:left="1080" w:right="1080" w:firstLine="720"/>
        <w:jc w:val="both"/>
        <w:rPr>
          <w:rFonts w:cs="Times New Roman"/>
          <w:color w:val="000000" w:themeColor="text1"/>
          <w:sz w:val="24"/>
          <w:szCs w:val="24"/>
        </w:rPr>
      </w:pPr>
      <w:bookmarkStart w:id="130" w:name="_Section_24:_Cyberstalking"/>
      <w:bookmarkStart w:id="131" w:name="_Toc188392014"/>
      <w:bookmarkStart w:id="132" w:name="_Toc189589367"/>
      <w:bookmarkEnd w:id="130"/>
      <w:r w:rsidRPr="001B6604">
        <w:rPr>
          <w:rFonts w:cs="Times New Roman"/>
          <w:color w:val="000000" w:themeColor="text1"/>
          <w:sz w:val="24"/>
          <w:szCs w:val="24"/>
        </w:rPr>
        <w:lastRenderedPageBreak/>
        <w:t>Section 24:</w:t>
      </w:r>
      <w:bookmarkEnd w:id="131"/>
      <w:r w:rsidRPr="001B6604">
        <w:rPr>
          <w:rFonts w:cs="Times New Roman"/>
          <w:color w:val="000000" w:themeColor="text1"/>
          <w:sz w:val="24"/>
          <w:szCs w:val="24"/>
        </w:rPr>
        <w:t xml:space="preserve"> Cyberstalking</w:t>
      </w:r>
      <w:bookmarkEnd w:id="132"/>
    </w:p>
    <w:p w14:paraId="52A5F26D"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Penalizes cyberstalking, including sending obscene or threatening messages.</w:t>
      </w:r>
    </w:p>
    <w:p w14:paraId="43523157" w14:textId="77777777" w:rsidR="00205ADD" w:rsidRDefault="00205ADD" w:rsidP="008B0653">
      <w:pPr>
        <w:pStyle w:val="Heading2"/>
        <w:ind w:left="720" w:right="1080"/>
        <w:rPr>
          <w:rFonts w:ascii="Times New Roman" w:hAnsi="Times New Roman" w:cs="Times New Roman"/>
          <w:b/>
          <w:bCs/>
          <w:i/>
          <w:iCs/>
          <w:color w:val="000000" w:themeColor="text1"/>
          <w:sz w:val="28"/>
          <w:szCs w:val="28"/>
        </w:rPr>
      </w:pPr>
      <w:bookmarkStart w:id="133" w:name="_National_Response_Centre"/>
      <w:bookmarkStart w:id="134" w:name="_Toc188392015"/>
      <w:bookmarkStart w:id="135" w:name="_Toc189589368"/>
      <w:bookmarkEnd w:id="133"/>
      <w:r w:rsidRPr="001B6604">
        <w:rPr>
          <w:rFonts w:ascii="Times New Roman" w:hAnsi="Times New Roman" w:cs="Times New Roman"/>
          <w:b/>
          <w:bCs/>
          <w:i/>
          <w:iCs/>
          <w:color w:val="000000" w:themeColor="text1"/>
          <w:sz w:val="28"/>
          <w:szCs w:val="28"/>
        </w:rPr>
        <w:t>National Response Centre for Cyber Crime (NR3C):</w:t>
      </w:r>
      <w:bookmarkEnd w:id="134"/>
      <w:bookmarkEnd w:id="135"/>
    </w:p>
    <w:p w14:paraId="0EC0A7A2" w14:textId="77777777" w:rsidR="00C41BE2" w:rsidRPr="00C41BE2" w:rsidRDefault="00C41BE2" w:rsidP="00866DC6">
      <w:pPr>
        <w:ind w:left="1080" w:right="1080"/>
      </w:pPr>
    </w:p>
    <w:p w14:paraId="433BA61B"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Operated by FIA, offering support to victims of cyber harassment.</w:t>
      </w:r>
    </w:p>
    <w:p w14:paraId="626028EE" w14:textId="77777777" w:rsidR="00205ADD" w:rsidRDefault="00205ADD" w:rsidP="00866DC6">
      <w:pPr>
        <w:ind w:left="1080" w:right="1080"/>
        <w:rPr>
          <w:color w:val="000000" w:themeColor="text1"/>
          <w:sz w:val="24"/>
          <w:szCs w:val="24"/>
        </w:rPr>
      </w:pPr>
    </w:p>
    <w:p w14:paraId="5FFF6062" w14:textId="77777777" w:rsidR="00C41BE2" w:rsidRDefault="00C41BE2" w:rsidP="00866DC6">
      <w:pPr>
        <w:ind w:left="1080" w:right="1080"/>
        <w:rPr>
          <w:color w:val="000000" w:themeColor="text1"/>
          <w:sz w:val="24"/>
          <w:szCs w:val="24"/>
        </w:rPr>
      </w:pPr>
    </w:p>
    <w:p w14:paraId="2480D833" w14:textId="77777777" w:rsidR="00C41BE2" w:rsidRDefault="00C41BE2" w:rsidP="00866DC6">
      <w:pPr>
        <w:ind w:left="1080" w:right="1080"/>
        <w:rPr>
          <w:color w:val="000000" w:themeColor="text1"/>
          <w:sz w:val="24"/>
          <w:szCs w:val="24"/>
        </w:rPr>
      </w:pPr>
    </w:p>
    <w:p w14:paraId="68B01987" w14:textId="77777777" w:rsidR="00C41BE2" w:rsidRPr="001B6604" w:rsidRDefault="00C41BE2" w:rsidP="00866DC6">
      <w:pPr>
        <w:ind w:left="1080" w:right="1080"/>
        <w:rPr>
          <w:color w:val="000000" w:themeColor="text1"/>
          <w:sz w:val="24"/>
          <w:szCs w:val="24"/>
        </w:rPr>
      </w:pPr>
    </w:p>
    <w:p w14:paraId="1E0F2B79" w14:textId="77777777" w:rsidR="00205ADD" w:rsidRDefault="00205ADD" w:rsidP="00866DC6">
      <w:pPr>
        <w:pStyle w:val="Heading1"/>
        <w:numPr>
          <w:ilvl w:val="3"/>
          <w:numId w:val="49"/>
        </w:numPr>
        <w:ind w:left="1080" w:right="1080"/>
        <w:jc w:val="center"/>
        <w:rPr>
          <w:rFonts w:ascii="Times New Roman" w:hAnsi="Times New Roman" w:cs="Times New Roman"/>
          <w:b/>
          <w:bCs/>
          <w:color w:val="000000" w:themeColor="text1"/>
          <w:sz w:val="32"/>
          <w:szCs w:val="32"/>
        </w:rPr>
      </w:pPr>
      <w:bookmarkStart w:id="136" w:name="_Reporting_Mechanisms_and"/>
      <w:bookmarkStart w:id="137" w:name="_Toc188392016"/>
      <w:bookmarkStart w:id="138" w:name="_Toc189589369"/>
      <w:bookmarkEnd w:id="136"/>
      <w:r w:rsidRPr="00C41BE2">
        <w:rPr>
          <w:rFonts w:ascii="Times New Roman" w:hAnsi="Times New Roman" w:cs="Times New Roman"/>
          <w:b/>
          <w:bCs/>
          <w:color w:val="000000" w:themeColor="text1"/>
          <w:sz w:val="32"/>
          <w:szCs w:val="32"/>
        </w:rPr>
        <w:t>Reporting Mechanisms and Helplines</w:t>
      </w:r>
      <w:bookmarkEnd w:id="137"/>
      <w:bookmarkEnd w:id="138"/>
    </w:p>
    <w:p w14:paraId="6897074B" w14:textId="77777777" w:rsidR="00C41BE2" w:rsidRPr="00C41BE2" w:rsidRDefault="00C41BE2" w:rsidP="00866DC6">
      <w:pPr>
        <w:ind w:left="1080" w:right="1080"/>
      </w:pPr>
    </w:p>
    <w:p w14:paraId="470381D8" w14:textId="77777777" w:rsidR="00205ADD" w:rsidRPr="0086574F" w:rsidRDefault="00205ADD" w:rsidP="00866DC6">
      <w:pPr>
        <w:pStyle w:val="Heading2"/>
        <w:ind w:left="1080" w:right="1080"/>
        <w:rPr>
          <w:rFonts w:ascii="Times New Roman" w:hAnsi="Times New Roman" w:cs="Times New Roman"/>
          <w:b/>
          <w:bCs/>
          <w:i/>
          <w:iCs/>
          <w:color w:val="000000" w:themeColor="text1"/>
          <w:sz w:val="28"/>
          <w:szCs w:val="28"/>
        </w:rPr>
      </w:pPr>
      <w:bookmarkStart w:id="139" w:name="_Immediate_help_and"/>
      <w:bookmarkStart w:id="140" w:name="_Toc188392017"/>
      <w:bookmarkStart w:id="141" w:name="_Toc189589370"/>
      <w:bookmarkEnd w:id="139"/>
      <w:r w:rsidRPr="0086574F">
        <w:rPr>
          <w:rFonts w:ascii="Times New Roman" w:hAnsi="Times New Roman" w:cs="Times New Roman"/>
          <w:b/>
          <w:bCs/>
          <w:i/>
          <w:iCs/>
          <w:color w:val="000000" w:themeColor="text1"/>
          <w:sz w:val="28"/>
          <w:szCs w:val="28"/>
        </w:rPr>
        <w:t>Immediate help and legal assistance:</w:t>
      </w:r>
      <w:bookmarkEnd w:id="140"/>
      <w:bookmarkEnd w:id="141"/>
    </w:p>
    <w:p w14:paraId="6C9920D8" w14:textId="77777777" w:rsidR="00205ADD" w:rsidRPr="001B6604" w:rsidRDefault="00205ADD" w:rsidP="008B0653">
      <w:pPr>
        <w:ind w:left="1080" w:right="1080"/>
        <w:jc w:val="both"/>
        <w:rPr>
          <w:color w:val="000000" w:themeColor="text1"/>
          <w:sz w:val="24"/>
          <w:szCs w:val="24"/>
        </w:rPr>
      </w:pPr>
      <w:r w:rsidRPr="001B6604">
        <w:rPr>
          <w:color w:val="000000" w:themeColor="text1"/>
          <w:sz w:val="24"/>
          <w:szCs w:val="24"/>
        </w:rPr>
        <w:t>To provide immediate help and legal assistance, the app can integrate these helplines:</w:t>
      </w:r>
    </w:p>
    <w:p w14:paraId="498DF574" w14:textId="77777777" w:rsidR="00205ADD" w:rsidRPr="001B6604" w:rsidRDefault="00205ADD" w:rsidP="008B0653">
      <w:pPr>
        <w:pStyle w:val="Heading3"/>
        <w:ind w:left="1080" w:right="1080" w:firstLine="720"/>
        <w:jc w:val="both"/>
        <w:rPr>
          <w:rFonts w:cs="Times New Roman"/>
          <w:color w:val="000000" w:themeColor="text1"/>
          <w:sz w:val="24"/>
          <w:szCs w:val="24"/>
        </w:rPr>
      </w:pPr>
      <w:bookmarkStart w:id="142" w:name="_Police_Emergency_Number:"/>
      <w:bookmarkStart w:id="143" w:name="_Toc188392018"/>
      <w:bookmarkStart w:id="144" w:name="_Toc189589371"/>
      <w:bookmarkEnd w:id="142"/>
      <w:r w:rsidRPr="001B6604">
        <w:rPr>
          <w:rFonts w:cs="Times New Roman"/>
          <w:color w:val="000000" w:themeColor="text1"/>
          <w:sz w:val="24"/>
          <w:szCs w:val="24"/>
        </w:rPr>
        <w:t>Police Emergency Number:</w:t>
      </w:r>
      <w:bookmarkEnd w:id="143"/>
      <w:bookmarkEnd w:id="144"/>
    </w:p>
    <w:p w14:paraId="660E4E10" w14:textId="77777777" w:rsidR="00205ADD" w:rsidRPr="001B6604" w:rsidRDefault="00205ADD" w:rsidP="008B0653">
      <w:pPr>
        <w:pStyle w:val="ListParagraph"/>
        <w:widowControl/>
        <w:numPr>
          <w:ilvl w:val="0"/>
          <w:numId w:val="13"/>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15</w:t>
      </w:r>
    </w:p>
    <w:p w14:paraId="4DD59D5E" w14:textId="77777777" w:rsidR="00205ADD" w:rsidRPr="001B6604" w:rsidRDefault="00205ADD" w:rsidP="008B0653">
      <w:pPr>
        <w:pStyle w:val="Heading3"/>
        <w:ind w:left="1080" w:right="1080" w:firstLine="720"/>
        <w:jc w:val="both"/>
        <w:rPr>
          <w:rFonts w:cs="Times New Roman"/>
          <w:color w:val="000000" w:themeColor="text1"/>
          <w:sz w:val="24"/>
          <w:szCs w:val="24"/>
        </w:rPr>
      </w:pPr>
      <w:bookmarkStart w:id="145" w:name="_Women_Helpline_(Ministry"/>
      <w:bookmarkStart w:id="146" w:name="_Toc188392019"/>
      <w:bookmarkStart w:id="147" w:name="_Toc189589372"/>
      <w:bookmarkEnd w:id="145"/>
      <w:r w:rsidRPr="001B6604">
        <w:rPr>
          <w:rFonts w:cs="Times New Roman"/>
          <w:color w:val="000000" w:themeColor="text1"/>
          <w:sz w:val="24"/>
          <w:szCs w:val="24"/>
        </w:rPr>
        <w:t>Women Helpline (Ministry of Human Rights):</w:t>
      </w:r>
      <w:bookmarkEnd w:id="146"/>
      <w:bookmarkEnd w:id="147"/>
    </w:p>
    <w:p w14:paraId="17030C06" w14:textId="77777777" w:rsidR="00205ADD" w:rsidRPr="001B6604" w:rsidRDefault="00205ADD" w:rsidP="008B0653">
      <w:pPr>
        <w:pStyle w:val="ListParagraph"/>
        <w:widowControl/>
        <w:numPr>
          <w:ilvl w:val="0"/>
          <w:numId w:val="13"/>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1099</w:t>
      </w:r>
    </w:p>
    <w:p w14:paraId="6AF0F2BB" w14:textId="77777777" w:rsidR="00205ADD" w:rsidRPr="001B6604" w:rsidRDefault="00205ADD" w:rsidP="008B0653">
      <w:pPr>
        <w:pStyle w:val="Heading3"/>
        <w:ind w:left="1080" w:right="1080" w:firstLine="720"/>
        <w:jc w:val="both"/>
        <w:rPr>
          <w:rFonts w:cs="Times New Roman"/>
          <w:color w:val="000000" w:themeColor="text1"/>
          <w:sz w:val="24"/>
          <w:szCs w:val="24"/>
        </w:rPr>
      </w:pPr>
      <w:bookmarkStart w:id="148" w:name="_FIA_Cyber_Crime"/>
      <w:bookmarkStart w:id="149" w:name="_Toc188392020"/>
      <w:bookmarkStart w:id="150" w:name="_Toc189589373"/>
      <w:bookmarkEnd w:id="148"/>
      <w:r w:rsidRPr="001B6604">
        <w:rPr>
          <w:rFonts w:cs="Times New Roman"/>
          <w:color w:val="000000" w:themeColor="text1"/>
          <w:sz w:val="24"/>
          <w:szCs w:val="24"/>
        </w:rPr>
        <w:t>FIA Cyber Crime Wing:</w:t>
      </w:r>
      <w:bookmarkEnd w:id="149"/>
      <w:bookmarkEnd w:id="150"/>
      <w:r w:rsidRPr="001B6604">
        <w:rPr>
          <w:rFonts w:cs="Times New Roman"/>
          <w:color w:val="000000" w:themeColor="text1"/>
          <w:sz w:val="24"/>
          <w:szCs w:val="24"/>
        </w:rPr>
        <w:t xml:space="preserve"> </w:t>
      </w:r>
    </w:p>
    <w:p w14:paraId="389CE4BF" w14:textId="77777777" w:rsidR="00205ADD" w:rsidRPr="001B6604" w:rsidRDefault="00205ADD" w:rsidP="008B0653">
      <w:pPr>
        <w:pStyle w:val="ListParagraph"/>
        <w:widowControl/>
        <w:numPr>
          <w:ilvl w:val="0"/>
          <w:numId w:val="13"/>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9911</w:t>
      </w:r>
    </w:p>
    <w:p w14:paraId="7600541E" w14:textId="77777777" w:rsidR="00205ADD" w:rsidRPr="001B6604" w:rsidRDefault="00205ADD" w:rsidP="008B0653">
      <w:pPr>
        <w:pStyle w:val="Heading3"/>
        <w:ind w:left="1080" w:right="1080" w:firstLine="720"/>
        <w:jc w:val="both"/>
        <w:rPr>
          <w:rFonts w:cs="Times New Roman"/>
          <w:color w:val="000000" w:themeColor="text1"/>
          <w:sz w:val="24"/>
          <w:szCs w:val="24"/>
        </w:rPr>
      </w:pPr>
      <w:bookmarkStart w:id="151" w:name="_Punjab_Women_Protection"/>
      <w:bookmarkStart w:id="152" w:name="_Toc188392021"/>
      <w:bookmarkStart w:id="153" w:name="_Toc189589374"/>
      <w:bookmarkEnd w:id="151"/>
      <w:r w:rsidRPr="001B6604">
        <w:rPr>
          <w:rFonts w:cs="Times New Roman"/>
          <w:color w:val="000000" w:themeColor="text1"/>
          <w:sz w:val="24"/>
          <w:szCs w:val="24"/>
        </w:rPr>
        <w:t>Punjab Women Protection Authority Helpline:</w:t>
      </w:r>
      <w:bookmarkEnd w:id="152"/>
      <w:bookmarkEnd w:id="153"/>
    </w:p>
    <w:p w14:paraId="05A7EFD9" w14:textId="77777777" w:rsidR="00205ADD" w:rsidRPr="001B6604" w:rsidRDefault="00205ADD" w:rsidP="008B0653">
      <w:pPr>
        <w:pStyle w:val="ListParagraph"/>
        <w:widowControl/>
        <w:numPr>
          <w:ilvl w:val="0"/>
          <w:numId w:val="13"/>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1043</w:t>
      </w:r>
    </w:p>
    <w:p w14:paraId="16A90F82" w14:textId="77777777" w:rsidR="00205ADD" w:rsidRPr="00FD0ED9" w:rsidRDefault="00205ADD" w:rsidP="00866DC6">
      <w:pPr>
        <w:ind w:left="1080" w:right="1080"/>
        <w:rPr>
          <w:color w:val="000000" w:themeColor="text1"/>
        </w:rPr>
      </w:pPr>
    </w:p>
    <w:p w14:paraId="6EC4A020" w14:textId="77777777" w:rsidR="00205ADD" w:rsidRDefault="00205ADD" w:rsidP="00866DC6">
      <w:pPr>
        <w:pStyle w:val="Heading2"/>
        <w:ind w:left="1080" w:right="1080"/>
        <w:jc w:val="center"/>
        <w:rPr>
          <w:rFonts w:ascii="Times New Roman" w:hAnsi="Times New Roman" w:cs="Times New Roman"/>
          <w:b/>
          <w:bCs/>
          <w:color w:val="000000" w:themeColor="text1"/>
        </w:rPr>
      </w:pPr>
      <w:bookmarkStart w:id="154" w:name="_Implementation_Suggestions_for"/>
      <w:bookmarkStart w:id="155" w:name="_Toc188392022"/>
      <w:bookmarkStart w:id="156" w:name="_Toc189589375"/>
      <w:bookmarkEnd w:id="154"/>
      <w:r w:rsidRPr="00C41BE2">
        <w:rPr>
          <w:rFonts w:ascii="Times New Roman" w:hAnsi="Times New Roman" w:cs="Times New Roman"/>
          <w:b/>
          <w:bCs/>
          <w:color w:val="000000" w:themeColor="text1"/>
        </w:rPr>
        <w:t>Implementation Suggestions for the Apps</w:t>
      </w:r>
      <w:bookmarkEnd w:id="155"/>
      <w:bookmarkEnd w:id="156"/>
    </w:p>
    <w:p w14:paraId="505C0183" w14:textId="77777777" w:rsidR="00C41BE2" w:rsidRPr="00C41BE2" w:rsidRDefault="00C41BE2" w:rsidP="00866DC6">
      <w:pPr>
        <w:ind w:left="1080" w:right="1080"/>
      </w:pPr>
    </w:p>
    <w:p w14:paraId="083FEAC8" w14:textId="424E5D32" w:rsidR="00205ADD" w:rsidRPr="001B6604" w:rsidRDefault="00205ADD" w:rsidP="008B0653">
      <w:pPr>
        <w:pStyle w:val="Heading3"/>
        <w:ind w:left="1080" w:right="1080"/>
        <w:jc w:val="both"/>
        <w:rPr>
          <w:rFonts w:cs="Times New Roman"/>
          <w:color w:val="000000" w:themeColor="text1"/>
          <w:sz w:val="24"/>
          <w:szCs w:val="24"/>
        </w:rPr>
      </w:pPr>
      <w:bookmarkStart w:id="157" w:name="_Legal_Aid_Section:"/>
      <w:bookmarkStart w:id="158" w:name="_Toc188392023"/>
      <w:bookmarkStart w:id="159" w:name="_Toc189589376"/>
      <w:bookmarkEnd w:id="157"/>
      <w:r w:rsidRPr="001B6604">
        <w:rPr>
          <w:rFonts w:cs="Times New Roman"/>
          <w:color w:val="000000" w:themeColor="text1"/>
          <w:sz w:val="24"/>
          <w:szCs w:val="24"/>
        </w:rPr>
        <w:t>Legal Aid Section:</w:t>
      </w:r>
      <w:bookmarkEnd w:id="158"/>
      <w:bookmarkEnd w:id="159"/>
    </w:p>
    <w:p w14:paraId="171EB793"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Include simplified legal guides for women to understand their rights under various sections and articles.</w:t>
      </w:r>
    </w:p>
    <w:p w14:paraId="10754FBB" w14:textId="77777777" w:rsidR="00205ADD" w:rsidRPr="001B6604" w:rsidRDefault="00205ADD" w:rsidP="008B0653">
      <w:pPr>
        <w:pStyle w:val="Heading3"/>
        <w:ind w:left="1080" w:right="1080"/>
        <w:jc w:val="both"/>
        <w:rPr>
          <w:rFonts w:cs="Times New Roman"/>
          <w:color w:val="000000" w:themeColor="text1"/>
          <w:sz w:val="24"/>
          <w:szCs w:val="24"/>
        </w:rPr>
      </w:pPr>
      <w:bookmarkStart w:id="160" w:name="_Incident_Reporting_Feature:"/>
      <w:bookmarkStart w:id="161" w:name="_Toc188392024"/>
      <w:bookmarkStart w:id="162" w:name="_Toc189589377"/>
      <w:bookmarkEnd w:id="160"/>
      <w:r w:rsidRPr="001B6604">
        <w:rPr>
          <w:rFonts w:cs="Times New Roman"/>
          <w:color w:val="000000" w:themeColor="text1"/>
          <w:sz w:val="24"/>
          <w:szCs w:val="24"/>
        </w:rPr>
        <w:t>Incident Reporting Feature:</w:t>
      </w:r>
      <w:bookmarkEnd w:id="161"/>
      <w:bookmarkEnd w:id="162"/>
    </w:p>
    <w:p w14:paraId="7F807DCA"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Integrate direct reporting to law enforcement agencies and helplines.</w:t>
      </w:r>
    </w:p>
    <w:p w14:paraId="7F66ABCF" w14:textId="77777777" w:rsidR="00205ADD" w:rsidRPr="001B6604" w:rsidRDefault="00205ADD" w:rsidP="008B0653">
      <w:pPr>
        <w:pStyle w:val="Heading3"/>
        <w:ind w:left="1080" w:right="1080"/>
        <w:jc w:val="both"/>
        <w:rPr>
          <w:rFonts w:cs="Times New Roman"/>
          <w:color w:val="000000" w:themeColor="text1"/>
          <w:sz w:val="24"/>
          <w:szCs w:val="24"/>
        </w:rPr>
      </w:pPr>
      <w:bookmarkStart w:id="163" w:name="_Awareness_and_Training:"/>
      <w:bookmarkStart w:id="164" w:name="_Toc188392025"/>
      <w:bookmarkStart w:id="165" w:name="_Toc189589378"/>
      <w:bookmarkEnd w:id="163"/>
      <w:r w:rsidRPr="001B6604">
        <w:rPr>
          <w:rFonts w:cs="Times New Roman"/>
          <w:color w:val="000000" w:themeColor="text1"/>
          <w:sz w:val="24"/>
          <w:szCs w:val="24"/>
        </w:rPr>
        <w:t>Awareness and Training:</w:t>
      </w:r>
      <w:bookmarkEnd w:id="164"/>
      <w:bookmarkEnd w:id="165"/>
    </w:p>
    <w:p w14:paraId="20DA271A" w14:textId="77777777" w:rsidR="00205ADD" w:rsidRPr="001B6604" w:rsidRDefault="00205ADD" w:rsidP="008B0653">
      <w:pPr>
        <w:pStyle w:val="ListParagraph"/>
        <w:widowControl/>
        <w:numPr>
          <w:ilvl w:val="0"/>
          <w:numId w:val="15"/>
        </w:numPr>
        <w:autoSpaceDE/>
        <w:autoSpaceDN/>
        <w:spacing w:after="160" w:line="278" w:lineRule="auto"/>
        <w:ind w:left="1080" w:right="1080"/>
        <w:jc w:val="both"/>
        <w:rPr>
          <w:color w:val="000000" w:themeColor="text1"/>
          <w:sz w:val="24"/>
          <w:szCs w:val="24"/>
        </w:rPr>
      </w:pPr>
      <w:r w:rsidRPr="001B6604">
        <w:rPr>
          <w:color w:val="000000" w:themeColor="text1"/>
          <w:sz w:val="24"/>
          <w:szCs w:val="24"/>
        </w:rPr>
        <w:t>Provide modules to educate users about laws, self-defense, and safety precautions.</w:t>
      </w:r>
    </w:p>
    <w:p w14:paraId="6C1AD082" w14:textId="77777777" w:rsidR="00205ADD" w:rsidRPr="001B6604" w:rsidRDefault="00205ADD" w:rsidP="008B0653">
      <w:pPr>
        <w:pStyle w:val="Heading3"/>
        <w:ind w:left="1080" w:right="1080"/>
        <w:jc w:val="both"/>
        <w:rPr>
          <w:rFonts w:cs="Times New Roman"/>
          <w:color w:val="000000" w:themeColor="text1"/>
          <w:sz w:val="24"/>
          <w:szCs w:val="24"/>
        </w:rPr>
      </w:pPr>
      <w:bookmarkStart w:id="166" w:name="_Digital_Evidence_Collection:"/>
      <w:bookmarkStart w:id="167" w:name="_Toc188392026"/>
      <w:bookmarkStart w:id="168" w:name="_Toc189589379"/>
      <w:bookmarkEnd w:id="166"/>
      <w:r w:rsidRPr="001B6604">
        <w:rPr>
          <w:rFonts w:cs="Times New Roman"/>
          <w:color w:val="000000" w:themeColor="text1"/>
          <w:sz w:val="24"/>
          <w:szCs w:val="24"/>
        </w:rPr>
        <w:t>Digital Evidence Collection:</w:t>
      </w:r>
      <w:bookmarkEnd w:id="167"/>
      <w:bookmarkEnd w:id="168"/>
    </w:p>
    <w:p w14:paraId="5BBDF0AE" w14:textId="77777777" w:rsidR="00205ADD" w:rsidRPr="001B6604" w:rsidRDefault="00205ADD" w:rsidP="008B0653">
      <w:pPr>
        <w:pStyle w:val="ListParagraph"/>
        <w:numPr>
          <w:ilvl w:val="0"/>
          <w:numId w:val="15"/>
        </w:numPr>
        <w:ind w:left="1080" w:right="1080"/>
        <w:jc w:val="both"/>
        <w:rPr>
          <w:color w:val="000000" w:themeColor="text1"/>
          <w:sz w:val="24"/>
          <w:szCs w:val="24"/>
        </w:rPr>
      </w:pPr>
      <w:r w:rsidRPr="001B6604">
        <w:rPr>
          <w:color w:val="000000" w:themeColor="text1"/>
          <w:sz w:val="24"/>
          <w:szCs w:val="24"/>
        </w:rPr>
        <w:t>Enable secure documentation of evidence, such as audio, video, and written records, for legal proceedings.</w:t>
      </w:r>
    </w:p>
    <w:p w14:paraId="333DF3CD" w14:textId="77777777" w:rsidR="001512E6" w:rsidRPr="001B6604" w:rsidRDefault="001512E6" w:rsidP="00866DC6">
      <w:pPr>
        <w:ind w:left="1080" w:right="1080"/>
        <w:rPr>
          <w:sz w:val="24"/>
          <w:szCs w:val="24"/>
        </w:rPr>
      </w:pPr>
    </w:p>
    <w:p w14:paraId="78EC3369" w14:textId="77777777" w:rsidR="008F3CBA" w:rsidRDefault="008F3CBA" w:rsidP="00866DC6">
      <w:pPr>
        <w:pStyle w:val="Heading1"/>
        <w:numPr>
          <w:ilvl w:val="3"/>
          <w:numId w:val="49"/>
        </w:numPr>
        <w:ind w:left="1080" w:right="1080"/>
        <w:jc w:val="center"/>
        <w:rPr>
          <w:rFonts w:ascii="Times New Roman" w:hAnsi="Times New Roman" w:cs="Times New Roman"/>
          <w:b/>
          <w:bCs/>
          <w:color w:val="auto"/>
          <w:sz w:val="32"/>
          <w:szCs w:val="32"/>
        </w:rPr>
      </w:pPr>
      <w:bookmarkStart w:id="169" w:name="_References"/>
      <w:bookmarkStart w:id="170" w:name="_Toc188392027"/>
      <w:bookmarkEnd w:id="169"/>
      <w:r w:rsidRPr="001B6604">
        <w:rPr>
          <w:rFonts w:ascii="Times New Roman" w:hAnsi="Times New Roman" w:cs="Times New Roman"/>
          <w:b/>
          <w:bCs/>
          <w:color w:val="auto"/>
          <w:sz w:val="32"/>
          <w:szCs w:val="32"/>
        </w:rPr>
        <w:t>References</w:t>
      </w:r>
      <w:bookmarkEnd w:id="170"/>
    </w:p>
    <w:p w14:paraId="1D1962E7" w14:textId="77777777" w:rsidR="00C41BE2" w:rsidRDefault="00C41BE2" w:rsidP="00866DC6">
      <w:pPr>
        <w:ind w:left="1080" w:right="1080"/>
      </w:pPr>
    </w:p>
    <w:p w14:paraId="39E18217" w14:textId="77777777" w:rsidR="00C41BE2" w:rsidRPr="00C41BE2" w:rsidRDefault="00C41BE2" w:rsidP="00866DC6">
      <w:pPr>
        <w:ind w:left="1080" w:right="1080"/>
      </w:pPr>
    </w:p>
    <w:p w14:paraId="187D32B7"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Constitution of Pakistan, 1973, Articles 4, 9, 14, 25,35, 37(d), and 38(e).</w:t>
      </w:r>
    </w:p>
    <w:p w14:paraId="160F5BCB"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The Protection Against Harassment of Women at Workplace Act, 2010, Section 2(n).</w:t>
      </w:r>
    </w:p>
    <w:p w14:paraId="66412EE5"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The Acid Control and Acid Crime Prevention Act, 2011, Section 3.</w:t>
      </w:r>
    </w:p>
    <w:p w14:paraId="6DB0F136"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Protection of Women (Criminal Laws Amendment) Act, 2006, Section 2.</w:t>
      </w:r>
    </w:p>
    <w:p w14:paraId="3822A5A5"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Criminal Law (Amendment) Act, 2016, Section 6.</w:t>
      </w:r>
    </w:p>
    <w:p w14:paraId="24397CB1"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Pakistan Penal Code (PPC), Sections 354, 354A,365B, 366A, 375, 376,377A,402B,402C,498,509 and 509B.</w:t>
      </w:r>
    </w:p>
    <w:p w14:paraId="4C714C4B"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Prevention of Electronic Crimes Act (PECA), 2016, Sections 18,19,20,21,22,23 and 24.</w:t>
      </w:r>
    </w:p>
    <w:p w14:paraId="3188C9B7"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Federal Investigation Agency (FIA) NR3C Website.</w:t>
      </w:r>
    </w:p>
    <w:p w14:paraId="67AF3D9B"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Government of Pakistan Police Helpline.</w:t>
      </w:r>
    </w:p>
    <w:p w14:paraId="48DB5221"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Ministry of Human Rights, Pakistan - Women Helpline.</w:t>
      </w:r>
    </w:p>
    <w:p w14:paraId="20EA8844"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Federal Investigation Agency (FIA) Cyber Crime Wing.</w:t>
      </w:r>
    </w:p>
    <w:p w14:paraId="607A6F18" w14:textId="77777777" w:rsidR="008F3CBA" w:rsidRPr="001B6604" w:rsidRDefault="008F3CBA" w:rsidP="00866DC6">
      <w:pPr>
        <w:widowControl/>
        <w:numPr>
          <w:ilvl w:val="0"/>
          <w:numId w:val="36"/>
        </w:numPr>
        <w:autoSpaceDE/>
        <w:autoSpaceDN/>
        <w:spacing w:after="160" w:line="278" w:lineRule="auto"/>
        <w:ind w:left="1080" w:right="1080"/>
        <w:rPr>
          <w:sz w:val="24"/>
          <w:szCs w:val="24"/>
        </w:rPr>
      </w:pPr>
      <w:r w:rsidRPr="001B6604">
        <w:rPr>
          <w:sz w:val="24"/>
          <w:szCs w:val="24"/>
        </w:rPr>
        <w:t>Punjab Women Protection Authority Helpline.</w:t>
      </w:r>
    </w:p>
    <w:p w14:paraId="18EB479A" w14:textId="77777777" w:rsidR="0007576E" w:rsidRPr="001B6604" w:rsidRDefault="0007576E" w:rsidP="00866DC6">
      <w:pPr>
        <w:pStyle w:val="ListParagraph"/>
        <w:numPr>
          <w:ilvl w:val="0"/>
          <w:numId w:val="36"/>
        </w:numPr>
        <w:tabs>
          <w:tab w:val="left" w:pos="1509"/>
        </w:tabs>
        <w:ind w:left="1080" w:right="1080"/>
        <w:contextualSpacing w:val="0"/>
        <w:rPr>
          <w:color w:val="000000" w:themeColor="text1"/>
          <w:sz w:val="24"/>
          <w:szCs w:val="24"/>
        </w:rPr>
      </w:pPr>
      <w:hyperlink r:id="rId9">
        <w:r w:rsidRPr="001B6604">
          <w:rPr>
            <w:color w:val="000000" w:themeColor="text1"/>
            <w:spacing w:val="-2"/>
            <w:sz w:val="24"/>
            <w:szCs w:val="24"/>
          </w:rPr>
          <w:t>http://www.ohchr.org/EN/Issues/Pages/WhatareHumanRights.aspx</w:t>
        </w:r>
      </w:hyperlink>
    </w:p>
    <w:p w14:paraId="62814B31" w14:textId="631E0965" w:rsidR="0007576E" w:rsidRPr="001B6604" w:rsidRDefault="0007576E" w:rsidP="00866DC6">
      <w:pPr>
        <w:pStyle w:val="ListParagraph"/>
        <w:numPr>
          <w:ilvl w:val="0"/>
          <w:numId w:val="36"/>
        </w:numPr>
        <w:tabs>
          <w:tab w:val="left" w:pos="1510"/>
        </w:tabs>
        <w:spacing w:before="73" w:line="249" w:lineRule="auto"/>
        <w:ind w:left="1080" w:right="1080"/>
        <w:contextualSpacing w:val="0"/>
        <w:rPr>
          <w:color w:val="000000" w:themeColor="text1"/>
          <w:sz w:val="24"/>
          <w:szCs w:val="24"/>
        </w:rPr>
      </w:pPr>
      <w:proofErr w:type="spellStart"/>
      <w:r w:rsidRPr="001B6604">
        <w:rPr>
          <w:color w:val="000000" w:themeColor="text1"/>
          <w:sz w:val="24"/>
          <w:szCs w:val="24"/>
        </w:rPr>
        <w:t>Aurat</w:t>
      </w:r>
      <w:proofErr w:type="spellEnd"/>
      <w:r w:rsidRPr="001B6604">
        <w:rPr>
          <w:color w:val="000000" w:themeColor="text1"/>
          <w:sz w:val="24"/>
          <w:szCs w:val="24"/>
        </w:rPr>
        <w:t xml:space="preserve"> Foundation shared its fourth</w:t>
      </w:r>
      <w:r w:rsidRPr="001B6604">
        <w:rPr>
          <w:color w:val="000000" w:themeColor="text1"/>
          <w:spacing w:val="-4"/>
          <w:sz w:val="24"/>
          <w:szCs w:val="24"/>
        </w:rPr>
        <w:t xml:space="preserve"> </w:t>
      </w:r>
      <w:r w:rsidRPr="001B6604">
        <w:rPr>
          <w:color w:val="000000" w:themeColor="text1"/>
          <w:sz w:val="24"/>
          <w:szCs w:val="24"/>
        </w:rPr>
        <w:t>Annual Report on violence against women in Pakistan at a press conference in Islamabad on 16</w:t>
      </w:r>
      <w:r w:rsidRPr="001B6604">
        <w:rPr>
          <w:color w:val="000000" w:themeColor="text1"/>
          <w:spacing w:val="-2"/>
          <w:sz w:val="24"/>
          <w:szCs w:val="24"/>
        </w:rPr>
        <w:t xml:space="preserve"> </w:t>
      </w:r>
      <w:r w:rsidRPr="001B6604">
        <w:rPr>
          <w:color w:val="000000" w:themeColor="text1"/>
          <w:sz w:val="24"/>
          <w:szCs w:val="24"/>
        </w:rPr>
        <w:t xml:space="preserve">August 2011. Press briefing available @ </w:t>
      </w:r>
      <w:hyperlink r:id="rId10">
        <w:r w:rsidRPr="001B6604">
          <w:rPr>
            <w:color w:val="000000" w:themeColor="text1"/>
            <w:spacing w:val="-4"/>
            <w:sz w:val="24"/>
            <w:szCs w:val="24"/>
          </w:rPr>
          <w:t>http://www.af.org.pk/PDF/VAW%20Reports%20AND%20PR/PR/Press%20Release%202011%20%20English.</w:t>
        </w:r>
      </w:hyperlink>
      <w:r w:rsidRPr="001B6604">
        <w:rPr>
          <w:color w:val="000000" w:themeColor="text1"/>
          <w:spacing w:val="-4"/>
          <w:sz w:val="24"/>
          <w:szCs w:val="24"/>
        </w:rPr>
        <w:t xml:space="preserve"> pdf</w:t>
      </w:r>
    </w:p>
    <w:p w14:paraId="58DA6FD2" w14:textId="77777777" w:rsidR="0007576E" w:rsidRPr="001B6604" w:rsidRDefault="0007576E" w:rsidP="00866DC6">
      <w:pPr>
        <w:pStyle w:val="ListParagraph"/>
        <w:numPr>
          <w:ilvl w:val="0"/>
          <w:numId w:val="36"/>
        </w:numPr>
        <w:tabs>
          <w:tab w:val="left" w:pos="1510"/>
        </w:tabs>
        <w:spacing w:before="80" w:line="249" w:lineRule="auto"/>
        <w:ind w:left="1080" w:right="1080"/>
        <w:contextualSpacing w:val="0"/>
        <w:rPr>
          <w:color w:val="000000" w:themeColor="text1"/>
          <w:sz w:val="24"/>
          <w:szCs w:val="24"/>
        </w:rPr>
      </w:pPr>
      <w:r w:rsidRPr="001B6604">
        <w:rPr>
          <w:color w:val="000000" w:themeColor="text1"/>
          <w:sz w:val="24"/>
          <w:szCs w:val="24"/>
        </w:rPr>
        <w:t xml:space="preserve">Amina </w:t>
      </w:r>
      <w:proofErr w:type="spellStart"/>
      <w:r w:rsidRPr="001B6604">
        <w:rPr>
          <w:color w:val="000000" w:themeColor="text1"/>
          <w:sz w:val="24"/>
          <w:szCs w:val="24"/>
        </w:rPr>
        <w:t>Samiuddin</w:t>
      </w:r>
      <w:proofErr w:type="spellEnd"/>
      <w:r w:rsidRPr="001B6604">
        <w:rPr>
          <w:color w:val="000000" w:themeColor="text1"/>
          <w:sz w:val="24"/>
          <w:szCs w:val="24"/>
        </w:rPr>
        <w:t xml:space="preserve">, </w:t>
      </w:r>
      <w:r w:rsidRPr="001B6604">
        <w:rPr>
          <w:i/>
          <w:color w:val="000000" w:themeColor="text1"/>
          <w:sz w:val="24"/>
          <w:szCs w:val="24"/>
        </w:rPr>
        <w:t xml:space="preserve">Reserved seats: a cognitive space for women? </w:t>
      </w:r>
      <w:r w:rsidRPr="001B6604">
        <w:rPr>
          <w:color w:val="000000" w:themeColor="text1"/>
          <w:sz w:val="24"/>
          <w:szCs w:val="24"/>
        </w:rPr>
        <w:t>Paper presented at a seminar ‘Empowerment</w:t>
      </w:r>
      <w:r w:rsidRPr="001B6604">
        <w:rPr>
          <w:color w:val="000000" w:themeColor="text1"/>
          <w:spacing w:val="-3"/>
          <w:sz w:val="24"/>
          <w:szCs w:val="24"/>
        </w:rPr>
        <w:t xml:space="preserve"> </w:t>
      </w:r>
      <w:r w:rsidRPr="001B6604">
        <w:rPr>
          <w:color w:val="000000" w:themeColor="text1"/>
          <w:sz w:val="24"/>
          <w:szCs w:val="24"/>
        </w:rPr>
        <w:t>Processes:</w:t>
      </w:r>
      <w:r w:rsidRPr="001B6604">
        <w:rPr>
          <w:color w:val="000000" w:themeColor="text1"/>
          <w:spacing w:val="-3"/>
          <w:sz w:val="24"/>
          <w:szCs w:val="24"/>
        </w:rPr>
        <w:t xml:space="preserve"> </w:t>
      </w:r>
      <w:r w:rsidRPr="001B6604">
        <w:rPr>
          <w:color w:val="000000" w:themeColor="text1"/>
          <w:sz w:val="24"/>
          <w:szCs w:val="24"/>
        </w:rPr>
        <w:t>Choices,</w:t>
      </w:r>
      <w:r w:rsidRPr="001B6604">
        <w:rPr>
          <w:color w:val="000000" w:themeColor="text1"/>
          <w:spacing w:val="-3"/>
          <w:sz w:val="24"/>
          <w:szCs w:val="24"/>
        </w:rPr>
        <w:t xml:space="preserve"> </w:t>
      </w:r>
      <w:r w:rsidRPr="001B6604">
        <w:rPr>
          <w:color w:val="000000" w:themeColor="text1"/>
          <w:sz w:val="24"/>
          <w:szCs w:val="24"/>
        </w:rPr>
        <w:t>Obstacles</w:t>
      </w:r>
      <w:r w:rsidRPr="001B6604">
        <w:rPr>
          <w:color w:val="000000" w:themeColor="text1"/>
          <w:spacing w:val="-3"/>
          <w:sz w:val="24"/>
          <w:szCs w:val="24"/>
        </w:rPr>
        <w:t xml:space="preserve"> </w:t>
      </w:r>
      <w:r w:rsidRPr="001B6604">
        <w:rPr>
          <w:color w:val="000000" w:themeColor="text1"/>
          <w:sz w:val="24"/>
          <w:szCs w:val="24"/>
        </w:rPr>
        <w:t>and</w:t>
      </w:r>
      <w:r w:rsidRPr="001B6604">
        <w:rPr>
          <w:color w:val="000000" w:themeColor="text1"/>
          <w:spacing w:val="-3"/>
          <w:sz w:val="24"/>
          <w:szCs w:val="24"/>
        </w:rPr>
        <w:t xml:space="preserve"> </w:t>
      </w:r>
      <w:r w:rsidRPr="001B6604">
        <w:rPr>
          <w:color w:val="000000" w:themeColor="text1"/>
          <w:sz w:val="24"/>
          <w:szCs w:val="24"/>
        </w:rPr>
        <w:t>Outcomes’</w:t>
      </w:r>
      <w:r w:rsidRPr="001B6604">
        <w:rPr>
          <w:color w:val="000000" w:themeColor="text1"/>
          <w:spacing w:val="-9"/>
          <w:sz w:val="24"/>
          <w:szCs w:val="24"/>
        </w:rPr>
        <w:t xml:space="preserve"> </w:t>
      </w:r>
      <w:r w:rsidRPr="001B6604">
        <w:rPr>
          <w:color w:val="000000" w:themeColor="text1"/>
          <w:sz w:val="24"/>
          <w:szCs w:val="24"/>
        </w:rPr>
        <w:t>organized</w:t>
      </w:r>
      <w:r w:rsidRPr="001B6604">
        <w:rPr>
          <w:color w:val="000000" w:themeColor="text1"/>
          <w:spacing w:val="-3"/>
          <w:sz w:val="24"/>
          <w:szCs w:val="24"/>
        </w:rPr>
        <w:t xml:space="preserve"> </w:t>
      </w:r>
      <w:r w:rsidRPr="001B6604">
        <w:rPr>
          <w:color w:val="000000" w:themeColor="text1"/>
          <w:sz w:val="24"/>
          <w:szCs w:val="24"/>
        </w:rPr>
        <w:t>by</w:t>
      </w:r>
      <w:r w:rsidRPr="001B6604">
        <w:rPr>
          <w:color w:val="000000" w:themeColor="text1"/>
          <w:spacing w:val="-3"/>
          <w:sz w:val="24"/>
          <w:szCs w:val="24"/>
        </w:rPr>
        <w:t xml:space="preserve"> </w:t>
      </w:r>
      <w:proofErr w:type="spellStart"/>
      <w:r w:rsidRPr="001B6604">
        <w:rPr>
          <w:color w:val="000000" w:themeColor="text1"/>
          <w:sz w:val="24"/>
          <w:szCs w:val="24"/>
        </w:rPr>
        <w:t>Shirkat</w:t>
      </w:r>
      <w:proofErr w:type="spellEnd"/>
      <w:r w:rsidRPr="001B6604">
        <w:rPr>
          <w:color w:val="000000" w:themeColor="text1"/>
          <w:spacing w:val="-3"/>
          <w:sz w:val="24"/>
          <w:szCs w:val="24"/>
        </w:rPr>
        <w:t xml:space="preserve"> </w:t>
      </w:r>
      <w:r w:rsidRPr="001B6604">
        <w:rPr>
          <w:color w:val="000000" w:themeColor="text1"/>
          <w:sz w:val="24"/>
          <w:szCs w:val="24"/>
        </w:rPr>
        <w:t>Gah</w:t>
      </w:r>
      <w:r w:rsidRPr="001B6604">
        <w:rPr>
          <w:color w:val="000000" w:themeColor="text1"/>
          <w:spacing w:val="-3"/>
          <w:sz w:val="24"/>
          <w:szCs w:val="24"/>
        </w:rPr>
        <w:t xml:space="preserve"> </w:t>
      </w:r>
      <w:r w:rsidRPr="001B6604">
        <w:rPr>
          <w:color w:val="000000" w:themeColor="text1"/>
          <w:sz w:val="24"/>
          <w:szCs w:val="24"/>
        </w:rPr>
        <w:t>in</w:t>
      </w:r>
      <w:r w:rsidRPr="001B6604">
        <w:rPr>
          <w:color w:val="000000" w:themeColor="text1"/>
          <w:spacing w:val="-3"/>
          <w:sz w:val="24"/>
          <w:szCs w:val="24"/>
        </w:rPr>
        <w:t xml:space="preserve"> </w:t>
      </w:r>
      <w:r w:rsidRPr="001B6604">
        <w:rPr>
          <w:color w:val="000000" w:themeColor="text1"/>
          <w:sz w:val="24"/>
          <w:szCs w:val="24"/>
        </w:rPr>
        <w:t>June</w:t>
      </w:r>
      <w:r w:rsidRPr="001B6604">
        <w:rPr>
          <w:color w:val="000000" w:themeColor="text1"/>
          <w:spacing w:val="-3"/>
          <w:sz w:val="24"/>
          <w:szCs w:val="24"/>
        </w:rPr>
        <w:t xml:space="preserve"> </w:t>
      </w:r>
      <w:r w:rsidRPr="001B6604">
        <w:rPr>
          <w:color w:val="000000" w:themeColor="text1"/>
          <w:sz w:val="24"/>
          <w:szCs w:val="24"/>
        </w:rPr>
        <w:t>2010,</w:t>
      </w:r>
      <w:r w:rsidRPr="001B6604">
        <w:rPr>
          <w:color w:val="000000" w:themeColor="text1"/>
          <w:spacing w:val="-3"/>
          <w:sz w:val="24"/>
          <w:szCs w:val="24"/>
        </w:rPr>
        <w:t xml:space="preserve"> </w:t>
      </w:r>
      <w:r w:rsidRPr="001B6604">
        <w:rPr>
          <w:color w:val="000000" w:themeColor="text1"/>
          <w:sz w:val="24"/>
          <w:szCs w:val="24"/>
        </w:rPr>
        <w:t xml:space="preserve">and at the international conference on ‘Global Transformations and Local Mobility: Rebuilding Pakistan after Crises’ organized by </w:t>
      </w:r>
      <w:proofErr w:type="spellStart"/>
      <w:r w:rsidRPr="001B6604">
        <w:rPr>
          <w:color w:val="000000" w:themeColor="text1"/>
          <w:sz w:val="24"/>
          <w:szCs w:val="24"/>
        </w:rPr>
        <w:t>Shirkat</w:t>
      </w:r>
      <w:proofErr w:type="spellEnd"/>
      <w:r w:rsidRPr="001B6604">
        <w:rPr>
          <w:color w:val="000000" w:themeColor="text1"/>
          <w:sz w:val="24"/>
          <w:szCs w:val="24"/>
        </w:rPr>
        <w:t xml:space="preserve"> Gah and Lahore University of Management Sciences in March 2011.</w:t>
      </w:r>
    </w:p>
    <w:p w14:paraId="4F00B9CF" w14:textId="77777777" w:rsidR="0007576E" w:rsidRPr="001B6604" w:rsidRDefault="0007576E" w:rsidP="00866DC6">
      <w:pPr>
        <w:pStyle w:val="ListParagraph"/>
        <w:numPr>
          <w:ilvl w:val="0"/>
          <w:numId w:val="36"/>
        </w:numPr>
        <w:tabs>
          <w:tab w:val="left" w:pos="1509"/>
        </w:tabs>
        <w:spacing w:before="75"/>
        <w:ind w:left="1080" w:right="1080"/>
        <w:contextualSpacing w:val="0"/>
        <w:rPr>
          <w:color w:val="000000" w:themeColor="text1"/>
          <w:sz w:val="24"/>
          <w:szCs w:val="24"/>
        </w:rPr>
      </w:pPr>
      <w:r w:rsidRPr="001B6604">
        <w:rPr>
          <w:color w:val="000000" w:themeColor="text1"/>
          <w:sz w:val="24"/>
          <w:szCs w:val="24"/>
        </w:rPr>
        <w:t>The</w:t>
      </w:r>
      <w:r w:rsidRPr="001B6604">
        <w:rPr>
          <w:color w:val="000000" w:themeColor="text1"/>
          <w:spacing w:val="-5"/>
          <w:sz w:val="24"/>
          <w:szCs w:val="24"/>
        </w:rPr>
        <w:t xml:space="preserve"> </w:t>
      </w:r>
      <w:r w:rsidRPr="001B6604">
        <w:rPr>
          <w:color w:val="000000" w:themeColor="text1"/>
          <w:sz w:val="24"/>
          <w:szCs w:val="24"/>
        </w:rPr>
        <w:t>Prevention</w:t>
      </w:r>
      <w:r w:rsidRPr="001B6604">
        <w:rPr>
          <w:color w:val="000000" w:themeColor="text1"/>
          <w:spacing w:val="-3"/>
          <w:sz w:val="24"/>
          <w:szCs w:val="24"/>
        </w:rPr>
        <w:t xml:space="preserve"> </w:t>
      </w:r>
      <w:r w:rsidRPr="001B6604">
        <w:rPr>
          <w:color w:val="000000" w:themeColor="text1"/>
          <w:sz w:val="24"/>
          <w:szCs w:val="24"/>
        </w:rPr>
        <w:t>of</w:t>
      </w:r>
      <w:r w:rsidRPr="001B6604">
        <w:rPr>
          <w:color w:val="000000" w:themeColor="text1"/>
          <w:spacing w:val="-11"/>
          <w:sz w:val="24"/>
          <w:szCs w:val="24"/>
        </w:rPr>
        <w:t xml:space="preserve"> </w:t>
      </w:r>
      <w:r w:rsidRPr="001B6604">
        <w:rPr>
          <w:color w:val="000000" w:themeColor="text1"/>
          <w:sz w:val="24"/>
          <w:szCs w:val="24"/>
        </w:rPr>
        <w:t>Anti-Women</w:t>
      </w:r>
      <w:r w:rsidRPr="001B6604">
        <w:rPr>
          <w:color w:val="000000" w:themeColor="text1"/>
          <w:spacing w:val="-4"/>
          <w:sz w:val="24"/>
          <w:szCs w:val="24"/>
        </w:rPr>
        <w:t xml:space="preserve"> </w:t>
      </w:r>
      <w:r w:rsidRPr="001B6604">
        <w:rPr>
          <w:color w:val="000000" w:themeColor="text1"/>
          <w:sz w:val="24"/>
          <w:szCs w:val="24"/>
        </w:rPr>
        <w:t>Practices</w:t>
      </w:r>
      <w:r w:rsidRPr="001B6604">
        <w:rPr>
          <w:color w:val="000000" w:themeColor="text1"/>
          <w:spacing w:val="-3"/>
          <w:sz w:val="24"/>
          <w:szCs w:val="24"/>
        </w:rPr>
        <w:t xml:space="preserve"> </w:t>
      </w:r>
      <w:r w:rsidRPr="001B6604">
        <w:rPr>
          <w:color w:val="000000" w:themeColor="text1"/>
          <w:sz w:val="24"/>
          <w:szCs w:val="24"/>
        </w:rPr>
        <w:t>(Criminal</w:t>
      </w:r>
      <w:r w:rsidRPr="001B6604">
        <w:rPr>
          <w:color w:val="000000" w:themeColor="text1"/>
          <w:spacing w:val="-3"/>
          <w:sz w:val="24"/>
          <w:szCs w:val="24"/>
        </w:rPr>
        <w:t xml:space="preserve"> </w:t>
      </w:r>
      <w:r w:rsidRPr="001B6604">
        <w:rPr>
          <w:color w:val="000000" w:themeColor="text1"/>
          <w:sz w:val="24"/>
          <w:szCs w:val="24"/>
        </w:rPr>
        <w:t>Law</w:t>
      </w:r>
      <w:r w:rsidRPr="001B6604">
        <w:rPr>
          <w:color w:val="000000" w:themeColor="text1"/>
          <w:spacing w:val="-11"/>
          <w:sz w:val="24"/>
          <w:szCs w:val="24"/>
        </w:rPr>
        <w:t xml:space="preserve"> </w:t>
      </w:r>
      <w:r w:rsidRPr="001B6604">
        <w:rPr>
          <w:color w:val="000000" w:themeColor="text1"/>
          <w:sz w:val="24"/>
          <w:szCs w:val="24"/>
        </w:rPr>
        <w:t>Amendment)</w:t>
      </w:r>
      <w:r w:rsidRPr="001B6604">
        <w:rPr>
          <w:color w:val="000000" w:themeColor="text1"/>
          <w:spacing w:val="-11"/>
          <w:sz w:val="24"/>
          <w:szCs w:val="24"/>
        </w:rPr>
        <w:t xml:space="preserve"> </w:t>
      </w:r>
      <w:r w:rsidRPr="001B6604">
        <w:rPr>
          <w:color w:val="000000" w:themeColor="text1"/>
          <w:sz w:val="24"/>
          <w:szCs w:val="24"/>
        </w:rPr>
        <w:t>Act,</w:t>
      </w:r>
      <w:r w:rsidRPr="001B6604">
        <w:rPr>
          <w:color w:val="000000" w:themeColor="text1"/>
          <w:spacing w:val="-3"/>
          <w:sz w:val="24"/>
          <w:szCs w:val="24"/>
        </w:rPr>
        <w:t xml:space="preserve"> </w:t>
      </w:r>
      <w:r w:rsidRPr="001B6604">
        <w:rPr>
          <w:color w:val="000000" w:themeColor="text1"/>
          <w:spacing w:val="-2"/>
          <w:sz w:val="24"/>
          <w:szCs w:val="24"/>
        </w:rPr>
        <w:t>2011.</w:t>
      </w:r>
    </w:p>
    <w:p w14:paraId="69E510F7" w14:textId="77777777" w:rsidR="0007576E" w:rsidRPr="001B6604" w:rsidRDefault="0007576E" w:rsidP="00866DC6">
      <w:pPr>
        <w:pStyle w:val="ListParagraph"/>
        <w:numPr>
          <w:ilvl w:val="0"/>
          <w:numId w:val="36"/>
        </w:numPr>
        <w:tabs>
          <w:tab w:val="left" w:pos="1508"/>
          <w:tab w:val="left" w:pos="1510"/>
        </w:tabs>
        <w:spacing w:before="80" w:line="249" w:lineRule="auto"/>
        <w:ind w:left="1080" w:right="1080"/>
        <w:contextualSpacing w:val="0"/>
        <w:jc w:val="both"/>
        <w:rPr>
          <w:color w:val="000000" w:themeColor="text1"/>
          <w:sz w:val="24"/>
          <w:szCs w:val="24"/>
        </w:rPr>
      </w:pPr>
      <w:r w:rsidRPr="001B6604">
        <w:rPr>
          <w:color w:val="000000" w:themeColor="text1"/>
          <w:sz w:val="24"/>
          <w:szCs w:val="24"/>
        </w:rPr>
        <w:t>Domestic</w:t>
      </w:r>
      <w:r w:rsidRPr="001B6604">
        <w:rPr>
          <w:color w:val="000000" w:themeColor="text1"/>
          <w:spacing w:val="-2"/>
          <w:sz w:val="24"/>
          <w:szCs w:val="24"/>
        </w:rPr>
        <w:t xml:space="preserve"> </w:t>
      </w:r>
      <w:r w:rsidRPr="001B6604">
        <w:rPr>
          <w:color w:val="000000" w:themeColor="text1"/>
          <w:sz w:val="24"/>
          <w:szCs w:val="24"/>
        </w:rPr>
        <w:t>Violence</w:t>
      </w:r>
      <w:r w:rsidRPr="001B6604">
        <w:rPr>
          <w:color w:val="000000" w:themeColor="text1"/>
          <w:spacing w:val="-2"/>
          <w:sz w:val="24"/>
          <w:szCs w:val="24"/>
        </w:rPr>
        <w:t xml:space="preserve"> </w:t>
      </w:r>
      <w:r w:rsidRPr="001B6604">
        <w:rPr>
          <w:color w:val="000000" w:themeColor="text1"/>
          <w:sz w:val="24"/>
          <w:szCs w:val="24"/>
        </w:rPr>
        <w:t>(Prevention</w:t>
      </w:r>
      <w:r w:rsidRPr="001B6604">
        <w:rPr>
          <w:color w:val="000000" w:themeColor="text1"/>
          <w:spacing w:val="-2"/>
          <w:sz w:val="24"/>
          <w:szCs w:val="24"/>
        </w:rPr>
        <w:t xml:space="preserve"> </w:t>
      </w:r>
      <w:r w:rsidRPr="001B6604">
        <w:rPr>
          <w:color w:val="000000" w:themeColor="text1"/>
          <w:sz w:val="24"/>
          <w:szCs w:val="24"/>
        </w:rPr>
        <w:t>and</w:t>
      </w:r>
      <w:r w:rsidRPr="001B6604">
        <w:rPr>
          <w:color w:val="000000" w:themeColor="text1"/>
          <w:spacing w:val="-2"/>
          <w:sz w:val="24"/>
          <w:szCs w:val="24"/>
        </w:rPr>
        <w:t xml:space="preserve"> </w:t>
      </w:r>
      <w:r w:rsidRPr="001B6604">
        <w:rPr>
          <w:color w:val="000000" w:themeColor="text1"/>
          <w:sz w:val="24"/>
          <w:szCs w:val="24"/>
        </w:rPr>
        <w:t>Protection)</w:t>
      </w:r>
      <w:r w:rsidRPr="001B6604">
        <w:rPr>
          <w:color w:val="000000" w:themeColor="text1"/>
          <w:spacing w:val="-11"/>
          <w:sz w:val="24"/>
          <w:szCs w:val="24"/>
        </w:rPr>
        <w:t xml:space="preserve"> </w:t>
      </w:r>
      <w:r w:rsidRPr="001B6604">
        <w:rPr>
          <w:color w:val="000000" w:themeColor="text1"/>
          <w:sz w:val="24"/>
          <w:szCs w:val="24"/>
        </w:rPr>
        <w:t>Act,</w:t>
      </w:r>
      <w:r w:rsidRPr="001B6604">
        <w:rPr>
          <w:color w:val="000000" w:themeColor="text1"/>
          <w:spacing w:val="-2"/>
          <w:sz w:val="24"/>
          <w:szCs w:val="24"/>
        </w:rPr>
        <w:t xml:space="preserve"> </w:t>
      </w:r>
      <w:r w:rsidRPr="001B6604">
        <w:rPr>
          <w:color w:val="000000" w:themeColor="text1"/>
          <w:sz w:val="24"/>
          <w:szCs w:val="24"/>
        </w:rPr>
        <w:t>2012.</w:t>
      </w:r>
      <w:r w:rsidRPr="001B6604">
        <w:rPr>
          <w:color w:val="000000" w:themeColor="text1"/>
          <w:spacing w:val="-2"/>
          <w:sz w:val="24"/>
          <w:szCs w:val="24"/>
        </w:rPr>
        <w:t xml:space="preserve"> </w:t>
      </w:r>
      <w:r w:rsidRPr="001B6604">
        <w:rPr>
          <w:color w:val="000000" w:themeColor="text1"/>
          <w:sz w:val="24"/>
          <w:szCs w:val="24"/>
        </w:rPr>
        <w:t>It</w:t>
      </w:r>
      <w:r w:rsidRPr="001B6604">
        <w:rPr>
          <w:color w:val="000000" w:themeColor="text1"/>
          <w:spacing w:val="-2"/>
          <w:sz w:val="24"/>
          <w:szCs w:val="24"/>
        </w:rPr>
        <w:t xml:space="preserve"> </w:t>
      </w:r>
      <w:r w:rsidRPr="001B6604">
        <w:rPr>
          <w:color w:val="000000" w:themeColor="text1"/>
          <w:sz w:val="24"/>
          <w:szCs w:val="24"/>
        </w:rPr>
        <w:t>should</w:t>
      </w:r>
      <w:r w:rsidRPr="001B6604">
        <w:rPr>
          <w:color w:val="000000" w:themeColor="text1"/>
          <w:spacing w:val="-2"/>
          <w:sz w:val="24"/>
          <w:szCs w:val="24"/>
        </w:rPr>
        <w:t xml:space="preserve"> </w:t>
      </w:r>
      <w:proofErr w:type="gramStart"/>
      <w:r w:rsidRPr="001B6604">
        <w:rPr>
          <w:color w:val="000000" w:themeColor="text1"/>
          <w:sz w:val="24"/>
          <w:szCs w:val="24"/>
        </w:rPr>
        <w:t>be</w:t>
      </w:r>
      <w:r w:rsidRPr="001B6604">
        <w:rPr>
          <w:color w:val="000000" w:themeColor="text1"/>
          <w:spacing w:val="-2"/>
          <w:sz w:val="24"/>
          <w:szCs w:val="24"/>
        </w:rPr>
        <w:t xml:space="preserve"> </w:t>
      </w:r>
      <w:r w:rsidRPr="001B6604">
        <w:rPr>
          <w:color w:val="000000" w:themeColor="text1"/>
          <w:sz w:val="24"/>
          <w:szCs w:val="24"/>
        </w:rPr>
        <w:t>noted</w:t>
      </w:r>
      <w:proofErr w:type="gramEnd"/>
      <w:r w:rsidRPr="001B6604">
        <w:rPr>
          <w:color w:val="000000" w:themeColor="text1"/>
          <w:spacing w:val="-2"/>
          <w:sz w:val="24"/>
          <w:szCs w:val="24"/>
        </w:rPr>
        <w:t xml:space="preserve"> </w:t>
      </w:r>
      <w:r w:rsidRPr="001B6604">
        <w:rPr>
          <w:color w:val="000000" w:themeColor="text1"/>
          <w:sz w:val="24"/>
          <w:szCs w:val="24"/>
        </w:rPr>
        <w:t>however,</w:t>
      </w:r>
      <w:r w:rsidRPr="001B6604">
        <w:rPr>
          <w:color w:val="000000" w:themeColor="text1"/>
          <w:spacing w:val="-2"/>
          <w:sz w:val="24"/>
          <w:szCs w:val="24"/>
        </w:rPr>
        <w:t xml:space="preserve"> </w:t>
      </w:r>
      <w:r w:rsidRPr="001B6604">
        <w:rPr>
          <w:color w:val="000000" w:themeColor="text1"/>
          <w:sz w:val="24"/>
          <w:szCs w:val="24"/>
        </w:rPr>
        <w:t>that</w:t>
      </w:r>
      <w:r w:rsidRPr="001B6604">
        <w:rPr>
          <w:color w:val="000000" w:themeColor="text1"/>
          <w:spacing w:val="-2"/>
          <w:sz w:val="24"/>
          <w:szCs w:val="24"/>
        </w:rPr>
        <w:t xml:space="preserve"> </w:t>
      </w:r>
      <w:r w:rsidRPr="001B6604">
        <w:rPr>
          <w:color w:val="000000" w:themeColor="text1"/>
          <w:sz w:val="24"/>
          <w:szCs w:val="24"/>
        </w:rPr>
        <w:t>this</w:t>
      </w:r>
      <w:r w:rsidRPr="001B6604">
        <w:rPr>
          <w:color w:val="000000" w:themeColor="text1"/>
          <w:spacing w:val="-11"/>
          <w:sz w:val="24"/>
          <w:szCs w:val="24"/>
        </w:rPr>
        <w:t xml:space="preserve"> </w:t>
      </w:r>
      <w:r w:rsidRPr="001B6604">
        <w:rPr>
          <w:color w:val="000000" w:themeColor="text1"/>
          <w:sz w:val="24"/>
          <w:szCs w:val="24"/>
        </w:rPr>
        <w:t>Act</w:t>
      </w:r>
      <w:r w:rsidRPr="001B6604">
        <w:rPr>
          <w:color w:val="000000" w:themeColor="text1"/>
          <w:spacing w:val="-2"/>
          <w:sz w:val="24"/>
          <w:szCs w:val="24"/>
        </w:rPr>
        <w:t xml:space="preserve"> </w:t>
      </w:r>
      <w:r w:rsidRPr="001B6604">
        <w:rPr>
          <w:color w:val="000000" w:themeColor="text1"/>
          <w:sz w:val="24"/>
          <w:szCs w:val="24"/>
        </w:rPr>
        <w:t>is applicable</w:t>
      </w:r>
      <w:r w:rsidRPr="001B6604">
        <w:rPr>
          <w:color w:val="000000" w:themeColor="text1"/>
          <w:spacing w:val="-6"/>
          <w:sz w:val="24"/>
          <w:szCs w:val="24"/>
        </w:rPr>
        <w:t xml:space="preserve"> </w:t>
      </w:r>
      <w:r w:rsidRPr="001B6604">
        <w:rPr>
          <w:color w:val="000000" w:themeColor="text1"/>
          <w:sz w:val="24"/>
          <w:szCs w:val="24"/>
        </w:rPr>
        <w:t>within</w:t>
      </w:r>
      <w:r w:rsidRPr="001B6604">
        <w:rPr>
          <w:color w:val="000000" w:themeColor="text1"/>
          <w:spacing w:val="-5"/>
          <w:sz w:val="24"/>
          <w:szCs w:val="24"/>
        </w:rPr>
        <w:t xml:space="preserve"> </w:t>
      </w:r>
      <w:r w:rsidRPr="001B6604">
        <w:rPr>
          <w:color w:val="000000" w:themeColor="text1"/>
          <w:sz w:val="24"/>
          <w:szCs w:val="24"/>
        </w:rPr>
        <w:t>Islamabad</w:t>
      </w:r>
      <w:r w:rsidRPr="001B6604">
        <w:rPr>
          <w:color w:val="000000" w:themeColor="text1"/>
          <w:spacing w:val="-5"/>
          <w:sz w:val="24"/>
          <w:szCs w:val="24"/>
        </w:rPr>
        <w:t xml:space="preserve"> </w:t>
      </w:r>
      <w:r w:rsidRPr="001B6604">
        <w:rPr>
          <w:color w:val="000000" w:themeColor="text1"/>
          <w:sz w:val="24"/>
          <w:szCs w:val="24"/>
        </w:rPr>
        <w:t>only.</w:t>
      </w:r>
      <w:r w:rsidRPr="001B6604">
        <w:rPr>
          <w:color w:val="000000" w:themeColor="text1"/>
          <w:spacing w:val="-5"/>
          <w:sz w:val="24"/>
          <w:szCs w:val="24"/>
        </w:rPr>
        <w:t xml:space="preserve"> </w:t>
      </w:r>
      <w:r w:rsidRPr="001B6604">
        <w:rPr>
          <w:color w:val="000000" w:themeColor="text1"/>
          <w:sz w:val="24"/>
          <w:szCs w:val="24"/>
        </w:rPr>
        <w:t>In</w:t>
      </w:r>
      <w:r w:rsidRPr="001B6604">
        <w:rPr>
          <w:color w:val="000000" w:themeColor="text1"/>
          <w:spacing w:val="-5"/>
          <w:sz w:val="24"/>
          <w:szCs w:val="24"/>
        </w:rPr>
        <w:t xml:space="preserve"> </w:t>
      </w:r>
      <w:r w:rsidRPr="001B6604">
        <w:rPr>
          <w:color w:val="000000" w:themeColor="text1"/>
          <w:sz w:val="24"/>
          <w:szCs w:val="24"/>
        </w:rPr>
        <w:t>March</w:t>
      </w:r>
      <w:r w:rsidRPr="001B6604">
        <w:rPr>
          <w:color w:val="000000" w:themeColor="text1"/>
          <w:spacing w:val="-5"/>
          <w:sz w:val="24"/>
          <w:szCs w:val="24"/>
        </w:rPr>
        <w:t xml:space="preserve"> </w:t>
      </w:r>
      <w:r w:rsidRPr="001B6604">
        <w:rPr>
          <w:color w:val="000000" w:themeColor="text1"/>
          <w:sz w:val="24"/>
          <w:szCs w:val="24"/>
        </w:rPr>
        <w:t>2013,</w:t>
      </w:r>
      <w:r w:rsidRPr="001B6604">
        <w:rPr>
          <w:color w:val="000000" w:themeColor="text1"/>
          <w:spacing w:val="-5"/>
          <w:sz w:val="24"/>
          <w:szCs w:val="24"/>
        </w:rPr>
        <w:t xml:space="preserve"> </w:t>
      </w:r>
      <w:r w:rsidRPr="001B6604">
        <w:rPr>
          <w:color w:val="000000" w:themeColor="text1"/>
          <w:sz w:val="24"/>
          <w:szCs w:val="24"/>
        </w:rPr>
        <w:t>the</w:t>
      </w:r>
      <w:r w:rsidRPr="001B6604">
        <w:rPr>
          <w:color w:val="000000" w:themeColor="text1"/>
          <w:spacing w:val="-5"/>
          <w:sz w:val="24"/>
          <w:szCs w:val="24"/>
        </w:rPr>
        <w:t xml:space="preserve"> </w:t>
      </w:r>
      <w:r w:rsidRPr="001B6604">
        <w:rPr>
          <w:color w:val="000000" w:themeColor="text1"/>
          <w:sz w:val="24"/>
          <w:szCs w:val="24"/>
        </w:rPr>
        <w:t>Sindh</w:t>
      </w:r>
      <w:r w:rsidRPr="001B6604">
        <w:rPr>
          <w:color w:val="000000" w:themeColor="text1"/>
          <w:spacing w:val="-12"/>
          <w:sz w:val="24"/>
          <w:szCs w:val="24"/>
        </w:rPr>
        <w:t xml:space="preserve"> </w:t>
      </w:r>
      <w:r w:rsidRPr="001B6604">
        <w:rPr>
          <w:color w:val="000000" w:themeColor="text1"/>
          <w:sz w:val="24"/>
          <w:szCs w:val="24"/>
        </w:rPr>
        <w:t>Assembly</w:t>
      </w:r>
      <w:r w:rsidRPr="001B6604">
        <w:rPr>
          <w:color w:val="000000" w:themeColor="text1"/>
          <w:spacing w:val="-4"/>
          <w:sz w:val="24"/>
          <w:szCs w:val="24"/>
        </w:rPr>
        <w:t xml:space="preserve"> </w:t>
      </w:r>
      <w:r w:rsidRPr="001B6604">
        <w:rPr>
          <w:color w:val="000000" w:themeColor="text1"/>
          <w:sz w:val="24"/>
          <w:szCs w:val="24"/>
        </w:rPr>
        <w:t>passed</w:t>
      </w:r>
      <w:r w:rsidRPr="001B6604">
        <w:rPr>
          <w:color w:val="000000" w:themeColor="text1"/>
          <w:spacing w:val="-5"/>
          <w:sz w:val="24"/>
          <w:szCs w:val="24"/>
        </w:rPr>
        <w:t xml:space="preserve"> </w:t>
      </w:r>
      <w:r w:rsidRPr="001B6604">
        <w:rPr>
          <w:color w:val="000000" w:themeColor="text1"/>
          <w:sz w:val="24"/>
          <w:szCs w:val="24"/>
        </w:rPr>
        <w:t>legislation</w:t>
      </w:r>
      <w:r w:rsidRPr="001B6604">
        <w:rPr>
          <w:color w:val="000000" w:themeColor="text1"/>
          <w:spacing w:val="-5"/>
          <w:sz w:val="24"/>
          <w:szCs w:val="24"/>
        </w:rPr>
        <w:t xml:space="preserve"> </w:t>
      </w:r>
      <w:r w:rsidRPr="001B6604">
        <w:rPr>
          <w:color w:val="000000" w:themeColor="text1"/>
          <w:sz w:val="24"/>
          <w:szCs w:val="24"/>
        </w:rPr>
        <w:t>pertaining</w:t>
      </w:r>
      <w:r w:rsidRPr="001B6604">
        <w:rPr>
          <w:color w:val="000000" w:themeColor="text1"/>
          <w:spacing w:val="-5"/>
          <w:sz w:val="24"/>
          <w:szCs w:val="24"/>
        </w:rPr>
        <w:t xml:space="preserve"> </w:t>
      </w:r>
      <w:r w:rsidRPr="001B6604">
        <w:rPr>
          <w:color w:val="000000" w:themeColor="text1"/>
          <w:sz w:val="24"/>
          <w:szCs w:val="24"/>
        </w:rPr>
        <w:t>to domestic violence.</w:t>
      </w:r>
    </w:p>
    <w:p w14:paraId="13C8BA9C" w14:textId="77777777" w:rsidR="0007576E" w:rsidRPr="001B6604" w:rsidRDefault="0007576E" w:rsidP="00866DC6">
      <w:pPr>
        <w:pStyle w:val="ListParagraph"/>
        <w:numPr>
          <w:ilvl w:val="0"/>
          <w:numId w:val="36"/>
        </w:numPr>
        <w:tabs>
          <w:tab w:val="left" w:pos="1510"/>
        </w:tabs>
        <w:spacing w:before="74" w:line="249" w:lineRule="auto"/>
        <w:ind w:left="1080" w:right="1080"/>
        <w:contextualSpacing w:val="0"/>
        <w:rPr>
          <w:color w:val="000000" w:themeColor="text1"/>
          <w:sz w:val="24"/>
          <w:szCs w:val="24"/>
        </w:rPr>
      </w:pPr>
      <w:r w:rsidRPr="001B6604">
        <w:rPr>
          <w:color w:val="000000" w:themeColor="text1"/>
          <w:sz w:val="24"/>
          <w:szCs w:val="24"/>
        </w:rPr>
        <w:t>Criminal</w:t>
      </w:r>
      <w:r w:rsidRPr="001B6604">
        <w:rPr>
          <w:color w:val="000000" w:themeColor="text1"/>
          <w:spacing w:val="-6"/>
          <w:sz w:val="24"/>
          <w:szCs w:val="24"/>
        </w:rPr>
        <w:t xml:space="preserve"> </w:t>
      </w:r>
      <w:r w:rsidRPr="001B6604">
        <w:rPr>
          <w:color w:val="000000" w:themeColor="text1"/>
          <w:sz w:val="24"/>
          <w:szCs w:val="24"/>
        </w:rPr>
        <w:t>Law</w:t>
      </w:r>
      <w:r w:rsidRPr="001B6604">
        <w:rPr>
          <w:color w:val="000000" w:themeColor="text1"/>
          <w:spacing w:val="-4"/>
          <w:sz w:val="24"/>
          <w:szCs w:val="24"/>
        </w:rPr>
        <w:t xml:space="preserve"> </w:t>
      </w:r>
      <w:r w:rsidRPr="001B6604">
        <w:rPr>
          <w:color w:val="000000" w:themeColor="text1"/>
          <w:sz w:val="24"/>
          <w:szCs w:val="24"/>
        </w:rPr>
        <w:t>(Second)</w:t>
      </w:r>
      <w:r w:rsidRPr="001B6604">
        <w:rPr>
          <w:color w:val="000000" w:themeColor="text1"/>
          <w:spacing w:val="-12"/>
          <w:sz w:val="24"/>
          <w:szCs w:val="24"/>
        </w:rPr>
        <w:t xml:space="preserve"> </w:t>
      </w:r>
      <w:r w:rsidRPr="001B6604">
        <w:rPr>
          <w:color w:val="000000" w:themeColor="text1"/>
          <w:sz w:val="24"/>
          <w:szCs w:val="24"/>
        </w:rPr>
        <w:t>Amendment</w:t>
      </w:r>
      <w:r w:rsidRPr="001B6604">
        <w:rPr>
          <w:color w:val="000000" w:themeColor="text1"/>
          <w:spacing w:val="-11"/>
          <w:sz w:val="24"/>
          <w:szCs w:val="24"/>
        </w:rPr>
        <w:t xml:space="preserve"> </w:t>
      </w:r>
      <w:r w:rsidRPr="001B6604">
        <w:rPr>
          <w:color w:val="000000" w:themeColor="text1"/>
          <w:sz w:val="24"/>
          <w:szCs w:val="24"/>
        </w:rPr>
        <w:t>Act,</w:t>
      </w:r>
      <w:r w:rsidRPr="001B6604">
        <w:rPr>
          <w:color w:val="000000" w:themeColor="text1"/>
          <w:spacing w:val="-3"/>
          <w:sz w:val="24"/>
          <w:szCs w:val="24"/>
        </w:rPr>
        <w:t xml:space="preserve"> </w:t>
      </w:r>
      <w:r w:rsidRPr="001B6604">
        <w:rPr>
          <w:color w:val="000000" w:themeColor="text1"/>
          <w:sz w:val="24"/>
          <w:szCs w:val="24"/>
        </w:rPr>
        <w:t>2011.</w:t>
      </w:r>
      <w:r w:rsidRPr="001B6604">
        <w:rPr>
          <w:color w:val="000000" w:themeColor="text1"/>
          <w:spacing w:val="-7"/>
          <w:sz w:val="24"/>
          <w:szCs w:val="24"/>
        </w:rPr>
        <w:t xml:space="preserve"> </w:t>
      </w:r>
      <w:r w:rsidRPr="001B6604">
        <w:rPr>
          <w:color w:val="000000" w:themeColor="text1"/>
          <w:sz w:val="24"/>
          <w:szCs w:val="24"/>
        </w:rPr>
        <w:t>Through</w:t>
      </w:r>
      <w:r w:rsidRPr="001B6604">
        <w:rPr>
          <w:color w:val="000000" w:themeColor="text1"/>
          <w:spacing w:val="-4"/>
          <w:sz w:val="24"/>
          <w:szCs w:val="24"/>
        </w:rPr>
        <w:t xml:space="preserve"> </w:t>
      </w:r>
      <w:r w:rsidRPr="001B6604">
        <w:rPr>
          <w:color w:val="000000" w:themeColor="text1"/>
          <w:sz w:val="24"/>
          <w:szCs w:val="24"/>
        </w:rPr>
        <w:t>this</w:t>
      </w:r>
      <w:r w:rsidRPr="001B6604">
        <w:rPr>
          <w:color w:val="000000" w:themeColor="text1"/>
          <w:spacing w:val="-4"/>
          <w:sz w:val="24"/>
          <w:szCs w:val="24"/>
        </w:rPr>
        <w:t xml:space="preserve"> </w:t>
      </w:r>
      <w:r w:rsidRPr="001B6604">
        <w:rPr>
          <w:color w:val="000000" w:themeColor="text1"/>
          <w:sz w:val="24"/>
          <w:szCs w:val="24"/>
        </w:rPr>
        <w:t>amendment,</w:t>
      </w:r>
      <w:r w:rsidRPr="001B6604">
        <w:rPr>
          <w:color w:val="000000" w:themeColor="text1"/>
          <w:spacing w:val="-4"/>
          <w:sz w:val="24"/>
          <w:szCs w:val="24"/>
        </w:rPr>
        <w:t xml:space="preserve"> </w:t>
      </w:r>
      <w:r w:rsidRPr="001B6604">
        <w:rPr>
          <w:color w:val="000000" w:themeColor="text1"/>
          <w:sz w:val="24"/>
          <w:szCs w:val="24"/>
        </w:rPr>
        <w:t>provisions</w:t>
      </w:r>
      <w:r w:rsidRPr="001B6604">
        <w:rPr>
          <w:color w:val="000000" w:themeColor="text1"/>
          <w:spacing w:val="-4"/>
          <w:sz w:val="24"/>
          <w:szCs w:val="24"/>
        </w:rPr>
        <w:t xml:space="preserve"> </w:t>
      </w:r>
      <w:r w:rsidRPr="001B6604">
        <w:rPr>
          <w:color w:val="000000" w:themeColor="text1"/>
          <w:sz w:val="24"/>
          <w:szCs w:val="24"/>
        </w:rPr>
        <w:t>have</w:t>
      </w:r>
      <w:r w:rsidRPr="001B6604">
        <w:rPr>
          <w:color w:val="000000" w:themeColor="text1"/>
          <w:spacing w:val="-4"/>
          <w:sz w:val="24"/>
          <w:szCs w:val="24"/>
        </w:rPr>
        <w:t xml:space="preserve"> </w:t>
      </w:r>
      <w:proofErr w:type="gramStart"/>
      <w:r w:rsidRPr="001B6604">
        <w:rPr>
          <w:color w:val="000000" w:themeColor="text1"/>
          <w:sz w:val="24"/>
          <w:szCs w:val="24"/>
        </w:rPr>
        <w:t>been</w:t>
      </w:r>
      <w:r w:rsidRPr="001B6604">
        <w:rPr>
          <w:color w:val="000000" w:themeColor="text1"/>
          <w:spacing w:val="-4"/>
          <w:sz w:val="24"/>
          <w:szCs w:val="24"/>
        </w:rPr>
        <w:t xml:space="preserve"> </w:t>
      </w:r>
      <w:r w:rsidRPr="001B6604">
        <w:rPr>
          <w:color w:val="000000" w:themeColor="text1"/>
          <w:sz w:val="24"/>
          <w:szCs w:val="24"/>
        </w:rPr>
        <w:t>added</w:t>
      </w:r>
      <w:proofErr w:type="gramEnd"/>
      <w:r w:rsidRPr="001B6604">
        <w:rPr>
          <w:color w:val="000000" w:themeColor="text1"/>
          <w:spacing w:val="-4"/>
          <w:sz w:val="24"/>
          <w:szCs w:val="24"/>
        </w:rPr>
        <w:t xml:space="preserve"> </w:t>
      </w:r>
      <w:r w:rsidRPr="001B6604">
        <w:rPr>
          <w:color w:val="000000" w:themeColor="text1"/>
          <w:sz w:val="24"/>
          <w:szCs w:val="24"/>
        </w:rPr>
        <w:t>in</w:t>
      </w:r>
      <w:r w:rsidRPr="001B6604">
        <w:rPr>
          <w:color w:val="000000" w:themeColor="text1"/>
          <w:spacing w:val="-4"/>
          <w:sz w:val="24"/>
          <w:szCs w:val="24"/>
        </w:rPr>
        <w:t xml:space="preserve"> </w:t>
      </w:r>
      <w:r w:rsidRPr="001B6604">
        <w:rPr>
          <w:color w:val="000000" w:themeColor="text1"/>
          <w:sz w:val="24"/>
          <w:szCs w:val="24"/>
        </w:rPr>
        <w:t>the Penal Code that carry heavy punishments for the crime of inflicting injuries through acid or such other dangerous substances.</w:t>
      </w:r>
    </w:p>
    <w:p w14:paraId="54673661" w14:textId="77777777" w:rsidR="0007576E" w:rsidRPr="001B6604" w:rsidRDefault="0007576E" w:rsidP="00866DC6">
      <w:pPr>
        <w:pStyle w:val="ListParagraph"/>
        <w:numPr>
          <w:ilvl w:val="0"/>
          <w:numId w:val="36"/>
        </w:numPr>
        <w:tabs>
          <w:tab w:val="left" w:pos="1509"/>
        </w:tabs>
        <w:spacing w:before="80"/>
        <w:ind w:left="1080" w:right="1080"/>
        <w:contextualSpacing w:val="0"/>
        <w:rPr>
          <w:color w:val="000000" w:themeColor="text1"/>
          <w:sz w:val="24"/>
          <w:szCs w:val="24"/>
        </w:rPr>
      </w:pPr>
      <w:hyperlink r:id="rId11">
        <w:r w:rsidRPr="001B6604">
          <w:rPr>
            <w:color w:val="000000" w:themeColor="text1"/>
            <w:spacing w:val="-2"/>
            <w:sz w:val="24"/>
            <w:szCs w:val="24"/>
          </w:rPr>
          <w:t>http://epaper.dawn.com/~epaper/DetailImage.php?StoryImage=15_01_2012_004_005</w:t>
        </w:r>
      </w:hyperlink>
    </w:p>
    <w:p w14:paraId="169E0101" w14:textId="77777777" w:rsidR="0007576E" w:rsidRPr="001B6604" w:rsidRDefault="0007576E" w:rsidP="00866DC6">
      <w:pPr>
        <w:pStyle w:val="ListParagraph"/>
        <w:numPr>
          <w:ilvl w:val="0"/>
          <w:numId w:val="36"/>
        </w:numPr>
        <w:tabs>
          <w:tab w:val="left" w:pos="1510"/>
        </w:tabs>
        <w:spacing w:before="80" w:line="249" w:lineRule="auto"/>
        <w:ind w:left="1080" w:right="1080"/>
        <w:contextualSpacing w:val="0"/>
        <w:rPr>
          <w:color w:val="000000" w:themeColor="text1"/>
          <w:sz w:val="24"/>
          <w:szCs w:val="24"/>
        </w:rPr>
      </w:pPr>
      <w:r w:rsidRPr="001B6604">
        <w:rPr>
          <w:color w:val="000000" w:themeColor="text1"/>
          <w:sz w:val="24"/>
          <w:szCs w:val="24"/>
        </w:rPr>
        <w:t>Human</w:t>
      </w:r>
      <w:r w:rsidRPr="001B6604">
        <w:rPr>
          <w:color w:val="000000" w:themeColor="text1"/>
          <w:spacing w:val="-3"/>
          <w:sz w:val="24"/>
          <w:szCs w:val="24"/>
        </w:rPr>
        <w:t xml:space="preserve"> </w:t>
      </w:r>
      <w:r w:rsidRPr="001B6604">
        <w:rPr>
          <w:color w:val="000000" w:themeColor="text1"/>
          <w:sz w:val="24"/>
          <w:szCs w:val="24"/>
        </w:rPr>
        <w:t>Rights</w:t>
      </w:r>
      <w:r w:rsidRPr="001B6604">
        <w:rPr>
          <w:color w:val="000000" w:themeColor="text1"/>
          <w:spacing w:val="-3"/>
          <w:sz w:val="24"/>
          <w:szCs w:val="24"/>
        </w:rPr>
        <w:t xml:space="preserve"> </w:t>
      </w:r>
      <w:r w:rsidRPr="001B6604">
        <w:rPr>
          <w:color w:val="000000" w:themeColor="text1"/>
          <w:sz w:val="24"/>
          <w:szCs w:val="24"/>
        </w:rPr>
        <w:t>Commission</w:t>
      </w:r>
      <w:r w:rsidRPr="001B6604">
        <w:rPr>
          <w:color w:val="000000" w:themeColor="text1"/>
          <w:spacing w:val="-3"/>
          <w:sz w:val="24"/>
          <w:szCs w:val="24"/>
        </w:rPr>
        <w:t xml:space="preserve"> </w:t>
      </w:r>
      <w:r w:rsidRPr="001B6604">
        <w:rPr>
          <w:color w:val="000000" w:themeColor="text1"/>
          <w:sz w:val="24"/>
          <w:szCs w:val="24"/>
        </w:rPr>
        <w:t>of</w:t>
      </w:r>
      <w:r w:rsidRPr="001B6604">
        <w:rPr>
          <w:color w:val="000000" w:themeColor="text1"/>
          <w:spacing w:val="-3"/>
          <w:sz w:val="24"/>
          <w:szCs w:val="24"/>
        </w:rPr>
        <w:t xml:space="preserve"> </w:t>
      </w:r>
      <w:r w:rsidRPr="001B6604">
        <w:rPr>
          <w:color w:val="000000" w:themeColor="text1"/>
          <w:sz w:val="24"/>
          <w:szCs w:val="24"/>
        </w:rPr>
        <w:t>Pakistan,</w:t>
      </w:r>
      <w:r w:rsidRPr="001B6604">
        <w:rPr>
          <w:color w:val="000000" w:themeColor="text1"/>
          <w:spacing w:val="-3"/>
          <w:sz w:val="24"/>
          <w:szCs w:val="24"/>
        </w:rPr>
        <w:t xml:space="preserve"> </w:t>
      </w:r>
      <w:r w:rsidRPr="001B6604">
        <w:rPr>
          <w:color w:val="000000" w:themeColor="text1"/>
          <w:sz w:val="24"/>
          <w:szCs w:val="24"/>
        </w:rPr>
        <w:t>State</w:t>
      </w:r>
      <w:r w:rsidRPr="001B6604">
        <w:rPr>
          <w:color w:val="000000" w:themeColor="text1"/>
          <w:spacing w:val="-3"/>
          <w:sz w:val="24"/>
          <w:szCs w:val="24"/>
        </w:rPr>
        <w:t xml:space="preserve"> </w:t>
      </w:r>
      <w:r w:rsidRPr="001B6604">
        <w:rPr>
          <w:color w:val="000000" w:themeColor="text1"/>
          <w:sz w:val="24"/>
          <w:szCs w:val="24"/>
        </w:rPr>
        <w:t>of</w:t>
      </w:r>
      <w:r w:rsidRPr="001B6604">
        <w:rPr>
          <w:color w:val="000000" w:themeColor="text1"/>
          <w:spacing w:val="-3"/>
          <w:sz w:val="24"/>
          <w:szCs w:val="24"/>
        </w:rPr>
        <w:t xml:space="preserve"> </w:t>
      </w:r>
      <w:r w:rsidRPr="001B6604">
        <w:rPr>
          <w:color w:val="000000" w:themeColor="text1"/>
          <w:sz w:val="24"/>
          <w:szCs w:val="24"/>
        </w:rPr>
        <w:t>Human</w:t>
      </w:r>
      <w:r w:rsidRPr="001B6604">
        <w:rPr>
          <w:color w:val="000000" w:themeColor="text1"/>
          <w:spacing w:val="-3"/>
          <w:sz w:val="24"/>
          <w:szCs w:val="24"/>
        </w:rPr>
        <w:t xml:space="preserve"> </w:t>
      </w:r>
      <w:r w:rsidRPr="001B6604">
        <w:rPr>
          <w:color w:val="000000" w:themeColor="text1"/>
          <w:sz w:val="24"/>
          <w:szCs w:val="24"/>
        </w:rPr>
        <w:t>Rights</w:t>
      </w:r>
      <w:r w:rsidRPr="001B6604">
        <w:rPr>
          <w:color w:val="000000" w:themeColor="text1"/>
          <w:spacing w:val="-3"/>
          <w:sz w:val="24"/>
          <w:szCs w:val="24"/>
        </w:rPr>
        <w:t xml:space="preserve"> </w:t>
      </w:r>
      <w:r w:rsidRPr="001B6604">
        <w:rPr>
          <w:color w:val="000000" w:themeColor="text1"/>
          <w:sz w:val="24"/>
          <w:szCs w:val="24"/>
        </w:rPr>
        <w:t>in</w:t>
      </w:r>
      <w:r w:rsidRPr="001B6604">
        <w:rPr>
          <w:color w:val="000000" w:themeColor="text1"/>
          <w:spacing w:val="-3"/>
          <w:sz w:val="24"/>
          <w:szCs w:val="24"/>
        </w:rPr>
        <w:t xml:space="preserve"> </w:t>
      </w:r>
      <w:r w:rsidRPr="001B6604">
        <w:rPr>
          <w:color w:val="000000" w:themeColor="text1"/>
          <w:sz w:val="24"/>
          <w:szCs w:val="24"/>
        </w:rPr>
        <w:t>2008;</w:t>
      </w:r>
      <w:r w:rsidRPr="001B6604">
        <w:rPr>
          <w:color w:val="000000" w:themeColor="text1"/>
          <w:spacing w:val="-4"/>
          <w:sz w:val="24"/>
          <w:szCs w:val="24"/>
        </w:rPr>
        <w:t xml:space="preserve"> </w:t>
      </w:r>
      <w:r w:rsidRPr="001B6604">
        <w:rPr>
          <w:i/>
          <w:color w:val="000000" w:themeColor="text1"/>
          <w:sz w:val="24"/>
          <w:szCs w:val="24"/>
        </w:rPr>
        <w:t>State</w:t>
      </w:r>
      <w:r w:rsidRPr="001B6604">
        <w:rPr>
          <w:i/>
          <w:color w:val="000000" w:themeColor="text1"/>
          <w:spacing w:val="-3"/>
          <w:sz w:val="24"/>
          <w:szCs w:val="24"/>
        </w:rPr>
        <w:t xml:space="preserve"> </w:t>
      </w:r>
      <w:r w:rsidRPr="001B6604">
        <w:rPr>
          <w:i/>
          <w:color w:val="000000" w:themeColor="text1"/>
          <w:sz w:val="24"/>
          <w:szCs w:val="24"/>
        </w:rPr>
        <w:t>of</w:t>
      </w:r>
      <w:r w:rsidRPr="001B6604">
        <w:rPr>
          <w:i/>
          <w:color w:val="000000" w:themeColor="text1"/>
          <w:spacing w:val="-3"/>
          <w:sz w:val="24"/>
          <w:szCs w:val="24"/>
        </w:rPr>
        <w:t xml:space="preserve"> </w:t>
      </w:r>
      <w:r w:rsidRPr="001B6604">
        <w:rPr>
          <w:i/>
          <w:color w:val="000000" w:themeColor="text1"/>
          <w:sz w:val="24"/>
          <w:szCs w:val="24"/>
        </w:rPr>
        <w:t>Human</w:t>
      </w:r>
      <w:r w:rsidRPr="001B6604">
        <w:rPr>
          <w:i/>
          <w:color w:val="000000" w:themeColor="text1"/>
          <w:spacing w:val="-3"/>
          <w:sz w:val="24"/>
          <w:szCs w:val="24"/>
        </w:rPr>
        <w:t xml:space="preserve"> </w:t>
      </w:r>
      <w:r w:rsidRPr="001B6604">
        <w:rPr>
          <w:i/>
          <w:color w:val="000000" w:themeColor="text1"/>
          <w:sz w:val="24"/>
          <w:szCs w:val="24"/>
        </w:rPr>
        <w:lastRenderedPageBreak/>
        <w:t>Rights</w:t>
      </w:r>
      <w:r w:rsidRPr="001B6604">
        <w:rPr>
          <w:i/>
          <w:color w:val="000000" w:themeColor="text1"/>
          <w:spacing w:val="-3"/>
          <w:sz w:val="24"/>
          <w:szCs w:val="24"/>
        </w:rPr>
        <w:t xml:space="preserve"> </w:t>
      </w:r>
      <w:r w:rsidRPr="001B6604">
        <w:rPr>
          <w:i/>
          <w:color w:val="000000" w:themeColor="text1"/>
          <w:sz w:val="24"/>
          <w:szCs w:val="24"/>
        </w:rPr>
        <w:t>in</w:t>
      </w:r>
      <w:r w:rsidRPr="001B6604">
        <w:rPr>
          <w:i/>
          <w:color w:val="000000" w:themeColor="text1"/>
          <w:spacing w:val="-3"/>
          <w:sz w:val="24"/>
          <w:szCs w:val="24"/>
        </w:rPr>
        <w:t xml:space="preserve"> </w:t>
      </w:r>
      <w:r w:rsidRPr="001B6604">
        <w:rPr>
          <w:i/>
          <w:color w:val="000000" w:themeColor="text1"/>
          <w:sz w:val="24"/>
          <w:szCs w:val="24"/>
        </w:rPr>
        <w:t xml:space="preserve">2009; and State of Human Rights in 2010 </w:t>
      </w:r>
      <w:r w:rsidRPr="001B6604">
        <w:rPr>
          <w:color w:val="000000" w:themeColor="text1"/>
          <w:sz w:val="24"/>
          <w:szCs w:val="24"/>
        </w:rPr>
        <w:t>(Pakistan).</w:t>
      </w:r>
    </w:p>
    <w:p w14:paraId="46994E11" w14:textId="77777777" w:rsidR="0007576E" w:rsidRPr="001B6604" w:rsidRDefault="0007576E" w:rsidP="00866DC6">
      <w:pPr>
        <w:pStyle w:val="ListParagraph"/>
        <w:numPr>
          <w:ilvl w:val="0"/>
          <w:numId w:val="36"/>
        </w:numPr>
        <w:tabs>
          <w:tab w:val="left" w:pos="1509"/>
        </w:tabs>
        <w:spacing w:before="73"/>
        <w:ind w:left="1080" w:right="1080"/>
        <w:contextualSpacing w:val="0"/>
        <w:rPr>
          <w:color w:val="000000" w:themeColor="text1"/>
          <w:sz w:val="24"/>
          <w:szCs w:val="24"/>
        </w:rPr>
      </w:pPr>
      <w:r w:rsidRPr="001B6604">
        <w:rPr>
          <w:color w:val="000000" w:themeColor="text1"/>
          <w:sz w:val="24"/>
          <w:szCs w:val="24"/>
        </w:rPr>
        <w:t>Government</w:t>
      </w:r>
      <w:r w:rsidRPr="001B6604">
        <w:rPr>
          <w:color w:val="000000" w:themeColor="text1"/>
          <w:spacing w:val="-3"/>
          <w:sz w:val="24"/>
          <w:szCs w:val="24"/>
        </w:rPr>
        <w:t xml:space="preserve"> </w:t>
      </w:r>
      <w:r w:rsidRPr="001B6604">
        <w:rPr>
          <w:color w:val="000000" w:themeColor="text1"/>
          <w:sz w:val="24"/>
          <w:szCs w:val="24"/>
        </w:rPr>
        <w:t>of</w:t>
      </w:r>
      <w:r w:rsidRPr="001B6604">
        <w:rPr>
          <w:color w:val="000000" w:themeColor="text1"/>
          <w:spacing w:val="-4"/>
          <w:sz w:val="24"/>
          <w:szCs w:val="24"/>
        </w:rPr>
        <w:t xml:space="preserve"> </w:t>
      </w:r>
      <w:r w:rsidRPr="001B6604">
        <w:rPr>
          <w:color w:val="000000" w:themeColor="text1"/>
          <w:sz w:val="24"/>
          <w:szCs w:val="24"/>
        </w:rPr>
        <w:t>Pakistan,</w:t>
      </w:r>
      <w:r w:rsidRPr="001B6604">
        <w:rPr>
          <w:color w:val="000000" w:themeColor="text1"/>
          <w:spacing w:val="-3"/>
          <w:sz w:val="24"/>
          <w:szCs w:val="24"/>
        </w:rPr>
        <w:t xml:space="preserve"> </w:t>
      </w:r>
      <w:r w:rsidRPr="001B6604">
        <w:rPr>
          <w:i/>
          <w:color w:val="000000" w:themeColor="text1"/>
          <w:sz w:val="24"/>
          <w:szCs w:val="24"/>
        </w:rPr>
        <w:t>Pakistan</w:t>
      </w:r>
      <w:r w:rsidRPr="001B6604">
        <w:rPr>
          <w:i/>
          <w:color w:val="000000" w:themeColor="text1"/>
          <w:spacing w:val="-3"/>
          <w:sz w:val="24"/>
          <w:szCs w:val="24"/>
        </w:rPr>
        <w:t xml:space="preserve"> </w:t>
      </w:r>
      <w:r w:rsidRPr="001B6604">
        <w:rPr>
          <w:i/>
          <w:color w:val="000000" w:themeColor="text1"/>
          <w:sz w:val="24"/>
          <w:szCs w:val="24"/>
        </w:rPr>
        <w:t>Economic</w:t>
      </w:r>
      <w:r w:rsidRPr="001B6604">
        <w:rPr>
          <w:i/>
          <w:color w:val="000000" w:themeColor="text1"/>
          <w:spacing w:val="-3"/>
          <w:sz w:val="24"/>
          <w:szCs w:val="24"/>
        </w:rPr>
        <w:t xml:space="preserve"> </w:t>
      </w:r>
      <w:r w:rsidRPr="001B6604">
        <w:rPr>
          <w:i/>
          <w:color w:val="000000" w:themeColor="text1"/>
          <w:sz w:val="24"/>
          <w:szCs w:val="24"/>
        </w:rPr>
        <w:t>Survey</w:t>
      </w:r>
      <w:r w:rsidRPr="001B6604">
        <w:rPr>
          <w:i/>
          <w:color w:val="000000" w:themeColor="text1"/>
          <w:spacing w:val="-3"/>
          <w:sz w:val="24"/>
          <w:szCs w:val="24"/>
        </w:rPr>
        <w:t xml:space="preserve"> </w:t>
      </w:r>
      <w:r w:rsidRPr="001B6604">
        <w:rPr>
          <w:i/>
          <w:color w:val="000000" w:themeColor="text1"/>
          <w:sz w:val="24"/>
          <w:szCs w:val="24"/>
        </w:rPr>
        <w:t>2010-11</w:t>
      </w:r>
      <w:r w:rsidRPr="001B6604">
        <w:rPr>
          <w:i/>
          <w:color w:val="000000" w:themeColor="text1"/>
          <w:spacing w:val="-3"/>
          <w:sz w:val="24"/>
          <w:szCs w:val="24"/>
        </w:rPr>
        <w:t xml:space="preserve"> </w:t>
      </w:r>
      <w:r w:rsidRPr="001B6604">
        <w:rPr>
          <w:color w:val="000000" w:themeColor="text1"/>
          <w:sz w:val="24"/>
          <w:szCs w:val="24"/>
        </w:rPr>
        <w:t>(Islamabad,</w:t>
      </w:r>
      <w:r w:rsidRPr="001B6604">
        <w:rPr>
          <w:color w:val="000000" w:themeColor="text1"/>
          <w:spacing w:val="-3"/>
          <w:sz w:val="24"/>
          <w:szCs w:val="24"/>
        </w:rPr>
        <w:t xml:space="preserve"> </w:t>
      </w:r>
      <w:r w:rsidRPr="001B6604">
        <w:rPr>
          <w:color w:val="000000" w:themeColor="text1"/>
          <w:spacing w:val="-2"/>
          <w:sz w:val="24"/>
          <w:szCs w:val="24"/>
        </w:rPr>
        <w:t>2011).</w:t>
      </w:r>
    </w:p>
    <w:p w14:paraId="787C8446" w14:textId="77777777" w:rsidR="008F3CBA" w:rsidRPr="001B6604" w:rsidRDefault="008F3CBA" w:rsidP="00866DC6">
      <w:pPr>
        <w:widowControl/>
        <w:autoSpaceDE/>
        <w:autoSpaceDN/>
        <w:spacing w:after="160" w:line="278" w:lineRule="auto"/>
        <w:ind w:left="1080" w:right="1080"/>
        <w:rPr>
          <w:sz w:val="24"/>
          <w:szCs w:val="24"/>
        </w:rPr>
      </w:pPr>
    </w:p>
    <w:p w14:paraId="3433DFCD" w14:textId="77777777" w:rsidR="001512E6" w:rsidRPr="001B6604" w:rsidRDefault="001512E6" w:rsidP="00866DC6">
      <w:pPr>
        <w:ind w:left="1080" w:right="1080"/>
        <w:rPr>
          <w:sz w:val="24"/>
          <w:szCs w:val="24"/>
        </w:rPr>
      </w:pPr>
    </w:p>
    <w:p w14:paraId="16EDFE2A" w14:textId="77777777" w:rsidR="001512E6" w:rsidRPr="001B6604" w:rsidRDefault="001512E6" w:rsidP="00866DC6">
      <w:pPr>
        <w:ind w:left="1080" w:right="1080"/>
        <w:rPr>
          <w:sz w:val="24"/>
          <w:szCs w:val="24"/>
        </w:rPr>
      </w:pPr>
    </w:p>
    <w:p w14:paraId="7D532D5E" w14:textId="77777777" w:rsidR="001512E6" w:rsidRPr="001B6604" w:rsidRDefault="001512E6" w:rsidP="00866DC6">
      <w:pPr>
        <w:ind w:left="1080" w:right="1080"/>
        <w:rPr>
          <w:sz w:val="24"/>
          <w:szCs w:val="24"/>
        </w:rPr>
      </w:pPr>
    </w:p>
    <w:p w14:paraId="585E1CA7" w14:textId="77777777" w:rsidR="001512E6" w:rsidRPr="001B6604" w:rsidRDefault="001512E6" w:rsidP="00866DC6">
      <w:pPr>
        <w:ind w:left="1080" w:right="1080"/>
        <w:rPr>
          <w:sz w:val="24"/>
          <w:szCs w:val="24"/>
        </w:rPr>
      </w:pPr>
    </w:p>
    <w:p w14:paraId="5B787D72" w14:textId="77777777" w:rsidR="001512E6" w:rsidRPr="001B6604" w:rsidRDefault="001512E6" w:rsidP="00866DC6">
      <w:pPr>
        <w:ind w:left="1080" w:right="1080"/>
        <w:rPr>
          <w:sz w:val="24"/>
          <w:szCs w:val="24"/>
        </w:rPr>
      </w:pPr>
    </w:p>
    <w:p w14:paraId="6EB84E44" w14:textId="77777777" w:rsidR="001512E6" w:rsidRPr="001B6604" w:rsidRDefault="001512E6" w:rsidP="00866DC6">
      <w:pPr>
        <w:ind w:left="1080" w:right="1080"/>
        <w:rPr>
          <w:sz w:val="24"/>
          <w:szCs w:val="24"/>
        </w:rPr>
      </w:pPr>
    </w:p>
    <w:p w14:paraId="14D0D200" w14:textId="77777777" w:rsidR="001512E6" w:rsidRPr="001B6604" w:rsidRDefault="001512E6" w:rsidP="00866DC6">
      <w:pPr>
        <w:ind w:left="1080" w:right="1080"/>
        <w:rPr>
          <w:sz w:val="24"/>
          <w:szCs w:val="24"/>
        </w:rPr>
      </w:pPr>
    </w:p>
    <w:p w14:paraId="00FCB221" w14:textId="77777777" w:rsidR="001512E6" w:rsidRPr="001B6604" w:rsidRDefault="001512E6" w:rsidP="00866DC6">
      <w:pPr>
        <w:ind w:left="1080" w:right="1080"/>
        <w:rPr>
          <w:sz w:val="24"/>
          <w:szCs w:val="24"/>
        </w:rPr>
      </w:pPr>
    </w:p>
    <w:p w14:paraId="304AD743" w14:textId="77777777" w:rsidR="001512E6" w:rsidRPr="001B6604" w:rsidRDefault="001512E6" w:rsidP="00866DC6">
      <w:pPr>
        <w:ind w:left="1080" w:right="1080"/>
        <w:rPr>
          <w:sz w:val="24"/>
          <w:szCs w:val="24"/>
        </w:rPr>
      </w:pPr>
    </w:p>
    <w:p w14:paraId="6AD76F1B" w14:textId="77777777" w:rsidR="001512E6" w:rsidRPr="001B6604" w:rsidRDefault="001512E6" w:rsidP="00866DC6">
      <w:pPr>
        <w:ind w:left="1080" w:right="1080"/>
        <w:rPr>
          <w:sz w:val="24"/>
          <w:szCs w:val="24"/>
        </w:rPr>
      </w:pPr>
    </w:p>
    <w:p w14:paraId="39538582" w14:textId="77777777" w:rsidR="001512E6" w:rsidRPr="001B6604" w:rsidRDefault="001512E6" w:rsidP="00866DC6">
      <w:pPr>
        <w:ind w:left="1080" w:right="1080"/>
        <w:rPr>
          <w:sz w:val="24"/>
          <w:szCs w:val="24"/>
        </w:rPr>
      </w:pPr>
    </w:p>
    <w:p w14:paraId="7A978539" w14:textId="77777777" w:rsidR="001512E6" w:rsidRPr="001B6604" w:rsidRDefault="001512E6" w:rsidP="00866DC6">
      <w:pPr>
        <w:tabs>
          <w:tab w:val="left" w:pos="994"/>
        </w:tabs>
        <w:ind w:left="1080" w:right="1080"/>
        <w:rPr>
          <w:sz w:val="24"/>
          <w:szCs w:val="24"/>
        </w:rPr>
      </w:pPr>
    </w:p>
    <w:sectPr w:rsidR="001512E6" w:rsidRPr="001B6604" w:rsidSect="001512E6">
      <w:headerReference w:type="default" r:id="rId12"/>
      <w:footerReference w:type="even"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C710" w14:textId="77777777" w:rsidR="00454DDA" w:rsidRDefault="00454DDA" w:rsidP="001512E6">
      <w:r>
        <w:separator/>
      </w:r>
    </w:p>
  </w:endnote>
  <w:endnote w:type="continuationSeparator" w:id="0">
    <w:p w14:paraId="0097DC2C" w14:textId="77777777" w:rsidR="00454DDA" w:rsidRDefault="00454DDA" w:rsidP="00151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248501"/>
      <w:docPartObj>
        <w:docPartGallery w:val="Page Numbers (Bottom of Page)"/>
        <w:docPartUnique/>
      </w:docPartObj>
    </w:sdtPr>
    <w:sdtEndPr>
      <w:rPr>
        <w:noProof/>
      </w:rPr>
    </w:sdtEndPr>
    <w:sdtContent>
      <w:p w14:paraId="31F6470D" w14:textId="51EF2499" w:rsidR="00882202" w:rsidRDefault="00882202">
        <w:pPr>
          <w:pStyle w:val="Footer"/>
        </w:pPr>
        <w:r>
          <w:fldChar w:fldCharType="begin"/>
        </w:r>
        <w:r>
          <w:instrText xml:space="preserve"> PAGE   \* MERGEFORMAT </w:instrText>
        </w:r>
        <w:r>
          <w:fldChar w:fldCharType="separate"/>
        </w:r>
        <w:r>
          <w:rPr>
            <w:noProof/>
          </w:rPr>
          <w:t>2</w:t>
        </w:r>
        <w:r>
          <w:rPr>
            <w:noProof/>
          </w:rPr>
          <w:fldChar w:fldCharType="end"/>
        </w:r>
        <w:r>
          <w:rPr>
            <w:noProof/>
          </w:rPr>
          <w:ptab w:relativeTo="margin" w:alignment="right" w:leader="none"/>
        </w:r>
        <w:r>
          <w:rPr>
            <w:noProof/>
          </w:rPr>
          <w:ptab w:relativeTo="margin" w:alignment="right" w:leader="none"/>
        </w:r>
      </w:p>
    </w:sdtContent>
  </w:sdt>
  <w:p w14:paraId="29CC551A" w14:textId="14882EDA" w:rsidR="008F3CBA" w:rsidRDefault="008F3C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5425766"/>
      <w:docPartObj>
        <w:docPartGallery w:val="Page Numbers (Bottom of Page)"/>
        <w:docPartUnique/>
      </w:docPartObj>
    </w:sdtPr>
    <w:sdtContent>
      <w:p w14:paraId="5BDF429A" w14:textId="000BFFF7" w:rsidR="001512E6" w:rsidRDefault="001512E6" w:rsidP="000919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056424" w14:textId="77777777" w:rsidR="001512E6" w:rsidRDefault="001512E6" w:rsidP="001512E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359904"/>
      <w:docPartObj>
        <w:docPartGallery w:val="Page Numbers (Bottom of Page)"/>
        <w:docPartUnique/>
      </w:docPartObj>
    </w:sdtPr>
    <w:sdtEndPr>
      <w:rPr>
        <w:noProof/>
      </w:rPr>
    </w:sdtEndPr>
    <w:sdtContent>
      <w:p w14:paraId="2F6F814C" w14:textId="0A1845E5" w:rsidR="000A6F29" w:rsidRDefault="000A6F29">
        <w:pPr>
          <w:pStyle w:val="Footer"/>
        </w:pPr>
        <w:r>
          <w:ptab w:relativeTo="margin" w:alignment="right" w:leader="none"/>
        </w:r>
        <w:r>
          <w:fldChar w:fldCharType="begin"/>
        </w:r>
        <w:r>
          <w:instrText xml:space="preserve"> PAGE   \* MERGEFORMAT </w:instrText>
        </w:r>
        <w:r>
          <w:fldChar w:fldCharType="separate"/>
        </w:r>
        <w:r>
          <w:rPr>
            <w:noProof/>
          </w:rPr>
          <w:t>2</w:t>
        </w:r>
        <w:r>
          <w:rPr>
            <w:noProof/>
          </w:rPr>
          <w:fldChar w:fldCharType="end"/>
        </w:r>
      </w:p>
    </w:sdtContent>
  </w:sdt>
  <w:p w14:paraId="0609419B" w14:textId="77777777" w:rsidR="001512E6" w:rsidRDefault="001512E6" w:rsidP="001512E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F6C7C" w14:textId="77777777" w:rsidR="00454DDA" w:rsidRDefault="00454DDA" w:rsidP="001512E6">
      <w:r>
        <w:separator/>
      </w:r>
    </w:p>
  </w:footnote>
  <w:footnote w:type="continuationSeparator" w:id="0">
    <w:p w14:paraId="5C202330" w14:textId="77777777" w:rsidR="00454DDA" w:rsidRDefault="00454DDA" w:rsidP="00151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2776" w14:textId="29039AC6" w:rsidR="001512E6" w:rsidRDefault="001512E6">
    <w:pPr>
      <w:pStyle w:val="Header"/>
    </w:pPr>
    <w:r>
      <w:t>Safe she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456"/>
    <w:multiLevelType w:val="hybridMultilevel"/>
    <w:tmpl w:val="97565C9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FE42A3"/>
    <w:multiLevelType w:val="multilevel"/>
    <w:tmpl w:val="94168AA4"/>
    <w:lvl w:ilvl="0">
      <w:start w:val="1"/>
      <w:numFmt w:val="decimal"/>
      <w:lvlText w:val="%1."/>
      <w:lvlJc w:val="left"/>
      <w:pPr>
        <w:ind w:left="1797" w:hanging="720"/>
      </w:pPr>
      <w:rPr>
        <w:rFonts w:ascii="Calibri" w:eastAsia="Calibri" w:hAnsi="Calibri" w:cs="Calibri" w:hint="default"/>
        <w:b/>
        <w:bCs/>
        <w:i w:val="0"/>
        <w:iCs w:val="0"/>
        <w:color w:val="00222F"/>
        <w:spacing w:val="-1"/>
        <w:w w:val="100"/>
        <w:sz w:val="30"/>
        <w:szCs w:val="30"/>
        <w:lang w:val="en-US" w:eastAsia="en-US" w:bidi="ar-SA"/>
      </w:rPr>
    </w:lvl>
    <w:lvl w:ilvl="1">
      <w:start w:val="1"/>
      <w:numFmt w:val="decimal"/>
      <w:lvlText w:val="%1.%2"/>
      <w:lvlJc w:val="left"/>
      <w:pPr>
        <w:ind w:left="2518" w:hanging="720"/>
      </w:pPr>
      <w:rPr>
        <w:rFonts w:ascii="Times New Roman" w:eastAsia="Times New Roman" w:hAnsi="Times New Roman" w:cs="Times New Roman" w:hint="default"/>
        <w:b/>
        <w:bCs/>
        <w:i w:val="0"/>
        <w:iCs w:val="0"/>
        <w:color w:val="00222F"/>
        <w:spacing w:val="0"/>
        <w:w w:val="102"/>
        <w:sz w:val="23"/>
        <w:szCs w:val="23"/>
        <w:lang w:val="en-US" w:eastAsia="en-US" w:bidi="ar-SA"/>
      </w:rPr>
    </w:lvl>
    <w:lvl w:ilvl="2">
      <w:start w:val="1"/>
      <w:numFmt w:val="lowerLetter"/>
      <w:lvlText w:val="%3."/>
      <w:lvlJc w:val="left"/>
      <w:pPr>
        <w:ind w:left="3070" w:hanging="432"/>
      </w:pPr>
      <w:rPr>
        <w:rFonts w:ascii="Calibri" w:eastAsia="Calibri" w:hAnsi="Calibri" w:cs="Calibri" w:hint="default"/>
        <w:b w:val="0"/>
        <w:bCs w:val="0"/>
        <w:i w:val="0"/>
        <w:iCs w:val="0"/>
        <w:color w:val="231F20"/>
        <w:spacing w:val="-2"/>
        <w:w w:val="100"/>
        <w:sz w:val="22"/>
        <w:szCs w:val="22"/>
        <w:lang w:val="en-US" w:eastAsia="en-US" w:bidi="ar-SA"/>
      </w:rPr>
    </w:lvl>
    <w:lvl w:ilvl="3">
      <w:numFmt w:val="bullet"/>
      <w:lvlText w:val="•"/>
      <w:lvlJc w:val="left"/>
      <w:pPr>
        <w:ind w:left="3955" w:hanging="432"/>
      </w:pPr>
      <w:rPr>
        <w:rFonts w:hint="default"/>
        <w:lang w:val="en-US" w:eastAsia="en-US" w:bidi="ar-SA"/>
      </w:rPr>
    </w:lvl>
    <w:lvl w:ilvl="4">
      <w:numFmt w:val="bullet"/>
      <w:lvlText w:val="•"/>
      <w:lvlJc w:val="left"/>
      <w:pPr>
        <w:ind w:left="4850" w:hanging="432"/>
      </w:pPr>
      <w:rPr>
        <w:rFonts w:hint="default"/>
        <w:lang w:val="en-US" w:eastAsia="en-US" w:bidi="ar-SA"/>
      </w:rPr>
    </w:lvl>
    <w:lvl w:ilvl="5">
      <w:numFmt w:val="bullet"/>
      <w:lvlText w:val="•"/>
      <w:lvlJc w:val="left"/>
      <w:pPr>
        <w:ind w:left="5745" w:hanging="432"/>
      </w:pPr>
      <w:rPr>
        <w:rFonts w:hint="default"/>
        <w:lang w:val="en-US" w:eastAsia="en-US" w:bidi="ar-SA"/>
      </w:rPr>
    </w:lvl>
    <w:lvl w:ilvl="6">
      <w:numFmt w:val="bullet"/>
      <w:lvlText w:val="•"/>
      <w:lvlJc w:val="left"/>
      <w:pPr>
        <w:ind w:left="6640" w:hanging="432"/>
      </w:pPr>
      <w:rPr>
        <w:rFonts w:hint="default"/>
        <w:lang w:val="en-US" w:eastAsia="en-US" w:bidi="ar-SA"/>
      </w:rPr>
    </w:lvl>
    <w:lvl w:ilvl="7">
      <w:numFmt w:val="bullet"/>
      <w:lvlText w:val="•"/>
      <w:lvlJc w:val="left"/>
      <w:pPr>
        <w:ind w:left="7535" w:hanging="432"/>
      </w:pPr>
      <w:rPr>
        <w:rFonts w:hint="default"/>
        <w:lang w:val="en-US" w:eastAsia="en-US" w:bidi="ar-SA"/>
      </w:rPr>
    </w:lvl>
    <w:lvl w:ilvl="8">
      <w:numFmt w:val="bullet"/>
      <w:lvlText w:val="•"/>
      <w:lvlJc w:val="left"/>
      <w:pPr>
        <w:ind w:left="8430" w:hanging="432"/>
      </w:pPr>
      <w:rPr>
        <w:rFonts w:hint="default"/>
        <w:lang w:val="en-US" w:eastAsia="en-US" w:bidi="ar-SA"/>
      </w:rPr>
    </w:lvl>
  </w:abstractNum>
  <w:abstractNum w:abstractNumId="2" w15:restartNumberingAfterBreak="0">
    <w:nsid w:val="080E24CF"/>
    <w:multiLevelType w:val="hybridMultilevel"/>
    <w:tmpl w:val="8606F962"/>
    <w:lvl w:ilvl="0" w:tplc="CF126F96">
      <w:start w:val="1"/>
      <w:numFmt w:val="lowerLetter"/>
      <w:lvlText w:val="%1."/>
      <w:lvlJc w:val="left"/>
      <w:pPr>
        <w:ind w:left="551" w:hanging="432"/>
      </w:pPr>
      <w:rPr>
        <w:rFonts w:ascii="Calibri" w:eastAsia="Calibri" w:hAnsi="Calibri" w:cs="Calibri" w:hint="default"/>
        <w:b w:val="0"/>
        <w:bCs w:val="0"/>
        <w:i w:val="0"/>
        <w:iCs w:val="0"/>
        <w:color w:val="231F20"/>
        <w:spacing w:val="-2"/>
        <w:w w:val="100"/>
        <w:sz w:val="22"/>
        <w:szCs w:val="22"/>
        <w:lang w:val="en-US" w:eastAsia="en-US" w:bidi="ar-SA"/>
      </w:rPr>
    </w:lvl>
    <w:lvl w:ilvl="1" w:tplc="655C179E">
      <w:numFmt w:val="bullet"/>
      <w:lvlText w:val="•"/>
      <w:lvlJc w:val="left"/>
      <w:pPr>
        <w:ind w:left="1161" w:hanging="432"/>
      </w:pPr>
      <w:rPr>
        <w:rFonts w:hint="default"/>
        <w:lang w:val="en-US" w:eastAsia="en-US" w:bidi="ar-SA"/>
      </w:rPr>
    </w:lvl>
    <w:lvl w:ilvl="2" w:tplc="69B6E6C2">
      <w:numFmt w:val="bullet"/>
      <w:lvlText w:val="•"/>
      <w:lvlJc w:val="left"/>
      <w:pPr>
        <w:ind w:left="1762" w:hanging="432"/>
      </w:pPr>
      <w:rPr>
        <w:rFonts w:hint="default"/>
        <w:lang w:val="en-US" w:eastAsia="en-US" w:bidi="ar-SA"/>
      </w:rPr>
    </w:lvl>
    <w:lvl w:ilvl="3" w:tplc="587C04D6">
      <w:numFmt w:val="bullet"/>
      <w:lvlText w:val="•"/>
      <w:lvlJc w:val="left"/>
      <w:pPr>
        <w:ind w:left="2364" w:hanging="432"/>
      </w:pPr>
      <w:rPr>
        <w:rFonts w:hint="default"/>
        <w:lang w:val="en-US" w:eastAsia="en-US" w:bidi="ar-SA"/>
      </w:rPr>
    </w:lvl>
    <w:lvl w:ilvl="4" w:tplc="C81EB69A">
      <w:numFmt w:val="bullet"/>
      <w:lvlText w:val="•"/>
      <w:lvlJc w:val="left"/>
      <w:pPr>
        <w:ind w:left="2965" w:hanging="432"/>
      </w:pPr>
      <w:rPr>
        <w:rFonts w:hint="default"/>
        <w:lang w:val="en-US" w:eastAsia="en-US" w:bidi="ar-SA"/>
      </w:rPr>
    </w:lvl>
    <w:lvl w:ilvl="5" w:tplc="E932AE32">
      <w:numFmt w:val="bullet"/>
      <w:lvlText w:val="•"/>
      <w:lvlJc w:val="left"/>
      <w:pPr>
        <w:ind w:left="3567" w:hanging="432"/>
      </w:pPr>
      <w:rPr>
        <w:rFonts w:hint="default"/>
        <w:lang w:val="en-US" w:eastAsia="en-US" w:bidi="ar-SA"/>
      </w:rPr>
    </w:lvl>
    <w:lvl w:ilvl="6" w:tplc="4BFA2518">
      <w:numFmt w:val="bullet"/>
      <w:lvlText w:val="•"/>
      <w:lvlJc w:val="left"/>
      <w:pPr>
        <w:ind w:left="4168" w:hanging="432"/>
      </w:pPr>
      <w:rPr>
        <w:rFonts w:hint="default"/>
        <w:lang w:val="en-US" w:eastAsia="en-US" w:bidi="ar-SA"/>
      </w:rPr>
    </w:lvl>
    <w:lvl w:ilvl="7" w:tplc="7D72DC3C">
      <w:numFmt w:val="bullet"/>
      <w:lvlText w:val="•"/>
      <w:lvlJc w:val="left"/>
      <w:pPr>
        <w:ind w:left="4770" w:hanging="432"/>
      </w:pPr>
      <w:rPr>
        <w:rFonts w:hint="default"/>
        <w:lang w:val="en-US" w:eastAsia="en-US" w:bidi="ar-SA"/>
      </w:rPr>
    </w:lvl>
    <w:lvl w:ilvl="8" w:tplc="8506CD62">
      <w:numFmt w:val="bullet"/>
      <w:lvlText w:val="•"/>
      <w:lvlJc w:val="left"/>
      <w:pPr>
        <w:ind w:left="5371" w:hanging="432"/>
      </w:pPr>
      <w:rPr>
        <w:rFonts w:hint="default"/>
        <w:lang w:val="en-US" w:eastAsia="en-US" w:bidi="ar-SA"/>
      </w:rPr>
    </w:lvl>
  </w:abstractNum>
  <w:abstractNum w:abstractNumId="3" w15:restartNumberingAfterBreak="0">
    <w:nsid w:val="0B2706E7"/>
    <w:multiLevelType w:val="hybridMultilevel"/>
    <w:tmpl w:val="E4BECC5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011D9"/>
    <w:multiLevelType w:val="hybridMultilevel"/>
    <w:tmpl w:val="72B2B448"/>
    <w:lvl w:ilvl="0" w:tplc="FFFFFFFF">
      <w:start w:val="1"/>
      <w:numFmt w:val="lowerRoman"/>
      <w:lvlText w:val="%1."/>
      <w:lvlJc w:val="right"/>
      <w:pPr>
        <w:ind w:left="720" w:hanging="360"/>
      </w:pPr>
    </w:lvl>
    <w:lvl w:ilvl="1" w:tplc="0409001B">
      <w:start w:val="1"/>
      <w:numFmt w:val="lowerRoman"/>
      <w:lvlText w:val="%2."/>
      <w:lvlJc w:val="righ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0D6EE7"/>
    <w:multiLevelType w:val="hybridMultilevel"/>
    <w:tmpl w:val="D95649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56744"/>
    <w:multiLevelType w:val="hybridMultilevel"/>
    <w:tmpl w:val="C2B657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FE02E5B"/>
    <w:multiLevelType w:val="hybridMultilevel"/>
    <w:tmpl w:val="0BECD0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4B2F19"/>
    <w:multiLevelType w:val="hybridMultilevel"/>
    <w:tmpl w:val="1FFA100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084A54"/>
    <w:multiLevelType w:val="hybridMultilevel"/>
    <w:tmpl w:val="8F2C0C0A"/>
    <w:lvl w:ilvl="0" w:tplc="3F8A016A">
      <w:start w:val="2"/>
      <w:numFmt w:val="lowerLetter"/>
      <w:lvlText w:val="%1."/>
      <w:lvlJc w:val="left"/>
      <w:pPr>
        <w:ind w:left="551" w:hanging="432"/>
      </w:pPr>
      <w:rPr>
        <w:rFonts w:ascii="Calibri" w:eastAsia="Calibri" w:hAnsi="Calibri" w:cs="Calibri" w:hint="default"/>
        <w:b w:val="0"/>
        <w:bCs w:val="0"/>
        <w:i w:val="0"/>
        <w:iCs w:val="0"/>
        <w:color w:val="231F20"/>
        <w:spacing w:val="-1"/>
        <w:w w:val="100"/>
        <w:sz w:val="22"/>
        <w:szCs w:val="22"/>
        <w:lang w:val="en-US" w:eastAsia="en-US" w:bidi="ar-SA"/>
      </w:rPr>
    </w:lvl>
    <w:lvl w:ilvl="1" w:tplc="8C2016D2">
      <w:numFmt w:val="bullet"/>
      <w:lvlText w:val="•"/>
      <w:lvlJc w:val="left"/>
      <w:pPr>
        <w:ind w:left="1161" w:hanging="432"/>
      </w:pPr>
      <w:rPr>
        <w:rFonts w:hint="default"/>
        <w:lang w:val="en-US" w:eastAsia="en-US" w:bidi="ar-SA"/>
      </w:rPr>
    </w:lvl>
    <w:lvl w:ilvl="2" w:tplc="C054007C">
      <w:numFmt w:val="bullet"/>
      <w:lvlText w:val="•"/>
      <w:lvlJc w:val="left"/>
      <w:pPr>
        <w:ind w:left="1762" w:hanging="432"/>
      </w:pPr>
      <w:rPr>
        <w:rFonts w:hint="default"/>
        <w:lang w:val="en-US" w:eastAsia="en-US" w:bidi="ar-SA"/>
      </w:rPr>
    </w:lvl>
    <w:lvl w:ilvl="3" w:tplc="D5FCB186">
      <w:numFmt w:val="bullet"/>
      <w:lvlText w:val="•"/>
      <w:lvlJc w:val="left"/>
      <w:pPr>
        <w:ind w:left="2364" w:hanging="432"/>
      </w:pPr>
      <w:rPr>
        <w:rFonts w:hint="default"/>
        <w:lang w:val="en-US" w:eastAsia="en-US" w:bidi="ar-SA"/>
      </w:rPr>
    </w:lvl>
    <w:lvl w:ilvl="4" w:tplc="FDA89D6C">
      <w:numFmt w:val="bullet"/>
      <w:lvlText w:val="•"/>
      <w:lvlJc w:val="left"/>
      <w:pPr>
        <w:ind w:left="2965" w:hanging="432"/>
      </w:pPr>
      <w:rPr>
        <w:rFonts w:hint="default"/>
        <w:lang w:val="en-US" w:eastAsia="en-US" w:bidi="ar-SA"/>
      </w:rPr>
    </w:lvl>
    <w:lvl w:ilvl="5" w:tplc="BF48E490">
      <w:numFmt w:val="bullet"/>
      <w:lvlText w:val="•"/>
      <w:lvlJc w:val="left"/>
      <w:pPr>
        <w:ind w:left="3567" w:hanging="432"/>
      </w:pPr>
      <w:rPr>
        <w:rFonts w:hint="default"/>
        <w:lang w:val="en-US" w:eastAsia="en-US" w:bidi="ar-SA"/>
      </w:rPr>
    </w:lvl>
    <w:lvl w:ilvl="6" w:tplc="1E446C82">
      <w:numFmt w:val="bullet"/>
      <w:lvlText w:val="•"/>
      <w:lvlJc w:val="left"/>
      <w:pPr>
        <w:ind w:left="4168" w:hanging="432"/>
      </w:pPr>
      <w:rPr>
        <w:rFonts w:hint="default"/>
        <w:lang w:val="en-US" w:eastAsia="en-US" w:bidi="ar-SA"/>
      </w:rPr>
    </w:lvl>
    <w:lvl w:ilvl="7" w:tplc="25D6DF66">
      <w:numFmt w:val="bullet"/>
      <w:lvlText w:val="•"/>
      <w:lvlJc w:val="left"/>
      <w:pPr>
        <w:ind w:left="4770" w:hanging="432"/>
      </w:pPr>
      <w:rPr>
        <w:rFonts w:hint="default"/>
        <w:lang w:val="en-US" w:eastAsia="en-US" w:bidi="ar-SA"/>
      </w:rPr>
    </w:lvl>
    <w:lvl w:ilvl="8" w:tplc="F4F27D6C">
      <w:numFmt w:val="bullet"/>
      <w:lvlText w:val="•"/>
      <w:lvlJc w:val="left"/>
      <w:pPr>
        <w:ind w:left="5371" w:hanging="432"/>
      </w:pPr>
      <w:rPr>
        <w:rFonts w:hint="default"/>
        <w:lang w:val="en-US" w:eastAsia="en-US" w:bidi="ar-SA"/>
      </w:rPr>
    </w:lvl>
  </w:abstractNum>
  <w:abstractNum w:abstractNumId="10" w15:restartNumberingAfterBreak="0">
    <w:nsid w:val="14216E4A"/>
    <w:multiLevelType w:val="hybridMultilevel"/>
    <w:tmpl w:val="DBF295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5241F5"/>
    <w:multiLevelType w:val="hybridMultilevel"/>
    <w:tmpl w:val="8878C58C"/>
    <w:lvl w:ilvl="0" w:tplc="FE5A4E9C">
      <w:numFmt w:val="bullet"/>
      <w:lvlText w:val=""/>
      <w:lvlJc w:val="left"/>
      <w:pPr>
        <w:ind w:left="1800" w:hanging="360"/>
      </w:pPr>
      <w:rPr>
        <w:rFonts w:ascii="Symbol" w:eastAsia="Symbol" w:hAnsi="Symbol" w:cs="Symbol" w:hint="default"/>
        <w:b w:val="0"/>
        <w:bCs w:val="0"/>
        <w:i w:val="0"/>
        <w:iCs w:val="0"/>
        <w:spacing w:val="0"/>
        <w:w w:val="100"/>
        <w:sz w:val="16"/>
        <w:szCs w:val="16"/>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6FD2D6B"/>
    <w:multiLevelType w:val="hybridMultilevel"/>
    <w:tmpl w:val="3FDEAFCA"/>
    <w:lvl w:ilvl="0" w:tplc="9E640E3C">
      <w:start w:val="1"/>
      <w:numFmt w:val="lowerLetter"/>
      <w:lvlText w:val="%1."/>
      <w:lvlJc w:val="left"/>
      <w:pPr>
        <w:ind w:left="1101" w:hanging="432"/>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989" w:hanging="360"/>
      </w:pPr>
    </w:lvl>
    <w:lvl w:ilvl="2" w:tplc="0409001B" w:tentative="1">
      <w:start w:val="1"/>
      <w:numFmt w:val="lowerRoman"/>
      <w:lvlText w:val="%3."/>
      <w:lvlJc w:val="right"/>
      <w:pPr>
        <w:ind w:left="2709" w:hanging="180"/>
      </w:pPr>
    </w:lvl>
    <w:lvl w:ilvl="3" w:tplc="0409000F" w:tentative="1">
      <w:start w:val="1"/>
      <w:numFmt w:val="decimal"/>
      <w:lvlText w:val="%4."/>
      <w:lvlJc w:val="left"/>
      <w:pPr>
        <w:ind w:left="3429" w:hanging="360"/>
      </w:pPr>
    </w:lvl>
    <w:lvl w:ilvl="4" w:tplc="04090019">
      <w:start w:val="1"/>
      <w:numFmt w:val="lowerLetter"/>
      <w:lvlText w:val="%5."/>
      <w:lvlJc w:val="left"/>
      <w:pPr>
        <w:ind w:left="4149" w:hanging="360"/>
      </w:pPr>
    </w:lvl>
    <w:lvl w:ilvl="5" w:tplc="0409001B" w:tentative="1">
      <w:start w:val="1"/>
      <w:numFmt w:val="lowerRoman"/>
      <w:lvlText w:val="%6."/>
      <w:lvlJc w:val="right"/>
      <w:pPr>
        <w:ind w:left="4869" w:hanging="180"/>
      </w:pPr>
    </w:lvl>
    <w:lvl w:ilvl="6" w:tplc="0409000F" w:tentative="1">
      <w:start w:val="1"/>
      <w:numFmt w:val="decimal"/>
      <w:lvlText w:val="%7."/>
      <w:lvlJc w:val="left"/>
      <w:pPr>
        <w:ind w:left="5589" w:hanging="360"/>
      </w:pPr>
    </w:lvl>
    <w:lvl w:ilvl="7" w:tplc="04090019" w:tentative="1">
      <w:start w:val="1"/>
      <w:numFmt w:val="lowerLetter"/>
      <w:lvlText w:val="%8."/>
      <w:lvlJc w:val="left"/>
      <w:pPr>
        <w:ind w:left="6309" w:hanging="360"/>
      </w:pPr>
    </w:lvl>
    <w:lvl w:ilvl="8" w:tplc="0409001B" w:tentative="1">
      <w:start w:val="1"/>
      <w:numFmt w:val="lowerRoman"/>
      <w:lvlText w:val="%9."/>
      <w:lvlJc w:val="right"/>
      <w:pPr>
        <w:ind w:left="7029" w:hanging="180"/>
      </w:pPr>
    </w:lvl>
  </w:abstractNum>
  <w:abstractNum w:abstractNumId="13" w15:restartNumberingAfterBreak="0">
    <w:nsid w:val="17097476"/>
    <w:multiLevelType w:val="hybridMultilevel"/>
    <w:tmpl w:val="C990246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start w:val="1"/>
      <w:numFmt w:val="lowerRoman"/>
      <w:lvlText w:val="%3."/>
      <w:lvlJc w:val="right"/>
      <w:pPr>
        <w:ind w:left="3780" w:hanging="36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18897CAF"/>
    <w:multiLevelType w:val="hybridMultilevel"/>
    <w:tmpl w:val="1D64F5DA"/>
    <w:lvl w:ilvl="0" w:tplc="74D45E4C">
      <w:start w:val="1"/>
      <w:numFmt w:val="lowerLetter"/>
      <w:lvlText w:val="%1."/>
      <w:lvlJc w:val="left"/>
      <w:pPr>
        <w:ind w:left="3742" w:hanging="432"/>
      </w:pPr>
      <w:rPr>
        <w:rFonts w:ascii="Calibri" w:eastAsia="Calibri" w:hAnsi="Calibri" w:cs="Calibri" w:hint="default"/>
        <w:b w:val="0"/>
        <w:bCs w:val="0"/>
        <w:i w:val="0"/>
        <w:iCs w:val="0"/>
        <w:color w:val="231F20"/>
        <w:spacing w:val="-2"/>
        <w:w w:val="100"/>
        <w:sz w:val="22"/>
        <w:szCs w:val="22"/>
        <w:lang w:val="en-US" w:eastAsia="en-US" w:bidi="ar-SA"/>
      </w:rPr>
    </w:lvl>
    <w:lvl w:ilvl="1" w:tplc="E9D2C9A2">
      <w:numFmt w:val="bullet"/>
      <w:lvlText w:val="•"/>
      <w:lvlJc w:val="left"/>
      <w:pPr>
        <w:ind w:left="4352" w:hanging="432"/>
      </w:pPr>
      <w:rPr>
        <w:rFonts w:hint="default"/>
        <w:lang w:val="en-US" w:eastAsia="en-US" w:bidi="ar-SA"/>
      </w:rPr>
    </w:lvl>
    <w:lvl w:ilvl="2" w:tplc="F230E33C">
      <w:numFmt w:val="bullet"/>
      <w:lvlText w:val="•"/>
      <w:lvlJc w:val="left"/>
      <w:pPr>
        <w:ind w:left="4953" w:hanging="432"/>
      </w:pPr>
      <w:rPr>
        <w:rFonts w:hint="default"/>
        <w:lang w:val="en-US" w:eastAsia="en-US" w:bidi="ar-SA"/>
      </w:rPr>
    </w:lvl>
    <w:lvl w:ilvl="3" w:tplc="F2BE2210">
      <w:numFmt w:val="bullet"/>
      <w:lvlText w:val="•"/>
      <w:lvlJc w:val="left"/>
      <w:pPr>
        <w:ind w:left="5555" w:hanging="432"/>
      </w:pPr>
      <w:rPr>
        <w:rFonts w:hint="default"/>
        <w:lang w:val="en-US" w:eastAsia="en-US" w:bidi="ar-SA"/>
      </w:rPr>
    </w:lvl>
    <w:lvl w:ilvl="4" w:tplc="0B60B576">
      <w:numFmt w:val="bullet"/>
      <w:lvlText w:val="•"/>
      <w:lvlJc w:val="left"/>
      <w:pPr>
        <w:ind w:left="6156" w:hanging="432"/>
      </w:pPr>
      <w:rPr>
        <w:rFonts w:hint="default"/>
        <w:lang w:val="en-US" w:eastAsia="en-US" w:bidi="ar-SA"/>
      </w:rPr>
    </w:lvl>
    <w:lvl w:ilvl="5" w:tplc="23D03F10">
      <w:numFmt w:val="bullet"/>
      <w:lvlText w:val="•"/>
      <w:lvlJc w:val="left"/>
      <w:pPr>
        <w:ind w:left="6758" w:hanging="432"/>
      </w:pPr>
      <w:rPr>
        <w:rFonts w:hint="default"/>
        <w:lang w:val="en-US" w:eastAsia="en-US" w:bidi="ar-SA"/>
      </w:rPr>
    </w:lvl>
    <w:lvl w:ilvl="6" w:tplc="D8642D76">
      <w:numFmt w:val="bullet"/>
      <w:lvlText w:val="•"/>
      <w:lvlJc w:val="left"/>
      <w:pPr>
        <w:ind w:left="7359" w:hanging="432"/>
      </w:pPr>
      <w:rPr>
        <w:rFonts w:hint="default"/>
        <w:lang w:val="en-US" w:eastAsia="en-US" w:bidi="ar-SA"/>
      </w:rPr>
    </w:lvl>
    <w:lvl w:ilvl="7" w:tplc="581EE70C">
      <w:numFmt w:val="bullet"/>
      <w:lvlText w:val="•"/>
      <w:lvlJc w:val="left"/>
      <w:pPr>
        <w:ind w:left="7961" w:hanging="432"/>
      </w:pPr>
      <w:rPr>
        <w:rFonts w:hint="default"/>
        <w:lang w:val="en-US" w:eastAsia="en-US" w:bidi="ar-SA"/>
      </w:rPr>
    </w:lvl>
    <w:lvl w:ilvl="8" w:tplc="58EA72EC">
      <w:numFmt w:val="bullet"/>
      <w:lvlText w:val="•"/>
      <w:lvlJc w:val="left"/>
      <w:pPr>
        <w:ind w:left="8562" w:hanging="432"/>
      </w:pPr>
      <w:rPr>
        <w:rFonts w:hint="default"/>
        <w:lang w:val="en-US" w:eastAsia="en-US" w:bidi="ar-SA"/>
      </w:rPr>
    </w:lvl>
  </w:abstractNum>
  <w:abstractNum w:abstractNumId="15" w15:restartNumberingAfterBreak="0">
    <w:nsid w:val="1BDA2B3B"/>
    <w:multiLevelType w:val="multilevel"/>
    <w:tmpl w:val="949A508C"/>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2C0B4F"/>
    <w:multiLevelType w:val="hybridMultilevel"/>
    <w:tmpl w:val="5AA29610"/>
    <w:lvl w:ilvl="0" w:tplc="48B2277A">
      <w:start w:val="1"/>
      <w:numFmt w:val="lowerRoman"/>
      <w:lvlText w:val="%1."/>
      <w:lvlJc w:val="righ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C897C22"/>
    <w:multiLevelType w:val="hybridMultilevel"/>
    <w:tmpl w:val="0C7407DC"/>
    <w:lvl w:ilvl="0" w:tplc="9E640E3C">
      <w:start w:val="1"/>
      <w:numFmt w:val="lowerLetter"/>
      <w:lvlText w:val="%1."/>
      <w:lvlJc w:val="left"/>
      <w:pPr>
        <w:ind w:left="720" w:hanging="360"/>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E97011"/>
    <w:multiLevelType w:val="hybridMultilevel"/>
    <w:tmpl w:val="818E9770"/>
    <w:lvl w:ilvl="0" w:tplc="FE5A4E9C">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16E3E07"/>
    <w:multiLevelType w:val="hybridMultilevel"/>
    <w:tmpl w:val="8F60EC7E"/>
    <w:lvl w:ilvl="0" w:tplc="4A3E7FB2">
      <w:start w:val="1"/>
      <w:numFmt w:val="decimal"/>
      <w:lvlText w:val="%1"/>
      <w:lvlJc w:val="left"/>
      <w:pPr>
        <w:ind w:left="1510" w:hanging="432"/>
      </w:pPr>
      <w:rPr>
        <w:rFonts w:ascii="Arial MT" w:eastAsia="Arial MT" w:hAnsi="Arial MT" w:cs="Arial MT" w:hint="default"/>
        <w:b w:val="0"/>
        <w:bCs w:val="0"/>
        <w:i w:val="0"/>
        <w:iCs w:val="0"/>
        <w:color w:val="231F20"/>
        <w:spacing w:val="0"/>
        <w:w w:val="100"/>
        <w:sz w:val="16"/>
        <w:szCs w:val="16"/>
        <w:lang w:val="en-US" w:eastAsia="en-US" w:bidi="ar-SA"/>
      </w:rPr>
    </w:lvl>
    <w:lvl w:ilvl="1" w:tplc="4B207098">
      <w:numFmt w:val="bullet"/>
      <w:lvlText w:val="•"/>
      <w:lvlJc w:val="left"/>
      <w:pPr>
        <w:ind w:left="2390" w:hanging="432"/>
      </w:pPr>
      <w:rPr>
        <w:rFonts w:hint="default"/>
        <w:lang w:val="en-US" w:eastAsia="en-US" w:bidi="ar-SA"/>
      </w:rPr>
    </w:lvl>
    <w:lvl w:ilvl="2" w:tplc="E8BC388C">
      <w:numFmt w:val="bullet"/>
      <w:lvlText w:val="•"/>
      <w:lvlJc w:val="left"/>
      <w:pPr>
        <w:ind w:left="3260" w:hanging="432"/>
      </w:pPr>
      <w:rPr>
        <w:rFonts w:hint="default"/>
        <w:lang w:val="en-US" w:eastAsia="en-US" w:bidi="ar-SA"/>
      </w:rPr>
    </w:lvl>
    <w:lvl w:ilvl="3" w:tplc="B6A8FBE6">
      <w:numFmt w:val="bullet"/>
      <w:lvlText w:val="•"/>
      <w:lvlJc w:val="left"/>
      <w:pPr>
        <w:ind w:left="4130" w:hanging="432"/>
      </w:pPr>
      <w:rPr>
        <w:rFonts w:hint="default"/>
        <w:lang w:val="en-US" w:eastAsia="en-US" w:bidi="ar-SA"/>
      </w:rPr>
    </w:lvl>
    <w:lvl w:ilvl="4" w:tplc="5014604A">
      <w:numFmt w:val="bullet"/>
      <w:lvlText w:val="•"/>
      <w:lvlJc w:val="left"/>
      <w:pPr>
        <w:ind w:left="5000" w:hanging="432"/>
      </w:pPr>
      <w:rPr>
        <w:rFonts w:hint="default"/>
        <w:lang w:val="en-US" w:eastAsia="en-US" w:bidi="ar-SA"/>
      </w:rPr>
    </w:lvl>
    <w:lvl w:ilvl="5" w:tplc="723CC62E">
      <w:numFmt w:val="bullet"/>
      <w:lvlText w:val="•"/>
      <w:lvlJc w:val="left"/>
      <w:pPr>
        <w:ind w:left="5870" w:hanging="432"/>
      </w:pPr>
      <w:rPr>
        <w:rFonts w:hint="default"/>
        <w:lang w:val="en-US" w:eastAsia="en-US" w:bidi="ar-SA"/>
      </w:rPr>
    </w:lvl>
    <w:lvl w:ilvl="6" w:tplc="711491CC">
      <w:numFmt w:val="bullet"/>
      <w:lvlText w:val="•"/>
      <w:lvlJc w:val="left"/>
      <w:pPr>
        <w:ind w:left="6740" w:hanging="432"/>
      </w:pPr>
      <w:rPr>
        <w:rFonts w:hint="default"/>
        <w:lang w:val="en-US" w:eastAsia="en-US" w:bidi="ar-SA"/>
      </w:rPr>
    </w:lvl>
    <w:lvl w:ilvl="7" w:tplc="DA4876E6">
      <w:numFmt w:val="bullet"/>
      <w:lvlText w:val="•"/>
      <w:lvlJc w:val="left"/>
      <w:pPr>
        <w:ind w:left="7610" w:hanging="432"/>
      </w:pPr>
      <w:rPr>
        <w:rFonts w:hint="default"/>
        <w:lang w:val="en-US" w:eastAsia="en-US" w:bidi="ar-SA"/>
      </w:rPr>
    </w:lvl>
    <w:lvl w:ilvl="8" w:tplc="EAF43230">
      <w:numFmt w:val="bullet"/>
      <w:lvlText w:val="•"/>
      <w:lvlJc w:val="left"/>
      <w:pPr>
        <w:ind w:left="8480" w:hanging="432"/>
      </w:pPr>
      <w:rPr>
        <w:rFonts w:hint="default"/>
        <w:lang w:val="en-US" w:eastAsia="en-US" w:bidi="ar-SA"/>
      </w:rPr>
    </w:lvl>
  </w:abstractNum>
  <w:abstractNum w:abstractNumId="20" w15:restartNumberingAfterBreak="0">
    <w:nsid w:val="22DB599A"/>
    <w:multiLevelType w:val="hybridMultilevel"/>
    <w:tmpl w:val="45A65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B564BA"/>
    <w:multiLevelType w:val="hybridMultilevel"/>
    <w:tmpl w:val="F9189AF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5112716"/>
    <w:multiLevelType w:val="hybridMultilevel"/>
    <w:tmpl w:val="DEC2378E"/>
    <w:lvl w:ilvl="0" w:tplc="FFFFFFFF">
      <w:start w:val="1"/>
      <w:numFmt w:val="lowerRoman"/>
      <w:lvlText w:val="%1."/>
      <w:lvlJc w:val="right"/>
      <w:pPr>
        <w:ind w:left="720" w:hanging="360"/>
      </w:pPr>
    </w:lvl>
    <w:lvl w:ilvl="1" w:tplc="0409001B">
      <w:start w:val="1"/>
      <w:numFmt w:val="lowerRoman"/>
      <w:lvlText w:val="%2."/>
      <w:lvlJc w:val="righ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392DBC"/>
    <w:multiLevelType w:val="hybridMultilevel"/>
    <w:tmpl w:val="865CF36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25E56EDD"/>
    <w:multiLevelType w:val="multilevel"/>
    <w:tmpl w:val="949A508C"/>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2F0FD0"/>
    <w:multiLevelType w:val="hybridMultilevel"/>
    <w:tmpl w:val="2326EC6E"/>
    <w:lvl w:ilvl="0" w:tplc="FFFFFFFF">
      <w:start w:val="1"/>
      <w:numFmt w:val="lowerRoman"/>
      <w:lvlText w:val="%1."/>
      <w:lvlJc w:val="right"/>
      <w:pPr>
        <w:ind w:left="720" w:hanging="360"/>
      </w:pPr>
    </w:lvl>
    <w:lvl w:ilvl="1" w:tplc="0409001B">
      <w:start w:val="1"/>
      <w:numFmt w:val="lowerRoman"/>
      <w:lvlText w:val="%2."/>
      <w:lvlJc w:val="righ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9C179C3"/>
    <w:multiLevelType w:val="hybridMultilevel"/>
    <w:tmpl w:val="52002A36"/>
    <w:lvl w:ilvl="0" w:tplc="0409000F">
      <w:start w:val="1"/>
      <w:numFmt w:val="decimal"/>
      <w:lvlText w:val="%1."/>
      <w:lvlJc w:val="left"/>
      <w:pPr>
        <w:ind w:left="824" w:hanging="360"/>
      </w:p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27" w15:restartNumberingAfterBreak="0">
    <w:nsid w:val="2AE663C0"/>
    <w:multiLevelType w:val="hybridMultilevel"/>
    <w:tmpl w:val="06125C64"/>
    <w:lvl w:ilvl="0" w:tplc="E9D2C9A2">
      <w:numFmt w:val="bullet"/>
      <w:lvlText w:val="•"/>
      <w:lvlJc w:val="left"/>
      <w:pPr>
        <w:ind w:left="1440" w:hanging="360"/>
      </w:pPr>
      <w:rPr>
        <w:rFonts w:hint="default"/>
        <w:lang w:val="en-US" w:eastAsia="en-US" w:bidi="ar-SA"/>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E842C35"/>
    <w:multiLevelType w:val="hybridMultilevel"/>
    <w:tmpl w:val="6AB04592"/>
    <w:lvl w:ilvl="0" w:tplc="0409000F">
      <w:start w:val="1"/>
      <w:numFmt w:val="decimal"/>
      <w:lvlText w:val="%1."/>
      <w:lvlJc w:val="left"/>
      <w:pPr>
        <w:ind w:left="835" w:hanging="360"/>
      </w:p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29" w15:restartNumberingAfterBreak="0">
    <w:nsid w:val="32AE0161"/>
    <w:multiLevelType w:val="hybridMultilevel"/>
    <w:tmpl w:val="05FC10DC"/>
    <w:lvl w:ilvl="0" w:tplc="FE5A4E9C">
      <w:numFmt w:val="bullet"/>
      <w:lvlText w:val=""/>
      <w:lvlJc w:val="left"/>
      <w:pPr>
        <w:ind w:left="1800" w:hanging="360"/>
      </w:pPr>
      <w:rPr>
        <w:rFonts w:ascii="Symbol" w:eastAsia="Symbol" w:hAnsi="Symbol" w:cs="Symbol" w:hint="default"/>
        <w:b w:val="0"/>
        <w:bCs w:val="0"/>
        <w:i w:val="0"/>
        <w:iCs w:val="0"/>
        <w:spacing w:val="0"/>
        <w:w w:val="100"/>
        <w:sz w:val="16"/>
        <w:szCs w:val="16"/>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5ED0C00"/>
    <w:multiLevelType w:val="hybridMultilevel"/>
    <w:tmpl w:val="300E00D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66804E1"/>
    <w:multiLevelType w:val="multilevel"/>
    <w:tmpl w:val="94168AA4"/>
    <w:lvl w:ilvl="0">
      <w:start w:val="1"/>
      <w:numFmt w:val="decimal"/>
      <w:lvlText w:val="%1."/>
      <w:lvlJc w:val="left"/>
      <w:pPr>
        <w:ind w:left="1797" w:hanging="720"/>
      </w:pPr>
      <w:rPr>
        <w:rFonts w:ascii="Calibri" w:eastAsia="Calibri" w:hAnsi="Calibri" w:cs="Calibri" w:hint="default"/>
        <w:b/>
        <w:bCs/>
        <w:i w:val="0"/>
        <w:iCs w:val="0"/>
        <w:color w:val="00222F"/>
        <w:spacing w:val="-1"/>
        <w:w w:val="100"/>
        <w:sz w:val="30"/>
        <w:szCs w:val="30"/>
        <w:lang w:val="en-US" w:eastAsia="en-US" w:bidi="ar-SA"/>
      </w:rPr>
    </w:lvl>
    <w:lvl w:ilvl="1">
      <w:start w:val="1"/>
      <w:numFmt w:val="decimal"/>
      <w:lvlText w:val="%1.%2"/>
      <w:lvlJc w:val="left"/>
      <w:pPr>
        <w:ind w:left="2518" w:hanging="720"/>
      </w:pPr>
      <w:rPr>
        <w:rFonts w:ascii="Times New Roman" w:eastAsia="Times New Roman" w:hAnsi="Times New Roman" w:cs="Times New Roman" w:hint="default"/>
        <w:b/>
        <w:bCs/>
        <w:i w:val="0"/>
        <w:iCs w:val="0"/>
        <w:color w:val="00222F"/>
        <w:spacing w:val="0"/>
        <w:w w:val="102"/>
        <w:sz w:val="23"/>
        <w:szCs w:val="23"/>
        <w:lang w:val="en-US" w:eastAsia="en-US" w:bidi="ar-SA"/>
      </w:rPr>
    </w:lvl>
    <w:lvl w:ilvl="2">
      <w:start w:val="1"/>
      <w:numFmt w:val="lowerLetter"/>
      <w:lvlText w:val="%3."/>
      <w:lvlJc w:val="left"/>
      <w:pPr>
        <w:ind w:left="3070" w:hanging="432"/>
      </w:pPr>
      <w:rPr>
        <w:rFonts w:ascii="Calibri" w:eastAsia="Calibri" w:hAnsi="Calibri" w:cs="Calibri" w:hint="default"/>
        <w:b w:val="0"/>
        <w:bCs w:val="0"/>
        <w:i w:val="0"/>
        <w:iCs w:val="0"/>
        <w:color w:val="231F20"/>
        <w:spacing w:val="-2"/>
        <w:w w:val="100"/>
        <w:sz w:val="22"/>
        <w:szCs w:val="22"/>
        <w:lang w:val="en-US" w:eastAsia="en-US" w:bidi="ar-SA"/>
      </w:rPr>
    </w:lvl>
    <w:lvl w:ilvl="3">
      <w:numFmt w:val="bullet"/>
      <w:lvlText w:val="•"/>
      <w:lvlJc w:val="left"/>
      <w:pPr>
        <w:ind w:left="3955" w:hanging="432"/>
      </w:pPr>
      <w:rPr>
        <w:rFonts w:hint="default"/>
        <w:lang w:val="en-US" w:eastAsia="en-US" w:bidi="ar-SA"/>
      </w:rPr>
    </w:lvl>
    <w:lvl w:ilvl="4">
      <w:numFmt w:val="bullet"/>
      <w:lvlText w:val="•"/>
      <w:lvlJc w:val="left"/>
      <w:pPr>
        <w:ind w:left="4850" w:hanging="432"/>
      </w:pPr>
      <w:rPr>
        <w:rFonts w:hint="default"/>
        <w:lang w:val="en-US" w:eastAsia="en-US" w:bidi="ar-SA"/>
      </w:rPr>
    </w:lvl>
    <w:lvl w:ilvl="5">
      <w:numFmt w:val="bullet"/>
      <w:lvlText w:val="•"/>
      <w:lvlJc w:val="left"/>
      <w:pPr>
        <w:ind w:left="5745" w:hanging="432"/>
      </w:pPr>
      <w:rPr>
        <w:rFonts w:hint="default"/>
        <w:lang w:val="en-US" w:eastAsia="en-US" w:bidi="ar-SA"/>
      </w:rPr>
    </w:lvl>
    <w:lvl w:ilvl="6">
      <w:numFmt w:val="bullet"/>
      <w:lvlText w:val="•"/>
      <w:lvlJc w:val="left"/>
      <w:pPr>
        <w:ind w:left="6640" w:hanging="432"/>
      </w:pPr>
      <w:rPr>
        <w:rFonts w:hint="default"/>
        <w:lang w:val="en-US" w:eastAsia="en-US" w:bidi="ar-SA"/>
      </w:rPr>
    </w:lvl>
    <w:lvl w:ilvl="7">
      <w:numFmt w:val="bullet"/>
      <w:lvlText w:val="•"/>
      <w:lvlJc w:val="left"/>
      <w:pPr>
        <w:ind w:left="7535" w:hanging="432"/>
      </w:pPr>
      <w:rPr>
        <w:rFonts w:hint="default"/>
        <w:lang w:val="en-US" w:eastAsia="en-US" w:bidi="ar-SA"/>
      </w:rPr>
    </w:lvl>
    <w:lvl w:ilvl="8">
      <w:numFmt w:val="bullet"/>
      <w:lvlText w:val="•"/>
      <w:lvlJc w:val="left"/>
      <w:pPr>
        <w:ind w:left="8430" w:hanging="432"/>
      </w:pPr>
      <w:rPr>
        <w:rFonts w:hint="default"/>
        <w:lang w:val="en-US" w:eastAsia="en-US" w:bidi="ar-SA"/>
      </w:rPr>
    </w:lvl>
  </w:abstractNum>
  <w:abstractNum w:abstractNumId="32" w15:restartNumberingAfterBreak="0">
    <w:nsid w:val="38403538"/>
    <w:multiLevelType w:val="hybridMultilevel"/>
    <w:tmpl w:val="D7D6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9A1272B"/>
    <w:multiLevelType w:val="hybridMultilevel"/>
    <w:tmpl w:val="C974D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1E74B1"/>
    <w:multiLevelType w:val="multilevel"/>
    <w:tmpl w:val="94168AA4"/>
    <w:lvl w:ilvl="0">
      <w:start w:val="1"/>
      <w:numFmt w:val="decimal"/>
      <w:lvlText w:val="%1."/>
      <w:lvlJc w:val="left"/>
      <w:pPr>
        <w:ind w:left="1797" w:hanging="720"/>
      </w:pPr>
      <w:rPr>
        <w:rFonts w:ascii="Calibri" w:eastAsia="Calibri" w:hAnsi="Calibri" w:cs="Calibri" w:hint="default"/>
        <w:b/>
        <w:bCs/>
        <w:i w:val="0"/>
        <w:iCs w:val="0"/>
        <w:color w:val="00222F"/>
        <w:spacing w:val="-1"/>
        <w:w w:val="100"/>
        <w:sz w:val="30"/>
        <w:szCs w:val="30"/>
        <w:lang w:val="en-US" w:eastAsia="en-US" w:bidi="ar-SA"/>
      </w:rPr>
    </w:lvl>
    <w:lvl w:ilvl="1">
      <w:start w:val="1"/>
      <w:numFmt w:val="decimal"/>
      <w:lvlText w:val="%1.%2"/>
      <w:lvlJc w:val="left"/>
      <w:pPr>
        <w:ind w:left="2518" w:hanging="720"/>
      </w:pPr>
      <w:rPr>
        <w:rFonts w:ascii="Times New Roman" w:eastAsia="Times New Roman" w:hAnsi="Times New Roman" w:cs="Times New Roman" w:hint="default"/>
        <w:b/>
        <w:bCs/>
        <w:i w:val="0"/>
        <w:iCs w:val="0"/>
        <w:color w:val="00222F"/>
        <w:spacing w:val="0"/>
        <w:w w:val="102"/>
        <w:sz w:val="23"/>
        <w:szCs w:val="23"/>
        <w:lang w:val="en-US" w:eastAsia="en-US" w:bidi="ar-SA"/>
      </w:rPr>
    </w:lvl>
    <w:lvl w:ilvl="2">
      <w:start w:val="1"/>
      <w:numFmt w:val="lowerLetter"/>
      <w:lvlText w:val="%3."/>
      <w:lvlJc w:val="left"/>
      <w:pPr>
        <w:ind w:left="3070" w:hanging="432"/>
      </w:pPr>
      <w:rPr>
        <w:rFonts w:ascii="Calibri" w:eastAsia="Calibri" w:hAnsi="Calibri" w:cs="Calibri" w:hint="default"/>
        <w:b w:val="0"/>
        <w:bCs w:val="0"/>
        <w:i w:val="0"/>
        <w:iCs w:val="0"/>
        <w:color w:val="231F20"/>
        <w:spacing w:val="-2"/>
        <w:w w:val="100"/>
        <w:sz w:val="22"/>
        <w:szCs w:val="22"/>
        <w:lang w:val="en-US" w:eastAsia="en-US" w:bidi="ar-SA"/>
      </w:rPr>
    </w:lvl>
    <w:lvl w:ilvl="3">
      <w:numFmt w:val="bullet"/>
      <w:lvlText w:val="•"/>
      <w:lvlJc w:val="left"/>
      <w:pPr>
        <w:ind w:left="3955" w:hanging="432"/>
      </w:pPr>
      <w:rPr>
        <w:rFonts w:hint="default"/>
        <w:lang w:val="en-US" w:eastAsia="en-US" w:bidi="ar-SA"/>
      </w:rPr>
    </w:lvl>
    <w:lvl w:ilvl="4">
      <w:numFmt w:val="bullet"/>
      <w:lvlText w:val="•"/>
      <w:lvlJc w:val="left"/>
      <w:pPr>
        <w:ind w:left="4850" w:hanging="432"/>
      </w:pPr>
      <w:rPr>
        <w:rFonts w:hint="default"/>
        <w:lang w:val="en-US" w:eastAsia="en-US" w:bidi="ar-SA"/>
      </w:rPr>
    </w:lvl>
    <w:lvl w:ilvl="5">
      <w:numFmt w:val="bullet"/>
      <w:lvlText w:val="•"/>
      <w:lvlJc w:val="left"/>
      <w:pPr>
        <w:ind w:left="5745" w:hanging="432"/>
      </w:pPr>
      <w:rPr>
        <w:rFonts w:hint="default"/>
        <w:lang w:val="en-US" w:eastAsia="en-US" w:bidi="ar-SA"/>
      </w:rPr>
    </w:lvl>
    <w:lvl w:ilvl="6">
      <w:numFmt w:val="bullet"/>
      <w:lvlText w:val="•"/>
      <w:lvlJc w:val="left"/>
      <w:pPr>
        <w:ind w:left="6640" w:hanging="432"/>
      </w:pPr>
      <w:rPr>
        <w:rFonts w:hint="default"/>
        <w:lang w:val="en-US" w:eastAsia="en-US" w:bidi="ar-SA"/>
      </w:rPr>
    </w:lvl>
    <w:lvl w:ilvl="7">
      <w:numFmt w:val="bullet"/>
      <w:lvlText w:val="•"/>
      <w:lvlJc w:val="left"/>
      <w:pPr>
        <w:ind w:left="7535" w:hanging="432"/>
      </w:pPr>
      <w:rPr>
        <w:rFonts w:hint="default"/>
        <w:lang w:val="en-US" w:eastAsia="en-US" w:bidi="ar-SA"/>
      </w:rPr>
    </w:lvl>
    <w:lvl w:ilvl="8">
      <w:numFmt w:val="bullet"/>
      <w:lvlText w:val="•"/>
      <w:lvlJc w:val="left"/>
      <w:pPr>
        <w:ind w:left="8430" w:hanging="432"/>
      </w:pPr>
      <w:rPr>
        <w:rFonts w:hint="default"/>
        <w:lang w:val="en-US" w:eastAsia="en-US" w:bidi="ar-SA"/>
      </w:rPr>
    </w:lvl>
  </w:abstractNum>
  <w:abstractNum w:abstractNumId="35" w15:restartNumberingAfterBreak="0">
    <w:nsid w:val="3ED81975"/>
    <w:multiLevelType w:val="hybridMultilevel"/>
    <w:tmpl w:val="4594A3BC"/>
    <w:lvl w:ilvl="0" w:tplc="9E640E3C">
      <w:start w:val="1"/>
      <w:numFmt w:val="lowerLetter"/>
      <w:lvlText w:val="%1."/>
      <w:lvlJc w:val="left"/>
      <w:pPr>
        <w:ind w:left="552" w:hanging="432"/>
      </w:pPr>
      <w:rPr>
        <w:rFonts w:ascii="Calibri" w:eastAsia="Calibri" w:hAnsi="Calibri" w:cs="Calibri" w:hint="default"/>
        <w:b w:val="0"/>
        <w:bCs w:val="0"/>
        <w:i w:val="0"/>
        <w:iCs w:val="0"/>
        <w:color w:val="231F20"/>
        <w:spacing w:val="-2"/>
        <w:w w:val="100"/>
        <w:sz w:val="22"/>
        <w:szCs w:val="22"/>
        <w:lang w:val="en-US" w:eastAsia="en-US" w:bidi="ar-SA"/>
      </w:rPr>
    </w:lvl>
    <w:lvl w:ilvl="1" w:tplc="8098E4CE">
      <w:numFmt w:val="bullet"/>
      <w:lvlText w:val="•"/>
      <w:lvlJc w:val="left"/>
      <w:pPr>
        <w:ind w:left="1161" w:hanging="432"/>
      </w:pPr>
      <w:rPr>
        <w:rFonts w:hint="default"/>
        <w:lang w:val="en-US" w:eastAsia="en-US" w:bidi="ar-SA"/>
      </w:rPr>
    </w:lvl>
    <w:lvl w:ilvl="2" w:tplc="59741744">
      <w:numFmt w:val="bullet"/>
      <w:lvlText w:val="•"/>
      <w:lvlJc w:val="left"/>
      <w:pPr>
        <w:ind w:left="1762" w:hanging="432"/>
      </w:pPr>
      <w:rPr>
        <w:rFonts w:hint="default"/>
        <w:lang w:val="en-US" w:eastAsia="en-US" w:bidi="ar-SA"/>
      </w:rPr>
    </w:lvl>
    <w:lvl w:ilvl="3" w:tplc="E8D0FE8A">
      <w:numFmt w:val="bullet"/>
      <w:lvlText w:val="•"/>
      <w:lvlJc w:val="left"/>
      <w:pPr>
        <w:ind w:left="2364" w:hanging="432"/>
      </w:pPr>
      <w:rPr>
        <w:rFonts w:hint="default"/>
        <w:lang w:val="en-US" w:eastAsia="en-US" w:bidi="ar-SA"/>
      </w:rPr>
    </w:lvl>
    <w:lvl w:ilvl="4" w:tplc="BE961B4E">
      <w:numFmt w:val="bullet"/>
      <w:lvlText w:val="•"/>
      <w:lvlJc w:val="left"/>
      <w:pPr>
        <w:ind w:left="2965" w:hanging="432"/>
      </w:pPr>
      <w:rPr>
        <w:rFonts w:hint="default"/>
        <w:lang w:val="en-US" w:eastAsia="en-US" w:bidi="ar-SA"/>
      </w:rPr>
    </w:lvl>
    <w:lvl w:ilvl="5" w:tplc="C2AAB0D8">
      <w:numFmt w:val="bullet"/>
      <w:lvlText w:val="•"/>
      <w:lvlJc w:val="left"/>
      <w:pPr>
        <w:ind w:left="3567" w:hanging="432"/>
      </w:pPr>
      <w:rPr>
        <w:rFonts w:hint="default"/>
        <w:lang w:val="en-US" w:eastAsia="en-US" w:bidi="ar-SA"/>
      </w:rPr>
    </w:lvl>
    <w:lvl w:ilvl="6" w:tplc="EB746E40">
      <w:numFmt w:val="bullet"/>
      <w:lvlText w:val="•"/>
      <w:lvlJc w:val="left"/>
      <w:pPr>
        <w:ind w:left="4168" w:hanging="432"/>
      </w:pPr>
      <w:rPr>
        <w:rFonts w:hint="default"/>
        <w:lang w:val="en-US" w:eastAsia="en-US" w:bidi="ar-SA"/>
      </w:rPr>
    </w:lvl>
    <w:lvl w:ilvl="7" w:tplc="0A92ECDE">
      <w:numFmt w:val="bullet"/>
      <w:lvlText w:val="•"/>
      <w:lvlJc w:val="left"/>
      <w:pPr>
        <w:ind w:left="4770" w:hanging="432"/>
      </w:pPr>
      <w:rPr>
        <w:rFonts w:hint="default"/>
        <w:lang w:val="en-US" w:eastAsia="en-US" w:bidi="ar-SA"/>
      </w:rPr>
    </w:lvl>
    <w:lvl w:ilvl="8" w:tplc="ABCE83B0">
      <w:numFmt w:val="bullet"/>
      <w:lvlText w:val="•"/>
      <w:lvlJc w:val="left"/>
      <w:pPr>
        <w:ind w:left="5371" w:hanging="432"/>
      </w:pPr>
      <w:rPr>
        <w:rFonts w:hint="default"/>
        <w:lang w:val="en-US" w:eastAsia="en-US" w:bidi="ar-SA"/>
      </w:rPr>
    </w:lvl>
  </w:abstractNum>
  <w:abstractNum w:abstractNumId="36" w15:restartNumberingAfterBreak="0">
    <w:nsid w:val="3F2D5FDE"/>
    <w:multiLevelType w:val="multilevel"/>
    <w:tmpl w:val="94168AA4"/>
    <w:lvl w:ilvl="0">
      <w:start w:val="1"/>
      <w:numFmt w:val="decimal"/>
      <w:lvlText w:val="%1."/>
      <w:lvlJc w:val="left"/>
      <w:pPr>
        <w:ind w:left="1797" w:hanging="720"/>
      </w:pPr>
      <w:rPr>
        <w:rFonts w:ascii="Calibri" w:eastAsia="Calibri" w:hAnsi="Calibri" w:cs="Calibri" w:hint="default"/>
        <w:b/>
        <w:bCs/>
        <w:i w:val="0"/>
        <w:iCs w:val="0"/>
        <w:color w:val="00222F"/>
        <w:spacing w:val="-1"/>
        <w:w w:val="100"/>
        <w:sz w:val="30"/>
        <w:szCs w:val="30"/>
        <w:lang w:val="en-US" w:eastAsia="en-US" w:bidi="ar-SA"/>
      </w:rPr>
    </w:lvl>
    <w:lvl w:ilvl="1">
      <w:start w:val="1"/>
      <w:numFmt w:val="decimal"/>
      <w:lvlText w:val="%1.%2"/>
      <w:lvlJc w:val="left"/>
      <w:pPr>
        <w:ind w:left="2518" w:hanging="720"/>
      </w:pPr>
      <w:rPr>
        <w:rFonts w:ascii="Times New Roman" w:eastAsia="Times New Roman" w:hAnsi="Times New Roman" w:cs="Times New Roman" w:hint="default"/>
        <w:b/>
        <w:bCs/>
        <w:i w:val="0"/>
        <w:iCs w:val="0"/>
        <w:color w:val="00222F"/>
        <w:spacing w:val="0"/>
        <w:w w:val="102"/>
        <w:sz w:val="23"/>
        <w:szCs w:val="23"/>
        <w:lang w:val="en-US" w:eastAsia="en-US" w:bidi="ar-SA"/>
      </w:rPr>
    </w:lvl>
    <w:lvl w:ilvl="2">
      <w:start w:val="1"/>
      <w:numFmt w:val="lowerLetter"/>
      <w:lvlText w:val="%3."/>
      <w:lvlJc w:val="left"/>
      <w:pPr>
        <w:ind w:left="3070" w:hanging="432"/>
      </w:pPr>
      <w:rPr>
        <w:rFonts w:ascii="Calibri" w:eastAsia="Calibri" w:hAnsi="Calibri" w:cs="Calibri" w:hint="default"/>
        <w:b w:val="0"/>
        <w:bCs w:val="0"/>
        <w:i w:val="0"/>
        <w:iCs w:val="0"/>
        <w:color w:val="231F20"/>
        <w:spacing w:val="-2"/>
        <w:w w:val="100"/>
        <w:sz w:val="22"/>
        <w:szCs w:val="22"/>
        <w:lang w:val="en-US" w:eastAsia="en-US" w:bidi="ar-SA"/>
      </w:rPr>
    </w:lvl>
    <w:lvl w:ilvl="3">
      <w:numFmt w:val="bullet"/>
      <w:lvlText w:val="•"/>
      <w:lvlJc w:val="left"/>
      <w:pPr>
        <w:ind w:left="3955" w:hanging="432"/>
      </w:pPr>
      <w:rPr>
        <w:rFonts w:hint="default"/>
        <w:lang w:val="en-US" w:eastAsia="en-US" w:bidi="ar-SA"/>
      </w:rPr>
    </w:lvl>
    <w:lvl w:ilvl="4">
      <w:numFmt w:val="bullet"/>
      <w:lvlText w:val="•"/>
      <w:lvlJc w:val="left"/>
      <w:pPr>
        <w:ind w:left="4850" w:hanging="432"/>
      </w:pPr>
      <w:rPr>
        <w:rFonts w:hint="default"/>
        <w:lang w:val="en-US" w:eastAsia="en-US" w:bidi="ar-SA"/>
      </w:rPr>
    </w:lvl>
    <w:lvl w:ilvl="5">
      <w:numFmt w:val="bullet"/>
      <w:lvlText w:val="•"/>
      <w:lvlJc w:val="left"/>
      <w:pPr>
        <w:ind w:left="5745" w:hanging="432"/>
      </w:pPr>
      <w:rPr>
        <w:rFonts w:hint="default"/>
        <w:lang w:val="en-US" w:eastAsia="en-US" w:bidi="ar-SA"/>
      </w:rPr>
    </w:lvl>
    <w:lvl w:ilvl="6">
      <w:numFmt w:val="bullet"/>
      <w:lvlText w:val="•"/>
      <w:lvlJc w:val="left"/>
      <w:pPr>
        <w:ind w:left="6640" w:hanging="432"/>
      </w:pPr>
      <w:rPr>
        <w:rFonts w:hint="default"/>
        <w:lang w:val="en-US" w:eastAsia="en-US" w:bidi="ar-SA"/>
      </w:rPr>
    </w:lvl>
    <w:lvl w:ilvl="7">
      <w:numFmt w:val="bullet"/>
      <w:lvlText w:val="•"/>
      <w:lvlJc w:val="left"/>
      <w:pPr>
        <w:ind w:left="7535" w:hanging="432"/>
      </w:pPr>
      <w:rPr>
        <w:rFonts w:hint="default"/>
        <w:lang w:val="en-US" w:eastAsia="en-US" w:bidi="ar-SA"/>
      </w:rPr>
    </w:lvl>
    <w:lvl w:ilvl="8">
      <w:numFmt w:val="bullet"/>
      <w:lvlText w:val="•"/>
      <w:lvlJc w:val="left"/>
      <w:pPr>
        <w:ind w:left="8430" w:hanging="432"/>
      </w:pPr>
      <w:rPr>
        <w:rFonts w:hint="default"/>
        <w:lang w:val="en-US" w:eastAsia="en-US" w:bidi="ar-SA"/>
      </w:rPr>
    </w:lvl>
  </w:abstractNum>
  <w:abstractNum w:abstractNumId="37" w15:restartNumberingAfterBreak="0">
    <w:nsid w:val="4004134F"/>
    <w:multiLevelType w:val="hybridMultilevel"/>
    <w:tmpl w:val="C212C5AC"/>
    <w:lvl w:ilvl="0" w:tplc="74D45E4C">
      <w:start w:val="1"/>
      <w:numFmt w:val="lowerLetter"/>
      <w:lvlText w:val="%1."/>
      <w:lvlJc w:val="left"/>
      <w:pPr>
        <w:ind w:left="720" w:hanging="360"/>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9A1BFE"/>
    <w:multiLevelType w:val="hybridMultilevel"/>
    <w:tmpl w:val="50B83336"/>
    <w:lvl w:ilvl="0" w:tplc="9E640E3C">
      <w:start w:val="1"/>
      <w:numFmt w:val="lowerLetter"/>
      <w:lvlText w:val="%1."/>
      <w:lvlJc w:val="left"/>
      <w:pPr>
        <w:ind w:left="720" w:hanging="360"/>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8855D17"/>
    <w:multiLevelType w:val="hybridMultilevel"/>
    <w:tmpl w:val="17520CDC"/>
    <w:lvl w:ilvl="0" w:tplc="04090001">
      <w:start w:val="1"/>
      <w:numFmt w:val="bullet"/>
      <w:lvlText w:val=""/>
      <w:lvlJc w:val="left"/>
      <w:pPr>
        <w:ind w:left="3237" w:hanging="360"/>
      </w:pPr>
      <w:rPr>
        <w:rFonts w:ascii="Symbol" w:hAnsi="Symbol" w:hint="default"/>
      </w:rPr>
    </w:lvl>
    <w:lvl w:ilvl="1" w:tplc="04090003" w:tentative="1">
      <w:start w:val="1"/>
      <w:numFmt w:val="bullet"/>
      <w:lvlText w:val="o"/>
      <w:lvlJc w:val="left"/>
      <w:pPr>
        <w:ind w:left="3957" w:hanging="360"/>
      </w:pPr>
      <w:rPr>
        <w:rFonts w:ascii="Courier New" w:hAnsi="Courier New" w:cs="Courier New" w:hint="default"/>
      </w:rPr>
    </w:lvl>
    <w:lvl w:ilvl="2" w:tplc="04090005" w:tentative="1">
      <w:start w:val="1"/>
      <w:numFmt w:val="bullet"/>
      <w:lvlText w:val=""/>
      <w:lvlJc w:val="left"/>
      <w:pPr>
        <w:ind w:left="4677" w:hanging="360"/>
      </w:pPr>
      <w:rPr>
        <w:rFonts w:ascii="Wingdings" w:hAnsi="Wingdings" w:hint="default"/>
      </w:rPr>
    </w:lvl>
    <w:lvl w:ilvl="3" w:tplc="04090001" w:tentative="1">
      <w:start w:val="1"/>
      <w:numFmt w:val="bullet"/>
      <w:lvlText w:val=""/>
      <w:lvlJc w:val="left"/>
      <w:pPr>
        <w:ind w:left="5397" w:hanging="360"/>
      </w:pPr>
      <w:rPr>
        <w:rFonts w:ascii="Symbol" w:hAnsi="Symbol" w:hint="default"/>
      </w:rPr>
    </w:lvl>
    <w:lvl w:ilvl="4" w:tplc="04090003" w:tentative="1">
      <w:start w:val="1"/>
      <w:numFmt w:val="bullet"/>
      <w:lvlText w:val="o"/>
      <w:lvlJc w:val="left"/>
      <w:pPr>
        <w:ind w:left="6117" w:hanging="360"/>
      </w:pPr>
      <w:rPr>
        <w:rFonts w:ascii="Courier New" w:hAnsi="Courier New" w:cs="Courier New" w:hint="default"/>
      </w:rPr>
    </w:lvl>
    <w:lvl w:ilvl="5" w:tplc="04090005" w:tentative="1">
      <w:start w:val="1"/>
      <w:numFmt w:val="bullet"/>
      <w:lvlText w:val=""/>
      <w:lvlJc w:val="left"/>
      <w:pPr>
        <w:ind w:left="6837" w:hanging="360"/>
      </w:pPr>
      <w:rPr>
        <w:rFonts w:ascii="Wingdings" w:hAnsi="Wingdings" w:hint="default"/>
      </w:rPr>
    </w:lvl>
    <w:lvl w:ilvl="6" w:tplc="04090001" w:tentative="1">
      <w:start w:val="1"/>
      <w:numFmt w:val="bullet"/>
      <w:lvlText w:val=""/>
      <w:lvlJc w:val="left"/>
      <w:pPr>
        <w:ind w:left="7557" w:hanging="360"/>
      </w:pPr>
      <w:rPr>
        <w:rFonts w:ascii="Symbol" w:hAnsi="Symbol" w:hint="default"/>
      </w:rPr>
    </w:lvl>
    <w:lvl w:ilvl="7" w:tplc="04090003" w:tentative="1">
      <w:start w:val="1"/>
      <w:numFmt w:val="bullet"/>
      <w:lvlText w:val="o"/>
      <w:lvlJc w:val="left"/>
      <w:pPr>
        <w:ind w:left="8277" w:hanging="360"/>
      </w:pPr>
      <w:rPr>
        <w:rFonts w:ascii="Courier New" w:hAnsi="Courier New" w:cs="Courier New" w:hint="default"/>
      </w:rPr>
    </w:lvl>
    <w:lvl w:ilvl="8" w:tplc="04090005" w:tentative="1">
      <w:start w:val="1"/>
      <w:numFmt w:val="bullet"/>
      <w:lvlText w:val=""/>
      <w:lvlJc w:val="left"/>
      <w:pPr>
        <w:ind w:left="8997" w:hanging="360"/>
      </w:pPr>
      <w:rPr>
        <w:rFonts w:ascii="Wingdings" w:hAnsi="Wingdings" w:hint="default"/>
      </w:rPr>
    </w:lvl>
  </w:abstractNum>
  <w:abstractNum w:abstractNumId="40" w15:restartNumberingAfterBreak="0">
    <w:nsid w:val="48C4500C"/>
    <w:multiLevelType w:val="hybridMultilevel"/>
    <w:tmpl w:val="2CFE8534"/>
    <w:lvl w:ilvl="0" w:tplc="8C94A9CE">
      <w:start w:val="1"/>
      <w:numFmt w:val="lowerLetter"/>
      <w:lvlText w:val="%1."/>
      <w:lvlJc w:val="left"/>
      <w:pPr>
        <w:ind w:left="552" w:hanging="432"/>
      </w:pPr>
      <w:rPr>
        <w:rFonts w:ascii="Calibri" w:eastAsia="Calibri" w:hAnsi="Calibri" w:cs="Calibri" w:hint="default"/>
        <w:b w:val="0"/>
        <w:bCs w:val="0"/>
        <w:i w:val="0"/>
        <w:iCs w:val="0"/>
        <w:color w:val="231F20"/>
        <w:spacing w:val="-2"/>
        <w:w w:val="100"/>
        <w:sz w:val="22"/>
        <w:szCs w:val="22"/>
        <w:lang w:val="en-US" w:eastAsia="en-US" w:bidi="ar-SA"/>
      </w:rPr>
    </w:lvl>
    <w:lvl w:ilvl="1" w:tplc="BC5A7B40">
      <w:numFmt w:val="bullet"/>
      <w:lvlText w:val="•"/>
      <w:lvlJc w:val="left"/>
      <w:pPr>
        <w:ind w:left="1161" w:hanging="432"/>
      </w:pPr>
      <w:rPr>
        <w:rFonts w:hint="default"/>
        <w:lang w:val="en-US" w:eastAsia="en-US" w:bidi="ar-SA"/>
      </w:rPr>
    </w:lvl>
    <w:lvl w:ilvl="2" w:tplc="B60A1D5C">
      <w:numFmt w:val="bullet"/>
      <w:lvlText w:val="•"/>
      <w:lvlJc w:val="left"/>
      <w:pPr>
        <w:ind w:left="1762" w:hanging="432"/>
      </w:pPr>
      <w:rPr>
        <w:rFonts w:hint="default"/>
        <w:lang w:val="en-US" w:eastAsia="en-US" w:bidi="ar-SA"/>
      </w:rPr>
    </w:lvl>
    <w:lvl w:ilvl="3" w:tplc="B52E41B8">
      <w:numFmt w:val="bullet"/>
      <w:lvlText w:val="•"/>
      <w:lvlJc w:val="left"/>
      <w:pPr>
        <w:ind w:left="2364" w:hanging="432"/>
      </w:pPr>
      <w:rPr>
        <w:rFonts w:hint="default"/>
        <w:lang w:val="en-US" w:eastAsia="en-US" w:bidi="ar-SA"/>
      </w:rPr>
    </w:lvl>
    <w:lvl w:ilvl="4" w:tplc="98487946">
      <w:numFmt w:val="bullet"/>
      <w:lvlText w:val="•"/>
      <w:lvlJc w:val="left"/>
      <w:pPr>
        <w:ind w:left="2965" w:hanging="432"/>
      </w:pPr>
      <w:rPr>
        <w:rFonts w:hint="default"/>
        <w:lang w:val="en-US" w:eastAsia="en-US" w:bidi="ar-SA"/>
      </w:rPr>
    </w:lvl>
    <w:lvl w:ilvl="5" w:tplc="16CE318E">
      <w:numFmt w:val="bullet"/>
      <w:lvlText w:val="•"/>
      <w:lvlJc w:val="left"/>
      <w:pPr>
        <w:ind w:left="3567" w:hanging="432"/>
      </w:pPr>
      <w:rPr>
        <w:rFonts w:hint="default"/>
        <w:lang w:val="en-US" w:eastAsia="en-US" w:bidi="ar-SA"/>
      </w:rPr>
    </w:lvl>
    <w:lvl w:ilvl="6" w:tplc="A10012A6">
      <w:numFmt w:val="bullet"/>
      <w:lvlText w:val="•"/>
      <w:lvlJc w:val="left"/>
      <w:pPr>
        <w:ind w:left="4168" w:hanging="432"/>
      </w:pPr>
      <w:rPr>
        <w:rFonts w:hint="default"/>
        <w:lang w:val="en-US" w:eastAsia="en-US" w:bidi="ar-SA"/>
      </w:rPr>
    </w:lvl>
    <w:lvl w:ilvl="7" w:tplc="F05A4D8E">
      <w:numFmt w:val="bullet"/>
      <w:lvlText w:val="•"/>
      <w:lvlJc w:val="left"/>
      <w:pPr>
        <w:ind w:left="4770" w:hanging="432"/>
      </w:pPr>
      <w:rPr>
        <w:rFonts w:hint="default"/>
        <w:lang w:val="en-US" w:eastAsia="en-US" w:bidi="ar-SA"/>
      </w:rPr>
    </w:lvl>
    <w:lvl w:ilvl="8" w:tplc="D4C04E30">
      <w:numFmt w:val="bullet"/>
      <w:lvlText w:val="•"/>
      <w:lvlJc w:val="left"/>
      <w:pPr>
        <w:ind w:left="5371" w:hanging="432"/>
      </w:pPr>
      <w:rPr>
        <w:rFonts w:hint="default"/>
        <w:lang w:val="en-US" w:eastAsia="en-US" w:bidi="ar-SA"/>
      </w:rPr>
    </w:lvl>
  </w:abstractNum>
  <w:abstractNum w:abstractNumId="41" w15:restartNumberingAfterBreak="0">
    <w:nsid w:val="49086DD7"/>
    <w:multiLevelType w:val="hybridMultilevel"/>
    <w:tmpl w:val="A718F638"/>
    <w:lvl w:ilvl="0" w:tplc="74D45E4C">
      <w:start w:val="1"/>
      <w:numFmt w:val="lowerLetter"/>
      <w:lvlText w:val="%1."/>
      <w:lvlJc w:val="left"/>
      <w:pPr>
        <w:ind w:left="720" w:hanging="360"/>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76231A"/>
    <w:multiLevelType w:val="hybridMultilevel"/>
    <w:tmpl w:val="B1F6A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BF1220"/>
    <w:multiLevelType w:val="multilevel"/>
    <w:tmpl w:val="035C1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374E58"/>
    <w:multiLevelType w:val="hybridMultilevel"/>
    <w:tmpl w:val="B84CB4C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A430D2"/>
    <w:multiLevelType w:val="hybridMultilevel"/>
    <w:tmpl w:val="53683BE6"/>
    <w:lvl w:ilvl="0" w:tplc="04090017">
      <w:start w:val="1"/>
      <w:numFmt w:val="lowerLetter"/>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46" w15:restartNumberingAfterBreak="0">
    <w:nsid w:val="55F90A83"/>
    <w:multiLevelType w:val="multilevel"/>
    <w:tmpl w:val="C546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641EFD"/>
    <w:multiLevelType w:val="hybridMultilevel"/>
    <w:tmpl w:val="F368A2A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98C1F26"/>
    <w:multiLevelType w:val="hybridMultilevel"/>
    <w:tmpl w:val="38021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6E599F"/>
    <w:multiLevelType w:val="hybridMultilevel"/>
    <w:tmpl w:val="C0E0C81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1497F5B"/>
    <w:multiLevelType w:val="multilevel"/>
    <w:tmpl w:val="949A508C"/>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E1130A"/>
    <w:multiLevelType w:val="hybridMultilevel"/>
    <w:tmpl w:val="3890633C"/>
    <w:lvl w:ilvl="0" w:tplc="9E640E3C">
      <w:start w:val="1"/>
      <w:numFmt w:val="lowerLetter"/>
      <w:lvlText w:val="%1."/>
      <w:lvlJc w:val="left"/>
      <w:pPr>
        <w:ind w:left="552" w:hanging="432"/>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4531C55"/>
    <w:multiLevelType w:val="hybridMultilevel"/>
    <w:tmpl w:val="54D4E1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1D0628"/>
    <w:multiLevelType w:val="hybridMultilevel"/>
    <w:tmpl w:val="CA606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166623"/>
    <w:multiLevelType w:val="hybridMultilevel"/>
    <w:tmpl w:val="54D03FEE"/>
    <w:lvl w:ilvl="0" w:tplc="9E640E3C">
      <w:start w:val="1"/>
      <w:numFmt w:val="lowerLetter"/>
      <w:lvlText w:val="%1."/>
      <w:lvlJc w:val="left"/>
      <w:pPr>
        <w:ind w:left="720" w:hanging="360"/>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9663189"/>
    <w:multiLevelType w:val="hybridMultilevel"/>
    <w:tmpl w:val="1030784C"/>
    <w:lvl w:ilvl="0" w:tplc="9E640E3C">
      <w:start w:val="1"/>
      <w:numFmt w:val="lowerLetter"/>
      <w:lvlText w:val="%1."/>
      <w:lvlJc w:val="left"/>
      <w:pPr>
        <w:ind w:left="720" w:hanging="360"/>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374E73"/>
    <w:multiLevelType w:val="multilevel"/>
    <w:tmpl w:val="94168AA4"/>
    <w:lvl w:ilvl="0">
      <w:start w:val="1"/>
      <w:numFmt w:val="decimal"/>
      <w:lvlText w:val="%1."/>
      <w:lvlJc w:val="left"/>
      <w:pPr>
        <w:ind w:left="1797" w:hanging="720"/>
      </w:pPr>
      <w:rPr>
        <w:rFonts w:ascii="Calibri" w:eastAsia="Calibri" w:hAnsi="Calibri" w:cs="Calibri" w:hint="default"/>
        <w:b/>
        <w:bCs/>
        <w:i w:val="0"/>
        <w:iCs w:val="0"/>
        <w:color w:val="00222F"/>
        <w:spacing w:val="-1"/>
        <w:w w:val="100"/>
        <w:sz w:val="30"/>
        <w:szCs w:val="30"/>
        <w:lang w:val="en-US" w:eastAsia="en-US" w:bidi="ar-SA"/>
      </w:rPr>
    </w:lvl>
    <w:lvl w:ilvl="1">
      <w:start w:val="1"/>
      <w:numFmt w:val="decimal"/>
      <w:lvlText w:val="%1.%2"/>
      <w:lvlJc w:val="left"/>
      <w:pPr>
        <w:ind w:left="2518" w:hanging="720"/>
      </w:pPr>
      <w:rPr>
        <w:rFonts w:ascii="Times New Roman" w:eastAsia="Times New Roman" w:hAnsi="Times New Roman" w:cs="Times New Roman" w:hint="default"/>
        <w:b/>
        <w:bCs/>
        <w:i w:val="0"/>
        <w:iCs w:val="0"/>
        <w:color w:val="00222F"/>
        <w:spacing w:val="0"/>
        <w:w w:val="102"/>
        <w:sz w:val="23"/>
        <w:szCs w:val="23"/>
        <w:lang w:val="en-US" w:eastAsia="en-US" w:bidi="ar-SA"/>
      </w:rPr>
    </w:lvl>
    <w:lvl w:ilvl="2">
      <w:start w:val="1"/>
      <w:numFmt w:val="lowerLetter"/>
      <w:lvlText w:val="%3."/>
      <w:lvlJc w:val="left"/>
      <w:pPr>
        <w:ind w:left="3070" w:hanging="432"/>
      </w:pPr>
      <w:rPr>
        <w:rFonts w:ascii="Calibri" w:eastAsia="Calibri" w:hAnsi="Calibri" w:cs="Calibri" w:hint="default"/>
        <w:b w:val="0"/>
        <w:bCs w:val="0"/>
        <w:i w:val="0"/>
        <w:iCs w:val="0"/>
        <w:color w:val="231F20"/>
        <w:spacing w:val="-2"/>
        <w:w w:val="100"/>
        <w:sz w:val="22"/>
        <w:szCs w:val="22"/>
        <w:lang w:val="en-US" w:eastAsia="en-US" w:bidi="ar-SA"/>
      </w:rPr>
    </w:lvl>
    <w:lvl w:ilvl="3">
      <w:numFmt w:val="bullet"/>
      <w:lvlText w:val="•"/>
      <w:lvlJc w:val="left"/>
      <w:pPr>
        <w:ind w:left="3955" w:hanging="432"/>
      </w:pPr>
      <w:rPr>
        <w:rFonts w:hint="default"/>
        <w:lang w:val="en-US" w:eastAsia="en-US" w:bidi="ar-SA"/>
      </w:rPr>
    </w:lvl>
    <w:lvl w:ilvl="4">
      <w:numFmt w:val="bullet"/>
      <w:lvlText w:val="•"/>
      <w:lvlJc w:val="left"/>
      <w:pPr>
        <w:ind w:left="4850" w:hanging="432"/>
      </w:pPr>
      <w:rPr>
        <w:rFonts w:hint="default"/>
        <w:lang w:val="en-US" w:eastAsia="en-US" w:bidi="ar-SA"/>
      </w:rPr>
    </w:lvl>
    <w:lvl w:ilvl="5">
      <w:numFmt w:val="bullet"/>
      <w:lvlText w:val="•"/>
      <w:lvlJc w:val="left"/>
      <w:pPr>
        <w:ind w:left="5745" w:hanging="432"/>
      </w:pPr>
      <w:rPr>
        <w:rFonts w:hint="default"/>
        <w:lang w:val="en-US" w:eastAsia="en-US" w:bidi="ar-SA"/>
      </w:rPr>
    </w:lvl>
    <w:lvl w:ilvl="6">
      <w:numFmt w:val="bullet"/>
      <w:lvlText w:val="•"/>
      <w:lvlJc w:val="left"/>
      <w:pPr>
        <w:ind w:left="6640" w:hanging="432"/>
      </w:pPr>
      <w:rPr>
        <w:rFonts w:hint="default"/>
        <w:lang w:val="en-US" w:eastAsia="en-US" w:bidi="ar-SA"/>
      </w:rPr>
    </w:lvl>
    <w:lvl w:ilvl="7">
      <w:numFmt w:val="bullet"/>
      <w:lvlText w:val="•"/>
      <w:lvlJc w:val="left"/>
      <w:pPr>
        <w:ind w:left="7535" w:hanging="432"/>
      </w:pPr>
      <w:rPr>
        <w:rFonts w:hint="default"/>
        <w:lang w:val="en-US" w:eastAsia="en-US" w:bidi="ar-SA"/>
      </w:rPr>
    </w:lvl>
    <w:lvl w:ilvl="8">
      <w:numFmt w:val="bullet"/>
      <w:lvlText w:val="•"/>
      <w:lvlJc w:val="left"/>
      <w:pPr>
        <w:ind w:left="8430" w:hanging="432"/>
      </w:pPr>
      <w:rPr>
        <w:rFonts w:hint="default"/>
        <w:lang w:val="en-US" w:eastAsia="en-US" w:bidi="ar-SA"/>
      </w:rPr>
    </w:lvl>
  </w:abstractNum>
  <w:abstractNum w:abstractNumId="57" w15:restartNumberingAfterBreak="0">
    <w:nsid w:val="6E03386A"/>
    <w:multiLevelType w:val="multilevel"/>
    <w:tmpl w:val="94168AA4"/>
    <w:lvl w:ilvl="0">
      <w:start w:val="1"/>
      <w:numFmt w:val="decimal"/>
      <w:lvlText w:val="%1."/>
      <w:lvlJc w:val="left"/>
      <w:pPr>
        <w:ind w:left="1797" w:hanging="720"/>
      </w:pPr>
      <w:rPr>
        <w:rFonts w:ascii="Calibri" w:eastAsia="Calibri" w:hAnsi="Calibri" w:cs="Calibri" w:hint="default"/>
        <w:b/>
        <w:bCs/>
        <w:i w:val="0"/>
        <w:iCs w:val="0"/>
        <w:color w:val="00222F"/>
        <w:spacing w:val="-1"/>
        <w:w w:val="100"/>
        <w:sz w:val="30"/>
        <w:szCs w:val="30"/>
        <w:lang w:val="en-US" w:eastAsia="en-US" w:bidi="ar-SA"/>
      </w:rPr>
    </w:lvl>
    <w:lvl w:ilvl="1">
      <w:start w:val="1"/>
      <w:numFmt w:val="decimal"/>
      <w:lvlText w:val="%1.%2"/>
      <w:lvlJc w:val="left"/>
      <w:pPr>
        <w:ind w:left="2518" w:hanging="720"/>
      </w:pPr>
      <w:rPr>
        <w:rFonts w:ascii="Times New Roman" w:eastAsia="Times New Roman" w:hAnsi="Times New Roman" w:cs="Times New Roman" w:hint="default"/>
        <w:b/>
        <w:bCs/>
        <w:i w:val="0"/>
        <w:iCs w:val="0"/>
        <w:color w:val="00222F"/>
        <w:spacing w:val="0"/>
        <w:w w:val="102"/>
        <w:sz w:val="23"/>
        <w:szCs w:val="23"/>
        <w:lang w:val="en-US" w:eastAsia="en-US" w:bidi="ar-SA"/>
      </w:rPr>
    </w:lvl>
    <w:lvl w:ilvl="2">
      <w:start w:val="1"/>
      <w:numFmt w:val="lowerLetter"/>
      <w:lvlText w:val="%3."/>
      <w:lvlJc w:val="left"/>
      <w:pPr>
        <w:ind w:left="3070" w:hanging="432"/>
      </w:pPr>
      <w:rPr>
        <w:rFonts w:ascii="Calibri" w:eastAsia="Calibri" w:hAnsi="Calibri" w:cs="Calibri" w:hint="default"/>
        <w:b w:val="0"/>
        <w:bCs w:val="0"/>
        <w:i w:val="0"/>
        <w:iCs w:val="0"/>
        <w:color w:val="231F20"/>
        <w:spacing w:val="-2"/>
        <w:w w:val="100"/>
        <w:sz w:val="22"/>
        <w:szCs w:val="22"/>
        <w:lang w:val="en-US" w:eastAsia="en-US" w:bidi="ar-SA"/>
      </w:rPr>
    </w:lvl>
    <w:lvl w:ilvl="3">
      <w:numFmt w:val="bullet"/>
      <w:lvlText w:val="•"/>
      <w:lvlJc w:val="left"/>
      <w:pPr>
        <w:ind w:left="3955" w:hanging="432"/>
      </w:pPr>
      <w:rPr>
        <w:rFonts w:hint="default"/>
        <w:lang w:val="en-US" w:eastAsia="en-US" w:bidi="ar-SA"/>
      </w:rPr>
    </w:lvl>
    <w:lvl w:ilvl="4">
      <w:numFmt w:val="bullet"/>
      <w:lvlText w:val="•"/>
      <w:lvlJc w:val="left"/>
      <w:pPr>
        <w:ind w:left="4850" w:hanging="432"/>
      </w:pPr>
      <w:rPr>
        <w:rFonts w:hint="default"/>
        <w:lang w:val="en-US" w:eastAsia="en-US" w:bidi="ar-SA"/>
      </w:rPr>
    </w:lvl>
    <w:lvl w:ilvl="5">
      <w:numFmt w:val="bullet"/>
      <w:lvlText w:val="•"/>
      <w:lvlJc w:val="left"/>
      <w:pPr>
        <w:ind w:left="5745" w:hanging="432"/>
      </w:pPr>
      <w:rPr>
        <w:rFonts w:hint="default"/>
        <w:lang w:val="en-US" w:eastAsia="en-US" w:bidi="ar-SA"/>
      </w:rPr>
    </w:lvl>
    <w:lvl w:ilvl="6">
      <w:numFmt w:val="bullet"/>
      <w:lvlText w:val="•"/>
      <w:lvlJc w:val="left"/>
      <w:pPr>
        <w:ind w:left="6640" w:hanging="432"/>
      </w:pPr>
      <w:rPr>
        <w:rFonts w:hint="default"/>
        <w:lang w:val="en-US" w:eastAsia="en-US" w:bidi="ar-SA"/>
      </w:rPr>
    </w:lvl>
    <w:lvl w:ilvl="7">
      <w:numFmt w:val="bullet"/>
      <w:lvlText w:val="•"/>
      <w:lvlJc w:val="left"/>
      <w:pPr>
        <w:ind w:left="7535" w:hanging="432"/>
      </w:pPr>
      <w:rPr>
        <w:rFonts w:hint="default"/>
        <w:lang w:val="en-US" w:eastAsia="en-US" w:bidi="ar-SA"/>
      </w:rPr>
    </w:lvl>
    <w:lvl w:ilvl="8">
      <w:numFmt w:val="bullet"/>
      <w:lvlText w:val="•"/>
      <w:lvlJc w:val="left"/>
      <w:pPr>
        <w:ind w:left="8430" w:hanging="432"/>
      </w:pPr>
      <w:rPr>
        <w:rFonts w:hint="default"/>
        <w:lang w:val="en-US" w:eastAsia="en-US" w:bidi="ar-SA"/>
      </w:rPr>
    </w:lvl>
  </w:abstractNum>
  <w:abstractNum w:abstractNumId="58" w15:restartNumberingAfterBreak="0">
    <w:nsid w:val="705D698D"/>
    <w:multiLevelType w:val="hybridMultilevel"/>
    <w:tmpl w:val="2880143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711D28FE"/>
    <w:multiLevelType w:val="multilevel"/>
    <w:tmpl w:val="949A508C"/>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Symbol" w:hAnsi="Symbol" w:cs="Symbol" w:hint="default"/>
        <w:b w:val="0"/>
        <w:bCs w:val="0"/>
        <w:i w:val="0"/>
        <w:iCs w:val="0"/>
        <w:spacing w:val="0"/>
        <w:w w:val="100"/>
        <w:sz w:val="16"/>
        <w:szCs w:val="16"/>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AF4C78"/>
    <w:multiLevelType w:val="hybridMultilevel"/>
    <w:tmpl w:val="AA726DF2"/>
    <w:lvl w:ilvl="0" w:tplc="9E640E3C">
      <w:start w:val="1"/>
      <w:numFmt w:val="lowerLetter"/>
      <w:lvlText w:val="%1."/>
      <w:lvlJc w:val="left"/>
      <w:pPr>
        <w:ind w:left="552" w:hanging="432"/>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695570"/>
    <w:multiLevelType w:val="hybridMultilevel"/>
    <w:tmpl w:val="D3BC924C"/>
    <w:lvl w:ilvl="0" w:tplc="74D45E4C">
      <w:start w:val="1"/>
      <w:numFmt w:val="lowerLetter"/>
      <w:lvlText w:val="%1."/>
      <w:lvlJc w:val="left"/>
      <w:pPr>
        <w:ind w:left="778" w:hanging="360"/>
      </w:pPr>
      <w:rPr>
        <w:rFonts w:ascii="Calibri" w:eastAsia="Calibri" w:hAnsi="Calibri" w:cs="Calibri" w:hint="default"/>
        <w:b w:val="0"/>
        <w:bCs w:val="0"/>
        <w:i w:val="0"/>
        <w:iCs w:val="0"/>
        <w:color w:val="231F20"/>
        <w:spacing w:val="-2"/>
        <w:w w:val="100"/>
        <w:sz w:val="22"/>
        <w:szCs w:val="22"/>
        <w:lang w:val="en-US" w:eastAsia="en-US" w:bidi="ar-SA"/>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62" w15:restartNumberingAfterBreak="0">
    <w:nsid w:val="7F386A14"/>
    <w:multiLevelType w:val="multilevel"/>
    <w:tmpl w:val="B8A06DE4"/>
    <w:lvl w:ilvl="0">
      <w:start w:val="1"/>
      <w:numFmt w:val="decimal"/>
      <w:lvlText w:val="%1."/>
      <w:lvlJc w:val="left"/>
      <w:pPr>
        <w:ind w:left="1797" w:hanging="720"/>
      </w:pPr>
      <w:rPr>
        <w:rFonts w:ascii="Calibri" w:eastAsia="Calibri" w:hAnsi="Calibri" w:cs="Calibri" w:hint="default"/>
        <w:b/>
        <w:bCs/>
        <w:i w:val="0"/>
        <w:iCs w:val="0"/>
        <w:color w:val="00222F"/>
        <w:spacing w:val="-1"/>
        <w:w w:val="100"/>
        <w:sz w:val="30"/>
        <w:szCs w:val="30"/>
        <w:lang w:val="en-US" w:eastAsia="en-US" w:bidi="ar-SA"/>
      </w:rPr>
    </w:lvl>
    <w:lvl w:ilvl="1">
      <w:start w:val="1"/>
      <w:numFmt w:val="lowerRoman"/>
      <w:lvlText w:val="%2."/>
      <w:lvlJc w:val="right"/>
      <w:pPr>
        <w:ind w:left="1080" w:hanging="360"/>
      </w:pPr>
    </w:lvl>
    <w:lvl w:ilvl="2">
      <w:start w:val="1"/>
      <w:numFmt w:val="lowerLetter"/>
      <w:lvlText w:val="%3."/>
      <w:lvlJc w:val="left"/>
      <w:pPr>
        <w:ind w:left="3070" w:hanging="432"/>
      </w:pPr>
      <w:rPr>
        <w:rFonts w:ascii="Calibri" w:eastAsia="Calibri" w:hAnsi="Calibri" w:cs="Calibri" w:hint="default"/>
        <w:b w:val="0"/>
        <w:bCs w:val="0"/>
        <w:i w:val="0"/>
        <w:iCs w:val="0"/>
        <w:color w:val="231F20"/>
        <w:spacing w:val="-2"/>
        <w:w w:val="100"/>
        <w:sz w:val="22"/>
        <w:szCs w:val="22"/>
        <w:lang w:val="en-US" w:eastAsia="en-US" w:bidi="ar-SA"/>
      </w:rPr>
    </w:lvl>
    <w:lvl w:ilvl="3">
      <w:numFmt w:val="bullet"/>
      <w:lvlText w:val="•"/>
      <w:lvlJc w:val="left"/>
      <w:pPr>
        <w:ind w:left="3955" w:hanging="432"/>
      </w:pPr>
      <w:rPr>
        <w:rFonts w:hint="default"/>
        <w:lang w:val="en-US" w:eastAsia="en-US" w:bidi="ar-SA"/>
      </w:rPr>
    </w:lvl>
    <w:lvl w:ilvl="4">
      <w:numFmt w:val="bullet"/>
      <w:lvlText w:val="•"/>
      <w:lvlJc w:val="left"/>
      <w:pPr>
        <w:ind w:left="4850" w:hanging="432"/>
      </w:pPr>
      <w:rPr>
        <w:rFonts w:hint="default"/>
        <w:lang w:val="en-US" w:eastAsia="en-US" w:bidi="ar-SA"/>
      </w:rPr>
    </w:lvl>
    <w:lvl w:ilvl="5">
      <w:numFmt w:val="bullet"/>
      <w:lvlText w:val="•"/>
      <w:lvlJc w:val="left"/>
      <w:pPr>
        <w:ind w:left="5745" w:hanging="432"/>
      </w:pPr>
      <w:rPr>
        <w:rFonts w:hint="default"/>
        <w:lang w:val="en-US" w:eastAsia="en-US" w:bidi="ar-SA"/>
      </w:rPr>
    </w:lvl>
    <w:lvl w:ilvl="6">
      <w:numFmt w:val="bullet"/>
      <w:lvlText w:val="•"/>
      <w:lvlJc w:val="left"/>
      <w:pPr>
        <w:ind w:left="6640" w:hanging="432"/>
      </w:pPr>
      <w:rPr>
        <w:rFonts w:hint="default"/>
        <w:lang w:val="en-US" w:eastAsia="en-US" w:bidi="ar-SA"/>
      </w:rPr>
    </w:lvl>
    <w:lvl w:ilvl="7">
      <w:numFmt w:val="bullet"/>
      <w:lvlText w:val="•"/>
      <w:lvlJc w:val="left"/>
      <w:pPr>
        <w:ind w:left="7535" w:hanging="432"/>
      </w:pPr>
      <w:rPr>
        <w:rFonts w:hint="default"/>
        <w:lang w:val="en-US" w:eastAsia="en-US" w:bidi="ar-SA"/>
      </w:rPr>
    </w:lvl>
    <w:lvl w:ilvl="8">
      <w:numFmt w:val="bullet"/>
      <w:lvlText w:val="•"/>
      <w:lvlJc w:val="left"/>
      <w:pPr>
        <w:ind w:left="8430" w:hanging="432"/>
      </w:pPr>
      <w:rPr>
        <w:rFonts w:hint="default"/>
        <w:lang w:val="en-US" w:eastAsia="en-US" w:bidi="ar-SA"/>
      </w:rPr>
    </w:lvl>
  </w:abstractNum>
  <w:num w:numId="1" w16cid:durableId="684021544">
    <w:abstractNumId w:val="14"/>
  </w:num>
  <w:num w:numId="2" w16cid:durableId="1667052105">
    <w:abstractNumId w:val="35"/>
  </w:num>
  <w:num w:numId="3" w16cid:durableId="1964381496">
    <w:abstractNumId w:val="40"/>
  </w:num>
  <w:num w:numId="4" w16cid:durableId="437532062">
    <w:abstractNumId w:val="9"/>
  </w:num>
  <w:num w:numId="5" w16cid:durableId="2046637454">
    <w:abstractNumId w:val="2"/>
  </w:num>
  <w:num w:numId="6" w16cid:durableId="2125146506">
    <w:abstractNumId w:val="56"/>
  </w:num>
  <w:num w:numId="7" w16cid:durableId="1702315345">
    <w:abstractNumId w:val="43"/>
  </w:num>
  <w:num w:numId="8" w16cid:durableId="199979550">
    <w:abstractNumId w:val="50"/>
  </w:num>
  <w:num w:numId="9" w16cid:durableId="738670231">
    <w:abstractNumId w:val="59"/>
  </w:num>
  <w:num w:numId="10" w16cid:durableId="1368944481">
    <w:abstractNumId w:val="24"/>
  </w:num>
  <w:num w:numId="11" w16cid:durableId="298193948">
    <w:abstractNumId w:val="15"/>
  </w:num>
  <w:num w:numId="12" w16cid:durableId="85813482">
    <w:abstractNumId w:val="11"/>
  </w:num>
  <w:num w:numId="13" w16cid:durableId="2146580381">
    <w:abstractNumId w:val="29"/>
  </w:num>
  <w:num w:numId="14" w16cid:durableId="254636240">
    <w:abstractNumId w:val="18"/>
  </w:num>
  <w:num w:numId="15" w16cid:durableId="2084253486">
    <w:abstractNumId w:val="27"/>
  </w:num>
  <w:num w:numId="16" w16cid:durableId="1740522241">
    <w:abstractNumId w:val="39"/>
  </w:num>
  <w:num w:numId="17" w16cid:durableId="1626693302">
    <w:abstractNumId w:val="31"/>
  </w:num>
  <w:num w:numId="18" w16cid:durableId="424884349">
    <w:abstractNumId w:val="45"/>
  </w:num>
  <w:num w:numId="19" w16cid:durableId="883294383">
    <w:abstractNumId w:val="60"/>
  </w:num>
  <w:num w:numId="20" w16cid:durableId="267397513">
    <w:abstractNumId w:val="12"/>
  </w:num>
  <w:num w:numId="21" w16cid:durableId="1004092578">
    <w:abstractNumId w:val="51"/>
  </w:num>
  <w:num w:numId="22" w16cid:durableId="1344747596">
    <w:abstractNumId w:val="57"/>
  </w:num>
  <w:num w:numId="23" w16cid:durableId="375858972">
    <w:abstractNumId w:val="1"/>
  </w:num>
  <w:num w:numId="24" w16cid:durableId="327949678">
    <w:abstractNumId w:val="36"/>
  </w:num>
  <w:num w:numId="25" w16cid:durableId="2100637134">
    <w:abstractNumId w:val="55"/>
  </w:num>
  <w:num w:numId="26" w16cid:durableId="1507792036">
    <w:abstractNumId w:val="17"/>
  </w:num>
  <w:num w:numId="27" w16cid:durableId="1889880186">
    <w:abstractNumId w:val="38"/>
  </w:num>
  <w:num w:numId="28" w16cid:durableId="18509704">
    <w:abstractNumId w:val="5"/>
  </w:num>
  <w:num w:numId="29" w16cid:durableId="1090277100">
    <w:abstractNumId w:val="54"/>
  </w:num>
  <w:num w:numId="30" w16cid:durableId="1118835060">
    <w:abstractNumId w:val="37"/>
  </w:num>
  <w:num w:numId="31" w16cid:durableId="1796484848">
    <w:abstractNumId w:val="61"/>
  </w:num>
  <w:num w:numId="32" w16cid:durableId="1582519579">
    <w:abstractNumId w:val="28"/>
  </w:num>
  <w:num w:numId="33" w16cid:durableId="594246740">
    <w:abstractNumId w:val="53"/>
  </w:num>
  <w:num w:numId="34" w16cid:durableId="1908685264">
    <w:abstractNumId w:val="26"/>
  </w:num>
  <w:num w:numId="35" w16cid:durableId="819150719">
    <w:abstractNumId w:val="20"/>
  </w:num>
  <w:num w:numId="36" w16cid:durableId="1172716565">
    <w:abstractNumId w:val="46"/>
  </w:num>
  <w:num w:numId="37" w16cid:durableId="1758671723">
    <w:abstractNumId w:val="19"/>
  </w:num>
  <w:num w:numId="38" w16cid:durableId="620494958">
    <w:abstractNumId w:val="23"/>
  </w:num>
  <w:num w:numId="39" w16cid:durableId="1515000722">
    <w:abstractNumId w:val="6"/>
  </w:num>
  <w:num w:numId="40" w16cid:durableId="453713748">
    <w:abstractNumId w:val="13"/>
  </w:num>
  <w:num w:numId="41" w16cid:durableId="452677734">
    <w:abstractNumId w:val="7"/>
  </w:num>
  <w:num w:numId="42" w16cid:durableId="132674076">
    <w:abstractNumId w:val="48"/>
  </w:num>
  <w:num w:numId="43" w16cid:durableId="1844321046">
    <w:abstractNumId w:val="42"/>
  </w:num>
  <w:num w:numId="44" w16cid:durableId="1859467664">
    <w:abstractNumId w:val="10"/>
  </w:num>
  <w:num w:numId="45" w16cid:durableId="1455446893">
    <w:abstractNumId w:val="32"/>
  </w:num>
  <w:num w:numId="46" w16cid:durableId="1611427769">
    <w:abstractNumId w:val="52"/>
  </w:num>
  <w:num w:numId="47" w16cid:durableId="531919230">
    <w:abstractNumId w:val="33"/>
  </w:num>
  <w:num w:numId="48" w16cid:durableId="1798180942">
    <w:abstractNumId w:val="34"/>
  </w:num>
  <w:num w:numId="49" w16cid:durableId="1110856033">
    <w:abstractNumId w:val="41"/>
  </w:num>
  <w:num w:numId="50" w16cid:durableId="475995289">
    <w:abstractNumId w:val="49"/>
  </w:num>
  <w:num w:numId="51" w16cid:durableId="1552306139">
    <w:abstractNumId w:val="62"/>
  </w:num>
  <w:num w:numId="52" w16cid:durableId="1620450984">
    <w:abstractNumId w:val="44"/>
  </w:num>
  <w:num w:numId="53" w16cid:durableId="1808888584">
    <w:abstractNumId w:val="4"/>
  </w:num>
  <w:num w:numId="54" w16cid:durableId="2007392916">
    <w:abstractNumId w:val="0"/>
  </w:num>
  <w:num w:numId="55" w16cid:durableId="543253193">
    <w:abstractNumId w:val="3"/>
  </w:num>
  <w:num w:numId="56" w16cid:durableId="1628006977">
    <w:abstractNumId w:val="25"/>
  </w:num>
  <w:num w:numId="57" w16cid:durableId="1421482356">
    <w:abstractNumId w:val="30"/>
  </w:num>
  <w:num w:numId="58" w16cid:durableId="236206791">
    <w:abstractNumId w:val="8"/>
  </w:num>
  <w:num w:numId="59" w16cid:durableId="837305354">
    <w:abstractNumId w:val="22"/>
  </w:num>
  <w:num w:numId="60" w16cid:durableId="751632579">
    <w:abstractNumId w:val="47"/>
  </w:num>
  <w:num w:numId="61" w16cid:durableId="1518424406">
    <w:abstractNumId w:val="21"/>
  </w:num>
  <w:num w:numId="62" w16cid:durableId="786313061">
    <w:abstractNumId w:val="58"/>
  </w:num>
  <w:num w:numId="63" w16cid:durableId="7925591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hdrShapeDefaults>
    <o:shapedefaults v:ext="edit" spidmax="2050">
      <o:colormru v:ext="edit" colors="#fc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E6"/>
    <w:rsid w:val="0007576E"/>
    <w:rsid w:val="000A6F29"/>
    <w:rsid w:val="000E5AE3"/>
    <w:rsid w:val="001512E6"/>
    <w:rsid w:val="00151748"/>
    <w:rsid w:val="001B6604"/>
    <w:rsid w:val="00205ADD"/>
    <w:rsid w:val="00240C70"/>
    <w:rsid w:val="002A199B"/>
    <w:rsid w:val="002E41F5"/>
    <w:rsid w:val="0037212C"/>
    <w:rsid w:val="003B3060"/>
    <w:rsid w:val="003B599A"/>
    <w:rsid w:val="0040101F"/>
    <w:rsid w:val="00433303"/>
    <w:rsid w:val="00437835"/>
    <w:rsid w:val="00454DDA"/>
    <w:rsid w:val="004C00C2"/>
    <w:rsid w:val="004C52D9"/>
    <w:rsid w:val="004E02B0"/>
    <w:rsid w:val="004F1105"/>
    <w:rsid w:val="00536881"/>
    <w:rsid w:val="00542E16"/>
    <w:rsid w:val="00544A92"/>
    <w:rsid w:val="005E4A81"/>
    <w:rsid w:val="006444C0"/>
    <w:rsid w:val="00656031"/>
    <w:rsid w:val="006679A4"/>
    <w:rsid w:val="006D1D06"/>
    <w:rsid w:val="00713519"/>
    <w:rsid w:val="007A33E7"/>
    <w:rsid w:val="007D78C7"/>
    <w:rsid w:val="007E3172"/>
    <w:rsid w:val="008639F2"/>
    <w:rsid w:val="0086574F"/>
    <w:rsid w:val="00866DC6"/>
    <w:rsid w:val="00882202"/>
    <w:rsid w:val="0089085D"/>
    <w:rsid w:val="008B0653"/>
    <w:rsid w:val="008E11F6"/>
    <w:rsid w:val="008F2D18"/>
    <w:rsid w:val="008F3CBA"/>
    <w:rsid w:val="008F4C51"/>
    <w:rsid w:val="009027EF"/>
    <w:rsid w:val="00916BC2"/>
    <w:rsid w:val="00A0208D"/>
    <w:rsid w:val="00A2509C"/>
    <w:rsid w:val="00A54D62"/>
    <w:rsid w:val="00A65990"/>
    <w:rsid w:val="00A73CC0"/>
    <w:rsid w:val="00B63719"/>
    <w:rsid w:val="00BA459B"/>
    <w:rsid w:val="00C3249B"/>
    <w:rsid w:val="00C3650B"/>
    <w:rsid w:val="00C41BE2"/>
    <w:rsid w:val="00D41581"/>
    <w:rsid w:val="00DC317D"/>
    <w:rsid w:val="00DE75EF"/>
    <w:rsid w:val="00DE76C5"/>
    <w:rsid w:val="00DF41B1"/>
    <w:rsid w:val="00E61F0F"/>
    <w:rsid w:val="00EE4611"/>
    <w:rsid w:val="00F42F46"/>
    <w:rsid w:val="00F924EC"/>
    <w:rsid w:val="00FD0E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cc"/>
    </o:shapedefaults>
    <o:shapelayout v:ext="edit">
      <o:idmap v:ext="edit" data="2"/>
    </o:shapelayout>
  </w:shapeDefaults>
  <w:decimalSymbol w:val="."/>
  <w:listSeparator w:val=","/>
  <w14:docId w14:val="3386B1F4"/>
  <w15:chartTrackingRefBased/>
  <w15:docId w15:val="{7E019502-C71F-9A4E-982A-9BE7F359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99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151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1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2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2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2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2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1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1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2E6"/>
    <w:rPr>
      <w:rFonts w:eastAsiaTheme="majorEastAsia" w:cstheme="majorBidi"/>
      <w:color w:val="272727" w:themeColor="text1" w:themeTint="D8"/>
    </w:rPr>
  </w:style>
  <w:style w:type="paragraph" w:styleId="Title">
    <w:name w:val="Title"/>
    <w:basedOn w:val="Normal"/>
    <w:next w:val="Normal"/>
    <w:link w:val="TitleChar"/>
    <w:uiPriority w:val="10"/>
    <w:qFormat/>
    <w:rsid w:val="001512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2E6"/>
    <w:pPr>
      <w:spacing w:before="160"/>
      <w:jc w:val="center"/>
    </w:pPr>
    <w:rPr>
      <w:i/>
      <w:iCs/>
      <w:color w:val="404040" w:themeColor="text1" w:themeTint="BF"/>
    </w:rPr>
  </w:style>
  <w:style w:type="character" w:customStyle="1" w:styleId="QuoteChar">
    <w:name w:val="Quote Char"/>
    <w:basedOn w:val="DefaultParagraphFont"/>
    <w:link w:val="Quote"/>
    <w:uiPriority w:val="29"/>
    <w:rsid w:val="001512E6"/>
    <w:rPr>
      <w:i/>
      <w:iCs/>
      <w:color w:val="404040" w:themeColor="text1" w:themeTint="BF"/>
    </w:rPr>
  </w:style>
  <w:style w:type="paragraph" w:styleId="ListParagraph">
    <w:name w:val="List Paragraph"/>
    <w:basedOn w:val="Normal"/>
    <w:uiPriority w:val="34"/>
    <w:qFormat/>
    <w:rsid w:val="001512E6"/>
    <w:pPr>
      <w:ind w:left="720"/>
      <w:contextualSpacing/>
    </w:pPr>
  </w:style>
  <w:style w:type="character" w:styleId="IntenseEmphasis">
    <w:name w:val="Intense Emphasis"/>
    <w:basedOn w:val="DefaultParagraphFont"/>
    <w:uiPriority w:val="21"/>
    <w:qFormat/>
    <w:rsid w:val="001512E6"/>
    <w:rPr>
      <w:i/>
      <w:iCs/>
      <w:color w:val="0F4761" w:themeColor="accent1" w:themeShade="BF"/>
    </w:rPr>
  </w:style>
  <w:style w:type="paragraph" w:styleId="IntenseQuote">
    <w:name w:val="Intense Quote"/>
    <w:basedOn w:val="Normal"/>
    <w:next w:val="Normal"/>
    <w:link w:val="IntenseQuoteChar"/>
    <w:uiPriority w:val="30"/>
    <w:qFormat/>
    <w:rsid w:val="00151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2E6"/>
    <w:rPr>
      <w:i/>
      <w:iCs/>
      <w:color w:val="0F4761" w:themeColor="accent1" w:themeShade="BF"/>
    </w:rPr>
  </w:style>
  <w:style w:type="character" w:styleId="IntenseReference">
    <w:name w:val="Intense Reference"/>
    <w:basedOn w:val="DefaultParagraphFont"/>
    <w:uiPriority w:val="32"/>
    <w:qFormat/>
    <w:rsid w:val="001512E6"/>
    <w:rPr>
      <w:b/>
      <w:bCs/>
      <w:smallCaps/>
      <w:color w:val="0F4761" w:themeColor="accent1" w:themeShade="BF"/>
      <w:spacing w:val="5"/>
    </w:rPr>
  </w:style>
  <w:style w:type="paragraph" w:styleId="Header">
    <w:name w:val="header"/>
    <w:basedOn w:val="Normal"/>
    <w:link w:val="HeaderChar"/>
    <w:uiPriority w:val="99"/>
    <w:unhideWhenUsed/>
    <w:rsid w:val="001512E6"/>
    <w:pPr>
      <w:tabs>
        <w:tab w:val="center" w:pos="4680"/>
        <w:tab w:val="right" w:pos="9360"/>
      </w:tabs>
    </w:pPr>
  </w:style>
  <w:style w:type="character" w:customStyle="1" w:styleId="HeaderChar">
    <w:name w:val="Header Char"/>
    <w:basedOn w:val="DefaultParagraphFont"/>
    <w:link w:val="Header"/>
    <w:uiPriority w:val="99"/>
    <w:rsid w:val="001512E6"/>
  </w:style>
  <w:style w:type="paragraph" w:styleId="Footer">
    <w:name w:val="footer"/>
    <w:basedOn w:val="Normal"/>
    <w:link w:val="FooterChar"/>
    <w:uiPriority w:val="99"/>
    <w:unhideWhenUsed/>
    <w:rsid w:val="001512E6"/>
    <w:pPr>
      <w:tabs>
        <w:tab w:val="center" w:pos="4680"/>
        <w:tab w:val="right" w:pos="9360"/>
      </w:tabs>
    </w:pPr>
  </w:style>
  <w:style w:type="character" w:customStyle="1" w:styleId="FooterChar">
    <w:name w:val="Footer Char"/>
    <w:basedOn w:val="DefaultParagraphFont"/>
    <w:link w:val="Footer"/>
    <w:uiPriority w:val="99"/>
    <w:rsid w:val="001512E6"/>
  </w:style>
  <w:style w:type="character" w:styleId="PageNumber">
    <w:name w:val="page number"/>
    <w:basedOn w:val="DefaultParagraphFont"/>
    <w:uiPriority w:val="99"/>
    <w:semiHidden/>
    <w:unhideWhenUsed/>
    <w:rsid w:val="001512E6"/>
  </w:style>
  <w:style w:type="paragraph" w:styleId="TOCHeading">
    <w:name w:val="TOC Heading"/>
    <w:basedOn w:val="Heading1"/>
    <w:next w:val="Normal"/>
    <w:uiPriority w:val="39"/>
    <w:unhideWhenUsed/>
    <w:qFormat/>
    <w:rsid w:val="001512E6"/>
    <w:pPr>
      <w:spacing w:before="480" w:after="0" w:line="276" w:lineRule="auto"/>
      <w:outlineLvl w:val="9"/>
    </w:pPr>
    <w:rPr>
      <w:b/>
      <w:bCs/>
      <w:sz w:val="28"/>
      <w:szCs w:val="28"/>
    </w:rPr>
  </w:style>
  <w:style w:type="paragraph" w:styleId="TOC1">
    <w:name w:val="toc 1"/>
    <w:basedOn w:val="Normal"/>
    <w:next w:val="Normal"/>
    <w:autoRedefine/>
    <w:uiPriority w:val="39"/>
    <w:semiHidden/>
    <w:unhideWhenUsed/>
    <w:rsid w:val="001512E6"/>
    <w:pPr>
      <w:spacing w:before="120"/>
    </w:pPr>
    <w:rPr>
      <w:b/>
      <w:bCs/>
      <w:i/>
      <w:iCs/>
      <w:szCs w:val="28"/>
    </w:rPr>
  </w:style>
  <w:style w:type="paragraph" w:styleId="TOC2">
    <w:name w:val="toc 2"/>
    <w:basedOn w:val="Normal"/>
    <w:next w:val="Normal"/>
    <w:autoRedefine/>
    <w:uiPriority w:val="39"/>
    <w:semiHidden/>
    <w:unhideWhenUsed/>
    <w:rsid w:val="001512E6"/>
    <w:pPr>
      <w:spacing w:before="120"/>
      <w:ind w:left="240"/>
    </w:pPr>
    <w:rPr>
      <w:b/>
      <w:bCs/>
      <w:szCs w:val="26"/>
    </w:rPr>
  </w:style>
  <w:style w:type="paragraph" w:styleId="TOC3">
    <w:name w:val="toc 3"/>
    <w:basedOn w:val="Normal"/>
    <w:next w:val="Normal"/>
    <w:autoRedefine/>
    <w:uiPriority w:val="39"/>
    <w:semiHidden/>
    <w:unhideWhenUsed/>
    <w:rsid w:val="001512E6"/>
    <w:pPr>
      <w:ind w:left="480"/>
    </w:pPr>
    <w:rPr>
      <w:sz w:val="20"/>
    </w:rPr>
  </w:style>
  <w:style w:type="paragraph" w:styleId="TOC4">
    <w:name w:val="toc 4"/>
    <w:basedOn w:val="Normal"/>
    <w:next w:val="Normal"/>
    <w:autoRedefine/>
    <w:uiPriority w:val="39"/>
    <w:semiHidden/>
    <w:unhideWhenUsed/>
    <w:rsid w:val="001512E6"/>
    <w:pPr>
      <w:ind w:left="720"/>
    </w:pPr>
    <w:rPr>
      <w:sz w:val="20"/>
    </w:rPr>
  </w:style>
  <w:style w:type="paragraph" w:styleId="TOC5">
    <w:name w:val="toc 5"/>
    <w:basedOn w:val="Normal"/>
    <w:next w:val="Normal"/>
    <w:autoRedefine/>
    <w:uiPriority w:val="39"/>
    <w:semiHidden/>
    <w:unhideWhenUsed/>
    <w:rsid w:val="001512E6"/>
    <w:pPr>
      <w:ind w:left="960"/>
    </w:pPr>
    <w:rPr>
      <w:sz w:val="20"/>
    </w:rPr>
  </w:style>
  <w:style w:type="paragraph" w:styleId="TOC6">
    <w:name w:val="toc 6"/>
    <w:basedOn w:val="Normal"/>
    <w:next w:val="Normal"/>
    <w:autoRedefine/>
    <w:uiPriority w:val="39"/>
    <w:semiHidden/>
    <w:unhideWhenUsed/>
    <w:rsid w:val="001512E6"/>
    <w:pPr>
      <w:ind w:left="1200"/>
    </w:pPr>
    <w:rPr>
      <w:sz w:val="20"/>
    </w:rPr>
  </w:style>
  <w:style w:type="paragraph" w:styleId="TOC7">
    <w:name w:val="toc 7"/>
    <w:basedOn w:val="Normal"/>
    <w:next w:val="Normal"/>
    <w:autoRedefine/>
    <w:uiPriority w:val="39"/>
    <w:semiHidden/>
    <w:unhideWhenUsed/>
    <w:rsid w:val="001512E6"/>
    <w:pPr>
      <w:ind w:left="1440"/>
    </w:pPr>
    <w:rPr>
      <w:sz w:val="20"/>
    </w:rPr>
  </w:style>
  <w:style w:type="paragraph" w:styleId="TOC8">
    <w:name w:val="toc 8"/>
    <w:basedOn w:val="Normal"/>
    <w:next w:val="Normal"/>
    <w:autoRedefine/>
    <w:uiPriority w:val="39"/>
    <w:semiHidden/>
    <w:unhideWhenUsed/>
    <w:rsid w:val="001512E6"/>
    <w:pPr>
      <w:ind w:left="1680"/>
    </w:pPr>
    <w:rPr>
      <w:sz w:val="20"/>
    </w:rPr>
  </w:style>
  <w:style w:type="paragraph" w:styleId="TOC9">
    <w:name w:val="toc 9"/>
    <w:basedOn w:val="Normal"/>
    <w:next w:val="Normal"/>
    <w:autoRedefine/>
    <w:uiPriority w:val="39"/>
    <w:semiHidden/>
    <w:unhideWhenUsed/>
    <w:rsid w:val="001512E6"/>
    <w:pPr>
      <w:ind w:left="1920"/>
    </w:pPr>
    <w:rPr>
      <w:sz w:val="20"/>
    </w:rPr>
  </w:style>
  <w:style w:type="paragraph" w:styleId="BodyText">
    <w:name w:val="Body Text"/>
    <w:basedOn w:val="Normal"/>
    <w:link w:val="BodyTextChar"/>
    <w:uiPriority w:val="1"/>
    <w:qFormat/>
    <w:rsid w:val="002A199B"/>
    <w:rPr>
      <w:sz w:val="23"/>
      <w:szCs w:val="23"/>
    </w:rPr>
  </w:style>
  <w:style w:type="character" w:customStyle="1" w:styleId="BodyTextChar">
    <w:name w:val="Body Text Char"/>
    <w:basedOn w:val="DefaultParagraphFont"/>
    <w:link w:val="BodyText"/>
    <w:uiPriority w:val="1"/>
    <w:rsid w:val="002A199B"/>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qFormat/>
    <w:rsid w:val="008F4C51"/>
    <w:pPr>
      <w:ind w:left="104"/>
    </w:pPr>
    <w:rPr>
      <w:rFonts w:ascii="Arial MT" w:eastAsia="Arial MT" w:hAnsi="Arial MT" w:cs="Arial MT"/>
    </w:rPr>
  </w:style>
  <w:style w:type="character" w:styleId="Hyperlink">
    <w:name w:val="Hyperlink"/>
    <w:basedOn w:val="DefaultParagraphFont"/>
    <w:uiPriority w:val="99"/>
    <w:unhideWhenUsed/>
    <w:rsid w:val="008F4C51"/>
    <w:rPr>
      <w:color w:val="467886" w:themeColor="hyperlink"/>
      <w:u w:val="single"/>
    </w:rPr>
  </w:style>
  <w:style w:type="character" w:styleId="UnresolvedMention">
    <w:name w:val="Unresolved Mention"/>
    <w:basedOn w:val="DefaultParagraphFont"/>
    <w:uiPriority w:val="99"/>
    <w:semiHidden/>
    <w:unhideWhenUsed/>
    <w:rsid w:val="008F4C51"/>
    <w:rPr>
      <w:color w:val="605E5C"/>
      <w:shd w:val="clear" w:color="auto" w:fill="E1DFDD"/>
    </w:rPr>
  </w:style>
  <w:style w:type="character" w:styleId="FollowedHyperlink">
    <w:name w:val="FollowedHyperlink"/>
    <w:basedOn w:val="DefaultParagraphFont"/>
    <w:uiPriority w:val="99"/>
    <w:semiHidden/>
    <w:unhideWhenUsed/>
    <w:rsid w:val="008F4C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679830">
      <w:bodyDiv w:val="1"/>
      <w:marLeft w:val="0"/>
      <w:marRight w:val="0"/>
      <w:marTop w:val="0"/>
      <w:marBottom w:val="0"/>
      <w:divBdr>
        <w:top w:val="none" w:sz="0" w:space="0" w:color="auto"/>
        <w:left w:val="none" w:sz="0" w:space="0" w:color="auto"/>
        <w:bottom w:val="none" w:sz="0" w:space="0" w:color="auto"/>
        <w:right w:val="none" w:sz="0" w:space="0" w:color="auto"/>
      </w:divBdr>
    </w:div>
    <w:div w:id="1003358651">
      <w:bodyDiv w:val="1"/>
      <w:marLeft w:val="0"/>
      <w:marRight w:val="0"/>
      <w:marTop w:val="0"/>
      <w:marBottom w:val="0"/>
      <w:divBdr>
        <w:top w:val="none" w:sz="0" w:space="0" w:color="auto"/>
        <w:left w:val="none" w:sz="0" w:space="0" w:color="auto"/>
        <w:bottom w:val="none" w:sz="0" w:space="0" w:color="auto"/>
        <w:right w:val="none" w:sz="0" w:space="0" w:color="auto"/>
      </w:divBdr>
    </w:div>
    <w:div w:id="1582641935">
      <w:bodyDiv w:val="1"/>
      <w:marLeft w:val="0"/>
      <w:marRight w:val="0"/>
      <w:marTop w:val="0"/>
      <w:marBottom w:val="0"/>
      <w:divBdr>
        <w:top w:val="none" w:sz="0" w:space="0" w:color="auto"/>
        <w:left w:val="none" w:sz="0" w:space="0" w:color="auto"/>
        <w:bottom w:val="none" w:sz="0" w:space="0" w:color="auto"/>
        <w:right w:val="none" w:sz="0" w:space="0" w:color="auto"/>
      </w:divBdr>
    </w:div>
    <w:div w:id="210731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paper.dawn.com/~epaper/DetailImage.php?StoryImage=15_01_2012_004_00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af.org.pk/PDF/VAW%20Reports%20AND%20PR/PR/Press%20Release%202011%20%20English" TargetMode="External"/><Relationship Id="rId4" Type="http://schemas.openxmlformats.org/officeDocument/2006/relationships/settings" Target="settings.xml"/><Relationship Id="rId9" Type="http://schemas.openxmlformats.org/officeDocument/2006/relationships/hyperlink" Target="http://www.ohchr.org/EN/Issues/Pages/WhatareHumanRights.aspx"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58A6D77-DCAB-4765-9338-B2D6E5118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3102</TotalTime>
  <Pages>18</Pages>
  <Words>6122</Words>
  <Characters>34901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u2021035</dc:creator>
  <cp:keywords/>
  <dc:description/>
  <cp:lastModifiedBy>SARMAD SHAHZAD</cp:lastModifiedBy>
  <cp:revision>32</cp:revision>
  <cp:lastPrinted>2025-02-12T10:10:00Z</cp:lastPrinted>
  <dcterms:created xsi:type="dcterms:W3CDTF">2025-02-04T15:16:00Z</dcterms:created>
  <dcterms:modified xsi:type="dcterms:W3CDTF">2025-02-12T10:11:00Z</dcterms:modified>
</cp:coreProperties>
</file>