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3A8A"/>
          <w:sz w:val="30"/>
        </w:rPr>
        <w:t>BÀI TẬP THỰC HÀNH 1: AGILE SCRUM</w:t>
        <w:br/>
        <w:t>THIẾT LẬP CHECKLIST DEMO &amp; XỬ LÝ TÌNH HUỐNG TRONG SPRINT REVIEW</w:t>
      </w:r>
    </w:p>
    <w:p>
      <w:pPr>
        <w:spacing w:after="320"/>
        <w:jc w:val="center"/>
      </w:pPr>
      <w:r>
        <w:rPr>
          <w:i/>
          <w:color w:val="64748B"/>
          <w:sz w:val="23"/>
        </w:rPr>
        <w:t>Dự án: Ứng dụng đặt đồ ăn trực tuyến GoFood (Cuối Sprint 2)</w:t>
      </w:r>
    </w:p>
    <w:p>
      <w:pPr>
        <w:spacing w:before="280" w:after="120"/>
        <w:pBdr>
          <w:bottom w:val="single" w:sz="6" w:space="4" w:color="93C5FD"/>
        </w:pBdr>
      </w:pPr>
      <w:r>
        <w:rPr>
          <w:b/>
          <w:color w:val="1E40AF"/>
          <w:sz w:val="26"/>
        </w:rPr>
        <w:t>Bước 1: Lập Checklist Demo chuẩn &amp; Sàng lọc tính năng (Cuối Sprint 2)</w:t>
      </w:r>
    </w:p>
    <w:p>
      <w:pPr>
        <w:spacing w:after="120"/>
      </w:pPr>
      <w:r>
        <w:rPr>
          <w:b/>
        </w:rPr>
        <w:t>1. Sàng lọc danh sách hạng mục mang ra Demo: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30"/>
        <w:gridCol w:w="1930"/>
        <w:gridCol w:w="1930"/>
        <w:gridCol w:w="1930"/>
        <w:gridCol w:w="1930"/>
      </w:tblGrid>
      <w:tr>
        <w:tc>
          <w:tcPr>
            <w:tcW w:type="dxa" w:w="1152"/>
            <w:shd w:val="clear" w:color="auto" w:fill="1E3A8A"/>
            <w:tcMar>
              <w:top w:w="100" w:type="dxa"/>
              <w:bottom w:w="100" w:type="dxa"/>
              <w:left w:w="100" w:type="dxa"/>
              <w:right w:w="100" w:type="dxa"/>
            </w:tcMar>
          </w:tcPr>
          <w:p>
            <w:pPr>
              <w:jc w:val="center"/>
            </w:pPr>
            <w:r/>
            <w:r>
              <w:rPr>
                <w:b/>
                <w:color w:val="FFFFFF"/>
                <w:sz w:val="21"/>
              </w:rPr>
              <w:t>Mã US</w:t>
            </w:r>
          </w:p>
        </w:tc>
        <w:tc>
          <w:tcPr>
            <w:tcW w:type="dxa" w:w="2592"/>
            <w:shd w:val="clear" w:color="auto" w:fill="1E3A8A"/>
            <w:tcMar>
              <w:top w:w="100" w:type="dxa"/>
              <w:bottom w:w="100" w:type="dxa"/>
              <w:left w:w="100" w:type="dxa"/>
              <w:right w:w="100" w:type="dxa"/>
            </w:tcMar>
          </w:tcPr>
          <w:p>
            <w:pPr>
              <w:jc w:val="center"/>
            </w:pPr>
            <w:r/>
            <w:r>
              <w:rPr>
                <w:b/>
                <w:color w:val="FFFFFF"/>
                <w:sz w:val="21"/>
              </w:rPr>
              <w:t>Tên tính năng</w:t>
            </w:r>
          </w:p>
        </w:tc>
        <w:tc>
          <w:tcPr>
            <w:tcW w:type="dxa" w:w="2160"/>
            <w:shd w:val="clear" w:color="auto" w:fill="1E3A8A"/>
            <w:tcMar>
              <w:top w:w="100" w:type="dxa"/>
              <w:bottom w:w="100" w:type="dxa"/>
              <w:left w:w="100" w:type="dxa"/>
              <w:right w:w="100" w:type="dxa"/>
            </w:tcMar>
          </w:tcPr>
          <w:p>
            <w:pPr>
              <w:jc w:val="center"/>
            </w:pPr>
            <w:r/>
            <w:r>
              <w:rPr>
                <w:b/>
                <w:color w:val="FFFFFF"/>
                <w:sz w:val="21"/>
              </w:rPr>
              <w:t>Mức độ hoàn thành</w:t>
            </w:r>
          </w:p>
        </w:tc>
        <w:tc>
          <w:tcPr>
            <w:tcW w:type="dxa" w:w="1872"/>
            <w:shd w:val="clear" w:color="auto" w:fill="1E3A8A"/>
            <w:tcMar>
              <w:top w:w="100" w:type="dxa"/>
              <w:bottom w:w="100" w:type="dxa"/>
              <w:left w:w="100" w:type="dxa"/>
              <w:right w:w="100" w:type="dxa"/>
            </w:tcMar>
          </w:tcPr>
          <w:p>
            <w:pPr>
              <w:jc w:val="center"/>
            </w:pPr>
            <w:r/>
            <w:r>
              <w:rPr>
                <w:b/>
                <w:color w:val="FFFFFF"/>
                <w:sz w:val="21"/>
              </w:rPr>
              <w:t>Quyết định Demo</w:t>
            </w:r>
          </w:p>
        </w:tc>
        <w:tc>
          <w:tcPr>
            <w:tcW w:type="dxa" w:w="3168"/>
            <w:shd w:val="clear" w:color="auto" w:fill="1E3A8A"/>
            <w:tcMar>
              <w:top w:w="100" w:type="dxa"/>
              <w:bottom w:w="100" w:type="dxa"/>
              <w:left w:w="100" w:type="dxa"/>
              <w:right w:w="100" w:type="dxa"/>
            </w:tcMar>
          </w:tcPr>
          <w:p>
            <w:pPr>
              <w:jc w:val="center"/>
            </w:pPr>
            <w:r/>
            <w:r>
              <w:rPr>
                <w:b/>
                <w:color w:val="FFFFFF"/>
                <w:sz w:val="21"/>
              </w:rPr>
              <w:t>Lý do &amp; Căn cứ chuẩn Scrum</w:t>
            </w:r>
          </w:p>
        </w:tc>
      </w:tr>
      <w:tr>
        <w:tc>
          <w:tcPr>
            <w:tcW w:type="dxa" w:w="1152"/>
            <w:shd w:val="clear" w:color="auto" w:fill="FFFFFF"/>
            <w:tcMar>
              <w:top w:w="90" w:type="dxa"/>
              <w:bottom w:w="90" w:type="dxa"/>
              <w:left w:w="100" w:type="dxa"/>
              <w:right w:w="100" w:type="dxa"/>
            </w:tcMar>
          </w:tcPr>
          <w:p>
            <w:pPr>
              <w:jc w:val="center"/>
            </w:pPr>
            <w:r/>
            <w:r>
              <w:rPr>
                <w:b/>
                <w:sz w:val="20"/>
              </w:rPr>
              <w:t>US01</w:t>
            </w:r>
          </w:p>
        </w:tc>
        <w:tc>
          <w:tcPr>
            <w:tcW w:type="dxa" w:w="2592"/>
            <w:shd w:val="clear" w:color="auto" w:fill="FFFFFF"/>
            <w:tcMar>
              <w:top w:w="90" w:type="dxa"/>
              <w:bottom w:w="90" w:type="dxa"/>
              <w:left w:w="100" w:type="dxa"/>
              <w:right w:w="100" w:type="dxa"/>
            </w:tcMar>
          </w:tcPr>
          <w:p>
            <w:r/>
            <w:r>
              <w:rPr>
                <w:sz w:val="20"/>
              </w:rPr>
              <w:t>Tìm kiếm quán ăn theo vị trí GPS</w:t>
            </w:r>
          </w:p>
        </w:tc>
        <w:tc>
          <w:tcPr>
            <w:tcW w:type="dxa" w:w="2160"/>
            <w:shd w:val="clear" w:color="auto" w:fill="FFFFFF"/>
            <w:tcMar>
              <w:top w:w="90" w:type="dxa"/>
              <w:bottom w:w="90" w:type="dxa"/>
              <w:left w:w="100" w:type="dxa"/>
              <w:right w:w="100" w:type="dxa"/>
            </w:tcMar>
          </w:tcPr>
          <w:p>
            <w:pPr>
              <w:jc w:val="center"/>
            </w:pPr>
            <w:r/>
            <w:r>
              <w:rPr>
                <w:sz w:val="20"/>
              </w:rPr>
              <w:t>Đạt 100% Definition of Done (DoD)</w:t>
            </w:r>
          </w:p>
        </w:tc>
        <w:tc>
          <w:tcPr>
            <w:tcW w:type="dxa" w:w="1872"/>
            <w:shd w:val="clear" w:color="auto" w:fill="F0FDF4"/>
            <w:tcMar>
              <w:top w:w="90" w:type="dxa"/>
              <w:bottom w:w="90" w:type="dxa"/>
              <w:left w:w="100" w:type="dxa"/>
              <w:right w:w="100" w:type="dxa"/>
            </w:tcMar>
          </w:tcPr>
          <w:p>
            <w:pPr>
              <w:jc w:val="center"/>
            </w:pPr>
            <w:r/>
            <w:r>
              <w:rPr>
                <w:b/>
                <w:color w:val="15803D"/>
                <w:sz w:val="20"/>
              </w:rPr>
              <w:t>ĐƯỢC CHỌN DEMO</w:t>
            </w:r>
          </w:p>
        </w:tc>
        <w:tc>
          <w:tcPr>
            <w:tcW w:type="dxa" w:w="3168"/>
            <w:shd w:val="clear" w:color="auto" w:fill="FFFFFF"/>
            <w:tcMar>
              <w:top w:w="90" w:type="dxa"/>
              <w:bottom w:w="90" w:type="dxa"/>
              <w:left w:w="100" w:type="dxa"/>
              <w:right w:w="100" w:type="dxa"/>
            </w:tcMar>
          </w:tcPr>
          <w:p>
            <w:r/>
            <w:r>
              <w:rPr>
                <w:sz w:val="20"/>
              </w:rPr>
              <w:t>Đã hoàn tất phát triển, kiểm thử toàn diện và sẵn sàng tạo ra gói sản phẩm tăng trưởng khả dụng (Potentially Shippable Increment).</w:t>
            </w:r>
          </w:p>
        </w:tc>
      </w:tr>
      <w:tr>
        <w:tc>
          <w:tcPr>
            <w:tcW w:type="dxa" w:w="1152"/>
            <w:shd w:val="clear" w:color="auto" w:fill="F8FAFC"/>
            <w:tcMar>
              <w:top w:w="90" w:type="dxa"/>
              <w:bottom w:w="90" w:type="dxa"/>
              <w:left w:w="100" w:type="dxa"/>
              <w:right w:w="100" w:type="dxa"/>
            </w:tcMar>
          </w:tcPr>
          <w:p>
            <w:pPr>
              <w:jc w:val="center"/>
            </w:pPr>
            <w:r/>
            <w:r>
              <w:rPr>
                <w:b/>
                <w:sz w:val="20"/>
              </w:rPr>
              <w:t>US02</w:t>
            </w:r>
          </w:p>
        </w:tc>
        <w:tc>
          <w:tcPr>
            <w:tcW w:type="dxa" w:w="2592"/>
            <w:shd w:val="clear" w:color="auto" w:fill="F8FAFC"/>
            <w:tcMar>
              <w:top w:w="90" w:type="dxa"/>
              <w:bottom w:w="90" w:type="dxa"/>
              <w:left w:w="100" w:type="dxa"/>
              <w:right w:w="100" w:type="dxa"/>
            </w:tcMar>
          </w:tcPr>
          <w:p>
            <w:r/>
            <w:r>
              <w:rPr>
                <w:sz w:val="20"/>
              </w:rPr>
              <w:t>Thanh toán qua ví điện tử VNPay</w:t>
            </w:r>
          </w:p>
        </w:tc>
        <w:tc>
          <w:tcPr>
            <w:tcW w:type="dxa" w:w="2160"/>
            <w:shd w:val="clear" w:color="auto" w:fill="F8FAFC"/>
            <w:tcMar>
              <w:top w:w="90" w:type="dxa"/>
              <w:bottom w:w="90" w:type="dxa"/>
              <w:left w:w="100" w:type="dxa"/>
              <w:right w:w="100" w:type="dxa"/>
            </w:tcMar>
          </w:tcPr>
          <w:p>
            <w:pPr>
              <w:jc w:val="center"/>
            </w:pPr>
            <w:r/>
            <w:r>
              <w:rPr>
                <w:sz w:val="20"/>
              </w:rPr>
              <w:t>Đạt 100% Definition of Done (DoD)</w:t>
            </w:r>
          </w:p>
        </w:tc>
        <w:tc>
          <w:tcPr>
            <w:tcW w:type="dxa" w:w="1872"/>
            <w:shd w:val="clear" w:color="auto" w:fill="F0FDF4"/>
            <w:tcMar>
              <w:top w:w="90" w:type="dxa"/>
              <w:bottom w:w="90" w:type="dxa"/>
              <w:left w:w="100" w:type="dxa"/>
              <w:right w:w="100" w:type="dxa"/>
            </w:tcMar>
          </w:tcPr>
          <w:p>
            <w:pPr>
              <w:jc w:val="center"/>
            </w:pPr>
            <w:r/>
            <w:r>
              <w:rPr>
                <w:b/>
                <w:color w:val="15803D"/>
                <w:sz w:val="20"/>
              </w:rPr>
              <w:t>ĐƯỢC CHỌN DEMO</w:t>
            </w:r>
          </w:p>
        </w:tc>
        <w:tc>
          <w:tcPr>
            <w:tcW w:type="dxa" w:w="3168"/>
            <w:shd w:val="clear" w:color="auto" w:fill="F8FAFC"/>
            <w:tcMar>
              <w:top w:w="90" w:type="dxa"/>
              <w:bottom w:w="90" w:type="dxa"/>
              <w:left w:w="100" w:type="dxa"/>
              <w:right w:w="100" w:type="dxa"/>
            </w:tcMar>
          </w:tcPr>
          <w:p>
            <w:r/>
            <w:r>
              <w:rPr>
                <w:sz w:val="20"/>
              </w:rPr>
              <w:t>Đã vượt qua toàn bộ tiêu chí chấp nhận (Acceptance Criteria) và kiểm thử tích hợp thành công trên môi trường Staging.</w:t>
            </w:r>
          </w:p>
        </w:tc>
      </w:tr>
      <w:tr>
        <w:tc>
          <w:tcPr>
            <w:tcW w:type="dxa" w:w="1152"/>
            <w:shd w:val="clear" w:color="auto" w:fill="FFFFFF"/>
            <w:tcMar>
              <w:top w:w="90" w:type="dxa"/>
              <w:bottom w:w="90" w:type="dxa"/>
              <w:left w:w="100" w:type="dxa"/>
              <w:right w:w="100" w:type="dxa"/>
            </w:tcMar>
          </w:tcPr>
          <w:p>
            <w:pPr>
              <w:jc w:val="center"/>
            </w:pPr>
            <w:r/>
            <w:r>
              <w:rPr>
                <w:b/>
                <w:sz w:val="20"/>
              </w:rPr>
              <w:t>US03</w:t>
            </w:r>
          </w:p>
        </w:tc>
        <w:tc>
          <w:tcPr>
            <w:tcW w:type="dxa" w:w="2592"/>
            <w:shd w:val="clear" w:color="auto" w:fill="FFFFFF"/>
            <w:tcMar>
              <w:top w:w="90" w:type="dxa"/>
              <w:bottom w:w="90" w:type="dxa"/>
              <w:left w:w="100" w:type="dxa"/>
              <w:right w:w="100" w:type="dxa"/>
            </w:tcMar>
          </w:tcPr>
          <w:p>
            <w:r/>
            <w:r>
              <w:rPr>
                <w:sz w:val="20"/>
              </w:rPr>
              <w:t>Gợi ý món ăn theo sở thích</w:t>
            </w:r>
          </w:p>
        </w:tc>
        <w:tc>
          <w:tcPr>
            <w:tcW w:type="dxa" w:w="2160"/>
            <w:shd w:val="clear" w:color="auto" w:fill="FFFFFF"/>
            <w:tcMar>
              <w:top w:w="90" w:type="dxa"/>
              <w:bottom w:w="90" w:type="dxa"/>
              <w:left w:w="100" w:type="dxa"/>
              <w:right w:w="100" w:type="dxa"/>
            </w:tcMar>
          </w:tcPr>
          <w:p>
            <w:pPr>
              <w:jc w:val="center"/>
            </w:pPr>
            <w:r/>
            <w:r>
              <w:rPr>
                <w:sz w:val="20"/>
              </w:rPr>
              <w:t>Đang hoàn thành 90% (chưa qua kiểm thử tải)</w:t>
            </w:r>
          </w:p>
        </w:tc>
        <w:tc>
          <w:tcPr>
            <w:tcW w:type="dxa" w:w="1872"/>
            <w:shd w:val="clear" w:color="auto" w:fill="FEF2F2"/>
            <w:tcMar>
              <w:top w:w="90" w:type="dxa"/>
              <w:bottom w:w="90" w:type="dxa"/>
              <w:left w:w="100" w:type="dxa"/>
              <w:right w:w="100" w:type="dxa"/>
            </w:tcMar>
          </w:tcPr>
          <w:p>
            <w:pPr>
              <w:jc w:val="center"/>
            </w:pPr>
            <w:r/>
            <w:r>
              <w:rPr>
                <w:b/>
                <w:color w:val="B91C1C"/>
                <w:sz w:val="20"/>
              </w:rPr>
              <w:t>LOẠI BỎ (KHÔNG DEMO)</w:t>
            </w:r>
          </w:p>
        </w:tc>
        <w:tc>
          <w:tcPr>
            <w:tcW w:type="dxa" w:w="3168"/>
            <w:shd w:val="clear" w:color="auto" w:fill="FFFFFF"/>
            <w:tcMar>
              <w:top w:w="90" w:type="dxa"/>
              <w:bottom w:w="90" w:type="dxa"/>
              <w:left w:w="100" w:type="dxa"/>
              <w:right w:w="100" w:type="dxa"/>
            </w:tcMar>
          </w:tcPr>
          <w:p>
            <w:r/>
            <w:r>
              <w:rPr>
                <w:sz w:val="20"/>
              </w:rPr>
              <w:t>Tuyệt đối không demo tính năng dở dang 90% nhằm giữ vững tính minh bạch (Transparency) và loại bỏ rủi ro sập hệ thống. US03 được trả về Product Backlog.</w:t>
            </w:r>
          </w:p>
        </w:tc>
      </w:tr>
    </w:tbl>
    <w:p>
      <w:pPr>
        <w:spacing w:before="160" w:after="80"/>
      </w:pPr>
      <w:r>
        <w:rPr>
          <w:b/>
        </w:rPr>
        <w:t>2. Checklist 4 bước chuẩn bị trước giờ Sprint Review:</w:t>
      </w:r>
    </w:p>
    <w:p>
      <w:pPr>
        <w:spacing w:after="80"/>
        <w:ind w:left="288"/>
      </w:pPr>
      <w:r>
        <w:rPr>
          <w:b/>
        </w:rPr>
        <w:t>• Bước 1 – Kiểm tra tiêu chuẩn DoD (Definition of Done):</w:t>
      </w:r>
      <w:r>
        <w:t xml:space="preserve"> Rà soát toàn bộ tiêu chí hoàn thành, xác nhận chỉ chốt US01 và US02 vào danh sách trình diễn chính thức; kiên quyết loại bỏ US03 khỏi kịch bản demo.</w:t>
      </w:r>
    </w:p>
    <w:p>
      <w:pPr>
        <w:spacing w:after="80"/>
        <w:ind w:left="288"/>
      </w:pPr>
      <w:r>
        <w:rPr>
          <w:b/>
        </w:rPr>
        <w:t>• Bước 2 – Chuẩn bị môi trường &amp; Dữ liệu mẫu (Staging Environment &amp; Test Data):</w:t>
      </w:r>
      <w:r>
        <w:t xml:space="preserve"> Triển khai phiên bản ổn định nhất của US01 và US02 lên môi trường Staging; chuẩn bị sẵn tọa độ GPS thực tế/giả lập, danh sách quán ăn mẫu phong phú và tài khoản ví VNPay Sandbox có sẵn số dư khả dụng.</w:t>
      </w:r>
    </w:p>
    <w:p>
      <w:pPr>
        <w:spacing w:after="80"/>
        <w:ind w:left="288"/>
      </w:pPr>
      <w:r>
        <w:rPr>
          <w:b/>
        </w:rPr>
        <w:t>• Bước 3 – Xây dựng kịch bản Demo theo luồng người dùng (End-to-End User Flow):</w:t>
      </w:r>
      <w:r>
        <w:t xml:space="preserve"> Thiết lập kịch bản trải nghiệm liền mạch: Khách hàng mở ứng dụng GoFood → Hệ thống định vị GPS tự động gợi ý danh sách quán ăn gần nhất (US01) → Chọn món ăn → Chuyển sang thanh toán đơn hàng thành công qua ví điện tử VNPay (US02).</w:t>
      </w:r>
    </w:p>
    <w:p>
      <w:pPr>
        <w:spacing w:after="80"/>
        <w:ind w:left="288"/>
      </w:pPr>
      <w:r>
        <w:rPr>
          <w:b/>
        </w:rPr>
        <w:t>• Bước 4 – Chạy thử nghiệm (Dry-run) &amp; Kiểm tra thiết bị phòng họp:</w:t>
      </w:r>
      <w:r>
        <w:t xml:space="preserve"> Đội ngũ kỹ thuật chạy nháp toàn bộ luồng demo trên thiết bị di động thật trước giờ G 30-60 phút; kiểm tra ổn định đường truyền mạng internet, máy chiếu, cổng kết nối và các thiết bị trải nghiệm dành riêng cho Stakeholders.</w:t>
      </w:r>
    </w:p>
    <w:p>
      <w:pPr>
        <w:spacing w:before="280" w:after="120"/>
        <w:pBdr>
          <w:bottom w:val="single" w:sz="6" w:space="4" w:color="93C5FD"/>
        </w:pBdr>
      </w:pPr>
      <w:r>
        <w:rPr>
          <w:b/>
          <w:color w:val="1E40AF"/>
          <w:sz w:val="26"/>
        </w:rPr>
        <w:t>Bước 2: Kịch bản 4 bước của buổi Sprint Review &amp; Phân công vai trò</w:t>
      </w:r>
    </w:p>
    <w:p>
      <w:pPr>
        <w:spacing w:after="120"/>
      </w:pPr>
      <w:r>
        <w:t>Kịch bản chi tiết buổi họp Sprint Review (Thời lượng tiêu chuẩn, sự tham gia của Scrum Team, Ban giám đốc và Đại diện đối tác nhà hàng):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c>
          <w:tcPr>
            <w:tcW w:type="dxa" w:w="2160"/>
            <w:shd w:val="clear" w:color="auto" w:fill="1E3A8A"/>
            <w:tcMar>
              <w:top w:w="100" w:type="dxa"/>
              <w:bottom w:w="100" w:type="dxa"/>
              <w:left w:w="120" w:type="dxa"/>
              <w:right w:w="120" w:type="dxa"/>
            </w:tcMar>
          </w:tcPr>
          <w:p>
            <w:pPr>
              <w:jc w:val="center"/>
            </w:pPr>
            <w:r/>
            <w:r>
              <w:rPr>
                <w:b/>
                <w:color w:val="FFFFFF"/>
                <w:sz w:val="22"/>
              </w:rPr>
              <w:t>Giai đoạn cuộc họp</w:t>
            </w:r>
          </w:p>
        </w:tc>
        <w:tc>
          <w:tcPr>
            <w:tcW w:type="dxa" w:w="2448"/>
            <w:shd w:val="clear" w:color="auto" w:fill="1E3A8A"/>
            <w:tcMar>
              <w:top w:w="100" w:type="dxa"/>
              <w:bottom w:w="100" w:type="dxa"/>
              <w:left w:w="120" w:type="dxa"/>
              <w:right w:w="120" w:type="dxa"/>
            </w:tcMar>
          </w:tcPr>
          <w:p>
            <w:pPr>
              <w:jc w:val="center"/>
            </w:pPr>
            <w:r/>
            <w:r>
              <w:rPr>
                <w:b/>
                <w:color w:val="FFFFFF"/>
                <w:sz w:val="22"/>
              </w:rPr>
              <w:t>Người chủ trì / Phối hợp</w:t>
            </w:r>
          </w:p>
        </w:tc>
        <w:tc>
          <w:tcPr>
            <w:tcW w:type="dxa" w:w="6336"/>
            <w:shd w:val="clear" w:color="auto" w:fill="1E3A8A"/>
            <w:tcMar>
              <w:top w:w="100" w:type="dxa"/>
              <w:bottom w:w="100" w:type="dxa"/>
              <w:left w:w="120" w:type="dxa"/>
              <w:right w:w="120" w:type="dxa"/>
            </w:tcMar>
          </w:tcPr>
          <w:p>
            <w:pPr>
              <w:jc w:val="center"/>
            </w:pPr>
            <w:r/>
            <w:r>
              <w:rPr>
                <w:b/>
                <w:color w:val="FFFFFF"/>
                <w:sz w:val="22"/>
              </w:rPr>
              <w:t>Nội dung thực hiện chi tiết</w:t>
            </w:r>
          </w:p>
        </w:tc>
      </w:tr>
      <w:tr>
        <w:tc>
          <w:tcPr>
            <w:tcW w:type="dxa" w:w="2160"/>
            <w:shd w:val="clear" w:color="auto" w:fill="FFFFFF"/>
            <w:tcMar>
              <w:top w:w="90" w:type="dxa"/>
              <w:bottom w:w="90" w:type="dxa"/>
              <w:left w:w="120" w:type="dxa"/>
              <w:right w:w="120" w:type="dxa"/>
            </w:tcMar>
          </w:tcPr>
          <w:p>
            <w:pPr>
              <w:jc w:val="center"/>
            </w:pPr>
            <w:r/>
            <w:r>
              <w:rPr>
                <w:b/>
                <w:sz w:val="21"/>
              </w:rPr>
              <w:t>Giai đoạn 1:</w:t>
              <w:br/>
              <w:t>Mở đầu</w:t>
              <w:br/>
              <w:t>(Kick-off)</w:t>
            </w:r>
          </w:p>
        </w:tc>
        <w:tc>
          <w:tcPr>
            <w:tcW w:type="dxa" w:w="2448"/>
            <w:shd w:val="clear" w:color="auto" w:fill="FFFFFF"/>
            <w:tcMar>
              <w:top w:w="90" w:type="dxa"/>
              <w:bottom w:w="90" w:type="dxa"/>
              <w:left w:w="120" w:type="dxa"/>
              <w:right w:w="120" w:type="dxa"/>
            </w:tcMar>
          </w:tcPr>
          <w:p>
            <w:pPr>
              <w:jc w:val="center"/>
            </w:pPr>
            <w:r/>
            <w:r>
              <w:rPr>
                <w:b/>
                <w:sz w:val="21"/>
              </w:rPr>
              <w:t>Product Owner (PO)</w:t>
              <w:br/>
              <w:t>(Chủ trì)</w:t>
              <w:br/>
              <w:br/>
              <w:t>Scrum Master</w:t>
              <w:br/>
              <w:t>(Hỗ trợ)</w:t>
            </w:r>
          </w:p>
        </w:tc>
        <w:tc>
          <w:tcPr>
            <w:tcW w:type="dxa" w:w="6336"/>
            <w:shd w:val="clear" w:color="auto" w:fill="FFFFFF"/>
            <w:tcMar>
              <w:top w:w="90" w:type="dxa"/>
              <w:bottom w:w="90" w:type="dxa"/>
              <w:left w:w="120" w:type="dxa"/>
              <w:right w:w="120" w:type="dxa"/>
            </w:tcMar>
          </w:tcPr>
          <w:p>
            <w:r/>
            <w:r>
              <w:rPr>
                <w:sz w:val="21"/>
              </w:rPr>
              <w:t>• Product Owner gửi lời chào mừng Ban giám đốc và Đại diện đối tác nhà hàng.</w:t>
              <w:br/>
              <w:t>• PO tuyên bố lại mục tiêu chung của Sprint 2 (Sprint Goal).</w:t>
              <w:br/>
              <w:t>• PO thông báo minh bạch trạng thái các hạng mục: US01 và US02 đã hoàn tất 100% đạt chuẩn DoD; giải thích rõ lý do US03 chưa được demo do chưa vượt qua bài kiểm thử tải.</w:t>
              <w:br/>
              <w:t>• Scrum Master nhắc nhở về khung thời gian (Timebox) và tinh thần chia sẻ cởi mở.</w:t>
            </w:r>
          </w:p>
        </w:tc>
      </w:tr>
      <w:tr>
        <w:tc>
          <w:tcPr>
            <w:tcW w:type="dxa" w:w="2160"/>
            <w:shd w:val="clear" w:color="auto" w:fill="F8FAFC"/>
            <w:tcMar>
              <w:top w:w="90" w:type="dxa"/>
              <w:bottom w:w="90" w:type="dxa"/>
              <w:left w:w="120" w:type="dxa"/>
              <w:right w:w="120" w:type="dxa"/>
            </w:tcMar>
          </w:tcPr>
          <w:p>
            <w:pPr>
              <w:jc w:val="center"/>
            </w:pPr>
            <w:r/>
            <w:r>
              <w:rPr>
                <w:b/>
                <w:sz w:val="21"/>
              </w:rPr>
              <w:t>Giai đoạn 2:</w:t>
              <w:br/>
              <w:t>Demo trực tiếp</w:t>
              <w:br/>
              <w:t>(Live Demo)</w:t>
            </w:r>
          </w:p>
        </w:tc>
        <w:tc>
          <w:tcPr>
            <w:tcW w:type="dxa" w:w="2448"/>
            <w:shd w:val="clear" w:color="auto" w:fill="F8FAFC"/>
            <w:tcMar>
              <w:top w:w="90" w:type="dxa"/>
              <w:bottom w:w="90" w:type="dxa"/>
              <w:left w:w="120" w:type="dxa"/>
              <w:right w:w="120" w:type="dxa"/>
            </w:tcMar>
          </w:tcPr>
          <w:p>
            <w:pPr>
              <w:jc w:val="center"/>
            </w:pPr>
            <w:r/>
            <w:r>
              <w:rPr>
                <w:b/>
                <w:sz w:val="21"/>
              </w:rPr>
              <w:t>Developers</w:t>
              <w:br/>
              <w:t>(Trình diễn)</w:t>
              <w:br/>
              <w:br/>
              <w:t>Stakeholders</w:t>
              <w:br/>
              <w:t>(Theo dõi)</w:t>
            </w:r>
          </w:p>
        </w:tc>
        <w:tc>
          <w:tcPr>
            <w:tcW w:type="dxa" w:w="6336"/>
            <w:shd w:val="clear" w:color="auto" w:fill="F8FAFC"/>
            <w:tcMar>
              <w:top w:w="90" w:type="dxa"/>
              <w:bottom w:w="90" w:type="dxa"/>
              <w:left w:w="120" w:type="dxa"/>
              <w:right w:w="120" w:type="dxa"/>
            </w:tcMar>
          </w:tcPr>
          <w:p>
            <w:r/>
            <w:r>
              <w:rPr>
                <w:sz w:val="21"/>
              </w:rPr>
              <w:t>• Đội ngũ Developers trực tiếp thao tác trên phần mềm chạy thật (Working Software) tại môi trường Staging theo kịch bản luồng người dùng liên tục:</w:t>
              <w:br/>
              <w:t xml:space="preserve">  1. Mở ứng dụng, cấp quyền GPS và tìm kiếm quán ăn xung quanh (US01).</w:t>
              <w:br/>
              <w:t xml:space="preserve">  2. Chọn món vào giỏ hàng và liên kết thanh toán xác thực qua ví VNPay (US02).</w:t>
              <w:br/>
              <w:t>• Đảm bảo không sử dụng slide hay hình chụp mockup tĩnh.</w:t>
            </w:r>
          </w:p>
        </w:tc>
      </w:tr>
      <w:tr>
        <w:tc>
          <w:tcPr>
            <w:tcW w:type="dxa" w:w="2160"/>
            <w:shd w:val="clear" w:color="auto" w:fill="FFFFFF"/>
            <w:tcMar>
              <w:top w:w="90" w:type="dxa"/>
              <w:bottom w:w="90" w:type="dxa"/>
              <w:left w:w="120" w:type="dxa"/>
              <w:right w:w="120" w:type="dxa"/>
            </w:tcMar>
          </w:tcPr>
          <w:p>
            <w:pPr>
              <w:jc w:val="center"/>
            </w:pPr>
            <w:r/>
            <w:r>
              <w:rPr>
                <w:b/>
                <w:sz w:val="21"/>
              </w:rPr>
              <w:t>Giai đoạn 3:</w:t>
              <w:br/>
              <w:t>Thảo luận &amp;</w:t>
              <w:br/>
              <w:t>Dùng thử</w:t>
              <w:br/>
              <w:t>(Feedback &amp; Hands-on)</w:t>
            </w:r>
          </w:p>
        </w:tc>
        <w:tc>
          <w:tcPr>
            <w:tcW w:type="dxa" w:w="2448"/>
            <w:shd w:val="clear" w:color="auto" w:fill="FFFFFF"/>
            <w:tcMar>
              <w:top w:w="90" w:type="dxa"/>
              <w:bottom w:w="90" w:type="dxa"/>
              <w:left w:w="120" w:type="dxa"/>
              <w:right w:w="120" w:type="dxa"/>
            </w:tcMar>
          </w:tcPr>
          <w:p>
            <w:pPr>
              <w:jc w:val="center"/>
            </w:pPr>
            <w:r/>
            <w:r>
              <w:rPr>
                <w:b/>
                <w:sz w:val="21"/>
              </w:rPr>
              <w:t>Stakeholders</w:t>
              <w:br/>
              <w:t>(Trực tiếp trải nghiệm)</w:t>
              <w:br/>
              <w:br/>
              <w:t>Scrum Team</w:t>
              <w:br/>
              <w:t>(Lắng nghe &amp; Hỗ trợ)</w:t>
            </w:r>
          </w:p>
        </w:tc>
        <w:tc>
          <w:tcPr>
            <w:tcW w:type="dxa" w:w="6336"/>
            <w:shd w:val="clear" w:color="auto" w:fill="FFFFFF"/>
            <w:tcMar>
              <w:top w:w="90" w:type="dxa"/>
              <w:bottom w:w="90" w:type="dxa"/>
              <w:left w:w="120" w:type="dxa"/>
              <w:right w:w="120" w:type="dxa"/>
            </w:tcMar>
          </w:tcPr>
          <w:p>
            <w:r/>
            <w:r>
              <w:rPr>
                <w:sz w:val="21"/>
              </w:rPr>
              <w:t>• Ban giám đốc và Đại diện nhà hàng trực tiếp cầm thiết bị thử nghiệm để tự tay trải nghiệm các tính năng vừa demo.</w:t>
              <w:br/>
              <w:t>• Stakeholders đưa ra các phản hồi, nhận xét về trải nghiệm người dùng (UX/UI) và góp ý thực tế từ góc nhìn vận hành nhà hàng.</w:t>
              <w:br/>
              <w:t>• PO và Developers ghi nhận phản hồi, giải đáp thắc mắc về nghiệp vụ và kiến trúc kỹ thuật.</w:t>
              <w:br/>
              <w:t>• Scrum Master điều phối buổi thảo luận đi đúng trọng tâm và duy trì thái độ tôn trọng.</w:t>
            </w:r>
          </w:p>
        </w:tc>
      </w:tr>
      <w:tr>
        <w:tc>
          <w:tcPr>
            <w:tcW w:type="dxa" w:w="2160"/>
            <w:shd w:val="clear" w:color="auto" w:fill="F8FAFC"/>
            <w:tcMar>
              <w:top w:w="90" w:type="dxa"/>
              <w:bottom w:w="90" w:type="dxa"/>
              <w:left w:w="120" w:type="dxa"/>
              <w:right w:w="120" w:type="dxa"/>
            </w:tcMar>
          </w:tcPr>
          <w:p>
            <w:pPr>
              <w:jc w:val="center"/>
            </w:pPr>
            <w:r/>
            <w:r>
              <w:rPr>
                <w:b/>
                <w:sz w:val="21"/>
              </w:rPr>
              <w:t>Giai đoạn 4:</w:t>
              <w:br/>
              <w:t>Cập nhật Backlog &amp;</w:t>
              <w:br/>
              <w:t>Kết thúc</w:t>
            </w:r>
          </w:p>
        </w:tc>
        <w:tc>
          <w:tcPr>
            <w:tcW w:type="dxa" w:w="2448"/>
            <w:shd w:val="clear" w:color="auto" w:fill="F8FAFC"/>
            <w:tcMar>
              <w:top w:w="90" w:type="dxa"/>
              <w:bottom w:w="90" w:type="dxa"/>
              <w:left w:w="120" w:type="dxa"/>
              <w:right w:w="120" w:type="dxa"/>
            </w:tcMar>
          </w:tcPr>
          <w:p>
            <w:pPr>
              <w:jc w:val="center"/>
            </w:pPr>
            <w:r/>
            <w:r>
              <w:rPr>
                <w:b/>
                <w:sz w:val="21"/>
              </w:rPr>
              <w:t>Product Owner (PO)</w:t>
              <w:br/>
              <w:t>(Chủ trì)</w:t>
              <w:br/>
              <w:br/>
              <w:t>Scrum Master</w:t>
              <w:br/>
              <w:t>(Điều phối)</w:t>
            </w:r>
          </w:p>
        </w:tc>
        <w:tc>
          <w:tcPr>
            <w:tcW w:type="dxa" w:w="6336"/>
            <w:shd w:val="clear" w:color="auto" w:fill="F8FAFC"/>
            <w:tcMar>
              <w:top w:w="90" w:type="dxa"/>
              <w:bottom w:w="90" w:type="dxa"/>
              <w:left w:w="120" w:type="dxa"/>
              <w:right w:w="120" w:type="dxa"/>
            </w:tcMar>
          </w:tcPr>
          <w:p>
            <w:r/>
            <w:r>
              <w:rPr>
                <w:sz w:val="21"/>
              </w:rPr>
              <w:t>• Product Owner tổng hợp tất cả các ý kiến đóng góp, phản hồi và các đề xuất tính năng mới từ Stakeholders vào Product Backlog.</w:t>
              <w:br/>
              <w:t>• PO sơ bộ thảo luận với các bên về định hướng ưu tiên cho Sprint 3 tiếp theo.</w:t>
              <w:br/>
              <w:t>• Scrum Master tổng kết buổi họp và tuyên bố bế mạc đúng giờ.</w:t>
            </w:r>
          </w:p>
        </w:tc>
      </w:tr>
    </w:tbl>
    <w:p>
      <w:pPr>
        <w:spacing w:before="280" w:after="120"/>
        <w:pBdr>
          <w:bottom w:val="single" w:sz="6" w:space="4" w:color="93C5FD"/>
        </w:pBdr>
      </w:pPr>
      <w:r>
        <w:rPr>
          <w:b/>
          <w:color w:val="1E40AF"/>
          <w:sz w:val="26"/>
        </w:rPr>
        <w:t>Bước 3: Soạn phản hồi xử lý tình huống phát sinh trong Sprint Review</w:t>
      </w:r>
    </w:p>
    <w:p>
      <w:pPr>
        <w:spacing w:before="120" w:after="80"/>
      </w:pPr>
      <w:r>
        <w:rPr>
          <w:b/>
        </w:rPr>
        <w:t>1. Tình huống A: Đại diện nhà hàng yêu cầu bổ sung ngay tính năng 'In hóa đơn nhiệt tự động' vào tuần tới</w:t>
      </w:r>
    </w:p>
    <w:p>
      <w:pPr>
        <w:spacing w:after="60"/>
        <w:ind w:left="288"/>
      </w:pPr>
      <w:r>
        <w:rPr>
          <w:b/>
        </w:rPr>
        <w:t xml:space="preserve">• Người chịu trách nhiệm phản hồi: </w:t>
      </w:r>
      <w:r>
        <w:t>Product Owner (PO).</w:t>
      </w:r>
    </w:p>
    <w:p>
      <w:pPr>
        <w:spacing w:after="60"/>
        <w:ind w:left="288"/>
      </w:pPr>
      <w:r>
        <w:rPr>
          <w:b/>
        </w:rPr>
        <w:t xml:space="preserve">• Nguyên tắc ứng xử theo Scrum: </w:t>
      </w:r>
      <w:r>
        <w:t>Lắng nghe cầu thị, ghi nhận giá trị thực tế của ý kiến đối tác nhưng tuyệt đối không cam kết làm ngay để bảo vệ quy trình Scrum, tránh gây vỡ kế hoạch và quá tải Capacity cho đội ngũ.</w:t>
      </w:r>
    </w:p>
    <w:p>
      <w:pPr>
        <w:spacing w:after="60"/>
        <w:ind w:left="288"/>
      </w:pPr>
      <w:r>
        <w:rPr>
          <w:b/>
        </w:rPr>
        <w:t xml:space="preserve">• Mẫu câu phản hồi chuẩn mực của Product Owner: </w:t>
      </w:r>
      <w:r/>
    </w:p>
    <w:p>
      <w:pPr>
        <w:spacing w:before="40" w:after="160"/>
        <w:ind w:left="576" w:right="576"/>
      </w:pPr>
      <w:r>
        <w:rPr>
          <w:i/>
          <w:color w:val="1E3A8A"/>
        </w:rPr>
        <w:t>“Dạ cảm ơn anh/chị đại diện nhà hàng đã đóng góp một ý kiến rất thiết thực giúp tối ưu quy trình in ấn đơn tại quán. Em đã ghi nhận yêu cầu tính năng 'In hóa đơn nhiệt tự động' này vào Product Backlog của sản phẩm. Team sẽ tiến hành phân tích độ phức tạp kỹ thuật và đánh giá mức độ ưu tiên cùng toàn bộ các hạng mục khác trong buổi Sprint Planning sắp tới để sắp xếp kế hoạch phát triển phù hợp nhất ạ.”</w:t>
      </w:r>
    </w:p>
    <w:p>
      <w:pPr>
        <w:spacing w:before="120" w:after="80"/>
      </w:pPr>
      <w:r>
        <w:rPr>
          <w:b/>
        </w:rPr>
        <w:t>2. Tình huống B: Khi Developer đang demo thanh toán VNPay, hệ thống bất ngờ báo lỗi kết nối cổng mạng (Gateway Timeout)</w:t>
      </w:r>
    </w:p>
    <w:p>
      <w:pPr>
        <w:spacing w:after="60"/>
        <w:ind w:left="288"/>
      </w:pPr>
      <w:r>
        <w:rPr>
          <w:b/>
        </w:rPr>
        <w:t xml:space="preserve">• Người chịu trách nhiệm phản hồi: </w:t>
      </w:r>
      <w:r>
        <w:t>Developer đang trực tiếp demo.</w:t>
      </w:r>
    </w:p>
    <w:p>
      <w:pPr>
        <w:spacing w:after="60"/>
        <w:ind w:left="288"/>
      </w:pPr>
      <w:r>
        <w:rPr>
          <w:b/>
        </w:rPr>
        <w:t xml:space="preserve">• Nguyên tắc ứng xử theo Scrum: </w:t>
      </w:r>
      <w:r>
        <w:t>Giữ thái độ bình tĩnh, chuyên nghiệp, thành thật nhận lỗi sự cố gián đoạn kết nối, ghi nhận mã lỗi để kiểm tra sau và chủ động linh hoạt điều hướng cuộc họp; tuyệt đối không tranh cãi, đổ lỗi cho đối tác hay ngồi debug/sửa code trực tiếp trên sân khấu làm lãng phí thời gian của Ban giám đốc.</w:t>
      </w:r>
    </w:p>
    <w:p>
      <w:pPr>
        <w:spacing w:after="60"/>
        <w:ind w:left="288"/>
      </w:pPr>
      <w:r>
        <w:rPr>
          <w:b/>
        </w:rPr>
        <w:t xml:space="preserve">• Mẫu câu phản hồi chuẩn mực của Developer: </w:t>
      </w:r>
      <w:r/>
    </w:p>
    <w:p>
      <w:pPr>
        <w:spacing w:before="40" w:after="160"/>
        <w:ind w:left="576" w:right="576"/>
      </w:pPr>
      <w:r>
        <w:rPr>
          <w:i/>
          <w:color w:val="1E3A8A"/>
        </w:rPr>
        <w:t>“Dạ thành thật xin lỗi Ban giám đốc và quý đối tác, kết nối mạng thử nghiệm sang cổng thanh toán VNPay đang gặp sự cố gián đoạn đột xuất dẫn đến mã lỗi Gateway Timeout. Em xin phép ghi nhận lại mã lỗi này để đội kỹ thuật kiểm tra và khắc phục triệt để ngay sau buổi họp. Để không làm gián đoạn thời gian của mọi người, em xin phép chuyển tiếp sang phần trải nghiệm trực tiếp tính năng Tìm kiếm quán ăn theo vị trí GPS (US01) và mời anh/chị cùng thảo luận các luồng nghiệp vụ tiếp theo ạ.”</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