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1527" w14:textId="477F0E9E" w:rsidR="00A72E11" w:rsidRPr="00932838" w:rsidRDefault="00982DC0" w:rsidP="00D30D1E">
      <w:pPr>
        <w:spacing w:line="360" w:lineRule="auto"/>
        <w:jc w:val="both"/>
        <w:rPr>
          <w:rFonts w:ascii="Arial" w:hAnsi="Arial" w:cs="Arial"/>
          <w:b/>
          <w:bCs/>
          <w:color w:val="FF0000"/>
          <w:lang w:val="es-ES"/>
        </w:rPr>
      </w:pPr>
      <w:r w:rsidRPr="00932838">
        <w:rPr>
          <w:rFonts w:ascii="Arial" w:hAnsi="Arial" w:cs="Arial"/>
          <w:b/>
          <w:bCs/>
          <w:color w:val="FF0000"/>
          <w:lang w:val="es-ES"/>
        </w:rPr>
        <w:t xml:space="preserve">2 </w:t>
      </w:r>
      <w:r w:rsidR="00A72E11" w:rsidRPr="00932838">
        <w:rPr>
          <w:rFonts w:ascii="Arial" w:hAnsi="Arial" w:cs="Arial"/>
          <w:b/>
          <w:bCs/>
          <w:color w:val="FF0000"/>
          <w:lang w:val="es-ES"/>
        </w:rPr>
        <w:t>OpenMP y MPI de cual elemento taxonómico anterior es.</w:t>
      </w:r>
    </w:p>
    <w:p w14:paraId="46452B85" w14:textId="77777777" w:rsidR="00A72E11" w:rsidRPr="00932838" w:rsidRDefault="00A72E11" w:rsidP="00812E0B">
      <w:pPr>
        <w:spacing w:line="360" w:lineRule="auto"/>
        <w:ind w:left="708"/>
        <w:jc w:val="both"/>
        <w:rPr>
          <w:rFonts w:ascii="Arial" w:hAnsi="Arial" w:cs="Arial"/>
          <w:lang w:val="es-ES"/>
        </w:rPr>
      </w:pPr>
      <w:r w:rsidRPr="00932838">
        <w:rPr>
          <w:rFonts w:ascii="Arial" w:hAnsi="Arial" w:cs="Arial"/>
          <w:lang w:val="es-ES"/>
        </w:rPr>
        <w:t>Existen fundamentalmente dos modelos de programación ampliamente extendidos: el modelo de paso de mensajes a través de librerías basadas en el estándar MPI, y el de memoria compartida con la utilización de OpenMP.</w:t>
      </w:r>
    </w:p>
    <w:p w14:paraId="1FCD2494" w14:textId="740363D9" w:rsidR="00987374" w:rsidRDefault="00A47B2B" w:rsidP="00812E0B">
      <w:pPr>
        <w:pStyle w:val="NormalWeb"/>
        <w:shd w:val="clear" w:color="auto" w:fill="FFFFFF"/>
        <w:spacing w:before="0" w:beforeAutospacing="0" w:after="240" w:afterAutospacing="0" w:line="360" w:lineRule="auto"/>
        <w:jc w:val="both"/>
        <w:rPr>
          <w:rStyle w:val="Textoennegrita"/>
          <w:rFonts w:ascii="Arial" w:hAnsi="Arial" w:cs="Arial"/>
          <w:color w:val="24292F"/>
          <w:sz w:val="22"/>
          <w:szCs w:val="22"/>
        </w:rPr>
      </w:pPr>
      <w:r w:rsidRPr="00A47B2B">
        <w:rPr>
          <w:rStyle w:val="Textoennegrita"/>
          <w:rFonts w:ascii="Arial" w:hAnsi="Arial" w:cs="Arial"/>
          <w:color w:val="24292F"/>
          <w:sz w:val="22"/>
          <w:szCs w:val="22"/>
        </w:rPr>
        <w:t>OpenMP (Open Multi-Processing)</w:t>
      </w:r>
      <w:r>
        <w:rPr>
          <w:rStyle w:val="Textoennegrita"/>
          <w:rFonts w:ascii="Arial" w:hAnsi="Arial" w:cs="Arial"/>
          <w:color w:val="24292F"/>
          <w:sz w:val="22"/>
          <w:szCs w:val="22"/>
        </w:rPr>
        <w:t>.-</w:t>
      </w:r>
      <w:r w:rsidRPr="00A47B2B">
        <w:rPr>
          <w:rStyle w:val="Textoennegrita"/>
          <w:rFonts w:ascii="Arial" w:hAnsi="Arial" w:cs="Arial"/>
          <w:color w:val="24292F"/>
          <w:sz w:val="22"/>
          <w:szCs w:val="22"/>
        </w:rPr>
        <w:t xml:space="preserve"> </w:t>
      </w:r>
      <w:r>
        <w:rPr>
          <w:rStyle w:val="Textoennegrita"/>
          <w:rFonts w:ascii="Arial" w:hAnsi="Arial" w:cs="Arial"/>
          <w:b w:val="0"/>
          <w:bCs w:val="0"/>
          <w:color w:val="24292F"/>
          <w:sz w:val="22"/>
          <w:szCs w:val="22"/>
        </w:rPr>
        <w:t>E</w:t>
      </w:r>
      <w:r w:rsidRPr="00A47B2B">
        <w:rPr>
          <w:rStyle w:val="Textoennegrita"/>
          <w:rFonts w:ascii="Arial" w:hAnsi="Arial" w:cs="Arial"/>
          <w:b w:val="0"/>
          <w:bCs w:val="0"/>
          <w:color w:val="24292F"/>
          <w:sz w:val="22"/>
          <w:szCs w:val="22"/>
        </w:rPr>
        <w:t>s una interfaz de programación de aplicaciones (API) para la programación multiproceso de memoria compartida en múltiples plataformas.</w:t>
      </w:r>
    </w:p>
    <w:p w14:paraId="1C01013B" w14:textId="559B1F05" w:rsidR="00987374" w:rsidRPr="00D317E4" w:rsidRDefault="00987374" w:rsidP="00812E0B">
      <w:pPr>
        <w:spacing w:line="360" w:lineRule="auto"/>
        <w:ind w:firstLine="708"/>
        <w:jc w:val="both"/>
        <w:rPr>
          <w:rFonts w:ascii="Arial" w:hAnsi="Arial" w:cs="Arial"/>
          <w:b/>
          <w:bCs/>
          <w:shd w:val="clear" w:color="auto" w:fill="FFFFFF"/>
        </w:rPr>
      </w:pPr>
      <w:r w:rsidRPr="00D317E4">
        <w:rPr>
          <w:rFonts w:ascii="Arial" w:hAnsi="Arial" w:cs="Arial"/>
          <w:b/>
          <w:bCs/>
          <w:color w:val="202124"/>
          <w:shd w:val="clear" w:color="auto" w:fill="FFFFFF"/>
        </w:rPr>
        <w:t xml:space="preserve">OpenMP </w:t>
      </w:r>
      <w:r w:rsidRPr="00D317E4">
        <w:rPr>
          <w:rFonts w:ascii="Arial" w:hAnsi="Arial" w:cs="Arial"/>
          <w:b/>
          <w:bCs/>
          <w:color w:val="202124"/>
          <w:shd w:val="clear" w:color="auto" w:fill="FFFFFF"/>
        </w:rPr>
        <w:t xml:space="preserve">trabaja con </w:t>
      </w:r>
      <w:r w:rsidR="003E5671">
        <w:rPr>
          <w:rFonts w:ascii="Arial" w:hAnsi="Arial" w:cs="Arial"/>
          <w:b/>
          <w:bCs/>
          <w:color w:val="202124"/>
          <w:shd w:val="clear" w:color="auto" w:fill="FFFFFF"/>
        </w:rPr>
        <w:t>el</w:t>
      </w:r>
      <w:r w:rsidRPr="00D317E4">
        <w:rPr>
          <w:rFonts w:ascii="Arial" w:hAnsi="Arial" w:cs="Arial"/>
          <w:b/>
          <w:bCs/>
          <w:color w:val="202124"/>
          <w:shd w:val="clear" w:color="auto" w:fill="FFFFFF"/>
        </w:rPr>
        <w:t xml:space="preserve"> taxonomico.</w:t>
      </w:r>
    </w:p>
    <w:p w14:paraId="26153711" w14:textId="56486CA8" w:rsidR="00A72E11" w:rsidRPr="00EE670B" w:rsidRDefault="00A72E11" w:rsidP="008E5C04">
      <w:pPr>
        <w:pStyle w:val="NormalWeb"/>
        <w:numPr>
          <w:ilvl w:val="0"/>
          <w:numId w:val="5"/>
        </w:numPr>
        <w:shd w:val="clear" w:color="auto" w:fill="FFFFFF"/>
        <w:spacing w:before="0" w:beforeAutospacing="0" w:after="240" w:afterAutospacing="0" w:line="360" w:lineRule="auto"/>
        <w:jc w:val="both"/>
        <w:rPr>
          <w:rFonts w:ascii="Arial" w:hAnsi="Arial" w:cs="Arial"/>
          <w:b/>
          <w:bCs/>
          <w:color w:val="24292F"/>
          <w:sz w:val="22"/>
          <w:szCs w:val="22"/>
        </w:rPr>
      </w:pPr>
      <w:r w:rsidRPr="009E64AF">
        <w:rPr>
          <w:rFonts w:ascii="Arial" w:hAnsi="Arial" w:cs="Arial"/>
          <w:b/>
          <w:bCs/>
          <w:i/>
          <w:iCs/>
          <w:sz w:val="22"/>
          <w:szCs w:val="22"/>
          <w:lang w:val="es-ES"/>
        </w:rPr>
        <w:t>MISD</w:t>
      </w:r>
      <w:r w:rsidR="001D545D" w:rsidRPr="009E64AF">
        <w:rPr>
          <w:rFonts w:ascii="Arial" w:hAnsi="Arial" w:cs="Arial"/>
          <w:b/>
          <w:bCs/>
          <w:i/>
          <w:iCs/>
          <w:sz w:val="22"/>
          <w:szCs w:val="22"/>
          <w:lang w:val="es-ES"/>
        </w:rPr>
        <w:t>:</w:t>
      </w:r>
      <w:r w:rsidR="001D545D" w:rsidRPr="007E2F78">
        <w:t xml:space="preserve"> </w:t>
      </w:r>
      <w:r w:rsidR="001D545D" w:rsidRPr="007E2F78">
        <w:rPr>
          <w:rFonts w:ascii="Arial" w:hAnsi="Arial" w:cs="Arial"/>
          <w:sz w:val="22"/>
          <w:szCs w:val="22"/>
          <w:lang w:val="es-ES"/>
        </w:rPr>
        <w:t>Los sistemas con flujo MISD tienen un número de unidades de procesamiento que realizan diferentes operaciones mediante la ejecución de diferentes instrucciones en el mismo conjunto de datos.</w:t>
      </w:r>
    </w:p>
    <w:p w14:paraId="21069981" w14:textId="14EE93DA" w:rsidR="00EE670B" w:rsidRPr="00EE670B" w:rsidRDefault="00EE670B" w:rsidP="00EE670B">
      <w:pPr>
        <w:pStyle w:val="NormalWeb"/>
        <w:shd w:val="clear" w:color="auto" w:fill="FFFFFF"/>
        <w:spacing w:after="240" w:line="360" w:lineRule="auto"/>
        <w:ind w:left="720"/>
        <w:jc w:val="both"/>
        <w:rPr>
          <w:rStyle w:val="Textoennegrita"/>
          <w:rFonts w:ascii="Arial" w:hAnsi="Arial" w:cs="Arial"/>
          <w:color w:val="24292F"/>
          <w:sz w:val="22"/>
          <w:szCs w:val="22"/>
        </w:rPr>
      </w:pPr>
      <w:r w:rsidRPr="00EE670B">
        <w:rPr>
          <w:rStyle w:val="Textoennegrita"/>
          <w:rFonts w:ascii="Arial" w:hAnsi="Arial" w:cs="Arial"/>
          <w:color w:val="24292F"/>
          <w:sz w:val="22"/>
          <w:szCs w:val="22"/>
        </w:rPr>
        <w:t>Caracter</w:t>
      </w:r>
      <w:r>
        <w:rPr>
          <w:rStyle w:val="Textoennegrita"/>
          <w:rFonts w:ascii="Arial" w:hAnsi="Arial" w:cs="Arial"/>
          <w:color w:val="24292F"/>
          <w:sz w:val="22"/>
          <w:szCs w:val="22"/>
        </w:rPr>
        <w:t>i</w:t>
      </w:r>
      <w:r w:rsidRPr="00EE670B">
        <w:rPr>
          <w:rStyle w:val="Textoennegrita"/>
          <w:rFonts w:ascii="Arial" w:hAnsi="Arial" w:cs="Arial"/>
          <w:color w:val="24292F"/>
          <w:sz w:val="22"/>
          <w:szCs w:val="22"/>
        </w:rPr>
        <w:t>sticas de OpenMP</w:t>
      </w:r>
    </w:p>
    <w:p w14:paraId="153BB52B" w14:textId="12D51589" w:rsidR="00EE670B" w:rsidRPr="00EE670B" w:rsidRDefault="00EE670B" w:rsidP="00EE670B">
      <w:pPr>
        <w:pStyle w:val="NormalWeb"/>
        <w:numPr>
          <w:ilvl w:val="0"/>
          <w:numId w:val="7"/>
        </w:numPr>
        <w:shd w:val="clear" w:color="auto" w:fill="FFFFFF"/>
        <w:spacing w:after="240" w:line="360" w:lineRule="auto"/>
        <w:jc w:val="both"/>
        <w:rPr>
          <w:rStyle w:val="Textoennegrita"/>
          <w:rFonts w:ascii="Arial" w:hAnsi="Arial" w:cs="Arial"/>
          <w:b w:val="0"/>
          <w:bCs w:val="0"/>
          <w:color w:val="24292F"/>
          <w:sz w:val="22"/>
          <w:szCs w:val="22"/>
        </w:rPr>
      </w:pPr>
      <w:r w:rsidRPr="00EE670B">
        <w:rPr>
          <w:rStyle w:val="Textoennegrita"/>
          <w:rFonts w:ascii="Arial" w:hAnsi="Arial" w:cs="Arial"/>
          <w:b w:val="0"/>
          <w:bCs w:val="0"/>
          <w:color w:val="24292F"/>
          <w:sz w:val="22"/>
          <w:szCs w:val="22"/>
        </w:rPr>
        <w:t>Paralelismo de memoria compartida basado en threads</w:t>
      </w:r>
    </w:p>
    <w:p w14:paraId="172CDA6B" w14:textId="51AEE7C3" w:rsidR="00EE670B" w:rsidRPr="00EE670B" w:rsidRDefault="00EE670B" w:rsidP="00EE670B">
      <w:pPr>
        <w:pStyle w:val="NormalWeb"/>
        <w:numPr>
          <w:ilvl w:val="0"/>
          <w:numId w:val="7"/>
        </w:numPr>
        <w:shd w:val="clear" w:color="auto" w:fill="FFFFFF"/>
        <w:spacing w:after="240" w:line="360" w:lineRule="auto"/>
        <w:jc w:val="both"/>
        <w:rPr>
          <w:rStyle w:val="Textoennegrita"/>
          <w:rFonts w:ascii="Arial" w:hAnsi="Arial" w:cs="Arial"/>
          <w:b w:val="0"/>
          <w:bCs w:val="0"/>
          <w:color w:val="24292F"/>
          <w:sz w:val="22"/>
          <w:szCs w:val="22"/>
        </w:rPr>
      </w:pPr>
      <w:r w:rsidRPr="00EE670B">
        <w:rPr>
          <w:rStyle w:val="Textoennegrita"/>
          <w:rFonts w:ascii="Arial" w:hAnsi="Arial" w:cs="Arial"/>
          <w:b w:val="0"/>
          <w:bCs w:val="0"/>
          <w:color w:val="24292F"/>
          <w:sz w:val="22"/>
          <w:szCs w:val="22"/>
        </w:rPr>
        <w:t>Modelo fork-join</w:t>
      </w:r>
    </w:p>
    <w:p w14:paraId="2EC3E6C8" w14:textId="54054D5D" w:rsidR="00EE670B" w:rsidRPr="00EE670B" w:rsidRDefault="00EE670B" w:rsidP="00EE670B">
      <w:pPr>
        <w:pStyle w:val="NormalWeb"/>
        <w:numPr>
          <w:ilvl w:val="0"/>
          <w:numId w:val="7"/>
        </w:numPr>
        <w:shd w:val="clear" w:color="auto" w:fill="FFFFFF"/>
        <w:spacing w:after="240" w:line="360" w:lineRule="auto"/>
        <w:jc w:val="both"/>
        <w:rPr>
          <w:rStyle w:val="Textoennegrita"/>
          <w:rFonts w:ascii="Arial" w:hAnsi="Arial" w:cs="Arial"/>
          <w:b w:val="0"/>
          <w:bCs w:val="0"/>
          <w:color w:val="24292F"/>
          <w:sz w:val="22"/>
          <w:szCs w:val="22"/>
        </w:rPr>
      </w:pPr>
      <w:r w:rsidRPr="00EE670B">
        <w:rPr>
          <w:rStyle w:val="Textoennegrita"/>
          <w:rFonts w:ascii="Arial" w:hAnsi="Arial" w:cs="Arial"/>
          <w:b w:val="0"/>
          <w:bCs w:val="0"/>
          <w:color w:val="24292F"/>
          <w:sz w:val="22"/>
          <w:szCs w:val="22"/>
        </w:rPr>
        <w:t>Basado en directivas al compilador</w:t>
      </w:r>
    </w:p>
    <w:p w14:paraId="2C794B11" w14:textId="45EE60CF" w:rsidR="00EE670B" w:rsidRPr="00EE670B" w:rsidRDefault="00EE670B" w:rsidP="00EE670B">
      <w:pPr>
        <w:pStyle w:val="NormalWeb"/>
        <w:numPr>
          <w:ilvl w:val="0"/>
          <w:numId w:val="7"/>
        </w:numPr>
        <w:shd w:val="clear" w:color="auto" w:fill="FFFFFF"/>
        <w:spacing w:after="240" w:line="360" w:lineRule="auto"/>
        <w:jc w:val="both"/>
        <w:rPr>
          <w:rStyle w:val="Textoennegrita"/>
          <w:rFonts w:ascii="Arial" w:hAnsi="Arial" w:cs="Arial"/>
          <w:b w:val="0"/>
          <w:bCs w:val="0"/>
          <w:color w:val="24292F"/>
          <w:sz w:val="22"/>
          <w:szCs w:val="22"/>
        </w:rPr>
      </w:pPr>
      <w:r w:rsidRPr="00EE670B">
        <w:rPr>
          <w:rStyle w:val="Textoennegrita"/>
          <w:rFonts w:ascii="Arial" w:hAnsi="Arial" w:cs="Arial"/>
          <w:b w:val="0"/>
          <w:bCs w:val="0"/>
          <w:color w:val="24292F"/>
          <w:sz w:val="22"/>
          <w:szCs w:val="22"/>
        </w:rPr>
        <w:t>Soporta paralelismo dentro del paralelismo</w:t>
      </w:r>
    </w:p>
    <w:p w14:paraId="337D59E0" w14:textId="6504C93A" w:rsidR="00EE670B" w:rsidRPr="00EE670B" w:rsidRDefault="00EE670B" w:rsidP="00EE670B">
      <w:pPr>
        <w:pStyle w:val="NormalWeb"/>
        <w:numPr>
          <w:ilvl w:val="0"/>
          <w:numId w:val="7"/>
        </w:numPr>
        <w:shd w:val="clear" w:color="auto" w:fill="FFFFFF"/>
        <w:spacing w:before="0" w:beforeAutospacing="0" w:after="240" w:afterAutospacing="0" w:line="360" w:lineRule="auto"/>
        <w:jc w:val="both"/>
        <w:rPr>
          <w:rStyle w:val="Textoennegrita"/>
          <w:rFonts w:ascii="Arial" w:hAnsi="Arial" w:cs="Arial"/>
          <w:b w:val="0"/>
          <w:bCs w:val="0"/>
          <w:color w:val="24292F"/>
          <w:sz w:val="22"/>
          <w:szCs w:val="22"/>
        </w:rPr>
      </w:pPr>
      <w:r w:rsidRPr="00EE670B">
        <w:rPr>
          <w:rStyle w:val="Textoennegrita"/>
          <w:rFonts w:ascii="Arial" w:hAnsi="Arial" w:cs="Arial"/>
          <w:b w:val="0"/>
          <w:bCs w:val="0"/>
          <w:color w:val="24292F"/>
          <w:sz w:val="22"/>
          <w:szCs w:val="22"/>
        </w:rPr>
        <w:t>6Threads dinamicos</w:t>
      </w:r>
    </w:p>
    <w:p w14:paraId="16EE4FC9" w14:textId="77777777" w:rsidR="00A72E11" w:rsidRPr="00A46590" w:rsidRDefault="00A72E11" w:rsidP="00812E0B">
      <w:pPr>
        <w:pStyle w:val="NormalWeb"/>
        <w:shd w:val="clear" w:color="auto" w:fill="FFFFFF"/>
        <w:spacing w:before="0" w:beforeAutospacing="0" w:after="240" w:afterAutospacing="0" w:line="360" w:lineRule="auto"/>
        <w:ind w:firstLine="708"/>
        <w:jc w:val="both"/>
        <w:rPr>
          <w:rFonts w:ascii="Arial" w:hAnsi="Arial" w:cs="Arial"/>
          <w:b/>
          <w:bCs/>
          <w:i/>
          <w:iCs/>
          <w:color w:val="24292F"/>
          <w:sz w:val="22"/>
          <w:szCs w:val="22"/>
        </w:rPr>
      </w:pPr>
      <w:r w:rsidRPr="00A46590">
        <w:rPr>
          <w:rFonts w:ascii="Arial" w:hAnsi="Arial" w:cs="Arial"/>
          <w:b/>
          <w:bCs/>
          <w:i/>
          <w:iCs/>
          <w:color w:val="24292F"/>
          <w:sz w:val="22"/>
          <w:szCs w:val="22"/>
        </w:rPr>
        <w:t>Los tipos de variables en OpenMP son tres:</w:t>
      </w:r>
    </w:p>
    <w:p w14:paraId="4F7785DF" w14:textId="77777777" w:rsidR="00A72E11" w:rsidRPr="00932838" w:rsidRDefault="00A72E11" w:rsidP="00D30D1E">
      <w:pPr>
        <w:numPr>
          <w:ilvl w:val="0"/>
          <w:numId w:val="2"/>
        </w:numPr>
        <w:shd w:val="clear" w:color="auto" w:fill="FFFFFF"/>
        <w:spacing w:before="100" w:beforeAutospacing="1" w:after="100" w:afterAutospacing="1" w:line="360" w:lineRule="auto"/>
        <w:jc w:val="both"/>
        <w:rPr>
          <w:rFonts w:ascii="Arial" w:eastAsia="Times New Roman" w:hAnsi="Arial" w:cs="Arial"/>
          <w:color w:val="24292F"/>
          <w:lang w:val="es-BO" w:eastAsia="es-BO"/>
        </w:rPr>
      </w:pPr>
      <w:r w:rsidRPr="00932838">
        <w:rPr>
          <w:rFonts w:ascii="Arial" w:eastAsia="Times New Roman" w:hAnsi="Arial" w:cs="Arial"/>
          <w:b/>
          <w:bCs/>
          <w:color w:val="24292F"/>
          <w:lang w:val="es-BO" w:eastAsia="es-BO"/>
        </w:rPr>
        <w:t>Shared:</w:t>
      </w:r>
      <w:r w:rsidRPr="00932838">
        <w:rPr>
          <w:rFonts w:ascii="Arial" w:eastAsia="Times New Roman" w:hAnsi="Arial" w:cs="Arial"/>
          <w:color w:val="24292F"/>
          <w:lang w:val="es-BO" w:eastAsia="es-BO"/>
        </w:rPr>
        <w:t> Todos los hilos acceden a la misma variable.</w:t>
      </w:r>
    </w:p>
    <w:p w14:paraId="37578A2A" w14:textId="157EB297" w:rsidR="00A72E11" w:rsidRPr="00932838" w:rsidRDefault="00A72E11" w:rsidP="00D30D1E">
      <w:pPr>
        <w:numPr>
          <w:ilvl w:val="0"/>
          <w:numId w:val="2"/>
        </w:numPr>
        <w:shd w:val="clear" w:color="auto" w:fill="FFFFFF"/>
        <w:spacing w:before="60" w:after="100" w:afterAutospacing="1" w:line="360" w:lineRule="auto"/>
        <w:jc w:val="both"/>
        <w:rPr>
          <w:rFonts w:ascii="Arial" w:eastAsia="Times New Roman" w:hAnsi="Arial" w:cs="Arial"/>
          <w:color w:val="24292F"/>
          <w:lang w:val="es-BO" w:eastAsia="es-BO"/>
        </w:rPr>
      </w:pPr>
      <w:r w:rsidRPr="00932838">
        <w:rPr>
          <w:rFonts w:ascii="Arial" w:eastAsia="Times New Roman" w:hAnsi="Arial" w:cs="Arial"/>
          <w:b/>
          <w:bCs/>
          <w:color w:val="24292F"/>
          <w:lang w:val="es-BO" w:eastAsia="es-BO"/>
        </w:rPr>
        <w:t>Private:</w:t>
      </w:r>
      <w:r w:rsidRPr="00932838">
        <w:rPr>
          <w:rFonts w:ascii="Arial" w:eastAsia="Times New Roman" w:hAnsi="Arial" w:cs="Arial"/>
          <w:color w:val="24292F"/>
          <w:lang w:val="es-BO" w:eastAsia="es-BO"/>
        </w:rPr>
        <w:t> Cada hilo tiene su propia variable que, particularmente, se llaman igual en todos los hilos.</w:t>
      </w:r>
    </w:p>
    <w:p w14:paraId="33CE5494" w14:textId="0983A1FA" w:rsidR="00922746" w:rsidRPr="00932838" w:rsidRDefault="00922746" w:rsidP="00D30D1E">
      <w:pPr>
        <w:numPr>
          <w:ilvl w:val="0"/>
          <w:numId w:val="2"/>
        </w:numPr>
        <w:shd w:val="clear" w:color="auto" w:fill="FFFFFF"/>
        <w:spacing w:before="60" w:after="100" w:afterAutospacing="1" w:line="360" w:lineRule="auto"/>
        <w:jc w:val="both"/>
        <w:rPr>
          <w:rFonts w:ascii="Arial" w:eastAsia="Times New Roman" w:hAnsi="Arial" w:cs="Arial"/>
          <w:color w:val="24292F"/>
          <w:lang w:val="es-BO" w:eastAsia="es-BO"/>
        </w:rPr>
      </w:pPr>
      <w:r w:rsidRPr="00932838">
        <w:rPr>
          <w:rFonts w:ascii="Arial" w:eastAsia="Times New Roman" w:hAnsi="Arial" w:cs="Arial"/>
          <w:b/>
          <w:bCs/>
          <w:color w:val="24292F"/>
          <w:lang w:val="es-BO" w:eastAsia="es-BO"/>
        </w:rPr>
        <w:t>Reduction:</w:t>
      </w:r>
      <w:r w:rsidRPr="00932838">
        <w:rPr>
          <w:rFonts w:ascii="Arial" w:eastAsia="Times New Roman" w:hAnsi="Arial" w:cs="Arial"/>
          <w:color w:val="24292F"/>
          <w:lang w:val="es-BO" w:eastAsia="es-BO"/>
        </w:rPr>
        <w:t> La variable, durante toda la ejecución de la parte paralela, se comporta como privada (cada hilo tiene su copia), pero cuando terminan, todos devuelven el valor final sobre la misma variable. Ejemplo de uso: buscar el máximo (todos los hilos buscan el máximo y después el hilo principal recolecta todos estos máximos y elige el máximo total).</w:t>
      </w:r>
      <w:r w:rsidRPr="00932838">
        <w:rPr>
          <w:rFonts w:ascii="Arial" w:eastAsia="Times New Roman" w:hAnsi="Arial" w:cs="Arial"/>
          <w:color w:val="24292F"/>
          <w:lang w:val="es-BO" w:eastAsia="es-BO"/>
        </w:rPr>
        <w:t xml:space="preserve"> </w:t>
      </w:r>
      <w:r w:rsidRPr="00932838">
        <w:rPr>
          <w:rFonts w:ascii="Arial" w:eastAsia="Times New Roman" w:hAnsi="Arial" w:cs="Arial"/>
          <w:color w:val="24292F"/>
          <w:lang w:val="es-BO" w:eastAsia="es-BO"/>
        </w:rPr>
        <w:t>A partir de muchos datos se quiere obtener un resultado.</w:t>
      </w:r>
      <w:r w:rsidRPr="00932838">
        <w:rPr>
          <w:rFonts w:ascii="Arial" w:eastAsia="Times New Roman" w:hAnsi="Arial" w:cs="Arial"/>
          <w:color w:val="24292F"/>
          <w:lang w:val="es-BO" w:eastAsia="es-BO"/>
        </w:rPr>
        <w:br/>
        <w:t>Las operaciones que se pueden realizar son: +, *, -, ^, |, ||, &amp; o &amp;&amp;.</w:t>
      </w:r>
    </w:p>
    <w:p w14:paraId="4FF8A018" w14:textId="1096D682" w:rsidR="00A72E11" w:rsidRDefault="00A72E11" w:rsidP="00DA33B1">
      <w:pPr>
        <w:shd w:val="clear" w:color="auto" w:fill="FFFFFF"/>
        <w:spacing w:before="60" w:after="100" w:afterAutospacing="1" w:line="360" w:lineRule="auto"/>
        <w:jc w:val="both"/>
        <w:rPr>
          <w:rFonts w:ascii="Arial" w:hAnsi="Arial" w:cs="Arial"/>
          <w:color w:val="202124"/>
          <w:shd w:val="clear" w:color="auto" w:fill="FFFFFF"/>
        </w:rPr>
      </w:pPr>
      <w:r w:rsidRPr="00932838">
        <w:rPr>
          <w:rFonts w:ascii="Arial" w:hAnsi="Arial" w:cs="Arial"/>
          <w:b/>
          <w:bCs/>
          <w:shd w:val="clear" w:color="auto" w:fill="FFFFFF"/>
        </w:rPr>
        <w:lastRenderedPageBreak/>
        <w:t>MPI (Message Passing Interface)</w:t>
      </w:r>
      <w:r w:rsidR="0086309D" w:rsidRPr="00932838">
        <w:rPr>
          <w:rFonts w:ascii="Arial" w:hAnsi="Arial" w:cs="Arial"/>
          <w:b/>
          <w:bCs/>
          <w:shd w:val="clear" w:color="auto" w:fill="FFFFFF"/>
        </w:rPr>
        <w:t>.-</w:t>
      </w:r>
      <w:r w:rsidRPr="00932838">
        <w:rPr>
          <w:rFonts w:ascii="Arial" w:hAnsi="Arial" w:cs="Arial"/>
          <w:shd w:val="clear" w:color="auto" w:fill="FFFFFF"/>
        </w:rPr>
        <w:t xml:space="preserve"> </w:t>
      </w:r>
      <w:r w:rsidR="00084180" w:rsidRPr="00932838">
        <w:rPr>
          <w:rFonts w:ascii="Arial" w:hAnsi="Arial" w:cs="Arial"/>
          <w:color w:val="202124"/>
          <w:shd w:val="clear" w:color="auto" w:fill="FFFFFF"/>
        </w:rPr>
        <w:t>E</w:t>
      </w:r>
      <w:r w:rsidR="00084180" w:rsidRPr="00932838">
        <w:rPr>
          <w:rFonts w:ascii="Arial" w:hAnsi="Arial" w:cs="Arial"/>
          <w:color w:val="202124"/>
          <w:shd w:val="clear" w:color="auto" w:fill="FFFFFF"/>
        </w:rPr>
        <w:t>s un estándar que define la sintaxis y la semántica de las funciones contenidas en una biblioteca de paso de mensajes diseñada para ser usada en programas que exploten la existencia de múltiples procesadores.</w:t>
      </w:r>
    </w:p>
    <w:p w14:paraId="65A53F98" w14:textId="77777777" w:rsidR="002D3555" w:rsidRDefault="002D3555" w:rsidP="00DA33B1">
      <w:pPr>
        <w:shd w:val="clear" w:color="auto" w:fill="FFFFFF"/>
        <w:spacing w:before="60" w:after="100" w:afterAutospacing="1" w:line="360" w:lineRule="auto"/>
        <w:ind w:left="708"/>
        <w:jc w:val="both"/>
        <w:rPr>
          <w:rFonts w:ascii="Arial" w:eastAsia="Times New Roman" w:hAnsi="Arial" w:cs="Arial"/>
          <w:color w:val="24292F"/>
          <w:lang w:val="es-BO" w:eastAsia="es-BO"/>
        </w:rPr>
      </w:pPr>
      <w:r w:rsidRPr="002D3555">
        <w:rPr>
          <w:rFonts w:ascii="Arial" w:eastAsia="Times New Roman" w:hAnsi="Arial" w:cs="Arial"/>
          <w:color w:val="24292F"/>
          <w:lang w:val="es-BO" w:eastAsia="es-BO"/>
        </w:rPr>
        <w:t>MPI fue creado en 1993 como un estándar abierto por fabricantes y usuarios de sistemas</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paralelos. MPI ha sido el primer esfuerzo realizado para producir un interface estándar para el</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paso de mensajes. Sesenta personas expertas en el uso de sistemas basados en el paso de</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mensajes (incluyendo PVM, PARMACS, y EPCC's CHIMP) y representantes de diferentes</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organizaciones, usuarios y vendedores de sistemas paralelos tanto de U.S. como de Europa,</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formaron el FORUM MPI que fue encargado de definir el estándar. MPI-2 apunta a ampliarse a</w:t>
      </w:r>
      <w:r>
        <w:rPr>
          <w:rFonts w:ascii="Arial" w:eastAsia="Times New Roman" w:hAnsi="Arial" w:cs="Arial"/>
          <w:color w:val="24292F"/>
          <w:lang w:val="es-BO" w:eastAsia="es-BO"/>
        </w:rPr>
        <w:t xml:space="preserve"> </w:t>
      </w:r>
      <w:r w:rsidRPr="002D3555">
        <w:rPr>
          <w:rFonts w:ascii="Arial" w:eastAsia="Times New Roman" w:hAnsi="Arial" w:cs="Arial"/>
          <w:color w:val="24292F"/>
          <w:lang w:val="es-BO" w:eastAsia="es-BO"/>
        </w:rPr>
        <w:t>otras áreas de programación distribuida</w:t>
      </w:r>
      <w:r>
        <w:rPr>
          <w:rFonts w:ascii="Arial" w:eastAsia="Times New Roman" w:hAnsi="Arial" w:cs="Arial"/>
          <w:color w:val="24292F"/>
          <w:lang w:val="es-BO" w:eastAsia="es-BO"/>
        </w:rPr>
        <w:t xml:space="preserve"> </w:t>
      </w:r>
    </w:p>
    <w:p w14:paraId="71220A01" w14:textId="19BF9434" w:rsidR="00793852" w:rsidRPr="00E06B42" w:rsidRDefault="00793852" w:rsidP="00DA33B1">
      <w:pPr>
        <w:shd w:val="clear" w:color="auto" w:fill="FFFFFF"/>
        <w:spacing w:before="60" w:after="100" w:afterAutospacing="1" w:line="360" w:lineRule="auto"/>
        <w:ind w:firstLine="360"/>
        <w:jc w:val="both"/>
        <w:rPr>
          <w:rFonts w:ascii="Arial" w:eastAsia="Times New Roman" w:hAnsi="Arial" w:cs="Arial"/>
          <w:b/>
          <w:bCs/>
          <w:color w:val="24292F"/>
          <w:lang w:val="es-BO" w:eastAsia="es-BO"/>
        </w:rPr>
      </w:pPr>
      <w:r w:rsidRPr="00E06B42">
        <w:rPr>
          <w:rFonts w:ascii="Arial" w:hAnsi="Arial" w:cs="Arial"/>
          <w:b/>
          <w:bCs/>
          <w:i/>
          <w:iCs/>
          <w:color w:val="202124"/>
          <w:shd w:val="clear" w:color="auto" w:fill="FFFFFF"/>
        </w:rPr>
        <w:t>MPI trabaja con estos taxonomico.</w:t>
      </w:r>
    </w:p>
    <w:p w14:paraId="0D60555C" w14:textId="77777777" w:rsidR="00B635F5" w:rsidRPr="00932838" w:rsidRDefault="00A72E11" w:rsidP="00D30D1E">
      <w:pPr>
        <w:pStyle w:val="Prrafodelista"/>
        <w:numPr>
          <w:ilvl w:val="0"/>
          <w:numId w:val="3"/>
        </w:numPr>
        <w:spacing w:line="360" w:lineRule="auto"/>
        <w:rPr>
          <w:rFonts w:ascii="Arial" w:hAnsi="Arial" w:cs="Arial"/>
          <w:shd w:val="clear" w:color="auto" w:fill="FFFFFF"/>
        </w:rPr>
      </w:pPr>
      <w:r w:rsidRPr="00932838">
        <w:rPr>
          <w:rFonts w:ascii="Arial" w:hAnsi="Arial" w:cs="Arial"/>
          <w:shd w:val="clear" w:color="auto" w:fill="FFFFFF"/>
        </w:rPr>
        <w:t>SISD (Single Instruction, Single Data) : Computadora de </w:t>
      </w:r>
      <w:hyperlink r:id="rId5" w:history="1">
        <w:r w:rsidRPr="00932838">
          <w:rPr>
            <w:rStyle w:val="Hipervnculo"/>
            <w:rFonts w:ascii="Arial" w:hAnsi="Arial" w:cs="Arial"/>
            <w:color w:val="auto"/>
            <w:u w:val="none"/>
            <w:shd w:val="clear" w:color="auto" w:fill="FFFFFF"/>
          </w:rPr>
          <w:t>von Neumann</w:t>
        </w:r>
      </w:hyperlink>
      <w:r w:rsidRPr="00932838">
        <w:rPr>
          <w:rFonts w:ascii="Arial" w:hAnsi="Arial" w:cs="Arial"/>
          <w:shd w:val="clear" w:color="auto" w:fill="FFFFFF"/>
        </w:rPr>
        <w:t>.</w:t>
      </w:r>
    </w:p>
    <w:p w14:paraId="315AE135" w14:textId="77777777" w:rsidR="00B635F5" w:rsidRPr="00932838" w:rsidRDefault="00A72E11" w:rsidP="00D30D1E">
      <w:pPr>
        <w:pStyle w:val="Prrafodelista"/>
        <w:numPr>
          <w:ilvl w:val="0"/>
          <w:numId w:val="3"/>
        </w:numPr>
        <w:spacing w:line="360" w:lineRule="auto"/>
        <w:rPr>
          <w:rFonts w:ascii="Arial" w:hAnsi="Arial" w:cs="Arial"/>
          <w:shd w:val="clear" w:color="auto" w:fill="FFFFFF"/>
        </w:rPr>
      </w:pPr>
      <w:r w:rsidRPr="00932838">
        <w:rPr>
          <w:rFonts w:ascii="Arial" w:hAnsi="Arial" w:cs="Arial"/>
          <w:shd w:val="clear" w:color="auto" w:fill="FFFFFF"/>
        </w:rPr>
        <w:t>SIMD (Single Instruction, Multiple Data) : En estas </w:t>
      </w:r>
      <w:hyperlink r:id="rId6" w:history="1">
        <w:r w:rsidRPr="00932838">
          <w:rPr>
            <w:rStyle w:val="Hipervnculo"/>
            <w:rFonts w:ascii="Arial" w:hAnsi="Arial" w:cs="Arial"/>
            <w:color w:val="auto"/>
            <w:u w:val="none"/>
            <w:shd w:val="clear" w:color="auto" w:fill="FFFFFF"/>
          </w:rPr>
          <w:t>computadoras</w:t>
        </w:r>
      </w:hyperlink>
      <w:r w:rsidRPr="00932838">
        <w:rPr>
          <w:rFonts w:ascii="Arial" w:hAnsi="Arial" w:cs="Arial"/>
          <w:shd w:val="clear" w:color="auto" w:fill="FFFFFF"/>
        </w:rPr>
        <w:t> se aplica una instrucción</w:t>
      </w:r>
      <w:r w:rsidR="00B635F5" w:rsidRPr="00932838">
        <w:rPr>
          <w:rFonts w:ascii="Arial" w:hAnsi="Arial" w:cs="Arial"/>
          <w:shd w:val="clear" w:color="auto" w:fill="FFFFFF"/>
        </w:rPr>
        <w:t xml:space="preserve"> </w:t>
      </w:r>
      <w:r w:rsidRPr="00932838">
        <w:rPr>
          <w:rFonts w:ascii="Arial" w:hAnsi="Arial" w:cs="Arial"/>
          <w:shd w:val="clear" w:color="auto" w:fill="FFFFFF"/>
        </w:rPr>
        <w:t>a un </w:t>
      </w:r>
      <w:hyperlink r:id="rId7" w:history="1">
        <w:r w:rsidRPr="00932838">
          <w:rPr>
            <w:rStyle w:val="Hipervnculo"/>
            <w:rFonts w:ascii="Arial" w:hAnsi="Arial" w:cs="Arial"/>
            <w:color w:val="auto"/>
            <w:u w:val="none"/>
            <w:shd w:val="clear" w:color="auto" w:fill="FFFFFF"/>
          </w:rPr>
          <w:t>grupo</w:t>
        </w:r>
      </w:hyperlink>
      <w:r w:rsidRPr="00932838">
        <w:rPr>
          <w:rFonts w:ascii="Arial" w:hAnsi="Arial" w:cs="Arial"/>
          <w:shd w:val="clear" w:color="auto" w:fill="FFFFFF"/>
        </w:rPr>
        <w:t> de datos simultáneamente.</w:t>
      </w:r>
    </w:p>
    <w:p w14:paraId="1022993B" w14:textId="467C8082" w:rsidR="00A72E11" w:rsidRPr="00932838" w:rsidRDefault="00A72E11" w:rsidP="00D30D1E">
      <w:pPr>
        <w:pStyle w:val="Prrafodelista"/>
        <w:numPr>
          <w:ilvl w:val="0"/>
          <w:numId w:val="3"/>
        </w:numPr>
        <w:spacing w:line="360" w:lineRule="auto"/>
        <w:rPr>
          <w:rFonts w:ascii="Arial" w:hAnsi="Arial" w:cs="Arial"/>
          <w:shd w:val="clear" w:color="auto" w:fill="FFFFFF"/>
        </w:rPr>
      </w:pPr>
      <w:r w:rsidRPr="00932838">
        <w:rPr>
          <w:rFonts w:ascii="Arial" w:hAnsi="Arial" w:cs="Arial"/>
          <w:shd w:val="clear" w:color="auto" w:fill="FFFFFF"/>
        </w:rPr>
        <w:t>MIMD (Multiple Instruction, Multiple Data) : Los </w:t>
      </w:r>
      <w:hyperlink r:id="rId8" w:history="1">
        <w:r w:rsidRPr="00932838">
          <w:rPr>
            <w:rStyle w:val="Hipervnculo"/>
            <w:rFonts w:ascii="Arial" w:hAnsi="Arial" w:cs="Arial"/>
            <w:color w:val="auto"/>
            <w:u w:val="none"/>
            <w:shd w:val="clear" w:color="auto" w:fill="FFFFFF"/>
          </w:rPr>
          <w:t>procesadores</w:t>
        </w:r>
      </w:hyperlink>
      <w:r w:rsidRPr="00932838">
        <w:rPr>
          <w:rFonts w:ascii="Arial" w:hAnsi="Arial" w:cs="Arial"/>
          <w:shd w:val="clear" w:color="auto" w:fill="FFFFFF"/>
        </w:rPr>
        <w:t> obedecen automáticamente sus propias secuencias de instrucciones y las aplican a sus propios datos.</w:t>
      </w:r>
    </w:p>
    <w:p w14:paraId="51DF984C" w14:textId="0CEA344C" w:rsidR="003014F9" w:rsidRPr="00932838" w:rsidRDefault="003014F9" w:rsidP="00D30D1E">
      <w:pPr>
        <w:spacing w:line="360" w:lineRule="auto"/>
        <w:jc w:val="center"/>
        <w:rPr>
          <w:rFonts w:ascii="Arial" w:hAnsi="Arial" w:cs="Arial"/>
          <w:color w:val="FF0000"/>
          <w:shd w:val="clear" w:color="auto" w:fill="FFFFFF"/>
        </w:rPr>
      </w:pPr>
      <w:r w:rsidRPr="00932838">
        <w:rPr>
          <w:rFonts w:ascii="Arial" w:hAnsi="Arial" w:cs="Arial"/>
          <w:noProof/>
        </w:rPr>
        <w:drawing>
          <wp:inline distT="0" distB="0" distL="0" distR="0" wp14:anchorId="38D8FFF6" wp14:editId="6BC6D54F">
            <wp:extent cx="3581400" cy="1873056"/>
            <wp:effectExtent l="19050" t="19050" r="1905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3" t="3692" r="1787"/>
                    <a:stretch/>
                  </pic:blipFill>
                  <pic:spPr bwMode="auto">
                    <a:xfrm>
                      <a:off x="0" y="0"/>
                      <a:ext cx="3598966" cy="18822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FE4F325" w14:textId="53F721D4" w:rsidR="00DD4AF1" w:rsidRPr="00452760" w:rsidRDefault="00DD4AF1" w:rsidP="00D30D1E">
      <w:pPr>
        <w:spacing w:line="360" w:lineRule="auto"/>
        <w:jc w:val="center"/>
        <w:rPr>
          <w:rFonts w:ascii="Arial" w:hAnsi="Arial" w:cs="Arial"/>
          <w:i/>
          <w:iCs/>
          <w:sz w:val="20"/>
          <w:szCs w:val="20"/>
          <w:shd w:val="clear" w:color="auto" w:fill="FFFFFF"/>
        </w:rPr>
      </w:pPr>
      <w:r w:rsidRPr="00452760">
        <w:rPr>
          <w:rFonts w:ascii="Arial" w:hAnsi="Arial" w:cs="Arial"/>
          <w:i/>
          <w:iCs/>
          <w:sz w:val="20"/>
          <w:szCs w:val="20"/>
          <w:shd w:val="clear" w:color="auto" w:fill="FFFFFF"/>
        </w:rPr>
        <w:t xml:space="preserve">Imagen 1. </w:t>
      </w:r>
      <w:r w:rsidR="00CD472F" w:rsidRPr="00452760">
        <w:rPr>
          <w:rFonts w:ascii="Arial" w:hAnsi="Arial" w:cs="Arial"/>
          <w:i/>
          <w:iCs/>
          <w:sz w:val="20"/>
          <w:szCs w:val="20"/>
          <w:shd w:val="clear" w:color="auto" w:fill="FFFFFF"/>
        </w:rPr>
        <w:t>Se muestra las taxonomico con que trabaja MPI.</w:t>
      </w:r>
    </w:p>
    <w:p w14:paraId="47222C3C" w14:textId="47AA1597" w:rsidR="00864D46" w:rsidRPr="00D46A88" w:rsidRDefault="00864D46" w:rsidP="00D30D1E">
      <w:pPr>
        <w:spacing w:after="240" w:line="360" w:lineRule="auto"/>
        <w:jc w:val="both"/>
        <w:rPr>
          <w:rFonts w:ascii="Arial" w:eastAsia="Times New Roman" w:hAnsi="Arial" w:cs="Arial"/>
          <w:b/>
          <w:bCs/>
          <w:i/>
          <w:iCs/>
          <w:lang w:val="es-BO" w:eastAsia="es-BO"/>
        </w:rPr>
      </w:pPr>
      <w:r w:rsidRPr="00D46A88">
        <w:rPr>
          <w:rFonts w:ascii="Arial" w:eastAsia="Times New Roman" w:hAnsi="Arial" w:cs="Arial"/>
          <w:b/>
          <w:bCs/>
          <w:i/>
          <w:iCs/>
          <w:lang w:val="es-BO" w:eastAsia="es-BO"/>
        </w:rPr>
        <w:t>Características de MPI</w:t>
      </w:r>
      <w:r w:rsidR="00270CC0" w:rsidRPr="00D46A88">
        <w:rPr>
          <w:rFonts w:ascii="Arial" w:eastAsia="Times New Roman" w:hAnsi="Arial" w:cs="Arial"/>
          <w:b/>
          <w:bCs/>
          <w:i/>
          <w:iCs/>
          <w:lang w:val="es-BO" w:eastAsia="es-BO"/>
        </w:rPr>
        <w:t>.</w:t>
      </w:r>
    </w:p>
    <w:p w14:paraId="0507C2DB" w14:textId="77777777"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t>Interfaz genérica que permite una implementación optimizada en cualquier sistema</w:t>
      </w:r>
    </w:p>
    <w:p w14:paraId="15CB02DC" w14:textId="77777777"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t>paralelo.</w:t>
      </w:r>
    </w:p>
    <w:p w14:paraId="28396759" w14:textId="77777777"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lastRenderedPageBreak/>
        <w:t>Es una biblioteca que incluye interfaces para FORTRAN, C y C++.</w:t>
      </w:r>
    </w:p>
    <w:p w14:paraId="3D3E885D" w14:textId="77777777"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t>Define varias formas de comunicación lo que permite programar de manera natural</w:t>
      </w:r>
    </w:p>
    <w:p w14:paraId="2302391E" w14:textId="77777777"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t>cualquier algoritmo en paralelo.</w:t>
      </w:r>
    </w:p>
    <w:p w14:paraId="6CAC8800" w14:textId="2A0CBE94" w:rsidR="00864D46" w:rsidRPr="00864D46" w:rsidRDefault="00864D46" w:rsidP="00D30D1E">
      <w:pPr>
        <w:pStyle w:val="Prrafodelista"/>
        <w:numPr>
          <w:ilvl w:val="0"/>
          <w:numId w:val="4"/>
        </w:numPr>
        <w:spacing w:after="240" w:line="360" w:lineRule="auto"/>
        <w:jc w:val="both"/>
        <w:rPr>
          <w:rFonts w:ascii="Arial" w:eastAsia="Times New Roman" w:hAnsi="Arial" w:cs="Arial"/>
          <w:lang w:val="es-BO" w:eastAsia="es-BO"/>
        </w:rPr>
      </w:pPr>
      <w:r w:rsidRPr="00864D46">
        <w:rPr>
          <w:rFonts w:ascii="Arial" w:eastAsia="Times New Roman" w:hAnsi="Arial" w:cs="Arial"/>
          <w:lang w:val="es-BO" w:eastAsia="es-BO"/>
        </w:rPr>
        <w:t>Está pensado para crear bibliotecas paralelas.</w:t>
      </w:r>
    </w:p>
    <w:p w14:paraId="1A5D1E1D" w14:textId="2B120091" w:rsidR="00A72E11" w:rsidRPr="00D46A88" w:rsidRDefault="00A72E11" w:rsidP="00D30D1E">
      <w:pPr>
        <w:spacing w:after="240" w:line="360" w:lineRule="auto"/>
        <w:jc w:val="both"/>
        <w:rPr>
          <w:rFonts w:ascii="Arial" w:eastAsia="Times New Roman" w:hAnsi="Arial" w:cs="Arial"/>
          <w:b/>
          <w:bCs/>
          <w:lang w:val="es-BO" w:eastAsia="es-BO"/>
        </w:rPr>
      </w:pPr>
      <w:r w:rsidRPr="00D46A88">
        <w:rPr>
          <w:rFonts w:ascii="Arial" w:eastAsia="Times New Roman" w:hAnsi="Arial" w:cs="Arial"/>
          <w:b/>
          <w:bCs/>
          <w:lang w:val="es-BO" w:eastAsia="es-BO"/>
        </w:rPr>
        <w:t>Los tipos de datos son:</w:t>
      </w:r>
    </w:p>
    <w:tbl>
      <w:tblPr>
        <w:tblStyle w:val="Tablaconcuadrcula"/>
        <w:tblW w:w="0" w:type="auto"/>
        <w:jc w:val="center"/>
        <w:tblLook w:val="04A0" w:firstRow="1" w:lastRow="0" w:firstColumn="1" w:lastColumn="0" w:noHBand="0" w:noVBand="1"/>
      </w:tblPr>
      <w:tblGrid>
        <w:gridCol w:w="2784"/>
        <w:gridCol w:w="1953"/>
      </w:tblGrid>
      <w:tr w:rsidR="00A72E11" w:rsidRPr="00932838" w14:paraId="04D05E4A" w14:textId="77777777" w:rsidTr="00E77247">
        <w:trPr>
          <w:jc w:val="center"/>
        </w:trPr>
        <w:tc>
          <w:tcPr>
            <w:tcW w:w="0" w:type="auto"/>
            <w:hideMark/>
          </w:tcPr>
          <w:p w14:paraId="0159026D" w14:textId="77777777" w:rsidR="00A72E11" w:rsidRPr="00932838" w:rsidRDefault="00A72E11" w:rsidP="00D30D1E">
            <w:pPr>
              <w:spacing w:after="240" w:line="360" w:lineRule="auto"/>
              <w:jc w:val="both"/>
              <w:rPr>
                <w:rFonts w:ascii="Arial" w:eastAsia="Times New Roman" w:hAnsi="Arial" w:cs="Arial"/>
                <w:b/>
                <w:bCs/>
                <w:lang w:val="es-BO" w:eastAsia="es-BO"/>
              </w:rPr>
            </w:pPr>
            <w:r w:rsidRPr="00932838">
              <w:rPr>
                <w:rFonts w:ascii="Arial" w:eastAsia="Times New Roman" w:hAnsi="Arial" w:cs="Arial"/>
                <w:b/>
                <w:bCs/>
                <w:lang w:val="es-BO" w:eastAsia="es-BO"/>
              </w:rPr>
              <w:t>MPI datatype</w:t>
            </w:r>
          </w:p>
        </w:tc>
        <w:tc>
          <w:tcPr>
            <w:tcW w:w="0" w:type="auto"/>
            <w:hideMark/>
          </w:tcPr>
          <w:p w14:paraId="4EBEB270" w14:textId="77777777" w:rsidR="00A72E11" w:rsidRPr="00932838" w:rsidRDefault="00A72E11" w:rsidP="00D30D1E">
            <w:pPr>
              <w:spacing w:after="240" w:line="360" w:lineRule="auto"/>
              <w:jc w:val="both"/>
              <w:rPr>
                <w:rFonts w:ascii="Arial" w:eastAsia="Times New Roman" w:hAnsi="Arial" w:cs="Arial"/>
                <w:b/>
                <w:bCs/>
                <w:lang w:val="es-BO" w:eastAsia="es-BO"/>
              </w:rPr>
            </w:pPr>
            <w:r w:rsidRPr="00932838">
              <w:rPr>
                <w:rFonts w:ascii="Arial" w:eastAsia="Times New Roman" w:hAnsi="Arial" w:cs="Arial"/>
                <w:b/>
                <w:bCs/>
                <w:lang w:val="es-BO" w:eastAsia="es-BO"/>
              </w:rPr>
              <w:t>C datatype</w:t>
            </w:r>
          </w:p>
        </w:tc>
      </w:tr>
      <w:tr w:rsidR="00A72E11" w:rsidRPr="00932838" w14:paraId="0708BB91" w14:textId="77777777" w:rsidTr="00E77247">
        <w:trPr>
          <w:jc w:val="center"/>
        </w:trPr>
        <w:tc>
          <w:tcPr>
            <w:tcW w:w="0" w:type="auto"/>
            <w:hideMark/>
          </w:tcPr>
          <w:p w14:paraId="48BDF587"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MPI_CHAR</w:t>
            </w:r>
          </w:p>
        </w:tc>
        <w:tc>
          <w:tcPr>
            <w:tcW w:w="0" w:type="auto"/>
            <w:hideMark/>
          </w:tcPr>
          <w:p w14:paraId="3A81222C"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signed char</w:t>
            </w:r>
          </w:p>
        </w:tc>
      </w:tr>
      <w:tr w:rsidR="00A72E11" w:rsidRPr="00932838" w14:paraId="6FCF12B8" w14:textId="77777777" w:rsidTr="00E77247">
        <w:trPr>
          <w:jc w:val="center"/>
        </w:trPr>
        <w:tc>
          <w:tcPr>
            <w:tcW w:w="0" w:type="auto"/>
            <w:hideMark/>
          </w:tcPr>
          <w:p w14:paraId="75106B63"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MPI_SHORT</w:t>
            </w:r>
          </w:p>
        </w:tc>
        <w:tc>
          <w:tcPr>
            <w:tcW w:w="0" w:type="auto"/>
            <w:hideMark/>
          </w:tcPr>
          <w:p w14:paraId="11F49A45"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signed short int</w:t>
            </w:r>
          </w:p>
        </w:tc>
      </w:tr>
      <w:tr w:rsidR="00A72E11" w:rsidRPr="00932838" w14:paraId="35583E27" w14:textId="77777777" w:rsidTr="00E77247">
        <w:trPr>
          <w:jc w:val="center"/>
        </w:trPr>
        <w:tc>
          <w:tcPr>
            <w:tcW w:w="0" w:type="auto"/>
            <w:hideMark/>
          </w:tcPr>
          <w:p w14:paraId="760E0BE2"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MPI_INT</w:t>
            </w:r>
          </w:p>
        </w:tc>
        <w:tc>
          <w:tcPr>
            <w:tcW w:w="0" w:type="auto"/>
            <w:hideMark/>
          </w:tcPr>
          <w:p w14:paraId="13EAE4CD"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signed int</w:t>
            </w:r>
          </w:p>
        </w:tc>
      </w:tr>
      <w:tr w:rsidR="00A72E11" w:rsidRPr="00932838" w14:paraId="1CFDCE7B" w14:textId="77777777" w:rsidTr="00E77247">
        <w:trPr>
          <w:jc w:val="center"/>
        </w:trPr>
        <w:tc>
          <w:tcPr>
            <w:tcW w:w="0" w:type="auto"/>
            <w:hideMark/>
          </w:tcPr>
          <w:p w14:paraId="1555220E"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MPI_LONG</w:t>
            </w:r>
          </w:p>
        </w:tc>
        <w:tc>
          <w:tcPr>
            <w:tcW w:w="0" w:type="auto"/>
            <w:hideMark/>
          </w:tcPr>
          <w:p w14:paraId="7E083C4A"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signed long int</w:t>
            </w:r>
          </w:p>
        </w:tc>
      </w:tr>
      <w:tr w:rsidR="00A72E11" w:rsidRPr="00932838" w14:paraId="68B3B344" w14:textId="77777777" w:rsidTr="00E77247">
        <w:trPr>
          <w:jc w:val="center"/>
        </w:trPr>
        <w:tc>
          <w:tcPr>
            <w:tcW w:w="0" w:type="auto"/>
            <w:hideMark/>
          </w:tcPr>
          <w:p w14:paraId="4FE7183A"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MPI_UNSIGNED_CHAR</w:t>
            </w:r>
          </w:p>
        </w:tc>
        <w:tc>
          <w:tcPr>
            <w:tcW w:w="0" w:type="auto"/>
            <w:hideMark/>
          </w:tcPr>
          <w:p w14:paraId="6F995736"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unsigned char</w:t>
            </w:r>
          </w:p>
        </w:tc>
      </w:tr>
      <w:tr w:rsidR="00A72E11" w:rsidRPr="00932838" w14:paraId="028A14D0" w14:textId="77777777" w:rsidTr="00E77247">
        <w:trPr>
          <w:jc w:val="center"/>
        </w:trPr>
        <w:tc>
          <w:tcPr>
            <w:tcW w:w="0" w:type="auto"/>
            <w:hideMark/>
          </w:tcPr>
          <w:p w14:paraId="50F13342"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MPI_UNSIGNED_SHORT</w:t>
            </w:r>
          </w:p>
        </w:tc>
        <w:tc>
          <w:tcPr>
            <w:tcW w:w="0" w:type="auto"/>
            <w:hideMark/>
          </w:tcPr>
          <w:p w14:paraId="504858F8"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unsigned short int</w:t>
            </w:r>
          </w:p>
        </w:tc>
      </w:tr>
      <w:tr w:rsidR="00A72E11" w:rsidRPr="00932838" w14:paraId="50A6F994" w14:textId="77777777" w:rsidTr="00E77247">
        <w:trPr>
          <w:jc w:val="center"/>
        </w:trPr>
        <w:tc>
          <w:tcPr>
            <w:tcW w:w="0" w:type="auto"/>
            <w:hideMark/>
          </w:tcPr>
          <w:p w14:paraId="064D2690"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MPI_UNSIGNED</w:t>
            </w:r>
          </w:p>
        </w:tc>
        <w:tc>
          <w:tcPr>
            <w:tcW w:w="0" w:type="auto"/>
            <w:hideMark/>
          </w:tcPr>
          <w:p w14:paraId="58CD223A"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unsigned int</w:t>
            </w:r>
          </w:p>
        </w:tc>
      </w:tr>
      <w:tr w:rsidR="00A72E11" w:rsidRPr="00932838" w14:paraId="78D34261" w14:textId="77777777" w:rsidTr="00E77247">
        <w:trPr>
          <w:jc w:val="center"/>
        </w:trPr>
        <w:tc>
          <w:tcPr>
            <w:tcW w:w="0" w:type="auto"/>
            <w:hideMark/>
          </w:tcPr>
          <w:p w14:paraId="30C1909D"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MPI_UNSIGNED_LONG</w:t>
            </w:r>
          </w:p>
        </w:tc>
        <w:tc>
          <w:tcPr>
            <w:tcW w:w="0" w:type="auto"/>
            <w:hideMark/>
          </w:tcPr>
          <w:p w14:paraId="0CD59574"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unsigned long int</w:t>
            </w:r>
          </w:p>
        </w:tc>
      </w:tr>
      <w:tr w:rsidR="00A72E11" w:rsidRPr="00932838" w14:paraId="2702CC65" w14:textId="77777777" w:rsidTr="00E77247">
        <w:trPr>
          <w:jc w:val="center"/>
        </w:trPr>
        <w:tc>
          <w:tcPr>
            <w:tcW w:w="0" w:type="auto"/>
            <w:hideMark/>
          </w:tcPr>
          <w:p w14:paraId="5BA668C4"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MPI_FLOAT</w:t>
            </w:r>
          </w:p>
        </w:tc>
        <w:tc>
          <w:tcPr>
            <w:tcW w:w="0" w:type="auto"/>
            <w:hideMark/>
          </w:tcPr>
          <w:p w14:paraId="1A0E05D7"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float</w:t>
            </w:r>
          </w:p>
        </w:tc>
      </w:tr>
      <w:tr w:rsidR="00A72E11" w:rsidRPr="00932838" w14:paraId="5F446D4B" w14:textId="77777777" w:rsidTr="00E77247">
        <w:trPr>
          <w:jc w:val="center"/>
        </w:trPr>
        <w:tc>
          <w:tcPr>
            <w:tcW w:w="0" w:type="auto"/>
            <w:hideMark/>
          </w:tcPr>
          <w:p w14:paraId="3167F684"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MPI_DOUBLE</w:t>
            </w:r>
          </w:p>
        </w:tc>
        <w:tc>
          <w:tcPr>
            <w:tcW w:w="0" w:type="auto"/>
            <w:hideMark/>
          </w:tcPr>
          <w:p w14:paraId="7C68E5CA"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double</w:t>
            </w:r>
          </w:p>
        </w:tc>
      </w:tr>
      <w:tr w:rsidR="00A72E11" w:rsidRPr="00932838" w14:paraId="4A1A4D47" w14:textId="77777777" w:rsidTr="00E77247">
        <w:trPr>
          <w:jc w:val="center"/>
        </w:trPr>
        <w:tc>
          <w:tcPr>
            <w:tcW w:w="0" w:type="auto"/>
            <w:hideMark/>
          </w:tcPr>
          <w:p w14:paraId="5F21BA46"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MPI_LONG_DOUBLE</w:t>
            </w:r>
          </w:p>
        </w:tc>
        <w:tc>
          <w:tcPr>
            <w:tcW w:w="0" w:type="auto"/>
            <w:hideMark/>
          </w:tcPr>
          <w:p w14:paraId="2BF3FC14"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long double</w:t>
            </w:r>
          </w:p>
        </w:tc>
      </w:tr>
      <w:tr w:rsidR="00A72E11" w:rsidRPr="00932838" w14:paraId="6823ACB8" w14:textId="77777777" w:rsidTr="00E77247">
        <w:trPr>
          <w:jc w:val="center"/>
        </w:trPr>
        <w:tc>
          <w:tcPr>
            <w:tcW w:w="0" w:type="auto"/>
            <w:hideMark/>
          </w:tcPr>
          <w:p w14:paraId="6E13779B"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t>MPI_BYTE</w:t>
            </w:r>
          </w:p>
        </w:tc>
        <w:tc>
          <w:tcPr>
            <w:tcW w:w="0" w:type="auto"/>
            <w:hideMark/>
          </w:tcPr>
          <w:p w14:paraId="7BE054D7" w14:textId="77777777" w:rsidR="00A72E11" w:rsidRPr="00932838" w:rsidRDefault="00A72E11" w:rsidP="00D30D1E">
            <w:pPr>
              <w:spacing w:after="240" w:line="360" w:lineRule="auto"/>
              <w:jc w:val="both"/>
              <w:rPr>
                <w:rFonts w:ascii="Arial" w:eastAsia="Times New Roman" w:hAnsi="Arial" w:cs="Arial"/>
                <w:lang w:val="es-BO" w:eastAsia="es-BO"/>
              </w:rPr>
            </w:pPr>
          </w:p>
        </w:tc>
      </w:tr>
      <w:tr w:rsidR="00A72E11" w:rsidRPr="00932838" w14:paraId="735FE0DB" w14:textId="77777777" w:rsidTr="00E77247">
        <w:trPr>
          <w:jc w:val="center"/>
        </w:trPr>
        <w:tc>
          <w:tcPr>
            <w:tcW w:w="0" w:type="auto"/>
            <w:hideMark/>
          </w:tcPr>
          <w:p w14:paraId="3BA60F59" w14:textId="77777777" w:rsidR="00A72E11" w:rsidRPr="00932838" w:rsidRDefault="00A72E11" w:rsidP="00D30D1E">
            <w:pPr>
              <w:spacing w:after="240" w:line="360" w:lineRule="auto"/>
              <w:jc w:val="both"/>
              <w:rPr>
                <w:rFonts w:ascii="Arial" w:eastAsia="Times New Roman" w:hAnsi="Arial" w:cs="Arial"/>
                <w:color w:val="24292F"/>
                <w:lang w:val="es-BO" w:eastAsia="es-BO"/>
              </w:rPr>
            </w:pPr>
            <w:r w:rsidRPr="00932838">
              <w:rPr>
                <w:rFonts w:ascii="Arial" w:eastAsia="Times New Roman" w:hAnsi="Arial" w:cs="Arial"/>
                <w:color w:val="24292F"/>
                <w:lang w:val="es-BO" w:eastAsia="es-BO"/>
              </w:rPr>
              <w:t>MPI_PACKED</w:t>
            </w:r>
          </w:p>
        </w:tc>
        <w:tc>
          <w:tcPr>
            <w:tcW w:w="0" w:type="auto"/>
            <w:hideMark/>
          </w:tcPr>
          <w:p w14:paraId="6CA79083" w14:textId="77777777" w:rsidR="00A72E11" w:rsidRPr="00932838" w:rsidRDefault="00A72E11" w:rsidP="00D30D1E">
            <w:pPr>
              <w:spacing w:after="240" w:line="360" w:lineRule="auto"/>
              <w:jc w:val="both"/>
              <w:rPr>
                <w:rFonts w:ascii="Arial" w:eastAsia="Times New Roman" w:hAnsi="Arial" w:cs="Arial"/>
                <w:lang w:val="es-BO" w:eastAsia="es-BO"/>
              </w:rPr>
            </w:pPr>
            <w:r w:rsidRPr="00932838">
              <w:rPr>
                <w:rFonts w:ascii="Arial" w:eastAsia="Times New Roman" w:hAnsi="Arial" w:cs="Arial"/>
                <w:lang w:val="es-BO" w:eastAsia="es-BO"/>
              </w:rPr>
              <w:br/>
            </w:r>
          </w:p>
        </w:tc>
      </w:tr>
    </w:tbl>
    <w:p w14:paraId="6C3D10FA" w14:textId="77777777" w:rsidR="009B3B96" w:rsidRPr="00932838" w:rsidRDefault="00000000" w:rsidP="00D30D1E">
      <w:pPr>
        <w:spacing w:line="360" w:lineRule="auto"/>
        <w:jc w:val="both"/>
        <w:rPr>
          <w:rFonts w:ascii="Arial" w:hAnsi="Arial" w:cs="Arial"/>
        </w:rPr>
      </w:pPr>
    </w:p>
    <w:sectPr w:rsidR="009B3B96" w:rsidRPr="00932838" w:rsidSect="00D3340B">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06816"/>
    <w:multiLevelType w:val="hybridMultilevel"/>
    <w:tmpl w:val="DBE4544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 w15:restartNumberingAfterBreak="0">
    <w:nsid w:val="343053EE"/>
    <w:multiLevelType w:val="hybridMultilevel"/>
    <w:tmpl w:val="57C8FDF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5D86D56"/>
    <w:multiLevelType w:val="hybridMultilevel"/>
    <w:tmpl w:val="84C04FB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AF4D9E"/>
    <w:multiLevelType w:val="hybridMultilevel"/>
    <w:tmpl w:val="BA2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E7896"/>
    <w:multiLevelType w:val="hybridMultilevel"/>
    <w:tmpl w:val="38DEE61C"/>
    <w:lvl w:ilvl="0" w:tplc="40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74F82DBA"/>
    <w:multiLevelType w:val="multilevel"/>
    <w:tmpl w:val="E430AA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7551766A"/>
    <w:multiLevelType w:val="hybridMultilevel"/>
    <w:tmpl w:val="48205F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596861029">
    <w:abstractNumId w:val="3"/>
  </w:num>
  <w:num w:numId="2" w16cid:durableId="627011026">
    <w:abstractNumId w:val="5"/>
  </w:num>
  <w:num w:numId="3" w16cid:durableId="1282607712">
    <w:abstractNumId w:val="0"/>
  </w:num>
  <w:num w:numId="4" w16cid:durableId="1025054789">
    <w:abstractNumId w:val="1"/>
  </w:num>
  <w:num w:numId="5" w16cid:durableId="787773881">
    <w:abstractNumId w:val="6"/>
  </w:num>
  <w:num w:numId="6" w16cid:durableId="1334265558">
    <w:abstractNumId w:val="2"/>
  </w:num>
  <w:num w:numId="7" w16cid:durableId="1907447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11"/>
    <w:rsid w:val="00084180"/>
    <w:rsid w:val="001D545D"/>
    <w:rsid w:val="00270CC0"/>
    <w:rsid w:val="00292B7E"/>
    <w:rsid w:val="002D3555"/>
    <w:rsid w:val="003014F9"/>
    <w:rsid w:val="003E5671"/>
    <w:rsid w:val="00416A35"/>
    <w:rsid w:val="00452760"/>
    <w:rsid w:val="00481053"/>
    <w:rsid w:val="00482BA7"/>
    <w:rsid w:val="004A495B"/>
    <w:rsid w:val="00552DF5"/>
    <w:rsid w:val="005939A1"/>
    <w:rsid w:val="005C0C76"/>
    <w:rsid w:val="005D0FD5"/>
    <w:rsid w:val="00700242"/>
    <w:rsid w:val="00793852"/>
    <w:rsid w:val="007C6999"/>
    <w:rsid w:val="007C7578"/>
    <w:rsid w:val="007E2F78"/>
    <w:rsid w:val="00812E0B"/>
    <w:rsid w:val="0086309D"/>
    <w:rsid w:val="00864D46"/>
    <w:rsid w:val="008E5C04"/>
    <w:rsid w:val="00922746"/>
    <w:rsid w:val="00932838"/>
    <w:rsid w:val="00982DC0"/>
    <w:rsid w:val="00986123"/>
    <w:rsid w:val="00987374"/>
    <w:rsid w:val="009A3C5B"/>
    <w:rsid w:val="009E64AF"/>
    <w:rsid w:val="00A46590"/>
    <w:rsid w:val="00A47B2B"/>
    <w:rsid w:val="00A72E11"/>
    <w:rsid w:val="00B635F5"/>
    <w:rsid w:val="00C11B3A"/>
    <w:rsid w:val="00CD472F"/>
    <w:rsid w:val="00CE7FB6"/>
    <w:rsid w:val="00CF0CEA"/>
    <w:rsid w:val="00D30D1E"/>
    <w:rsid w:val="00D317E4"/>
    <w:rsid w:val="00D3340B"/>
    <w:rsid w:val="00D46A88"/>
    <w:rsid w:val="00DA33B1"/>
    <w:rsid w:val="00DD4AF1"/>
    <w:rsid w:val="00E06B42"/>
    <w:rsid w:val="00E351A9"/>
    <w:rsid w:val="00E643BA"/>
    <w:rsid w:val="00E77247"/>
    <w:rsid w:val="00EE670B"/>
    <w:rsid w:val="00F17509"/>
    <w:rsid w:val="00F2696E"/>
    <w:rsid w:val="00F454F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C323"/>
  <w15:chartTrackingRefBased/>
  <w15:docId w15:val="{C6D47DEE-91F0-46E1-AF01-B8DE0C8E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1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E11"/>
    <w:pPr>
      <w:ind w:left="720"/>
      <w:contextualSpacing/>
    </w:pPr>
  </w:style>
  <w:style w:type="character" w:styleId="Hipervnculo">
    <w:name w:val="Hyperlink"/>
    <w:basedOn w:val="Fuentedeprrafopredeter"/>
    <w:uiPriority w:val="99"/>
    <w:unhideWhenUsed/>
    <w:rsid w:val="00A72E11"/>
    <w:rPr>
      <w:color w:val="0563C1" w:themeColor="hyperlink"/>
      <w:u w:val="single"/>
    </w:rPr>
  </w:style>
  <w:style w:type="paragraph" w:styleId="NormalWeb">
    <w:name w:val="Normal (Web)"/>
    <w:basedOn w:val="Normal"/>
    <w:uiPriority w:val="99"/>
    <w:semiHidden/>
    <w:unhideWhenUsed/>
    <w:rsid w:val="00A72E11"/>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Textoennegrita">
    <w:name w:val="Strong"/>
    <w:basedOn w:val="Fuentedeprrafopredeter"/>
    <w:uiPriority w:val="22"/>
    <w:qFormat/>
    <w:rsid w:val="00A72E11"/>
    <w:rPr>
      <w:b/>
      <w:bCs/>
    </w:rPr>
  </w:style>
  <w:style w:type="table" w:styleId="Tablaconcuadrcula">
    <w:name w:val="Table Grid"/>
    <w:basedOn w:val="Tablanormal"/>
    <w:uiPriority w:val="39"/>
    <w:rsid w:val="00A72E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7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5/sisope/sisope.shtml" TargetMode="External"/><Relationship Id="rId3" Type="http://schemas.openxmlformats.org/officeDocument/2006/relationships/settings" Target="settings.xml"/><Relationship Id="rId7" Type="http://schemas.openxmlformats.org/officeDocument/2006/relationships/hyperlink" Target="https://www.monografias.com/trabajos14/dinamica-grupos/dinamica-grupo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ografias.com/trabajos15/computadoras/computadoras.shtml" TargetMode="External"/><Relationship Id="rId11" Type="http://schemas.openxmlformats.org/officeDocument/2006/relationships/theme" Target="theme/theme1.xml"/><Relationship Id="rId5" Type="http://schemas.openxmlformats.org/officeDocument/2006/relationships/hyperlink" Target="https://www.monografias.com/trabajos28/arquitectura-von-neumann/arquitectura-von-neuman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OLIVER APAZA HUANCA</dc:creator>
  <cp:keywords/>
  <dc:description/>
  <cp:lastModifiedBy>MARIO OLIVER APAZA HUANCA</cp:lastModifiedBy>
  <cp:revision>235</cp:revision>
  <dcterms:created xsi:type="dcterms:W3CDTF">2022-10-17T02:56:00Z</dcterms:created>
  <dcterms:modified xsi:type="dcterms:W3CDTF">2022-10-17T03:23:00Z</dcterms:modified>
</cp:coreProperties>
</file>