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(all the buildings in the municipality), taking the cadastral parcel as the unit of analysis and which occupies an area of </w:t>
      </w:r>
      <w:r w:rsidRPr="00712B90">
        <w:rPr>
          <w:szCs w:val="24"/>
          <w:highlight w:val="yellow"/>
        </w:rPr>
        <w:t>​​${SURFACE}</w:t>
      </w:r>
      <w:r w:rsidRPr="00712B90">
        <w:rPr>
          <w:szCs w:val="24"/>
        </w:rPr>
        <w:t xml:space="preserve"> km</w:t>
      </w:r>
      <w:r w:rsidRPr="00BD503C">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712B90">
        <w:rPr>
          <w:rFonts w:cs="Calibri"/>
          <w:szCs w:val="24"/>
        </w:rPr>
        <w:t xml:space="preserve">To determine the solar irradiation on the roofs of the municipality of </w:t>
      </w:r>
      <w:r w:rsidR="00D01AF5" w:rsidRPr="00D01AF5">
        <w:rPr>
          <w:rFonts w:cs="Calibri"/>
          <w:szCs w:val="24"/>
        </w:rPr>
        <w:t>${MUNICIPALITY}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6D889E06"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3</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3F0BD66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roofs of the municipality, </w:t>
      </w:r>
      <w:r w:rsidRPr="00712B90">
        <w:rPr>
          <w:rFonts w:cs="Calibri"/>
          <w:szCs w:val="24"/>
          <w:highlight w:val="yellow"/>
        </w:rPr>
        <w:t>${PCT_7} %</w:t>
      </w:r>
      <w:r w:rsidRPr="00712B90">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65A2C0AA" w14:textId="77777777" w:rsidR="00712B90" w:rsidRDefault="00712B90" w:rsidP="00712B90">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4F8933A" w14:textId="72BF8CD3" w:rsidR="00683B74" w:rsidRPr="00712B90" w:rsidRDefault="00683B74" w:rsidP="00683B74">
      <w:pPr>
        <w:keepNext/>
        <w:autoSpaceDE w:val="0"/>
        <w:autoSpaceDN w:val="0"/>
        <w:adjustRightInd w:val="0"/>
        <w:spacing w:after="0"/>
        <w:jc w:val="center"/>
      </w:pPr>
      <w:bookmarkStart w:id="7" w:name="_Hlk196309476"/>
      <w:r>
        <w:t>${PLOT_APPROPIATE_ROOF_AREA}</w:t>
      </w:r>
    </w:p>
    <w:bookmarkEnd w:id="7"/>
    <w:p w14:paraId="2FC61D6A" w14:textId="77777777" w:rsidR="00712B90" w:rsidRPr="009B7945" w:rsidRDefault="00712B90" w:rsidP="00712B90">
      <w:pPr>
        <w:pStyle w:val="Descripcin"/>
        <w:jc w:val="center"/>
      </w:pPr>
      <w:proofErr w:type="spellStart"/>
      <w:r w:rsidRPr="00FF2DE6">
        <w:rPr>
          <w:lang w:val="en-US"/>
        </w:rPr>
        <w:t>Figura</w:t>
      </w:r>
      <w:proofErr w:type="spellEnd"/>
      <w:r w:rsidRPr="00FF2DE6">
        <w:rPr>
          <w:lang w:val="en-US"/>
        </w:rPr>
        <w:t xml:space="preserve"> </w:t>
      </w:r>
      <w:r w:rsidRPr="00712B90">
        <w:rPr>
          <w:lang w:val="en-GB"/>
        </w:rPr>
        <w:fldChar w:fldCharType="begin"/>
      </w:r>
      <w:r w:rsidRPr="00FF2DE6">
        <w:rPr>
          <w:lang w:val="en-US"/>
        </w:rPr>
        <w:instrText xml:space="preserve"> SEQ Figura \* ARABIC </w:instrText>
      </w:r>
      <w:r w:rsidRPr="00712B90">
        <w:rPr>
          <w:lang w:val="en-GB"/>
        </w:rPr>
        <w:fldChar w:fldCharType="separate"/>
      </w:r>
      <w:r w:rsidRPr="00FF2DE6">
        <w:rPr>
          <w:lang w:val="en-US"/>
        </w:rPr>
        <w:t>4</w:t>
      </w:r>
      <w:r w:rsidRPr="00712B90">
        <w:rPr>
          <w:lang w:val="en-GB"/>
        </w:rPr>
        <w:fldChar w:fldCharType="end"/>
      </w:r>
      <w:r w:rsidRPr="00FF2DE6">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21668B0D" w14:textId="77777777" w:rsidR="00712B90" w:rsidRDefault="00712B90" w:rsidP="00712B90">
      <w:pPr>
        <w:keepNext/>
        <w:autoSpaceDE w:val="0"/>
        <w:autoSpaceDN w:val="0"/>
        <w:adjustRightInd w:val="0"/>
        <w:spacing w:after="0"/>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8B7E223" w14:textId="6EFD41FD" w:rsidR="00FF2DE6" w:rsidRPr="00FF2DE6" w:rsidRDefault="00FF2DE6" w:rsidP="00712B90">
      <w:pPr>
        <w:keepNext/>
        <w:autoSpaceDE w:val="0"/>
        <w:autoSpaceDN w:val="0"/>
        <w:adjustRightInd w:val="0"/>
        <w:spacing w:after="0"/>
        <w:rPr>
          <w:lang w:val="es-ES"/>
        </w:rPr>
      </w:pPr>
      <w:bookmarkStart w:id="8" w:name="_Hlk196309505"/>
      <w:r>
        <w:rPr>
          <w:lang w:val="es-ES"/>
        </w:rPr>
        <w:t>${</w:t>
      </w:r>
      <w:r w:rsidRPr="00FF2DE6">
        <w:rPr>
          <w:lang w:val="es-ES"/>
        </w:rPr>
        <w:t>PLOT_DISTRIB_AREAS_POR_USO</w:t>
      </w:r>
      <w:r>
        <w:rPr>
          <w:lang w:val="es-ES"/>
        </w:rPr>
        <w:t>}</w:t>
      </w:r>
    </w:p>
    <w:bookmarkEnd w:id="8"/>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77777777"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7777777" w:rsidR="00712B90" w:rsidRDefault="00712B90" w:rsidP="00712B90">
      <w:pPr>
        <w:keepNext/>
        <w:autoSpaceDE w:val="0"/>
        <w:autoSpaceDN w:val="0"/>
        <w:adjustRightInd w:val="0"/>
        <w:spacing w:after="0"/>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p>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10" w:name="_Toc175916012"/>
      <w:r w:rsidRPr="00712B90">
        <w:lastRenderedPageBreak/>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m2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3A22A238" w14:textId="4ED7157E" w:rsidR="00712B90" w:rsidRPr="00712B90" w:rsidRDefault="00712B90" w:rsidP="00712B90">
      <w:pPr>
        <w:rPr>
          <w:lang w:val="es-ES"/>
        </w:rPr>
      </w:pPr>
      <w:r w:rsidRPr="00712B90">
        <w:rPr>
          <w:lang w:val="es-ES"/>
        </w:rPr>
        <w:t>El listado de las primeras ${N_TABLA_PARCELAS} parcelas candidatas a ser comunidades por el criterio de búsqueda y filtrado de la plataforma es el siguiente:</w:t>
      </w:r>
    </w:p>
    <w:tbl>
      <w:tblPr>
        <w:tblStyle w:val="Tablanormal1"/>
        <w:tblW w:w="0" w:type="auto"/>
        <w:tblLook w:val="04A0" w:firstRow="1" w:lastRow="0" w:firstColumn="1" w:lastColumn="0" w:noHBand="0" w:noVBand="1"/>
      </w:tblPr>
      <w:tblGrid>
        <w:gridCol w:w="1425"/>
        <w:gridCol w:w="1027"/>
        <w:gridCol w:w="1257"/>
        <w:gridCol w:w="1621"/>
        <w:gridCol w:w="1449"/>
        <w:gridCol w:w="1270"/>
        <w:gridCol w:w="967"/>
      </w:tblGrid>
      <w:tr w:rsidR="007F4A84" w14:paraId="4D638B67" w14:textId="0A809775" w:rsidTr="007F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DB6073F" w14:textId="5D2053FA" w:rsidR="007F4A84" w:rsidRDefault="007F4A84" w:rsidP="004E2D49">
            <w:r>
              <w:t>CADASTRAL ID</w:t>
            </w:r>
          </w:p>
        </w:tc>
        <w:tc>
          <w:tcPr>
            <w:tcW w:w="1067" w:type="dxa"/>
          </w:tcPr>
          <w:p w14:paraId="44264560" w14:textId="0F44737D"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Current</w:t>
            </w:r>
            <w:proofErr w:type="spellEnd"/>
            <w:r>
              <w:t xml:space="preserve"> Use</w:t>
            </w:r>
          </w:p>
        </w:tc>
        <w:tc>
          <w:tcPr>
            <w:tcW w:w="1316" w:type="dxa"/>
          </w:tcPr>
          <w:p w14:paraId="2B40F1FA" w14:textId="0B5B2EFD" w:rsidR="007F4A84" w:rsidRDefault="007F4A84" w:rsidP="004E2D49">
            <w:pPr>
              <w:cnfStyle w:val="100000000000" w:firstRow="1" w:lastRow="0" w:firstColumn="0" w:lastColumn="0" w:oddVBand="0" w:evenVBand="0" w:oddHBand="0" w:evenHBand="0" w:firstRowFirstColumn="0" w:firstRowLastColumn="0" w:lastRowFirstColumn="0" w:lastRowLastColumn="0"/>
            </w:pPr>
            <w:r>
              <w:t>SUITABLE AREA (m</w:t>
            </w:r>
            <w:r w:rsidRPr="007F4A84">
              <w:rPr>
                <w:vertAlign w:val="superscript"/>
              </w:rPr>
              <w:t>2</w:t>
            </w:r>
            <w:r>
              <w:t>)</w:t>
            </w:r>
          </w:p>
        </w:tc>
        <w:tc>
          <w:tcPr>
            <w:tcW w:w="1621" w:type="dxa"/>
          </w:tcPr>
          <w:p w14:paraId="758FC17C" w14:textId="69620F17"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Mean Solar Radiation (kWh/m²/year</w:t>
            </w:r>
            <w:r>
              <w:rPr>
                <w:lang w:val="en-GB"/>
              </w:rPr>
              <w:t>)</w:t>
            </w:r>
          </w:p>
        </w:tc>
        <w:tc>
          <w:tcPr>
            <w:tcW w:w="1480" w:type="dxa"/>
          </w:tcPr>
          <w:p w14:paraId="26FE9EB2" w14:textId="54588CEA"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Energy Production Potential (MW</w:t>
            </w:r>
            <w:r>
              <w:rPr>
                <w:lang w:val="en-GB"/>
              </w:rPr>
              <w:t>h</w:t>
            </w:r>
            <w:r w:rsidRPr="007F4A84">
              <w:rPr>
                <w:lang w:val="en-GB"/>
              </w:rPr>
              <w:t>/year)</w:t>
            </w:r>
          </w:p>
        </w:tc>
        <w:tc>
          <w:tcPr>
            <w:tcW w:w="1289" w:type="dxa"/>
          </w:tcPr>
          <w:p w14:paraId="111AD4D4" w14:textId="727F1173"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Population</w:t>
            </w:r>
            <w:proofErr w:type="spellEnd"/>
            <w:r>
              <w:t xml:space="preserve"> </w:t>
            </w:r>
            <w:proofErr w:type="spellStart"/>
            <w:r>
              <w:t>density</w:t>
            </w:r>
            <w:proofErr w:type="spellEnd"/>
            <w:r>
              <w:t xml:space="preserve"> (?)</w:t>
            </w:r>
          </w:p>
        </w:tc>
        <w:tc>
          <w:tcPr>
            <w:tcW w:w="774" w:type="dxa"/>
          </w:tcPr>
          <w:p w14:paraId="023F0DC4" w14:textId="74A72FDB"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Average</w:t>
            </w:r>
            <w:proofErr w:type="spellEnd"/>
            <w:r>
              <w:t xml:space="preserve"> </w:t>
            </w:r>
            <w:proofErr w:type="spellStart"/>
            <w:r>
              <w:t>Income</w:t>
            </w:r>
            <w:proofErr w:type="spellEnd"/>
            <w:r>
              <w:t xml:space="preserve"> (€)</w:t>
            </w:r>
          </w:p>
        </w:tc>
      </w:tr>
      <w:tr w:rsidR="007F4A84" w14:paraId="5247EF49" w14:textId="47FFDCC3"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EE7C5B5" w14:textId="77777777" w:rsidR="007F4A84" w:rsidRDefault="007F4A84" w:rsidP="004E2D49"/>
        </w:tc>
        <w:tc>
          <w:tcPr>
            <w:tcW w:w="1067" w:type="dxa"/>
          </w:tcPr>
          <w:p w14:paraId="3BE9C30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1C98A20C" w14:textId="0B4046D3"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268D726A"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1B6B0DFF"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7504C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3DC50666"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r w:rsidR="007F4A84" w14:paraId="42CA3E2D" w14:textId="4A935491" w:rsidTr="007F4A84">
        <w:tc>
          <w:tcPr>
            <w:cnfStyle w:val="001000000000" w:firstRow="0" w:lastRow="0" w:firstColumn="1" w:lastColumn="0" w:oddVBand="0" w:evenVBand="0" w:oddHBand="0" w:evenHBand="0" w:firstRowFirstColumn="0" w:firstRowLastColumn="0" w:lastRowFirstColumn="0" w:lastRowLastColumn="0"/>
            <w:tcW w:w="1469" w:type="dxa"/>
          </w:tcPr>
          <w:p w14:paraId="2CB3B171" w14:textId="77777777" w:rsidR="007F4A84" w:rsidRDefault="007F4A84" w:rsidP="004E2D49"/>
        </w:tc>
        <w:tc>
          <w:tcPr>
            <w:tcW w:w="1067" w:type="dxa"/>
          </w:tcPr>
          <w:p w14:paraId="3D8DE585"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316" w:type="dxa"/>
          </w:tcPr>
          <w:p w14:paraId="04AB0170" w14:textId="11EC9E9F"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621" w:type="dxa"/>
          </w:tcPr>
          <w:p w14:paraId="2F62E0CF"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480" w:type="dxa"/>
          </w:tcPr>
          <w:p w14:paraId="7F5724BC"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289" w:type="dxa"/>
          </w:tcPr>
          <w:p w14:paraId="4D2941B3"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774" w:type="dxa"/>
          </w:tcPr>
          <w:p w14:paraId="11200C88"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r>
      <w:tr w:rsidR="007F4A84" w14:paraId="554C66C6" w14:textId="158D6652"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C02F7E" w14:textId="77777777" w:rsidR="007F4A84" w:rsidRDefault="007F4A84" w:rsidP="004E2D49"/>
        </w:tc>
        <w:tc>
          <w:tcPr>
            <w:tcW w:w="1067" w:type="dxa"/>
          </w:tcPr>
          <w:p w14:paraId="45984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5EEAEB3C" w14:textId="07AAFC28"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754F3D4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7BEFB160"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35749A33"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6C9B1202"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bl>
    <w:p w14:paraId="6F0FA85F" w14:textId="77777777" w:rsidR="00712B90" w:rsidRDefault="00712B90" w:rsidP="00712B90"/>
    <w:p w14:paraId="46BB3AAC" w14:textId="60ED0498" w:rsidR="00712B90" w:rsidRPr="00154429" w:rsidRDefault="00154429" w:rsidP="00712B90">
      <w:r w:rsidRPr="00154429">
        <w:lastRenderedPageBreak/>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154429">
      <w:pPr>
        <w:pStyle w:val="Prrafodelista"/>
        <w:numPr>
          <w:ilvl w:val="0"/>
          <w:numId w:val="25"/>
        </w:numPr>
        <w:spacing w:line="259" w:lineRule="auto"/>
        <w:jc w:val="left"/>
      </w:pPr>
      <w:r>
        <w:t>${SORTING_CRITERIA_LIST}</w:t>
      </w:r>
    </w:p>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640F0437">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67C74E2D">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70A35" w14:textId="77777777" w:rsidR="0074469C" w:rsidRPr="00712B90" w:rsidRDefault="0074469C" w:rsidP="00994D67">
      <w:pPr>
        <w:spacing w:after="0"/>
      </w:pPr>
      <w:r w:rsidRPr="00712B90">
        <w:separator/>
      </w:r>
    </w:p>
  </w:endnote>
  <w:endnote w:type="continuationSeparator" w:id="0">
    <w:p w14:paraId="59C6A426" w14:textId="77777777" w:rsidR="0074469C" w:rsidRPr="00712B90" w:rsidRDefault="0074469C"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6453D50-39E9-457D-8305-6245D286C82A}"/>
    <w:embedBold r:id="rId2" w:fontKey="{4B51542C-4819-4B67-9B84-5500995D514D}"/>
    <w:embedItalic r:id="rId3" w:fontKey="{CD681F0A-C01F-4FFE-BE95-A790B52C43F2}"/>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563C4" w14:textId="77777777" w:rsidR="0074469C" w:rsidRPr="00712B90" w:rsidRDefault="0074469C" w:rsidP="00994D67">
      <w:pPr>
        <w:spacing w:after="0"/>
      </w:pPr>
      <w:r w:rsidRPr="00712B90">
        <w:separator/>
      </w:r>
    </w:p>
  </w:footnote>
  <w:footnote w:type="continuationSeparator" w:id="0">
    <w:p w14:paraId="2219769E" w14:textId="77777777" w:rsidR="0074469C" w:rsidRPr="00712B90" w:rsidRDefault="0074469C"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76A36"/>
    <w:rsid w:val="004867C5"/>
    <w:rsid w:val="004967A9"/>
    <w:rsid w:val="004D0F09"/>
    <w:rsid w:val="0050728A"/>
    <w:rsid w:val="00510B07"/>
    <w:rsid w:val="00512539"/>
    <w:rsid w:val="00525F6D"/>
    <w:rsid w:val="005467A1"/>
    <w:rsid w:val="00553209"/>
    <w:rsid w:val="00553260"/>
    <w:rsid w:val="00584DDC"/>
    <w:rsid w:val="00596569"/>
    <w:rsid w:val="005B03D1"/>
    <w:rsid w:val="005C0567"/>
    <w:rsid w:val="005C4908"/>
    <w:rsid w:val="005F7C50"/>
    <w:rsid w:val="00605DDD"/>
    <w:rsid w:val="00613522"/>
    <w:rsid w:val="00614F45"/>
    <w:rsid w:val="00633838"/>
    <w:rsid w:val="00634E0A"/>
    <w:rsid w:val="006469DB"/>
    <w:rsid w:val="006603E3"/>
    <w:rsid w:val="0066646D"/>
    <w:rsid w:val="00666935"/>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379D"/>
    <w:rsid w:val="00782051"/>
    <w:rsid w:val="007900E2"/>
    <w:rsid w:val="00796B66"/>
    <w:rsid w:val="007A0EB6"/>
    <w:rsid w:val="007B0DFB"/>
    <w:rsid w:val="007B4CBC"/>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B1DB3"/>
    <w:rsid w:val="008D37BC"/>
    <w:rsid w:val="008E3927"/>
    <w:rsid w:val="008E7709"/>
    <w:rsid w:val="008F493E"/>
    <w:rsid w:val="008F5F53"/>
    <w:rsid w:val="008F7102"/>
    <w:rsid w:val="00904114"/>
    <w:rsid w:val="0092312D"/>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6CC0"/>
    <w:rsid w:val="00A8104A"/>
    <w:rsid w:val="00A8161E"/>
    <w:rsid w:val="00A87D9E"/>
    <w:rsid w:val="00A90D8A"/>
    <w:rsid w:val="00AB1619"/>
    <w:rsid w:val="00AE4E96"/>
    <w:rsid w:val="00B0215B"/>
    <w:rsid w:val="00B214EC"/>
    <w:rsid w:val="00B273C2"/>
    <w:rsid w:val="00B40087"/>
    <w:rsid w:val="00B43260"/>
    <w:rsid w:val="00B50E80"/>
    <w:rsid w:val="00B527D8"/>
    <w:rsid w:val="00B540EF"/>
    <w:rsid w:val="00B566A8"/>
    <w:rsid w:val="00B57B29"/>
    <w:rsid w:val="00B66112"/>
    <w:rsid w:val="00B6724F"/>
    <w:rsid w:val="00B80609"/>
    <w:rsid w:val="00B82EA8"/>
    <w:rsid w:val="00B87983"/>
    <w:rsid w:val="00BA157D"/>
    <w:rsid w:val="00BC326F"/>
    <w:rsid w:val="00BC3286"/>
    <w:rsid w:val="00BD503C"/>
    <w:rsid w:val="00BE409B"/>
    <w:rsid w:val="00BF0C24"/>
    <w:rsid w:val="00C44450"/>
    <w:rsid w:val="00C56C32"/>
    <w:rsid w:val="00C57388"/>
    <w:rsid w:val="00C66F75"/>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638D"/>
    <w:rsid w:val="00DF7E59"/>
    <w:rsid w:val="00E1027B"/>
    <w:rsid w:val="00E320DA"/>
    <w:rsid w:val="00E3654C"/>
    <w:rsid w:val="00E442F1"/>
    <w:rsid w:val="00E558CB"/>
    <w:rsid w:val="00E6733A"/>
    <w:rsid w:val="00E77CF3"/>
    <w:rsid w:val="00E80877"/>
    <w:rsid w:val="00E9587F"/>
    <w:rsid w:val="00E97D7E"/>
    <w:rsid w:val="00EA08DB"/>
    <w:rsid w:val="00EB001A"/>
    <w:rsid w:val="00EB1BB3"/>
    <w:rsid w:val="00EB55CE"/>
    <w:rsid w:val="00EB71AD"/>
    <w:rsid w:val="00ED0559"/>
    <w:rsid w:val="00EE4620"/>
    <w:rsid w:val="00EE4899"/>
    <w:rsid w:val="00EE66E1"/>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3.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4.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11</Pages>
  <Words>2055</Words>
  <Characters>11308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17</cp:revision>
  <dcterms:created xsi:type="dcterms:W3CDTF">2024-09-19T12:39:00Z</dcterms:created>
  <dcterms:modified xsi:type="dcterms:W3CDTF">2025-04-23T12:21:00Z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