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53432F82" w:rsidR="008D37BC" w:rsidRDefault="009B7945" w:rsidP="0004605A">
      <w:pPr>
        <w:pStyle w:val="TtuloTDC"/>
        <w:rPr>
          <w:rFonts w:asciiTheme="minorHAnsi" w:hAnsiTheme="minorHAnsi" w:cstheme="minorHAnsi"/>
        </w:rPr>
      </w:pPr>
      <w:r w:rsidRPr="00904114">
        <w:rPr>
          <w:rFonts w:asciiTheme="minorHAnsi" w:hAnsiTheme="minorHAnsi" w:cstheme="minorHAnsi"/>
        </w:rPr>
        <w:t xml:space="preserve">LOCAL ENERGY </w:t>
      </w:r>
      <w:proofErr w:type="gramStart"/>
      <w:r w:rsidRPr="00904114">
        <w:rPr>
          <w:rFonts w:asciiTheme="minorHAnsi" w:hAnsiTheme="minorHAnsi" w:cstheme="minorHAnsi"/>
        </w:rPr>
        <w:t>COMMUNITIES</w:t>
      </w:r>
      <w:proofErr w:type="gramEnd"/>
      <w:r w:rsidRPr="00904114">
        <w:rPr>
          <w:rFonts w:asciiTheme="minorHAnsi" w:hAnsiTheme="minorHAnsi" w:cstheme="minorHAnsi"/>
        </w:rPr>
        <w:t xml:space="preserve"> LOCATION ASSESSMENT FOR THE</w:t>
      </w:r>
      <w:r w:rsidR="008F7102">
        <w:rPr>
          <w:rFonts w:asciiTheme="minorHAnsi" w:hAnsiTheme="minorHAnsi" w:cstheme="minorHAnsi"/>
        </w:rPr>
        <w:t xml:space="preserve"> SELECTED AREA IN 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w:t>
      </w:r>
      <w:proofErr w:type="gramStart"/>
      <w:r w:rsidRPr="00712B90">
        <w:rPr>
          <w:szCs w:val="24"/>
        </w:rPr>
        <w:t>in order to</w:t>
      </w:r>
      <w:proofErr w:type="gramEnd"/>
      <w:r w:rsidRPr="00712B90">
        <w:rPr>
          <w:szCs w:val="24"/>
        </w:rPr>
        <w:t xml:space="preserve"> facilitate the implementation of an energy community based on the generation of photovoltaic solar energy.</w:t>
      </w:r>
    </w:p>
    <w:p w14:paraId="5329E90E" w14:textId="3CFC8A55" w:rsidR="00670F85" w:rsidRPr="00712B90" w:rsidRDefault="00F9389E" w:rsidP="00670F85">
      <w:pPr>
        <w:rPr>
          <w:szCs w:val="24"/>
        </w:rPr>
      </w:pPr>
      <w:r w:rsidRPr="00F9389E">
        <w:rPr>
          <w:szCs w:val="24"/>
        </w:rPr>
        <w:t>This preliminary study focuses on determining the solar potential and photovoltaic generation capacity of the selected areas of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2387624D"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taking the cadastral parcel as the unit of analysis and which occupies an area of </w:t>
      </w:r>
      <w:r w:rsidRPr="00712B90">
        <w:rPr>
          <w:szCs w:val="24"/>
          <w:highlight w:val="yellow"/>
        </w:rPr>
        <w:t>​​${SURFACE}</w:t>
      </w:r>
      <w:r w:rsidRPr="00712B90">
        <w:rPr>
          <w:szCs w:val="24"/>
        </w:rPr>
        <w:t xml:space="preserve"> km</w:t>
      </w:r>
      <w:r w:rsidRPr="006F3443">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0FDB00C3" w:rsidR="00670F85" w:rsidRPr="00712B90" w:rsidRDefault="00670F85" w:rsidP="00670F85">
      <w:pPr>
        <w:autoSpaceDE w:val="0"/>
        <w:autoSpaceDN w:val="0"/>
        <w:adjustRightInd w:val="0"/>
        <w:spacing w:after="0"/>
        <w:rPr>
          <w:rFonts w:cs="Calibri"/>
          <w:szCs w:val="24"/>
        </w:rPr>
      </w:pPr>
      <w:r w:rsidRPr="00712B90">
        <w:rPr>
          <w:rFonts w:cs="Calibri"/>
          <w:szCs w:val="24"/>
        </w:rPr>
        <w:t>To determine the solar irradiation on the roofs</w:t>
      </w:r>
      <w:r w:rsidR="006F3443">
        <w:rPr>
          <w:rFonts w:cs="Calibri"/>
          <w:szCs w:val="24"/>
        </w:rPr>
        <w:t xml:space="preserve"> of the municipality of ${MUNICIPALITY}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590B52CE" w:rsidR="00670F85" w:rsidRPr="009B7945" w:rsidRDefault="00670F85" w:rsidP="00670F85">
      <w:pPr>
        <w:pStyle w:val="Descripcin"/>
        <w:jc w:val="center"/>
        <w:rPr>
          <w:rFonts w:ascii="Calibri" w:hAnsi="Calibri" w:cs="Calibri"/>
          <w:sz w:val="24"/>
          <w:szCs w:val="24"/>
        </w:rP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00F9389E">
        <w:rPr>
          <w:noProof/>
        </w:rPr>
        <w:t>1</w:t>
      </w:r>
      <w:r w:rsidRPr="00712B90">
        <w:rPr>
          <w:lang w:val="en-GB"/>
        </w:rPr>
        <w:fldChar w:fldCharType="end"/>
      </w:r>
      <w:r w:rsidRPr="009B7945">
        <w:t xml:space="preserve">. Mapa de parcelas catastrales de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54309400" w:rsidR="00670F85" w:rsidRPr="00712B90" w:rsidRDefault="00670F85" w:rsidP="00670F85">
      <w:pPr>
        <w:pStyle w:val="Ttulo1"/>
        <w:rPr>
          <w:lang w:eastAsia="en-GB"/>
        </w:rPr>
      </w:pPr>
      <w:bookmarkStart w:id="4" w:name="_Toc175916008"/>
      <w:r w:rsidRPr="00712B90">
        <w:rPr>
          <w:lang w:eastAsia="en-GB"/>
        </w:rPr>
        <w:lastRenderedPageBreak/>
        <w:t>PV potential</w:t>
      </w:r>
      <w:bookmarkEnd w:id="4"/>
      <w:r w:rsidR="00F9389E">
        <w:rPr>
          <w:lang w:eastAsia="en-GB"/>
        </w:rPr>
        <w:t xml:space="preserve"> analysis</w:t>
      </w:r>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149DC702" w:rsidR="00670F85" w:rsidRPr="00712B90" w:rsidRDefault="00670F85" w:rsidP="00670F85">
      <w:pPr>
        <w:rPr>
          <w:szCs w:val="24"/>
        </w:rPr>
      </w:pPr>
      <w:r w:rsidRPr="00712B90">
        <w:rPr>
          <w:szCs w:val="24"/>
        </w:rPr>
        <w:t xml:space="preserve">The different buildings in the </w:t>
      </w:r>
      <w:r w:rsidR="00F9389E">
        <w:rPr>
          <w:szCs w:val="24"/>
        </w:rPr>
        <w:t>selected area</w:t>
      </w:r>
      <w:r w:rsidRPr="00712B90">
        <w:rPr>
          <w:szCs w:val="24"/>
        </w:rPr>
        <w:t xml:space="preserve">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w:t>
      </w:r>
      <w:proofErr w:type="gramStart"/>
      <w:r w:rsidRPr="00712B90">
        <w:rPr>
          <w:szCs w:val="24"/>
        </w:rPr>
        <w:t>1}%</w:t>
      </w:r>
      <w:proofErr w:type="gramEnd"/>
      <w:r w:rsidRPr="00712B90">
        <w:rPr>
          <w:szCs w:val="24"/>
        </w:rPr>
        <w:t xml:space="preserve"> of the roof surface available in the municipality.</w:t>
      </w:r>
    </w:p>
    <w:p w14:paraId="1B4B30F9" w14:textId="00F602F0"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w:t>
      </w:r>
      <w:proofErr w:type="gramStart"/>
      <w:r w:rsidRPr="00712B90">
        <w:rPr>
          <w:szCs w:val="24"/>
        </w:rPr>
        <w:t>2}%</w:t>
      </w:r>
      <w:proofErr w:type="gramEnd"/>
      <w:r w:rsidRPr="00712B90">
        <w:rPr>
          <w:szCs w:val="24"/>
        </w:rPr>
        <w:t xml:space="preserve"> industrial, ${PCT_</w:t>
      </w:r>
      <w:proofErr w:type="gramStart"/>
      <w:r w:rsidRPr="00712B90">
        <w:rPr>
          <w:szCs w:val="24"/>
        </w:rPr>
        <w:t>3}%</w:t>
      </w:r>
      <w:proofErr w:type="gramEnd"/>
      <w:r w:rsidRPr="00712B90">
        <w:rPr>
          <w:szCs w:val="24"/>
        </w:rPr>
        <w:t xml:space="preserve"> agricultural), represents ${PCT_</w:t>
      </w:r>
      <w:proofErr w:type="gramStart"/>
      <w:r w:rsidRPr="00712B90">
        <w:rPr>
          <w:szCs w:val="24"/>
        </w:rPr>
        <w:t>4}%</w:t>
      </w:r>
      <w:proofErr w:type="gramEnd"/>
      <w:r w:rsidRPr="00712B90">
        <w:rPr>
          <w:szCs w:val="24"/>
        </w:rPr>
        <w:t xml:space="preserve">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w:t>
      </w:r>
      <w:proofErr w:type="gramStart"/>
      <w:r w:rsidRPr="00712B90">
        <w:rPr>
          <w:szCs w:val="24"/>
        </w:rPr>
        <w:t>6}%</w:t>
      </w:r>
      <w:proofErr w:type="gramEnd"/>
      <w:r w:rsidRPr="00712B90">
        <w:rPr>
          <w:szCs w:val="24"/>
        </w:rPr>
        <w:t xml:space="preserve"> of the surface.</w:t>
      </w:r>
    </w:p>
    <w:p w14:paraId="67A71FFB" w14:textId="7A8DF065" w:rsidR="00670F85" w:rsidRPr="00712B90" w:rsidRDefault="00670F85" w:rsidP="00E42725">
      <w:pPr>
        <w:keepNext/>
        <w:autoSpaceDE w:val="0"/>
        <w:autoSpaceDN w:val="0"/>
        <w:adjustRightInd w:val="0"/>
        <w:spacing w:after="0"/>
      </w:pPr>
    </w:p>
    <w:p w14:paraId="1182D06E" w14:textId="7EFA2ADD" w:rsidR="00670F85" w:rsidRPr="009B7945" w:rsidRDefault="0026599E" w:rsidP="0026599E">
      <w:pPr>
        <w:pStyle w:val="Descripcin"/>
        <w:ind w:left="360"/>
        <w:jc w:val="cente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Distribución de las áreas de tejado por tipo de uso de los edificios.</w:t>
      </w:r>
    </w:p>
    <w:p w14:paraId="5190A5D4" w14:textId="77777777" w:rsidR="00670F85" w:rsidRPr="009B7945" w:rsidRDefault="00670F85" w:rsidP="00670F85">
      <w:pPr>
        <w:spacing w:line="259" w:lineRule="auto"/>
        <w:rPr>
          <w:szCs w:val="24"/>
          <w:lang w:val="es-E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69FA1F1"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w:t>
      </w:r>
      <w:r w:rsidR="00F9389E">
        <w:rPr>
          <w:rFonts w:cs="Calibri"/>
          <w:szCs w:val="24"/>
        </w:rPr>
        <w:t>selected area</w:t>
      </w:r>
      <w:r w:rsidRPr="00712B90">
        <w:rPr>
          <w:rFonts w:cs="Calibri"/>
          <w:szCs w:val="24"/>
        </w:rPr>
        <w:t xml:space="preserve">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w:t>
      </w:r>
      <w:r w:rsidR="00F9389E">
        <w:rPr>
          <w:rFonts w:cs="Calibri"/>
          <w:szCs w:val="24"/>
        </w:rPr>
        <w:t xml:space="preserve">number of </w:t>
      </w:r>
      <w:r w:rsidRPr="00712B90">
        <w:rPr>
          <w:rFonts w:cs="Calibri"/>
          <w:szCs w:val="24"/>
        </w:rPr>
        <w:t>roofs</w:t>
      </w:r>
      <w:r w:rsidR="00F9389E">
        <w:rPr>
          <w:rFonts w:cs="Calibri"/>
          <w:szCs w:val="24"/>
        </w:rPr>
        <w:t xml:space="preserve"> analysed</w:t>
      </w:r>
      <w:r w:rsidRPr="00712B90">
        <w:rPr>
          <w:rFonts w:cs="Calibri"/>
          <w:szCs w:val="24"/>
        </w:rPr>
        <w:t xml:space="preserve">, </w:t>
      </w:r>
      <w:r w:rsidRPr="00712B90">
        <w:rPr>
          <w:rFonts w:cs="Calibri"/>
          <w:szCs w:val="24"/>
          <w:highlight w:val="yellow"/>
        </w:rPr>
        <w:t>${PCT_</w:t>
      </w:r>
      <w:proofErr w:type="gramStart"/>
      <w:r w:rsidRPr="00712B90">
        <w:rPr>
          <w:rFonts w:cs="Calibri"/>
          <w:szCs w:val="24"/>
          <w:highlight w:val="yellow"/>
        </w:rPr>
        <w:t>7}%</w:t>
      </w:r>
      <w:proofErr w:type="gramEnd"/>
      <w:r w:rsidRPr="00712B90">
        <w:rPr>
          <w:rFonts w:cs="Calibri"/>
          <w:szCs w:val="24"/>
        </w:rPr>
        <w:t xml:space="preserve"> of the total roof area has morphological and solar potential for the location of community photovoltaic modules. So, these spaces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1E802C0C"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As a summary, we can observe two graphs that describe the overall PV potential of the </w:t>
      </w:r>
      <w:r w:rsidR="00865A28">
        <w:rPr>
          <w:rFonts w:cs="Calibri"/>
          <w:szCs w:val="24"/>
        </w:rPr>
        <w:t>selected area</w:t>
      </w:r>
      <w:r w:rsidRPr="00712B90">
        <w:rPr>
          <w:rFonts w:cs="Calibri"/>
          <w:szCs w:val="24"/>
        </w:rPr>
        <w:t>,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097EEEFB" w14:textId="77777777" w:rsidR="00712B90" w:rsidRPr="00712B90" w:rsidRDefault="00712B90" w:rsidP="00712B90">
      <w:pPr>
        <w:autoSpaceDE w:val="0"/>
        <w:autoSpaceDN w:val="0"/>
        <w:adjustRightInd w:val="0"/>
        <w:spacing w:after="0"/>
        <w:rPr>
          <w:rFonts w:cs="Calibri"/>
          <w:szCs w:val="24"/>
        </w:rPr>
      </w:pPr>
    </w:p>
    <w:p w14:paraId="65A2C0AA" w14:textId="0838D65A" w:rsidR="00712B90" w:rsidRPr="00712B90" w:rsidRDefault="006F3443" w:rsidP="006F3443">
      <w:pPr>
        <w:keepNext/>
        <w:autoSpaceDE w:val="0"/>
        <w:autoSpaceDN w:val="0"/>
        <w:adjustRightInd w:val="0"/>
        <w:spacing w:after="0"/>
        <w:jc w:val="center"/>
      </w:pPr>
      <w:r>
        <w:t>${PLOT_APPROPIATE_ROOF_AREA}</w:t>
      </w:r>
    </w:p>
    <w:p w14:paraId="2FC61D6A" w14:textId="18DC050E"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00865A28">
        <w:rPr>
          <w:noProof/>
        </w:rPr>
        <w:t>3</w:t>
      </w:r>
      <w:r w:rsidRPr="00712B90">
        <w:rPr>
          <w:lang w:val="en-GB"/>
        </w:rPr>
        <w:fldChar w:fldCharType="end"/>
      </w:r>
      <w:r w:rsidRPr="009B7945">
        <w:t>. Área de tejado apropiada para producción fotovoltaica en función del tipo de uso del edificio.</w:t>
      </w:r>
    </w:p>
    <w:p w14:paraId="5E633550" w14:textId="77777777" w:rsidR="00712B90" w:rsidRPr="009B7945" w:rsidRDefault="00712B90" w:rsidP="00712B90">
      <w:pPr>
        <w:rPr>
          <w:lang w:val="es-ES"/>
        </w:rPr>
      </w:pPr>
    </w:p>
    <w:p w14:paraId="3D3B277C" w14:textId="0A4D2A51" w:rsidR="00712B90" w:rsidRPr="006F3443" w:rsidRDefault="00712B90" w:rsidP="006F3443">
      <w:pPr>
        <w:pStyle w:val="Prrafodelista"/>
        <w:numPr>
          <w:ilvl w:val="0"/>
          <w:numId w:val="18"/>
        </w:numPr>
        <w:spacing w:line="259" w:lineRule="auto"/>
        <w:jc w:val="left"/>
      </w:pPr>
      <w:r w:rsidRPr="00712B90">
        <w:t>Percentage of appropriate roofs depending on the size of the building area.</w:t>
      </w:r>
    </w:p>
    <w:p w14:paraId="21668B0D" w14:textId="2F1B8141" w:rsidR="00712B90" w:rsidRPr="00712B90" w:rsidRDefault="006F3443" w:rsidP="006F3443">
      <w:pPr>
        <w:keepNext/>
        <w:autoSpaceDE w:val="0"/>
        <w:autoSpaceDN w:val="0"/>
        <w:adjustRightInd w:val="0"/>
        <w:spacing w:after="0"/>
        <w:jc w:val="center"/>
      </w:pPr>
      <w:r w:rsidRPr="006F3443">
        <w:t>${PLOT_DISTRIB_AREAS_POR_USO}</w:t>
      </w:r>
    </w:p>
    <w:p w14:paraId="75F144BE" w14:textId="77777777"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5</w:t>
      </w:r>
      <w:r w:rsidRPr="00712B90">
        <w:rPr>
          <w:lang w:val="en-GB"/>
        </w:rPr>
        <w:fldChar w:fldCharType="end"/>
      </w:r>
      <w:r w:rsidRPr="009B7945">
        <w:t>. Tejados disponibles en función de su superficie y por tipo de uso.</w:t>
      </w:r>
    </w:p>
    <w:p w14:paraId="43E710C1" w14:textId="77777777" w:rsidR="00712B90" w:rsidRPr="009B7945" w:rsidRDefault="00712B90" w:rsidP="00712B90">
      <w:pPr>
        <w:rPr>
          <w:lang w:val="es-ES"/>
        </w:rPr>
      </w:pPr>
    </w:p>
    <w:p w14:paraId="51299D22" w14:textId="52B94F26" w:rsidR="00712B90" w:rsidRDefault="00712B90" w:rsidP="00712B90">
      <w:pPr>
        <w:pStyle w:val="Ttulo2"/>
        <w:ind w:left="998" w:hanging="431"/>
      </w:pPr>
      <w:bookmarkStart w:id="7" w:name="_Toc175916011"/>
      <w:r w:rsidRPr="00712B90">
        <w:lastRenderedPageBreak/>
        <w:t xml:space="preserve">Solar </w:t>
      </w:r>
      <w:r w:rsidRPr="00712B90">
        <w:rPr>
          <w:lang w:eastAsia="en-GB"/>
        </w:rPr>
        <w:t>radiation</w:t>
      </w:r>
      <w:r w:rsidRPr="00712B90">
        <w:t xml:space="preserve"> potential</w:t>
      </w:r>
      <w:bookmarkEnd w:id="7"/>
    </w:p>
    <w:p w14:paraId="739F3F18" w14:textId="7F04495C"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w:t>
      </w:r>
      <w:r w:rsidR="00865A28">
        <w:rPr>
          <w:rFonts w:cs="Calibri"/>
          <w:szCs w:val="24"/>
        </w:rPr>
        <w:t>selected area</w:t>
      </w:r>
      <w:r w:rsidR="00865A28" w:rsidRPr="00712B90">
        <w:rPr>
          <w:rFonts w:cs="Calibri"/>
          <w:szCs w:val="24"/>
        </w:rPr>
        <w:t xml:space="preserve"> </w:t>
      </w:r>
      <w:r w:rsidRPr="00712B90">
        <w:rPr>
          <w:rFonts w:cs="Calibri"/>
          <w:szCs w:val="24"/>
        </w:rPr>
        <w:t xml:space="preserve">has been studied. In this study, it has been estimated that the average solar radiation of the suitable areas of the </w:t>
      </w:r>
      <w:r w:rsidR="00865A28">
        <w:rPr>
          <w:rFonts w:cs="Calibri"/>
          <w:szCs w:val="24"/>
        </w:rPr>
        <w:t xml:space="preserve">selected </w:t>
      </w:r>
      <w:r w:rsidRPr="00712B90">
        <w:rPr>
          <w:rFonts w:cs="Calibri"/>
          <w:szCs w:val="24"/>
        </w:rPr>
        <w:t xml:space="preserve">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The distribution of solar radiation between the different buildings can be observed in Figure 6,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7777777" w:rsidR="00712B90" w:rsidRDefault="00712B90" w:rsidP="00712B90">
      <w:pPr>
        <w:keepNext/>
        <w:autoSpaceDE w:val="0"/>
        <w:autoSpaceDN w:val="0"/>
        <w:adjustRightInd w:val="0"/>
        <w:spacing w:after="0"/>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2"/>
                    <a:stretch>
                      <a:fillRect/>
                    </a:stretch>
                  </pic:blipFill>
                  <pic:spPr>
                    <a:xfrm>
                      <a:off x="0" y="0"/>
                      <a:ext cx="5400040" cy="2566670"/>
                    </a:xfrm>
                    <a:prstGeom prst="rect">
                      <a:avLst/>
                    </a:prstGeom>
                  </pic:spPr>
                </pic:pic>
              </a:graphicData>
            </a:graphic>
          </wp:inline>
        </w:drawing>
      </w:r>
    </w:p>
    <w:p w14:paraId="2F35BED5" w14:textId="77777777" w:rsidR="00712B90" w:rsidRDefault="00712B90" w:rsidP="00712B90">
      <w:pPr>
        <w:pStyle w:val="Descripcin"/>
        <w:jc w:val="center"/>
        <w:rPr>
          <w:rFonts w:ascii="Calibri" w:hAnsi="Calibri" w:cs="Calibri"/>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Distribución de edificios en función de la radiación solar media por parcela.</w:t>
      </w:r>
    </w:p>
    <w:p w14:paraId="3BE6B4E4" w14:textId="49F5B270"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w:t>
      </w:r>
      <w:r w:rsidR="00865A28">
        <w:rPr>
          <w:rFonts w:cs="Calibri"/>
          <w:szCs w:val="24"/>
        </w:rPr>
        <w:t xml:space="preserve">selected </w:t>
      </w:r>
      <w:r w:rsidRPr="00712B90">
        <w:rPr>
          <w:rFonts w:cs="Calibri"/>
          <w:szCs w:val="24"/>
        </w:rPr>
        <w:t xml:space="preserve">buildings have been classified according to the type of use </w:t>
      </w:r>
      <w:proofErr w:type="gramStart"/>
      <w:r w:rsidRPr="00712B90">
        <w:rPr>
          <w:rFonts w:cs="Calibri"/>
          <w:szCs w:val="24"/>
        </w:rPr>
        <w:t>in order to</w:t>
      </w:r>
      <w:proofErr w:type="gramEnd"/>
      <w:r w:rsidRPr="00712B90">
        <w:rPr>
          <w:rFonts w:cs="Calibri"/>
          <w:szCs w:val="24"/>
        </w:rPr>
        <w:t xml:space="preserve"> determine the solar potential of the different urban fabrics. More specifically, the average solar radiation according to the use of the buildings studied can be observed in Figure 7.</w:t>
      </w:r>
    </w:p>
    <w:p w14:paraId="1CB65B8F" w14:textId="77777777" w:rsidR="00712B90" w:rsidRPr="001F64A7" w:rsidRDefault="00712B90" w:rsidP="00712B90">
      <w:pPr>
        <w:autoSpaceDE w:val="0"/>
        <w:autoSpaceDN w:val="0"/>
        <w:adjustRightInd w:val="0"/>
        <w:spacing w:after="0"/>
        <w:rPr>
          <w:rFonts w:cs="Calibri"/>
          <w:szCs w:val="24"/>
        </w:rPr>
      </w:pPr>
    </w:p>
    <w:p w14:paraId="1AE3306D" w14:textId="77777777" w:rsidR="00712B90" w:rsidRDefault="00712B90" w:rsidP="00712B90">
      <w:pPr>
        <w:keepNext/>
        <w:autoSpaceDE w:val="0"/>
        <w:autoSpaceDN w:val="0"/>
        <w:adjustRightInd w:val="0"/>
        <w:spacing w:after="0"/>
        <w:jc w:val="center"/>
      </w:pPr>
      <w:r>
        <w:rPr>
          <w:noProof/>
        </w:rPr>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8C59746" w14:textId="77777777" w:rsidR="00712B90" w:rsidRDefault="00712B90" w:rsidP="00712B90">
      <w:pPr>
        <w:pStyle w:val="Descripcin"/>
        <w:jc w:val="center"/>
      </w:pPr>
      <w:r>
        <w:t xml:space="preserve">Figura </w:t>
      </w:r>
      <w:r>
        <w:fldChar w:fldCharType="begin"/>
      </w:r>
      <w:r>
        <w:instrText xml:space="preserve"> SEQ Figura \* ARABIC </w:instrText>
      </w:r>
      <w:r>
        <w:fldChar w:fldCharType="separate"/>
      </w:r>
      <w:r>
        <w:rPr>
          <w:noProof/>
        </w:rPr>
        <w:t>7</w:t>
      </w:r>
      <w:r>
        <w:rPr>
          <w:noProof/>
        </w:rPr>
        <w:fldChar w:fldCharType="end"/>
      </w:r>
      <w:r>
        <w:t>. Radiación solar media según el uso de las parcelas.</w:t>
      </w:r>
    </w:p>
    <w:p w14:paraId="6F490B74" w14:textId="77777777" w:rsidR="00712B90" w:rsidRPr="00712B90" w:rsidRDefault="00712B90" w:rsidP="00712B90">
      <w:pPr>
        <w:rPr>
          <w:lang w:val="es-ES"/>
        </w:rPr>
      </w:pPr>
    </w:p>
    <w:p w14:paraId="11671DE8" w14:textId="21D9176C" w:rsidR="00712B90" w:rsidRDefault="00712B90" w:rsidP="00712B90">
      <w:pPr>
        <w:pStyle w:val="Ttulo2"/>
        <w:ind w:left="998" w:hanging="431"/>
      </w:pPr>
      <w:bookmarkStart w:id="8" w:name="_Toc175916012"/>
      <w:r w:rsidRPr="00712B90">
        <w:lastRenderedPageBreak/>
        <w:t>Electrical energy production potential</w:t>
      </w:r>
      <w:bookmarkEnd w:id="8"/>
    </w:p>
    <w:p w14:paraId="281852E4" w14:textId="4E77509B"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w:t>
      </w:r>
      <w:r w:rsidR="00865A28">
        <w:rPr>
          <w:rFonts w:cs="Calibri"/>
          <w:szCs w:val="24"/>
        </w:rPr>
        <w:t>selected area</w:t>
      </w:r>
      <w:r w:rsidR="00B40140">
        <w:rPr>
          <w:rFonts w:cs="Calibri"/>
          <w:szCs w:val="24"/>
        </w:rPr>
        <w:t xml:space="preserve"> of ${MUNICIPALITY}</w:t>
      </w:r>
      <w:r w:rsidR="00865A28" w:rsidRPr="00712B90">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6E429D02" w:rsidR="00712B90" w:rsidRPr="00712B90" w:rsidRDefault="00712B90" w:rsidP="00712B90">
      <w:pPr>
        <w:autoSpaceDE w:val="0"/>
        <w:autoSpaceDN w:val="0"/>
        <w:adjustRightInd w:val="0"/>
        <w:spacing w:after="0"/>
        <w:rPr>
          <w:rFonts w:cs="Calibri"/>
          <w:szCs w:val="24"/>
        </w:rPr>
      </w:pPr>
      <w:r w:rsidRPr="00712B90">
        <w:rPr>
          <w:rFonts w:cs="Calibri"/>
          <w:szCs w:val="24"/>
        </w:rPr>
        <w:t>Figure 8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57848510" w:rsidR="00712B90" w:rsidRDefault="00712B90" w:rsidP="00712B90">
      <w:pPr>
        <w:pStyle w:val="Descripcin"/>
        <w:jc w:val="center"/>
        <w:rPr>
          <w:rFonts w:ascii="Calibri" w:hAnsi="Calibri" w:cs="Calibri"/>
          <w:sz w:val="24"/>
          <w:szCs w:val="24"/>
        </w:rPr>
      </w:pPr>
      <w:r>
        <w:rPr>
          <w:noProof/>
        </w:rPr>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4"/>
                    <a:stretch>
                      <a:fillRect/>
                    </a:stretch>
                  </pic:blipFill>
                  <pic:spPr>
                    <a:xfrm>
                      <a:off x="0" y="0"/>
                      <a:ext cx="5400040" cy="3446145"/>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8</w:t>
      </w:r>
      <w:r>
        <w:rPr>
          <w:noProof/>
        </w:rPr>
        <w:fldChar w:fldCharType="end"/>
      </w:r>
      <w:r>
        <w:t xml:space="preserve">. Potencial solar de los tejados de </w:t>
      </w:r>
      <w:r w:rsidR="00D01AF5" w:rsidRPr="00D01AF5">
        <w:rPr>
          <w:szCs w:val="24"/>
        </w:rPr>
        <w:t>${MUNICIPALITY}</w:t>
      </w:r>
      <w:r w:rsidR="00D01AF5">
        <w:rPr>
          <w:szCs w:val="24"/>
        </w:rPr>
        <w:t xml:space="preserve"> </w:t>
      </w:r>
      <w:r>
        <w:t>por tipo de uso.</w:t>
      </w:r>
    </w:p>
    <w:p w14:paraId="332DD5EA" w14:textId="77777777" w:rsidR="00712B90" w:rsidRPr="00712B90" w:rsidRDefault="00712B90" w:rsidP="00712B90">
      <w:pPr>
        <w:autoSpaceDE w:val="0"/>
        <w:autoSpaceDN w:val="0"/>
        <w:adjustRightInd w:val="0"/>
        <w:spacing w:after="0"/>
        <w:rPr>
          <w:rFonts w:cs="Calibri"/>
          <w:szCs w:val="24"/>
          <w:lang w:val="es-ES"/>
        </w:rPr>
      </w:pPr>
    </w:p>
    <w:p w14:paraId="007449D4" w14:textId="77777777" w:rsidR="00712B90" w:rsidRPr="00712B90" w:rsidRDefault="00712B90" w:rsidP="00712B90">
      <w:pPr>
        <w:autoSpaceDE w:val="0"/>
        <w:autoSpaceDN w:val="0"/>
        <w:adjustRightInd w:val="0"/>
        <w:spacing w:after="0"/>
        <w:rPr>
          <w:rFonts w:cs="Calibri"/>
          <w:szCs w:val="24"/>
        </w:rPr>
      </w:pPr>
      <w:proofErr w:type="spellStart"/>
      <w:r w:rsidRPr="00712B90">
        <w:rPr>
          <w:rFonts w:cs="Calibri"/>
          <w:szCs w:val="24"/>
        </w:rPr>
        <w:t>Analyzing</w:t>
      </w:r>
      <w:proofErr w:type="spellEnd"/>
      <w:r w:rsidRPr="00712B90">
        <w:rPr>
          <w:rFonts w:cs="Calibri"/>
          <w:szCs w:val="24"/>
        </w:rPr>
        <w:t xml:space="preserve"> Figure 8,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m2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9" w:name="_Toc175916013"/>
      <w:r>
        <w:rPr>
          <w:lang w:eastAsia="en-GB"/>
        </w:rPr>
        <w:lastRenderedPageBreak/>
        <w:t>Optimal buildings for the development of an energy community PV installation</w:t>
      </w:r>
      <w:bookmarkEnd w:id="9"/>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proofErr w:type="spellStart"/>
      <w:r w:rsidRPr="00DF7E59">
        <w:rPr>
          <w:b/>
          <w:bCs/>
          <w:lang w:val="es-ES"/>
        </w:rPr>
        <w:t>Criteria</w:t>
      </w:r>
      <w:proofErr w:type="spellEnd"/>
      <w:r w:rsidRPr="00DF7E59">
        <w:rPr>
          <w:b/>
          <w:bCs/>
          <w:lang w:val="es-ES"/>
        </w:rPr>
        <w:t xml:space="preserve"> </w:t>
      </w:r>
      <w:proofErr w:type="spellStart"/>
      <w:r w:rsidRPr="00DF7E59">
        <w:rPr>
          <w:b/>
          <w:bCs/>
          <w:lang w:val="es-ES"/>
        </w:rPr>
        <w:t>for</w:t>
      </w:r>
      <w:proofErr w:type="spellEnd"/>
      <w:r w:rsidRPr="00DF7E59">
        <w:rPr>
          <w:b/>
          <w:bCs/>
          <w:lang w:val="es-ES"/>
        </w:rPr>
        <w:t xml:space="preserve"> </w:t>
      </w:r>
      <w:proofErr w:type="spellStart"/>
      <w:r w:rsidRPr="00DF7E59">
        <w:rPr>
          <w:b/>
          <w:bCs/>
          <w:lang w:val="es-ES"/>
        </w:rPr>
        <w:t>Selection</w:t>
      </w:r>
      <w:proofErr w:type="spellEnd"/>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3A22A238" w14:textId="4ED7157E" w:rsidR="00712B90" w:rsidRPr="00712B90" w:rsidRDefault="00712B90" w:rsidP="00712B90">
      <w:pPr>
        <w:rPr>
          <w:lang w:val="es-ES"/>
        </w:rPr>
      </w:pPr>
      <w:r w:rsidRPr="00712B90">
        <w:rPr>
          <w:lang w:val="es-ES"/>
        </w:rPr>
        <w:t>El listado de las primeras ${N_TABLA_PARCELAS} parcelas candidatas a ser comunidades por el criterio de búsqueda y filtrado de la plataforma es el siguiente:</w:t>
      </w:r>
    </w:p>
    <w:tbl>
      <w:tblPr>
        <w:tblStyle w:val="Tablanormal1"/>
        <w:tblW w:w="0" w:type="auto"/>
        <w:tblLook w:val="04A0" w:firstRow="1" w:lastRow="0" w:firstColumn="1" w:lastColumn="0" w:noHBand="0" w:noVBand="1"/>
      </w:tblPr>
      <w:tblGrid>
        <w:gridCol w:w="1425"/>
        <w:gridCol w:w="1027"/>
        <w:gridCol w:w="1257"/>
        <w:gridCol w:w="1621"/>
        <w:gridCol w:w="1449"/>
        <w:gridCol w:w="1270"/>
        <w:gridCol w:w="967"/>
      </w:tblGrid>
      <w:tr w:rsidR="007F4A84" w14:paraId="4D638B67" w14:textId="0A809775" w:rsidTr="007F4A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5DB6073F" w14:textId="5D2053FA" w:rsidR="007F4A84" w:rsidRDefault="007F4A84" w:rsidP="004E2D49">
            <w:r>
              <w:t>CADASTRAL ID</w:t>
            </w:r>
          </w:p>
        </w:tc>
        <w:tc>
          <w:tcPr>
            <w:tcW w:w="1067" w:type="dxa"/>
          </w:tcPr>
          <w:p w14:paraId="44264560" w14:textId="0F44737D"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Current</w:t>
            </w:r>
            <w:proofErr w:type="spellEnd"/>
            <w:r>
              <w:t xml:space="preserve"> Use</w:t>
            </w:r>
          </w:p>
        </w:tc>
        <w:tc>
          <w:tcPr>
            <w:tcW w:w="1316" w:type="dxa"/>
          </w:tcPr>
          <w:p w14:paraId="2B40F1FA" w14:textId="0B5B2EFD" w:rsidR="007F4A84" w:rsidRDefault="007F4A84" w:rsidP="004E2D49">
            <w:pPr>
              <w:cnfStyle w:val="100000000000" w:firstRow="1" w:lastRow="0" w:firstColumn="0" w:lastColumn="0" w:oddVBand="0" w:evenVBand="0" w:oddHBand="0" w:evenHBand="0" w:firstRowFirstColumn="0" w:firstRowLastColumn="0" w:lastRowFirstColumn="0" w:lastRowLastColumn="0"/>
            </w:pPr>
            <w:r>
              <w:t>SUITABLE AREA (m</w:t>
            </w:r>
            <w:r w:rsidRPr="007F4A84">
              <w:rPr>
                <w:vertAlign w:val="superscript"/>
              </w:rPr>
              <w:t>2</w:t>
            </w:r>
            <w:r>
              <w:t>)</w:t>
            </w:r>
          </w:p>
        </w:tc>
        <w:tc>
          <w:tcPr>
            <w:tcW w:w="1621" w:type="dxa"/>
          </w:tcPr>
          <w:p w14:paraId="758FC17C" w14:textId="69620F17" w:rsidR="007F4A84" w:rsidRPr="007F4A84" w:rsidRDefault="007F4A84" w:rsidP="004E2D49">
            <w:pPr>
              <w:cnfStyle w:val="100000000000" w:firstRow="1" w:lastRow="0" w:firstColumn="0" w:lastColumn="0" w:oddVBand="0" w:evenVBand="0" w:oddHBand="0" w:evenHBand="0" w:firstRowFirstColumn="0" w:firstRowLastColumn="0" w:lastRowFirstColumn="0" w:lastRowLastColumn="0"/>
              <w:rPr>
                <w:lang w:val="en-GB"/>
              </w:rPr>
            </w:pPr>
            <w:r w:rsidRPr="007F4A84">
              <w:rPr>
                <w:lang w:val="en-GB"/>
              </w:rPr>
              <w:t>Mean Solar Radiation (kWh/m²/year</w:t>
            </w:r>
            <w:r>
              <w:rPr>
                <w:lang w:val="en-GB"/>
              </w:rPr>
              <w:t>)</w:t>
            </w:r>
          </w:p>
        </w:tc>
        <w:tc>
          <w:tcPr>
            <w:tcW w:w="1480" w:type="dxa"/>
          </w:tcPr>
          <w:p w14:paraId="26FE9EB2" w14:textId="54588CEA" w:rsidR="007F4A84" w:rsidRPr="007F4A84" w:rsidRDefault="007F4A84" w:rsidP="004E2D49">
            <w:pPr>
              <w:cnfStyle w:val="100000000000" w:firstRow="1" w:lastRow="0" w:firstColumn="0" w:lastColumn="0" w:oddVBand="0" w:evenVBand="0" w:oddHBand="0" w:evenHBand="0" w:firstRowFirstColumn="0" w:firstRowLastColumn="0" w:lastRowFirstColumn="0" w:lastRowLastColumn="0"/>
              <w:rPr>
                <w:lang w:val="en-GB"/>
              </w:rPr>
            </w:pPr>
            <w:r w:rsidRPr="007F4A84">
              <w:rPr>
                <w:lang w:val="en-GB"/>
              </w:rPr>
              <w:t>Energy Production Potential (MW</w:t>
            </w:r>
            <w:r>
              <w:rPr>
                <w:lang w:val="en-GB"/>
              </w:rPr>
              <w:t>h</w:t>
            </w:r>
            <w:r w:rsidRPr="007F4A84">
              <w:rPr>
                <w:lang w:val="en-GB"/>
              </w:rPr>
              <w:t>/year)</w:t>
            </w:r>
          </w:p>
        </w:tc>
        <w:tc>
          <w:tcPr>
            <w:tcW w:w="1289" w:type="dxa"/>
          </w:tcPr>
          <w:p w14:paraId="111AD4D4" w14:textId="727F1173"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Population</w:t>
            </w:r>
            <w:proofErr w:type="spellEnd"/>
            <w:r>
              <w:t xml:space="preserve"> </w:t>
            </w:r>
            <w:proofErr w:type="spellStart"/>
            <w:r>
              <w:t>density</w:t>
            </w:r>
            <w:proofErr w:type="spellEnd"/>
            <w:r>
              <w:t xml:space="preserve"> (?)</w:t>
            </w:r>
          </w:p>
        </w:tc>
        <w:tc>
          <w:tcPr>
            <w:tcW w:w="774" w:type="dxa"/>
          </w:tcPr>
          <w:p w14:paraId="023F0DC4" w14:textId="74A72FDB" w:rsidR="007F4A84" w:rsidRDefault="007F4A84" w:rsidP="004E2D49">
            <w:pPr>
              <w:cnfStyle w:val="100000000000" w:firstRow="1" w:lastRow="0" w:firstColumn="0" w:lastColumn="0" w:oddVBand="0" w:evenVBand="0" w:oddHBand="0" w:evenHBand="0" w:firstRowFirstColumn="0" w:firstRowLastColumn="0" w:lastRowFirstColumn="0" w:lastRowLastColumn="0"/>
            </w:pPr>
            <w:proofErr w:type="spellStart"/>
            <w:r>
              <w:t>Average</w:t>
            </w:r>
            <w:proofErr w:type="spellEnd"/>
            <w:r>
              <w:t xml:space="preserve"> Income (€)</w:t>
            </w:r>
          </w:p>
        </w:tc>
      </w:tr>
      <w:tr w:rsidR="007F4A84" w14:paraId="5247EF49" w14:textId="47FFDCC3" w:rsidTr="007F4A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7EE7C5B5" w14:textId="77777777" w:rsidR="007F4A84" w:rsidRDefault="007F4A84" w:rsidP="004E2D49"/>
        </w:tc>
        <w:tc>
          <w:tcPr>
            <w:tcW w:w="1067" w:type="dxa"/>
          </w:tcPr>
          <w:p w14:paraId="3BE9C30D"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316" w:type="dxa"/>
          </w:tcPr>
          <w:p w14:paraId="1C98A20C" w14:textId="0B4046D3"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621" w:type="dxa"/>
          </w:tcPr>
          <w:p w14:paraId="268D726A"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480" w:type="dxa"/>
          </w:tcPr>
          <w:p w14:paraId="1B6B0DFF"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289" w:type="dxa"/>
          </w:tcPr>
          <w:p w14:paraId="7504C008"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774" w:type="dxa"/>
          </w:tcPr>
          <w:p w14:paraId="3DC50666"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r>
      <w:tr w:rsidR="007F4A84" w14:paraId="42CA3E2D" w14:textId="4A935491" w:rsidTr="007F4A84">
        <w:tc>
          <w:tcPr>
            <w:cnfStyle w:val="001000000000" w:firstRow="0" w:lastRow="0" w:firstColumn="1" w:lastColumn="0" w:oddVBand="0" w:evenVBand="0" w:oddHBand="0" w:evenHBand="0" w:firstRowFirstColumn="0" w:firstRowLastColumn="0" w:lastRowFirstColumn="0" w:lastRowLastColumn="0"/>
            <w:tcW w:w="1469" w:type="dxa"/>
          </w:tcPr>
          <w:p w14:paraId="2CB3B171" w14:textId="77777777" w:rsidR="007F4A84" w:rsidRDefault="007F4A84" w:rsidP="004E2D49"/>
        </w:tc>
        <w:tc>
          <w:tcPr>
            <w:tcW w:w="1067" w:type="dxa"/>
          </w:tcPr>
          <w:p w14:paraId="3D8DE585"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316" w:type="dxa"/>
          </w:tcPr>
          <w:p w14:paraId="04AB0170" w14:textId="11EC9E9F"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621" w:type="dxa"/>
          </w:tcPr>
          <w:p w14:paraId="2F62E0CF"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480" w:type="dxa"/>
          </w:tcPr>
          <w:p w14:paraId="7F5724BC"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289" w:type="dxa"/>
          </w:tcPr>
          <w:p w14:paraId="4D2941B3"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774" w:type="dxa"/>
          </w:tcPr>
          <w:p w14:paraId="11200C88"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r>
      <w:tr w:rsidR="007F4A84" w14:paraId="554C66C6" w14:textId="158D6652" w:rsidTr="007F4A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63C02F7E" w14:textId="77777777" w:rsidR="007F4A84" w:rsidRDefault="007F4A84" w:rsidP="004E2D49"/>
        </w:tc>
        <w:tc>
          <w:tcPr>
            <w:tcW w:w="1067" w:type="dxa"/>
          </w:tcPr>
          <w:p w14:paraId="45984008"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316" w:type="dxa"/>
          </w:tcPr>
          <w:p w14:paraId="5EEAEB3C" w14:textId="07AAFC28"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621" w:type="dxa"/>
          </w:tcPr>
          <w:p w14:paraId="754F3D4D"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480" w:type="dxa"/>
          </w:tcPr>
          <w:p w14:paraId="7BEFB160"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289" w:type="dxa"/>
          </w:tcPr>
          <w:p w14:paraId="35749A33"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774" w:type="dxa"/>
          </w:tcPr>
          <w:p w14:paraId="6C9B1202"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r>
    </w:tbl>
    <w:p w14:paraId="6F0FA85F" w14:textId="77777777" w:rsidR="00712B90" w:rsidRDefault="00712B90" w:rsidP="00712B90"/>
    <w:p w14:paraId="46BB3AAC" w14:textId="60ED0498" w:rsidR="00712B90" w:rsidRPr="00154429" w:rsidRDefault="00154429" w:rsidP="00712B90">
      <w:r w:rsidRPr="00154429">
        <w:lastRenderedPageBreak/>
        <w:t xml:space="preserve">The sorting criteria selected </w:t>
      </w:r>
      <w:r>
        <w:t>for</w:t>
      </w:r>
      <w:r w:rsidRPr="00154429">
        <w:t xml:space="preserve"> this study through the LEC platform are the following</w:t>
      </w:r>
      <w:r w:rsidR="00712B90" w:rsidRPr="00154429">
        <w:t>:</w:t>
      </w:r>
    </w:p>
    <w:p w14:paraId="17C6C38F" w14:textId="77777777" w:rsidR="00712B90" w:rsidRDefault="00712B90" w:rsidP="00154429">
      <w:pPr>
        <w:pStyle w:val="Prrafodelista"/>
        <w:numPr>
          <w:ilvl w:val="0"/>
          <w:numId w:val="25"/>
        </w:numPr>
        <w:spacing w:line="259" w:lineRule="auto"/>
        <w:jc w:val="left"/>
      </w:pPr>
      <w:r>
        <w:t>${PARAMETRO_1}</w:t>
      </w:r>
    </w:p>
    <w:p w14:paraId="3F490E14" w14:textId="77777777" w:rsidR="00712B90" w:rsidRDefault="00712B90" w:rsidP="00154429">
      <w:pPr>
        <w:pStyle w:val="Prrafodelista"/>
        <w:numPr>
          <w:ilvl w:val="0"/>
          <w:numId w:val="25"/>
        </w:numPr>
        <w:spacing w:line="259" w:lineRule="auto"/>
        <w:jc w:val="left"/>
      </w:pPr>
      <w:r>
        <w:t>${PARAMETRO_2}</w:t>
      </w:r>
    </w:p>
    <w:p w14:paraId="70ADF9E4" w14:textId="77777777" w:rsidR="00712B90" w:rsidRDefault="00712B90" w:rsidP="00154429">
      <w:pPr>
        <w:pStyle w:val="Prrafodelista"/>
        <w:numPr>
          <w:ilvl w:val="0"/>
          <w:numId w:val="25"/>
        </w:numPr>
        <w:spacing w:line="259" w:lineRule="auto"/>
        <w:jc w:val="left"/>
      </w:pPr>
      <w:r>
        <w:t>${PARAMETRO_3}</w:t>
      </w:r>
    </w:p>
    <w:p w14:paraId="48053B43" w14:textId="77777777"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0A9384EF">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4D5D2CFB">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7"/>
      <w:footerReference w:type="default" r:id="rId38"/>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FCDE1" w14:textId="77777777" w:rsidR="00EE532F" w:rsidRPr="00712B90" w:rsidRDefault="00EE532F" w:rsidP="00994D67">
      <w:pPr>
        <w:spacing w:after="0"/>
      </w:pPr>
      <w:r w:rsidRPr="00712B90">
        <w:separator/>
      </w:r>
    </w:p>
  </w:endnote>
  <w:endnote w:type="continuationSeparator" w:id="0">
    <w:p w14:paraId="4F65A499" w14:textId="77777777" w:rsidR="00EE532F" w:rsidRPr="00712B90" w:rsidRDefault="00EE532F"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6E7CAFC-E518-4222-9B49-B13246F363A0}"/>
    <w:embedBold r:id="rId2" w:fontKey="{60036C10-064E-48F1-8097-F5E94D310244}"/>
    <w:embedItalic r:id="rId3" w:fontKey="{F961B15F-E08C-48F1-B4DB-DA01494F8D3B}"/>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98A82" w14:textId="77777777" w:rsidR="00EE532F" w:rsidRPr="00712B90" w:rsidRDefault="00EE532F" w:rsidP="00994D67">
      <w:pPr>
        <w:spacing w:after="0"/>
      </w:pPr>
      <w:r w:rsidRPr="00712B90">
        <w:separator/>
      </w:r>
    </w:p>
  </w:footnote>
  <w:footnote w:type="continuationSeparator" w:id="0">
    <w:p w14:paraId="0397860F" w14:textId="77777777" w:rsidR="00EE532F" w:rsidRPr="00712B90" w:rsidRDefault="00EE532F"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20DC2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D0937"/>
    <w:rsid w:val="000E72B5"/>
    <w:rsid w:val="000F2C74"/>
    <w:rsid w:val="000F6A14"/>
    <w:rsid w:val="000F6E75"/>
    <w:rsid w:val="00145977"/>
    <w:rsid w:val="0014712C"/>
    <w:rsid w:val="00154429"/>
    <w:rsid w:val="00180577"/>
    <w:rsid w:val="00184479"/>
    <w:rsid w:val="00190D6B"/>
    <w:rsid w:val="001A0BB5"/>
    <w:rsid w:val="001A590A"/>
    <w:rsid w:val="001E2411"/>
    <w:rsid w:val="001E59E4"/>
    <w:rsid w:val="001E76A3"/>
    <w:rsid w:val="001F456A"/>
    <w:rsid w:val="002027F1"/>
    <w:rsid w:val="0020783D"/>
    <w:rsid w:val="002265AE"/>
    <w:rsid w:val="00230072"/>
    <w:rsid w:val="0026599E"/>
    <w:rsid w:val="002736FA"/>
    <w:rsid w:val="002745F2"/>
    <w:rsid w:val="00275A57"/>
    <w:rsid w:val="00290B66"/>
    <w:rsid w:val="002970B3"/>
    <w:rsid w:val="002B09DA"/>
    <w:rsid w:val="002B1981"/>
    <w:rsid w:val="002C34B7"/>
    <w:rsid w:val="002D2DA7"/>
    <w:rsid w:val="002E2961"/>
    <w:rsid w:val="002F0652"/>
    <w:rsid w:val="00305156"/>
    <w:rsid w:val="00317CF0"/>
    <w:rsid w:val="00334033"/>
    <w:rsid w:val="00344456"/>
    <w:rsid w:val="00350342"/>
    <w:rsid w:val="00352005"/>
    <w:rsid w:val="0035243F"/>
    <w:rsid w:val="00366686"/>
    <w:rsid w:val="00394629"/>
    <w:rsid w:val="0039472E"/>
    <w:rsid w:val="003D27B4"/>
    <w:rsid w:val="003E7DBE"/>
    <w:rsid w:val="004159F8"/>
    <w:rsid w:val="0045252B"/>
    <w:rsid w:val="004867C5"/>
    <w:rsid w:val="004967A9"/>
    <w:rsid w:val="0050728A"/>
    <w:rsid w:val="00510B07"/>
    <w:rsid w:val="00512539"/>
    <w:rsid w:val="00525F6D"/>
    <w:rsid w:val="005467A1"/>
    <w:rsid w:val="00553209"/>
    <w:rsid w:val="00553260"/>
    <w:rsid w:val="00584DDC"/>
    <w:rsid w:val="00596569"/>
    <w:rsid w:val="005B03D1"/>
    <w:rsid w:val="005C0567"/>
    <w:rsid w:val="005C4908"/>
    <w:rsid w:val="00605DDD"/>
    <w:rsid w:val="00613522"/>
    <w:rsid w:val="00614F45"/>
    <w:rsid w:val="00633838"/>
    <w:rsid w:val="00634E0A"/>
    <w:rsid w:val="006469DB"/>
    <w:rsid w:val="006603E3"/>
    <w:rsid w:val="0066646D"/>
    <w:rsid w:val="00666935"/>
    <w:rsid w:val="00670F85"/>
    <w:rsid w:val="00676B4F"/>
    <w:rsid w:val="00685290"/>
    <w:rsid w:val="00696BB9"/>
    <w:rsid w:val="006A1A76"/>
    <w:rsid w:val="006A1ECE"/>
    <w:rsid w:val="006A4161"/>
    <w:rsid w:val="006B3C89"/>
    <w:rsid w:val="006C73EF"/>
    <w:rsid w:val="006D49FB"/>
    <w:rsid w:val="006E23F0"/>
    <w:rsid w:val="006F3443"/>
    <w:rsid w:val="00712B90"/>
    <w:rsid w:val="007236C6"/>
    <w:rsid w:val="00731BD1"/>
    <w:rsid w:val="00743D89"/>
    <w:rsid w:val="0074561F"/>
    <w:rsid w:val="00750D59"/>
    <w:rsid w:val="00751BAB"/>
    <w:rsid w:val="00754644"/>
    <w:rsid w:val="0077379D"/>
    <w:rsid w:val="00782051"/>
    <w:rsid w:val="00782A90"/>
    <w:rsid w:val="007900E2"/>
    <w:rsid w:val="00796B66"/>
    <w:rsid w:val="007A0EB6"/>
    <w:rsid w:val="007B0DFB"/>
    <w:rsid w:val="007B4CBC"/>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65A28"/>
    <w:rsid w:val="008B1DB3"/>
    <w:rsid w:val="008D37BC"/>
    <w:rsid w:val="008E3927"/>
    <w:rsid w:val="008E7709"/>
    <w:rsid w:val="008F493E"/>
    <w:rsid w:val="008F5F53"/>
    <w:rsid w:val="008F7102"/>
    <w:rsid w:val="00904114"/>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3C24"/>
    <w:rsid w:val="00A224F4"/>
    <w:rsid w:val="00A265CA"/>
    <w:rsid w:val="00A439C9"/>
    <w:rsid w:val="00A46CC0"/>
    <w:rsid w:val="00A8104A"/>
    <w:rsid w:val="00A8161E"/>
    <w:rsid w:val="00A87D9E"/>
    <w:rsid w:val="00A90D8A"/>
    <w:rsid w:val="00AB1619"/>
    <w:rsid w:val="00AE4E96"/>
    <w:rsid w:val="00B0215B"/>
    <w:rsid w:val="00B214EC"/>
    <w:rsid w:val="00B273C2"/>
    <w:rsid w:val="00B40087"/>
    <w:rsid w:val="00B40140"/>
    <w:rsid w:val="00B43260"/>
    <w:rsid w:val="00B50E80"/>
    <w:rsid w:val="00B527D8"/>
    <w:rsid w:val="00B540EF"/>
    <w:rsid w:val="00B566A8"/>
    <w:rsid w:val="00B57B29"/>
    <w:rsid w:val="00B66112"/>
    <w:rsid w:val="00B80609"/>
    <w:rsid w:val="00B82EA8"/>
    <w:rsid w:val="00B87983"/>
    <w:rsid w:val="00BA157D"/>
    <w:rsid w:val="00BC326F"/>
    <w:rsid w:val="00BC3286"/>
    <w:rsid w:val="00BE409B"/>
    <w:rsid w:val="00BF0C24"/>
    <w:rsid w:val="00C56C32"/>
    <w:rsid w:val="00C57388"/>
    <w:rsid w:val="00C66F75"/>
    <w:rsid w:val="00C82814"/>
    <w:rsid w:val="00C84CA8"/>
    <w:rsid w:val="00CA5DDE"/>
    <w:rsid w:val="00CA7F55"/>
    <w:rsid w:val="00CB13EE"/>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7E59"/>
    <w:rsid w:val="00E1027B"/>
    <w:rsid w:val="00E320DA"/>
    <w:rsid w:val="00E3654C"/>
    <w:rsid w:val="00E42725"/>
    <w:rsid w:val="00E442F1"/>
    <w:rsid w:val="00E558CB"/>
    <w:rsid w:val="00E6733A"/>
    <w:rsid w:val="00E77CF3"/>
    <w:rsid w:val="00E80877"/>
    <w:rsid w:val="00E9587F"/>
    <w:rsid w:val="00EB001A"/>
    <w:rsid w:val="00EB1BB3"/>
    <w:rsid w:val="00EB55CE"/>
    <w:rsid w:val="00EB71AD"/>
    <w:rsid w:val="00ED0559"/>
    <w:rsid w:val="00ED288F"/>
    <w:rsid w:val="00EE4620"/>
    <w:rsid w:val="00EE4899"/>
    <w:rsid w:val="00EE532F"/>
    <w:rsid w:val="00EE66E1"/>
    <w:rsid w:val="00F70FE3"/>
    <w:rsid w:val="00F9389E"/>
    <w:rsid w:val="00FB0869"/>
    <w:rsid w:val="00FB2446"/>
    <w:rsid w:val="00FC50CB"/>
    <w:rsid w:val="00FC5E38"/>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jpe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2.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3.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95F9B3-F93D-429B-9AB6-01E3477EFE4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10</Pages>
  <Words>2022</Words>
  <Characters>11126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5</cp:revision>
  <dcterms:created xsi:type="dcterms:W3CDTF">2024-10-16T12:53:00Z</dcterms:created>
  <dcterms:modified xsi:type="dcterms:W3CDTF">2025-04-23T12:21:00Z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