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78E083" w14:textId="57AD9120" w:rsidR="009B7945" w:rsidRPr="00904114" w:rsidRDefault="009B7945" w:rsidP="00366686">
      <w:pPr>
        <w:pStyle w:val="TtuloTDC"/>
        <w:rPr>
          <w:rFonts w:asciiTheme="minorHAnsi" w:hAnsiTheme="minorHAnsi" w:cstheme="minorHAnsi"/>
        </w:rPr>
      </w:pPr>
      <w:r w:rsidRPr="00904114">
        <w:rPr>
          <w:rFonts w:asciiTheme="minorHAnsi" w:hAnsiTheme="minorHAnsi" w:cstheme="minorHAnsi"/>
        </w:rPr>
        <w:t xml:space="preserve">LOCAL ENERGY COMMUNITIES LOCATION ASSESSMENT FOR THE MUNICIPALITY OF </w:t>
      </w:r>
      <w:r w:rsidR="00D01AF5" w:rsidRPr="00904114">
        <w:rPr>
          <w:rFonts w:asciiTheme="minorHAnsi" w:hAnsiTheme="minorHAnsi" w:cstheme="minorHAnsi"/>
        </w:rPr>
        <w:t>${MUNICIPALITY_TITLE}</w:t>
      </w:r>
      <w:r w:rsidR="00BA157D" w:rsidRPr="00904114">
        <w:rPr>
          <w:rFonts w:asciiTheme="minorHAnsi" w:hAnsiTheme="minorHAnsi" w:cstheme="minorHAnsi"/>
        </w:rPr>
        <w:t xml:space="preserve"> </w:t>
      </w:r>
    </w:p>
    <w:p w14:paraId="64F85745" w14:textId="6C30D6B5" w:rsidR="007B4CBC" w:rsidRPr="00712B90" w:rsidRDefault="002970B3" w:rsidP="003E7DBE">
      <w:r w:rsidRPr="00712B90">
        <w:rPr>
          <w:noProof/>
        </w:rPr>
        <w:drawing>
          <wp:anchor distT="0" distB="0" distL="114300" distR="114300" simplePos="0" relativeHeight="251725824" behindDoc="1" locked="0" layoutInCell="1" allowOverlap="1" wp14:anchorId="014C4FC0" wp14:editId="28A9D56B">
            <wp:simplePos x="0" y="0"/>
            <wp:positionH relativeFrom="page">
              <wp:align>left</wp:align>
            </wp:positionH>
            <wp:positionV relativeFrom="page">
              <wp:align>top</wp:align>
            </wp:positionV>
            <wp:extent cx="7670165" cy="10830560"/>
            <wp:effectExtent l="0" t="0" r="6985" b="889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70165" cy="1083056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Hlk115088580"/>
      <w:bookmarkEnd w:id="0"/>
    </w:p>
    <w:p w14:paraId="799B1A1D" w14:textId="5620CBED" w:rsidR="007A0EB6" w:rsidRPr="00712B90" w:rsidRDefault="002C34B7" w:rsidP="002970B3">
      <w:pPr>
        <w:pStyle w:val="Ttulo1"/>
        <w:numPr>
          <w:ilvl w:val="0"/>
          <w:numId w:val="0"/>
        </w:numPr>
        <w:ind w:left="357" w:hanging="357"/>
      </w:pPr>
      <w:bookmarkStart w:id="1" w:name="_Toc175916005"/>
      <w:r w:rsidRPr="00712B90">
        <w:lastRenderedPageBreak/>
        <w:t>Table of Contents</w:t>
      </w:r>
      <w:bookmarkEnd w:id="1"/>
    </w:p>
    <w:p w14:paraId="09859E10" w14:textId="2A136241" w:rsidR="000D0937" w:rsidRDefault="00E9587F">
      <w:pPr>
        <w:pStyle w:val="TDC1"/>
        <w:tabs>
          <w:tab w:val="right" w:leader="dot" w:pos="9016"/>
        </w:tabs>
        <w:rPr>
          <w:rFonts w:asciiTheme="minorHAnsi" w:eastAsiaTheme="minorEastAsia" w:hAnsiTheme="minorHAnsi"/>
          <w:noProof/>
          <w:kern w:val="2"/>
          <w:sz w:val="24"/>
          <w:szCs w:val="24"/>
          <w:lang w:val="es-ES" w:eastAsia="es-ES"/>
          <w14:ligatures w14:val="standardContextual"/>
        </w:rPr>
      </w:pPr>
      <w:r w:rsidRPr="00712B90">
        <w:fldChar w:fldCharType="begin"/>
      </w:r>
      <w:r w:rsidRPr="00712B90">
        <w:instrText xml:space="preserve"> TOC \o "1-7" \h \z \u </w:instrText>
      </w:r>
      <w:r w:rsidRPr="00712B90">
        <w:fldChar w:fldCharType="separate"/>
      </w:r>
      <w:hyperlink w:anchor="_Toc175916005" w:history="1">
        <w:r w:rsidR="000D0937" w:rsidRPr="00677E39">
          <w:rPr>
            <w:rStyle w:val="Hipervnculo"/>
            <w:noProof/>
          </w:rPr>
          <w:t>Table of Contents</w:t>
        </w:r>
        <w:r w:rsidR="000D0937">
          <w:rPr>
            <w:noProof/>
            <w:webHidden/>
          </w:rPr>
          <w:tab/>
        </w:r>
        <w:r w:rsidR="000D0937">
          <w:rPr>
            <w:noProof/>
            <w:webHidden/>
          </w:rPr>
          <w:fldChar w:fldCharType="begin"/>
        </w:r>
        <w:r w:rsidR="000D0937">
          <w:rPr>
            <w:noProof/>
            <w:webHidden/>
          </w:rPr>
          <w:instrText xml:space="preserve"> PAGEREF _Toc175916005 \h </w:instrText>
        </w:r>
        <w:r w:rsidR="000D0937">
          <w:rPr>
            <w:noProof/>
            <w:webHidden/>
          </w:rPr>
        </w:r>
        <w:r w:rsidR="000D0937">
          <w:rPr>
            <w:noProof/>
            <w:webHidden/>
          </w:rPr>
          <w:fldChar w:fldCharType="separate"/>
        </w:r>
        <w:r w:rsidR="000D0937">
          <w:rPr>
            <w:noProof/>
            <w:webHidden/>
          </w:rPr>
          <w:t>1</w:t>
        </w:r>
        <w:r w:rsidR="000D0937">
          <w:rPr>
            <w:noProof/>
            <w:webHidden/>
          </w:rPr>
          <w:fldChar w:fldCharType="end"/>
        </w:r>
      </w:hyperlink>
    </w:p>
    <w:p w14:paraId="660D8641" w14:textId="6AC8A46D" w:rsidR="000D0937" w:rsidRDefault="00000000">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6" w:history="1">
        <w:r w:rsidR="000D0937" w:rsidRPr="00677E39">
          <w:rPr>
            <w:rStyle w:val="Hipervnculo"/>
            <w:noProof/>
          </w:rPr>
          <w:t>1.</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rPr>
          <w:t>Introduction</w:t>
        </w:r>
        <w:r w:rsidR="000D0937">
          <w:rPr>
            <w:noProof/>
            <w:webHidden/>
          </w:rPr>
          <w:tab/>
        </w:r>
        <w:r w:rsidR="000D0937">
          <w:rPr>
            <w:noProof/>
            <w:webHidden/>
          </w:rPr>
          <w:fldChar w:fldCharType="begin"/>
        </w:r>
        <w:r w:rsidR="000D0937">
          <w:rPr>
            <w:noProof/>
            <w:webHidden/>
          </w:rPr>
          <w:instrText xml:space="preserve"> PAGEREF _Toc175916006 \h </w:instrText>
        </w:r>
        <w:r w:rsidR="000D0937">
          <w:rPr>
            <w:noProof/>
            <w:webHidden/>
          </w:rPr>
        </w:r>
        <w:r w:rsidR="000D0937">
          <w:rPr>
            <w:noProof/>
            <w:webHidden/>
          </w:rPr>
          <w:fldChar w:fldCharType="separate"/>
        </w:r>
        <w:r w:rsidR="000D0937">
          <w:rPr>
            <w:noProof/>
            <w:webHidden/>
          </w:rPr>
          <w:t>2</w:t>
        </w:r>
        <w:r w:rsidR="000D0937">
          <w:rPr>
            <w:noProof/>
            <w:webHidden/>
          </w:rPr>
          <w:fldChar w:fldCharType="end"/>
        </w:r>
      </w:hyperlink>
    </w:p>
    <w:p w14:paraId="2FE45F87" w14:textId="4DCBE811" w:rsidR="000D0937" w:rsidRDefault="00000000">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7" w:history="1">
        <w:r w:rsidR="000D0937" w:rsidRPr="00677E39">
          <w:rPr>
            <w:rStyle w:val="Hipervnculo"/>
            <w:noProof/>
          </w:rPr>
          <w:t>2.</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rPr>
          <w:t>Data Sources</w:t>
        </w:r>
        <w:r w:rsidR="000D0937">
          <w:rPr>
            <w:noProof/>
            <w:webHidden/>
          </w:rPr>
          <w:tab/>
        </w:r>
        <w:r w:rsidR="000D0937">
          <w:rPr>
            <w:noProof/>
            <w:webHidden/>
          </w:rPr>
          <w:fldChar w:fldCharType="begin"/>
        </w:r>
        <w:r w:rsidR="000D0937">
          <w:rPr>
            <w:noProof/>
            <w:webHidden/>
          </w:rPr>
          <w:instrText xml:space="preserve"> PAGEREF _Toc175916007 \h </w:instrText>
        </w:r>
        <w:r w:rsidR="000D0937">
          <w:rPr>
            <w:noProof/>
            <w:webHidden/>
          </w:rPr>
        </w:r>
        <w:r w:rsidR="000D0937">
          <w:rPr>
            <w:noProof/>
            <w:webHidden/>
          </w:rPr>
          <w:fldChar w:fldCharType="separate"/>
        </w:r>
        <w:r w:rsidR="000D0937">
          <w:rPr>
            <w:noProof/>
            <w:webHidden/>
          </w:rPr>
          <w:t>3</w:t>
        </w:r>
        <w:r w:rsidR="000D0937">
          <w:rPr>
            <w:noProof/>
            <w:webHidden/>
          </w:rPr>
          <w:fldChar w:fldCharType="end"/>
        </w:r>
      </w:hyperlink>
    </w:p>
    <w:p w14:paraId="673197CE" w14:textId="58186EDA" w:rsidR="000D0937" w:rsidRDefault="00000000">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8" w:history="1">
        <w:r w:rsidR="000D0937" w:rsidRPr="00677E39">
          <w:rPr>
            <w:rStyle w:val="Hipervnculo"/>
            <w:noProof/>
            <w:lang w:eastAsia="en-GB"/>
          </w:rPr>
          <w:t>3.</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lang w:eastAsia="en-GB"/>
          </w:rPr>
          <w:t>Analysis of municipality PV potential</w:t>
        </w:r>
        <w:r w:rsidR="000D0937">
          <w:rPr>
            <w:noProof/>
            <w:webHidden/>
          </w:rPr>
          <w:tab/>
        </w:r>
        <w:r w:rsidR="000D0937">
          <w:rPr>
            <w:noProof/>
            <w:webHidden/>
          </w:rPr>
          <w:fldChar w:fldCharType="begin"/>
        </w:r>
        <w:r w:rsidR="000D0937">
          <w:rPr>
            <w:noProof/>
            <w:webHidden/>
          </w:rPr>
          <w:instrText xml:space="preserve"> PAGEREF _Toc175916008 \h </w:instrText>
        </w:r>
        <w:r w:rsidR="000D0937">
          <w:rPr>
            <w:noProof/>
            <w:webHidden/>
          </w:rPr>
        </w:r>
        <w:r w:rsidR="000D0937">
          <w:rPr>
            <w:noProof/>
            <w:webHidden/>
          </w:rPr>
          <w:fldChar w:fldCharType="separate"/>
        </w:r>
        <w:r w:rsidR="000D0937">
          <w:rPr>
            <w:noProof/>
            <w:webHidden/>
          </w:rPr>
          <w:t>4</w:t>
        </w:r>
        <w:r w:rsidR="000D0937">
          <w:rPr>
            <w:noProof/>
            <w:webHidden/>
          </w:rPr>
          <w:fldChar w:fldCharType="end"/>
        </w:r>
      </w:hyperlink>
    </w:p>
    <w:p w14:paraId="7499AAE6" w14:textId="426C2902" w:rsidR="000D0937" w:rsidRDefault="00000000">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9" w:history="1">
        <w:r w:rsidR="000D0937" w:rsidRPr="00677E39">
          <w:rPr>
            <w:rStyle w:val="Hipervnculo"/>
            <w:noProof/>
            <w:lang w:eastAsia="en-GB"/>
          </w:rPr>
          <w:t>3.1.</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lang w:eastAsia="en-GB"/>
          </w:rPr>
          <w:t>Roof analysis</w:t>
        </w:r>
        <w:r w:rsidR="000D0937">
          <w:rPr>
            <w:noProof/>
            <w:webHidden/>
          </w:rPr>
          <w:tab/>
        </w:r>
        <w:r w:rsidR="000D0937">
          <w:rPr>
            <w:noProof/>
            <w:webHidden/>
          </w:rPr>
          <w:fldChar w:fldCharType="begin"/>
        </w:r>
        <w:r w:rsidR="000D0937">
          <w:rPr>
            <w:noProof/>
            <w:webHidden/>
          </w:rPr>
          <w:instrText xml:space="preserve"> PAGEREF _Toc175916009 \h </w:instrText>
        </w:r>
        <w:r w:rsidR="000D0937">
          <w:rPr>
            <w:noProof/>
            <w:webHidden/>
          </w:rPr>
        </w:r>
        <w:r w:rsidR="000D0937">
          <w:rPr>
            <w:noProof/>
            <w:webHidden/>
          </w:rPr>
          <w:fldChar w:fldCharType="separate"/>
        </w:r>
        <w:r w:rsidR="000D0937">
          <w:rPr>
            <w:noProof/>
            <w:webHidden/>
          </w:rPr>
          <w:t>4</w:t>
        </w:r>
        <w:r w:rsidR="000D0937">
          <w:rPr>
            <w:noProof/>
            <w:webHidden/>
          </w:rPr>
          <w:fldChar w:fldCharType="end"/>
        </w:r>
      </w:hyperlink>
    </w:p>
    <w:p w14:paraId="463E3D6E" w14:textId="0B059AFC" w:rsidR="000D0937" w:rsidRDefault="00000000">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0" w:history="1">
        <w:r w:rsidR="000D0937" w:rsidRPr="00677E39">
          <w:rPr>
            <w:rStyle w:val="Hipervnculo"/>
            <w:noProof/>
            <w:lang w:eastAsia="en-GB"/>
          </w:rPr>
          <w:t>3.2.</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rPr>
          <w:t xml:space="preserve">Surface </w:t>
        </w:r>
        <w:r w:rsidR="000D0937" w:rsidRPr="00677E39">
          <w:rPr>
            <w:rStyle w:val="Hipervnculo"/>
            <w:noProof/>
            <w:lang w:eastAsia="en-GB"/>
          </w:rPr>
          <w:t>availability</w:t>
        </w:r>
        <w:r w:rsidR="000D0937">
          <w:rPr>
            <w:noProof/>
            <w:webHidden/>
          </w:rPr>
          <w:tab/>
        </w:r>
        <w:r w:rsidR="000D0937">
          <w:rPr>
            <w:noProof/>
            <w:webHidden/>
          </w:rPr>
          <w:fldChar w:fldCharType="begin"/>
        </w:r>
        <w:r w:rsidR="000D0937">
          <w:rPr>
            <w:noProof/>
            <w:webHidden/>
          </w:rPr>
          <w:instrText xml:space="preserve"> PAGEREF _Toc175916010 \h </w:instrText>
        </w:r>
        <w:r w:rsidR="000D0937">
          <w:rPr>
            <w:noProof/>
            <w:webHidden/>
          </w:rPr>
        </w:r>
        <w:r w:rsidR="000D0937">
          <w:rPr>
            <w:noProof/>
            <w:webHidden/>
          </w:rPr>
          <w:fldChar w:fldCharType="separate"/>
        </w:r>
        <w:r w:rsidR="000D0937">
          <w:rPr>
            <w:noProof/>
            <w:webHidden/>
          </w:rPr>
          <w:t>4</w:t>
        </w:r>
        <w:r w:rsidR="000D0937">
          <w:rPr>
            <w:noProof/>
            <w:webHidden/>
          </w:rPr>
          <w:fldChar w:fldCharType="end"/>
        </w:r>
      </w:hyperlink>
    </w:p>
    <w:p w14:paraId="5CC772CF" w14:textId="652054CC" w:rsidR="000D0937" w:rsidRDefault="00000000">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1" w:history="1">
        <w:r w:rsidR="000D0937" w:rsidRPr="00677E39">
          <w:rPr>
            <w:rStyle w:val="Hipervnculo"/>
            <w:noProof/>
          </w:rPr>
          <w:t>3.3.</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rPr>
          <w:t xml:space="preserve">Solar </w:t>
        </w:r>
        <w:r w:rsidR="000D0937" w:rsidRPr="00677E39">
          <w:rPr>
            <w:rStyle w:val="Hipervnculo"/>
            <w:noProof/>
            <w:lang w:eastAsia="en-GB"/>
          </w:rPr>
          <w:t>radiation</w:t>
        </w:r>
        <w:r w:rsidR="000D0937" w:rsidRPr="00677E39">
          <w:rPr>
            <w:rStyle w:val="Hipervnculo"/>
            <w:noProof/>
          </w:rPr>
          <w:t xml:space="preserve"> potential</w:t>
        </w:r>
        <w:r w:rsidR="000D0937">
          <w:rPr>
            <w:noProof/>
            <w:webHidden/>
          </w:rPr>
          <w:tab/>
        </w:r>
        <w:r w:rsidR="000D0937">
          <w:rPr>
            <w:noProof/>
            <w:webHidden/>
          </w:rPr>
          <w:fldChar w:fldCharType="begin"/>
        </w:r>
        <w:r w:rsidR="000D0937">
          <w:rPr>
            <w:noProof/>
            <w:webHidden/>
          </w:rPr>
          <w:instrText xml:space="preserve"> PAGEREF _Toc175916011 \h </w:instrText>
        </w:r>
        <w:r w:rsidR="000D0937">
          <w:rPr>
            <w:noProof/>
            <w:webHidden/>
          </w:rPr>
        </w:r>
        <w:r w:rsidR="000D0937">
          <w:rPr>
            <w:noProof/>
            <w:webHidden/>
          </w:rPr>
          <w:fldChar w:fldCharType="separate"/>
        </w:r>
        <w:r w:rsidR="000D0937">
          <w:rPr>
            <w:noProof/>
            <w:webHidden/>
          </w:rPr>
          <w:t>6</w:t>
        </w:r>
        <w:r w:rsidR="000D0937">
          <w:rPr>
            <w:noProof/>
            <w:webHidden/>
          </w:rPr>
          <w:fldChar w:fldCharType="end"/>
        </w:r>
      </w:hyperlink>
    </w:p>
    <w:p w14:paraId="6A8C64D6" w14:textId="5E36A098" w:rsidR="000D0937" w:rsidRDefault="00000000">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2" w:history="1">
        <w:r w:rsidR="000D0937" w:rsidRPr="00677E39">
          <w:rPr>
            <w:rStyle w:val="Hipervnculo"/>
            <w:noProof/>
          </w:rPr>
          <w:t>3.4.</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rPr>
          <w:t>Electrical energy production potential</w:t>
        </w:r>
        <w:r w:rsidR="000D0937">
          <w:rPr>
            <w:noProof/>
            <w:webHidden/>
          </w:rPr>
          <w:tab/>
        </w:r>
        <w:r w:rsidR="000D0937">
          <w:rPr>
            <w:noProof/>
            <w:webHidden/>
          </w:rPr>
          <w:fldChar w:fldCharType="begin"/>
        </w:r>
        <w:r w:rsidR="000D0937">
          <w:rPr>
            <w:noProof/>
            <w:webHidden/>
          </w:rPr>
          <w:instrText xml:space="preserve"> PAGEREF _Toc175916012 \h </w:instrText>
        </w:r>
        <w:r w:rsidR="000D0937">
          <w:rPr>
            <w:noProof/>
            <w:webHidden/>
          </w:rPr>
        </w:r>
        <w:r w:rsidR="000D0937">
          <w:rPr>
            <w:noProof/>
            <w:webHidden/>
          </w:rPr>
          <w:fldChar w:fldCharType="separate"/>
        </w:r>
        <w:r w:rsidR="000D0937">
          <w:rPr>
            <w:noProof/>
            <w:webHidden/>
          </w:rPr>
          <w:t>7</w:t>
        </w:r>
        <w:r w:rsidR="000D0937">
          <w:rPr>
            <w:noProof/>
            <w:webHidden/>
          </w:rPr>
          <w:fldChar w:fldCharType="end"/>
        </w:r>
      </w:hyperlink>
    </w:p>
    <w:p w14:paraId="27054654" w14:textId="6EB0B260" w:rsidR="000D0937" w:rsidRDefault="00000000">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3" w:history="1">
        <w:r w:rsidR="000D0937" w:rsidRPr="00677E39">
          <w:rPr>
            <w:rStyle w:val="Hipervnculo"/>
            <w:noProof/>
            <w:lang w:eastAsia="en-GB"/>
          </w:rPr>
          <w:t>4.</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lang w:eastAsia="en-GB"/>
          </w:rPr>
          <w:t>Optimal buildings for the development of an energy community PV installation</w:t>
        </w:r>
        <w:r w:rsidR="000D0937">
          <w:rPr>
            <w:noProof/>
            <w:webHidden/>
          </w:rPr>
          <w:tab/>
        </w:r>
        <w:r w:rsidR="000D0937">
          <w:rPr>
            <w:noProof/>
            <w:webHidden/>
          </w:rPr>
          <w:fldChar w:fldCharType="begin"/>
        </w:r>
        <w:r w:rsidR="000D0937">
          <w:rPr>
            <w:noProof/>
            <w:webHidden/>
          </w:rPr>
          <w:instrText xml:space="preserve"> PAGEREF _Toc175916013 \h </w:instrText>
        </w:r>
        <w:r w:rsidR="000D0937">
          <w:rPr>
            <w:noProof/>
            <w:webHidden/>
          </w:rPr>
        </w:r>
        <w:r w:rsidR="000D0937">
          <w:rPr>
            <w:noProof/>
            <w:webHidden/>
          </w:rPr>
          <w:fldChar w:fldCharType="separate"/>
        </w:r>
        <w:r w:rsidR="000D0937">
          <w:rPr>
            <w:noProof/>
            <w:webHidden/>
          </w:rPr>
          <w:t>8</w:t>
        </w:r>
        <w:r w:rsidR="000D0937">
          <w:rPr>
            <w:noProof/>
            <w:webHidden/>
          </w:rPr>
          <w:fldChar w:fldCharType="end"/>
        </w:r>
      </w:hyperlink>
    </w:p>
    <w:p w14:paraId="793EDFAC" w14:textId="1067BD2A" w:rsidR="008B1DB3" w:rsidRPr="00712B90" w:rsidRDefault="00E9587F">
      <w:r w:rsidRPr="00712B90">
        <w:fldChar w:fldCharType="end"/>
      </w:r>
    </w:p>
    <w:p w14:paraId="23C9908A" w14:textId="0A1A8E41" w:rsidR="008B1DB3" w:rsidRPr="00712B90" w:rsidRDefault="008B1DB3" w:rsidP="00E320DA">
      <w:pPr>
        <w:pStyle w:val="Ttulo1"/>
      </w:pPr>
      <w:bookmarkStart w:id="2" w:name="_Toc175916006"/>
      <w:r w:rsidRPr="00712B90">
        <w:lastRenderedPageBreak/>
        <w:t>Introduction</w:t>
      </w:r>
      <w:bookmarkEnd w:id="2"/>
    </w:p>
    <w:p w14:paraId="2C9AFECA" w14:textId="77777777" w:rsidR="00670F85" w:rsidRPr="00712B90" w:rsidRDefault="00670F85" w:rsidP="00670F85">
      <w:pPr>
        <w:rPr>
          <w:szCs w:val="24"/>
        </w:rPr>
      </w:pPr>
      <w:r w:rsidRPr="00712B90">
        <w:rPr>
          <w:szCs w:val="24"/>
        </w:rPr>
        <w:t>The generation of electrical energy through photovoltaic installations has attracted increasing interest at the municipal level due to several factors, such as the reduction of components costs, the increase in electricity prices and the development of more favourable legislation. These circumstances have led to a decrease in the payback periods of these facilities, making them increasingly attractive.</w:t>
      </w:r>
    </w:p>
    <w:p w14:paraId="512D5530" w14:textId="5F4D64F6" w:rsidR="00670F85" w:rsidRPr="00712B90" w:rsidRDefault="00670F85" w:rsidP="00670F85">
      <w:pPr>
        <w:rPr>
          <w:szCs w:val="24"/>
        </w:rPr>
      </w:pPr>
      <w:r w:rsidRPr="00712B90">
        <w:rPr>
          <w:szCs w:val="24"/>
        </w:rPr>
        <w:t xml:space="preserve">In this context of promoting renewable energies, the creation of an energy community in the municipality of </w:t>
      </w:r>
      <w:r w:rsidR="00D01AF5" w:rsidRPr="00D01AF5">
        <w:rPr>
          <w:szCs w:val="24"/>
        </w:rPr>
        <w:t>${MUNICIPALITY}</w:t>
      </w:r>
      <w:r w:rsidRPr="00712B90">
        <w:rPr>
          <w:szCs w:val="24"/>
        </w:rPr>
        <w:t xml:space="preserve"> represents a significant opportunity to promote the use of clean and sustainable energies. This report aims to provide a detailed analysis of the municipality's solar potential, in order to facilitate the implementation of an energy community based on the generation of photovoltaic solar energy.</w:t>
      </w:r>
    </w:p>
    <w:p w14:paraId="5329E90E" w14:textId="207A6B00" w:rsidR="00670F85" w:rsidRPr="00712B90" w:rsidRDefault="00670F85" w:rsidP="00670F85">
      <w:pPr>
        <w:rPr>
          <w:szCs w:val="24"/>
        </w:rPr>
      </w:pPr>
      <w:r w:rsidRPr="00712B90">
        <w:rPr>
          <w:szCs w:val="24"/>
        </w:rPr>
        <w:t xml:space="preserve">This preliminary study focuses on determining the solar potential and photovoltaic generation capacity of the different urban areas of </w:t>
      </w:r>
      <w:r w:rsidR="00D01AF5" w:rsidRPr="00D01AF5">
        <w:rPr>
          <w:szCs w:val="24"/>
        </w:rPr>
        <w:t>${MUNICIPALITY}</w:t>
      </w:r>
      <w:r w:rsidRPr="00712B90">
        <w:rPr>
          <w:szCs w:val="24"/>
        </w:rPr>
        <w:t>, covering residential, industrial, public services and commercial sectors, in order to develop an energy community in the municipality. To this end, the roofs of buildings within the municipal area have been analysed using advanced tools based on Geographic Information Systems (GIS). These tools allow the evaluation of the main morphological and typological characteristics of the roofs, providing a solid basis to identify the best locations for photovoltaic installations and thus facilitate the creation of a robust and efficient energy community.</w:t>
      </w:r>
    </w:p>
    <w:p w14:paraId="7456C571" w14:textId="72008CB1" w:rsidR="009B278A" w:rsidRPr="00712B90" w:rsidRDefault="00670F85" w:rsidP="00994D67">
      <w:pPr>
        <w:rPr>
          <w:szCs w:val="24"/>
        </w:rPr>
      </w:pPr>
      <w:r w:rsidRPr="00712B90">
        <w:rPr>
          <w:szCs w:val="24"/>
        </w:rPr>
        <w:t xml:space="preserve">The analysis of the different models developed will provide an estimate of the best locations for the installation of photovoltaic production facilities and an approximation of the energy produced by them. This report includes the evaluation of </w:t>
      </w:r>
      <w:r w:rsidRPr="00712B90">
        <w:rPr>
          <w:szCs w:val="24"/>
          <w:highlight w:val="yellow"/>
        </w:rPr>
        <w:t>${NUM_BUILDINGS}</w:t>
      </w:r>
      <w:r w:rsidRPr="00712B90">
        <w:rPr>
          <w:szCs w:val="24"/>
        </w:rPr>
        <w:t xml:space="preserve"> buildings for different uses (all the buildings in the municipality), taking the cadastral parcel as the unit of analysis and which occupies an area of </w:t>
      </w:r>
      <w:r w:rsidRPr="00712B90">
        <w:rPr>
          <w:szCs w:val="24"/>
          <w:highlight w:val="yellow"/>
        </w:rPr>
        <w:t>​​${SURFACE}</w:t>
      </w:r>
      <w:r w:rsidRPr="00712B90">
        <w:rPr>
          <w:szCs w:val="24"/>
        </w:rPr>
        <w:t xml:space="preserve"> km2. The necessary information has been obtained from standard geographic databases available from different official organizations. The study is based on the survey of a digital surface model that allows obtaining the three-dimensional morphology and typology of the buildings, with a resolution of 1 meter, which is generated from LIDAR (Light Detection and Ranging) point cloud maps</w:t>
      </w:r>
      <w:r w:rsidR="00553260" w:rsidRPr="00712B90">
        <w:rPr>
          <w:lang w:eastAsia="en-GB"/>
        </w:rPr>
        <w:t>.</w:t>
      </w:r>
    </w:p>
    <w:p w14:paraId="1BD6C86E" w14:textId="4554A5F1" w:rsidR="009B278A" w:rsidRPr="00712B90" w:rsidRDefault="009B278A" w:rsidP="009B278A">
      <w:pPr>
        <w:spacing w:line="259" w:lineRule="auto"/>
        <w:jc w:val="left"/>
        <w:rPr>
          <w:lang w:eastAsia="en-GB"/>
        </w:rPr>
      </w:pPr>
    </w:p>
    <w:p w14:paraId="5302CF55" w14:textId="7521282A" w:rsidR="00B527D8" w:rsidRPr="00712B90" w:rsidRDefault="00670F85" w:rsidP="00E320DA">
      <w:pPr>
        <w:pStyle w:val="Ttulo1"/>
      </w:pPr>
      <w:bookmarkStart w:id="3" w:name="_Toc175916007"/>
      <w:r w:rsidRPr="00712B90">
        <w:lastRenderedPageBreak/>
        <w:t>Data Sources</w:t>
      </w:r>
      <w:bookmarkEnd w:id="3"/>
    </w:p>
    <w:p w14:paraId="0EF73198" w14:textId="4A07A450" w:rsidR="00670F85" w:rsidRPr="00712B90" w:rsidRDefault="00670F85" w:rsidP="00670F85">
      <w:pPr>
        <w:autoSpaceDE w:val="0"/>
        <w:autoSpaceDN w:val="0"/>
        <w:adjustRightInd w:val="0"/>
        <w:spacing w:after="0"/>
        <w:rPr>
          <w:rFonts w:cs="Calibri"/>
          <w:szCs w:val="24"/>
        </w:rPr>
      </w:pPr>
      <w:r w:rsidRPr="00712B90">
        <w:rPr>
          <w:rFonts w:cs="Calibri"/>
          <w:szCs w:val="24"/>
        </w:rPr>
        <w:t xml:space="preserve">To determine the solar irradiation on the roofs of the municipality of </w:t>
      </w:r>
      <w:r w:rsidR="00D01AF5" w:rsidRPr="00D01AF5">
        <w:rPr>
          <w:rFonts w:cs="Calibri"/>
          <w:szCs w:val="24"/>
        </w:rPr>
        <w:t>${MUNICIPALITY}</w:t>
      </w:r>
      <w:r w:rsidRPr="00712B90">
        <w:rPr>
          <w:rFonts w:cs="Calibri"/>
          <w:szCs w:val="24"/>
        </w:rPr>
        <w:t xml:space="preserve">, it is necessary to identify the information that will be necessary to carry out this process. In this case, different existing maps from free access geographic and cartographic databases have been used. More specifically, </w:t>
      </w:r>
      <w:r w:rsidRPr="00712B90">
        <w:rPr>
          <w:rFonts w:cs="Calibri"/>
          <w:szCs w:val="24"/>
          <w:highlight w:val="yellow"/>
        </w:rPr>
        <w:t>for Spain</w:t>
      </w:r>
      <w:r w:rsidRPr="00712B90">
        <w:rPr>
          <w:rFonts w:cs="Calibri"/>
          <w:szCs w:val="24"/>
        </w:rPr>
        <w:t xml:space="preserve"> the data sources used are the following:</w:t>
      </w:r>
    </w:p>
    <w:p w14:paraId="3C365FD2" w14:textId="77777777" w:rsidR="00670F85" w:rsidRPr="00712B90" w:rsidRDefault="00670F85" w:rsidP="00670F85">
      <w:pPr>
        <w:autoSpaceDE w:val="0"/>
        <w:autoSpaceDN w:val="0"/>
        <w:adjustRightInd w:val="0"/>
        <w:spacing w:after="0"/>
        <w:rPr>
          <w:rFonts w:cs="Calibri"/>
          <w:szCs w:val="24"/>
        </w:rPr>
      </w:pPr>
    </w:p>
    <w:p w14:paraId="0D06DFB2" w14:textId="77777777" w:rsidR="00670F85" w:rsidRPr="00712B90" w:rsidRDefault="00670F85" w:rsidP="00670F85">
      <w:pPr>
        <w:pStyle w:val="Prrafodelista"/>
        <w:numPr>
          <w:ilvl w:val="0"/>
          <w:numId w:val="15"/>
        </w:numPr>
        <w:autoSpaceDE w:val="0"/>
        <w:autoSpaceDN w:val="0"/>
        <w:adjustRightInd w:val="0"/>
        <w:spacing w:after="0"/>
        <w:rPr>
          <w:rFonts w:cs="Calibri"/>
          <w:szCs w:val="24"/>
        </w:rPr>
      </w:pPr>
      <w:r w:rsidRPr="00712B90">
        <w:rPr>
          <w:rFonts w:cs="Calibri"/>
          <w:szCs w:val="24"/>
        </w:rPr>
        <w:t>LIDAR point cloud: The point cloud files are essential to carry out the analysis since the digital surface model of the municipality is created from them. In this case, for Spain, the point clouds used correspond to the LIDAR flight of the National Aerial Orthophotography Plan (PNOA) and are provided by the National Geographic Institute (IGN). The files are made up of 2x2 km sheets with an average density of 0.5 points/m2.</w:t>
      </w:r>
    </w:p>
    <w:p w14:paraId="5BC0726C" w14:textId="77777777" w:rsidR="00670F85" w:rsidRPr="00712B90" w:rsidRDefault="00670F85" w:rsidP="00670F85">
      <w:pPr>
        <w:pStyle w:val="Prrafodelista"/>
        <w:numPr>
          <w:ilvl w:val="0"/>
          <w:numId w:val="15"/>
        </w:numPr>
        <w:autoSpaceDE w:val="0"/>
        <w:autoSpaceDN w:val="0"/>
        <w:adjustRightInd w:val="0"/>
        <w:spacing w:after="0"/>
        <w:rPr>
          <w:rFonts w:cs="Calibri"/>
          <w:szCs w:val="24"/>
        </w:rPr>
      </w:pPr>
      <w:r w:rsidRPr="00712B90">
        <w:rPr>
          <w:rFonts w:cs="Calibri"/>
          <w:szCs w:val="24"/>
        </w:rPr>
        <w:t>Aerial photographs: To have an aerial view of the municipality analysed we have consulted images from different services such as the PNOA orthophotos available in the IGN. Orthophotos are used as a guide to delineate the study area and conduct a review of buildings during data preparation.</w:t>
      </w:r>
    </w:p>
    <w:p w14:paraId="00F2935F" w14:textId="77777777" w:rsidR="00670F85" w:rsidRPr="00712B90" w:rsidRDefault="00670F85" w:rsidP="00670F85">
      <w:pPr>
        <w:pStyle w:val="Prrafodelista"/>
        <w:numPr>
          <w:ilvl w:val="0"/>
          <w:numId w:val="15"/>
        </w:numPr>
        <w:autoSpaceDE w:val="0"/>
        <w:autoSpaceDN w:val="0"/>
        <w:adjustRightInd w:val="0"/>
        <w:spacing w:after="0"/>
        <w:rPr>
          <w:rFonts w:cs="Calibri"/>
          <w:szCs w:val="24"/>
        </w:rPr>
      </w:pPr>
      <w:r w:rsidRPr="00712B90">
        <w:rPr>
          <w:rFonts w:cs="Calibri"/>
          <w:szCs w:val="24"/>
        </w:rPr>
        <w:t>Distribution of buildings: It is necessary to include in the model a delimitation of the buildings and their location. The General Directorate of Cadastre offers a consultation service with cartographic data in vector format of the rural and urban cadastre. Data such as cadastral references, the delimitation of buildings and the different construction elements present in each parcel are available, as well as public information associated with the cadastral parcels such as the uses of the buildings.</w:t>
      </w:r>
    </w:p>
    <w:p w14:paraId="750C59D5" w14:textId="77777777" w:rsidR="00670F85" w:rsidRPr="00712B90" w:rsidRDefault="00670F85" w:rsidP="00670F85">
      <w:pPr>
        <w:pStyle w:val="Prrafodelista"/>
        <w:autoSpaceDE w:val="0"/>
        <w:autoSpaceDN w:val="0"/>
        <w:adjustRightInd w:val="0"/>
        <w:spacing w:after="0"/>
        <w:rPr>
          <w:rFonts w:cs="Calibri"/>
          <w:szCs w:val="24"/>
        </w:rPr>
      </w:pPr>
    </w:p>
    <w:p w14:paraId="75DF34AA" w14:textId="77777777" w:rsidR="00670F85" w:rsidRDefault="00670F85" w:rsidP="00670F85">
      <w:pPr>
        <w:keepNext/>
        <w:autoSpaceDE w:val="0"/>
        <w:autoSpaceDN w:val="0"/>
        <w:adjustRightInd w:val="0"/>
        <w:spacing w:after="0"/>
        <w:jc w:val="center"/>
        <w:rPr>
          <w:lang w:val="es-ES"/>
        </w:rPr>
      </w:pPr>
      <w:r w:rsidRPr="009B7945">
        <w:rPr>
          <w:highlight w:val="lightGray"/>
          <w:lang w:val="es-ES"/>
        </w:rPr>
        <w:t>Imagen de parcelas catastrales?</w:t>
      </w:r>
    </w:p>
    <w:p w14:paraId="3E75766C" w14:textId="3D57F4ED" w:rsidR="00D02168" w:rsidRPr="009B7945" w:rsidRDefault="00D02168" w:rsidP="00D02168">
      <w:pPr>
        <w:keepNext/>
        <w:autoSpaceDE w:val="0"/>
        <w:autoSpaceDN w:val="0"/>
        <w:adjustRightInd w:val="0"/>
        <w:spacing w:after="0"/>
        <w:jc w:val="center"/>
        <w:rPr>
          <w:lang w:val="es-ES"/>
        </w:rPr>
      </w:pPr>
      <w:r w:rsidRPr="00D02168">
        <w:rPr>
          <w:lang w:val="es-ES"/>
        </w:rPr>
        <w:t>{{plot}}</w:t>
      </w:r>
    </w:p>
    <w:p w14:paraId="0EF465E8" w14:textId="6D889E06" w:rsidR="00670F85" w:rsidRPr="009B7945" w:rsidRDefault="00670F85" w:rsidP="00670F85">
      <w:pPr>
        <w:pStyle w:val="Descripcin"/>
        <w:jc w:val="center"/>
        <w:rPr>
          <w:rFonts w:ascii="Calibri" w:hAnsi="Calibri" w:cs="Calibri"/>
          <w:sz w:val="24"/>
          <w:szCs w:val="24"/>
        </w:rPr>
      </w:pPr>
      <w:r w:rsidRPr="009B7945">
        <w:t xml:space="preserve">Figura </w:t>
      </w:r>
      <w:r w:rsidRPr="00712B90">
        <w:rPr>
          <w:lang w:val="en-GB"/>
        </w:rPr>
        <w:fldChar w:fldCharType="begin"/>
      </w:r>
      <w:r w:rsidRPr="009B7945">
        <w:instrText xml:space="preserve"> SEQ Figura \* ARABIC </w:instrText>
      </w:r>
      <w:r w:rsidRPr="00712B90">
        <w:rPr>
          <w:lang w:val="en-GB"/>
        </w:rPr>
        <w:fldChar w:fldCharType="separate"/>
      </w:r>
      <w:r w:rsidRPr="009B7945">
        <w:t>3</w:t>
      </w:r>
      <w:r w:rsidRPr="00712B90">
        <w:rPr>
          <w:lang w:val="en-GB"/>
        </w:rPr>
        <w:fldChar w:fldCharType="end"/>
      </w:r>
      <w:r w:rsidRPr="009B7945">
        <w:t xml:space="preserve">. Mapa de parcelas catastrales de </w:t>
      </w:r>
      <w:r w:rsidR="00D01AF5" w:rsidRPr="00D01AF5">
        <w:rPr>
          <w:szCs w:val="24"/>
        </w:rPr>
        <w:t>${MUNICIPALITY}</w:t>
      </w:r>
      <w:r w:rsidRPr="009B7945">
        <w:t>.</w:t>
      </w:r>
    </w:p>
    <w:p w14:paraId="50F62A68" w14:textId="77777777" w:rsidR="00670F85" w:rsidRPr="009B7945" w:rsidRDefault="00670F85" w:rsidP="00670F85">
      <w:pPr>
        <w:autoSpaceDE w:val="0"/>
        <w:autoSpaceDN w:val="0"/>
        <w:adjustRightInd w:val="0"/>
        <w:spacing w:after="0"/>
        <w:rPr>
          <w:rFonts w:cs="Calibri"/>
          <w:szCs w:val="24"/>
          <w:lang w:val="es-ES"/>
        </w:rPr>
      </w:pPr>
    </w:p>
    <w:p w14:paraId="3F9DFB17" w14:textId="0B73F7A8" w:rsidR="00AB1619" w:rsidRPr="00712B90" w:rsidRDefault="00670F85" w:rsidP="0078234B">
      <w:pPr>
        <w:pStyle w:val="Prrafodelista"/>
        <w:numPr>
          <w:ilvl w:val="0"/>
          <w:numId w:val="15"/>
        </w:numPr>
        <w:autoSpaceDE w:val="0"/>
        <w:autoSpaceDN w:val="0"/>
        <w:adjustRightInd w:val="0"/>
        <w:spacing w:after="0"/>
        <w:rPr>
          <w:lang w:eastAsia="en-GB"/>
        </w:rPr>
      </w:pPr>
      <w:r w:rsidRPr="00712B90">
        <w:rPr>
          <w:rFonts w:cs="Calibri"/>
          <w:szCs w:val="24"/>
        </w:rPr>
        <w:t>Administrative limits: The delimitation of the municipality, identification and distribution of urban centres can be consulted in the IGN download centre.</w:t>
      </w:r>
    </w:p>
    <w:p w14:paraId="7E115ECC" w14:textId="77777777" w:rsidR="00670F85" w:rsidRPr="00712B90" w:rsidRDefault="00670F85" w:rsidP="00670F85">
      <w:pPr>
        <w:autoSpaceDE w:val="0"/>
        <w:autoSpaceDN w:val="0"/>
        <w:adjustRightInd w:val="0"/>
        <w:spacing w:after="0"/>
        <w:rPr>
          <w:lang w:eastAsia="en-GB"/>
        </w:rPr>
      </w:pPr>
    </w:p>
    <w:p w14:paraId="6D577A82" w14:textId="77777777" w:rsidR="00670F85" w:rsidRPr="00712B90" w:rsidRDefault="00670F85" w:rsidP="00670F85">
      <w:pPr>
        <w:autoSpaceDE w:val="0"/>
        <w:autoSpaceDN w:val="0"/>
        <w:adjustRightInd w:val="0"/>
        <w:spacing w:after="0"/>
        <w:rPr>
          <w:lang w:eastAsia="en-GB"/>
        </w:rPr>
      </w:pPr>
    </w:p>
    <w:p w14:paraId="3949709C" w14:textId="0E893548" w:rsidR="00670F85" w:rsidRPr="00712B90" w:rsidRDefault="00670F85" w:rsidP="00670F85">
      <w:pPr>
        <w:pStyle w:val="Ttulo1"/>
        <w:rPr>
          <w:lang w:eastAsia="en-GB"/>
        </w:rPr>
      </w:pPr>
      <w:bookmarkStart w:id="4" w:name="_Toc175916008"/>
      <w:r w:rsidRPr="00712B90">
        <w:rPr>
          <w:lang w:eastAsia="en-GB"/>
        </w:rPr>
        <w:lastRenderedPageBreak/>
        <w:t>Analysis of municipality PV potential</w:t>
      </w:r>
      <w:bookmarkEnd w:id="4"/>
    </w:p>
    <w:p w14:paraId="38E53A4B" w14:textId="036AE4A1" w:rsidR="00670F85" w:rsidRPr="00712B90" w:rsidRDefault="00670F85" w:rsidP="00670F85">
      <w:pPr>
        <w:pStyle w:val="Ttulo2"/>
        <w:rPr>
          <w:lang w:eastAsia="en-GB"/>
        </w:rPr>
      </w:pPr>
      <w:bookmarkStart w:id="5" w:name="_Toc175916009"/>
      <w:r w:rsidRPr="00712B90">
        <w:rPr>
          <w:lang w:eastAsia="en-GB"/>
        </w:rPr>
        <w:t>Roof analysis</w:t>
      </w:r>
      <w:bookmarkEnd w:id="5"/>
    </w:p>
    <w:p w14:paraId="1B48DB34" w14:textId="77777777" w:rsidR="00670F85" w:rsidRPr="00712B90" w:rsidRDefault="00670F85" w:rsidP="00670F85">
      <w:pPr>
        <w:rPr>
          <w:szCs w:val="24"/>
        </w:rPr>
      </w:pPr>
      <w:r w:rsidRPr="00712B90">
        <w:rPr>
          <w:szCs w:val="24"/>
        </w:rPr>
        <w:t>The different buildings in the municipality have been classified according to their use, there are six types of use that have been grouped into four groups, these are:</w:t>
      </w:r>
    </w:p>
    <w:p w14:paraId="550E2917" w14:textId="77777777" w:rsidR="00670F85" w:rsidRPr="00712B90" w:rsidRDefault="00670F85" w:rsidP="00670F85">
      <w:pPr>
        <w:pStyle w:val="Prrafodelista"/>
        <w:numPr>
          <w:ilvl w:val="0"/>
          <w:numId w:val="16"/>
        </w:numPr>
        <w:spacing w:line="259" w:lineRule="auto"/>
        <w:rPr>
          <w:szCs w:val="24"/>
        </w:rPr>
      </w:pPr>
      <w:r w:rsidRPr="00712B90">
        <w:rPr>
          <w:szCs w:val="24"/>
        </w:rPr>
        <w:t>Residential, represents ${PCT_1} % of the roof surface available in the municipality.</w:t>
      </w:r>
    </w:p>
    <w:p w14:paraId="1B4B30F9" w14:textId="77777777" w:rsidR="00670F85" w:rsidRPr="00712B90" w:rsidRDefault="00670F85" w:rsidP="00670F85">
      <w:pPr>
        <w:pStyle w:val="Prrafodelista"/>
        <w:numPr>
          <w:ilvl w:val="0"/>
          <w:numId w:val="16"/>
        </w:numPr>
        <w:spacing w:line="259" w:lineRule="auto"/>
        <w:rPr>
          <w:szCs w:val="24"/>
        </w:rPr>
      </w:pPr>
      <w:r w:rsidRPr="00712B90">
        <w:rPr>
          <w:szCs w:val="24"/>
        </w:rPr>
        <w:t>Industrial, composed of industrial and agricultural use (${PCT_2} % industrial, ${PCT_3} % agricultural), represents ${PCT_4} % of the surface.</w:t>
      </w:r>
    </w:p>
    <w:p w14:paraId="2EA27D3A" w14:textId="77777777" w:rsidR="00670F85" w:rsidRPr="00712B90" w:rsidRDefault="00670F85" w:rsidP="00670F85">
      <w:pPr>
        <w:pStyle w:val="Prrafodelista"/>
        <w:numPr>
          <w:ilvl w:val="0"/>
          <w:numId w:val="16"/>
        </w:numPr>
        <w:spacing w:line="259" w:lineRule="auto"/>
        <w:rPr>
          <w:szCs w:val="24"/>
        </w:rPr>
      </w:pPr>
      <w:r w:rsidRPr="00712B90">
        <w:rPr>
          <w:szCs w:val="24"/>
        </w:rPr>
        <w:t>Commercial, composed of shops and offices, represents ${PCT_5} % of the surface.</w:t>
      </w:r>
    </w:p>
    <w:p w14:paraId="2AAAD976" w14:textId="77777777" w:rsidR="00670F85" w:rsidRPr="00712B90" w:rsidRDefault="00670F85" w:rsidP="00670F85">
      <w:pPr>
        <w:pStyle w:val="Prrafodelista"/>
        <w:numPr>
          <w:ilvl w:val="0"/>
          <w:numId w:val="16"/>
        </w:numPr>
        <w:spacing w:line="259" w:lineRule="auto"/>
        <w:rPr>
          <w:szCs w:val="24"/>
        </w:rPr>
      </w:pPr>
      <w:r w:rsidRPr="00712B90">
        <w:rPr>
          <w:szCs w:val="24"/>
        </w:rPr>
        <w:t>Public services, represents ${PCT_6} % of the surface.</w:t>
      </w:r>
    </w:p>
    <w:p w14:paraId="5AAE3153" w14:textId="77777777" w:rsidR="00670F85" w:rsidRPr="00712B90" w:rsidRDefault="00670F85" w:rsidP="00670F85">
      <w:pPr>
        <w:pStyle w:val="Prrafodelista"/>
        <w:numPr>
          <w:ilvl w:val="0"/>
          <w:numId w:val="16"/>
        </w:numPr>
        <w:autoSpaceDE w:val="0"/>
        <w:autoSpaceDN w:val="0"/>
        <w:adjustRightInd w:val="0"/>
        <w:spacing w:after="0"/>
        <w:rPr>
          <w:rFonts w:cs="Calibri"/>
          <w:szCs w:val="24"/>
        </w:rPr>
      </w:pPr>
    </w:p>
    <w:p w14:paraId="67A71FFB" w14:textId="77777777" w:rsidR="00670F85" w:rsidRPr="00712B90" w:rsidRDefault="00670F85" w:rsidP="00670F85">
      <w:pPr>
        <w:pStyle w:val="Prrafodelista"/>
        <w:keepNext/>
        <w:numPr>
          <w:ilvl w:val="0"/>
          <w:numId w:val="16"/>
        </w:numPr>
        <w:autoSpaceDE w:val="0"/>
        <w:autoSpaceDN w:val="0"/>
        <w:adjustRightInd w:val="0"/>
        <w:spacing w:after="0"/>
        <w:jc w:val="center"/>
      </w:pPr>
      <w:r w:rsidRPr="00712B90">
        <w:rPr>
          <w:noProof/>
        </w:rPr>
        <w:drawing>
          <wp:inline distT="0" distB="0" distL="0" distR="0" wp14:anchorId="6282C32E" wp14:editId="4D86B6E4">
            <wp:extent cx="2838450" cy="2704271"/>
            <wp:effectExtent l="0" t="0" r="0" b="1270"/>
            <wp:docPr id="7" name="Imagen 7"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circular&#10;&#10;Descripción generada automáticamente"/>
                    <pic:cNvPicPr/>
                  </pic:nvPicPr>
                  <pic:blipFill>
                    <a:blip r:embed="rId12"/>
                    <a:stretch>
                      <a:fillRect/>
                    </a:stretch>
                  </pic:blipFill>
                  <pic:spPr>
                    <a:xfrm>
                      <a:off x="0" y="0"/>
                      <a:ext cx="2849785" cy="2715070"/>
                    </a:xfrm>
                    <a:prstGeom prst="rect">
                      <a:avLst/>
                    </a:prstGeom>
                  </pic:spPr>
                </pic:pic>
              </a:graphicData>
            </a:graphic>
          </wp:inline>
        </w:drawing>
      </w:r>
    </w:p>
    <w:p w14:paraId="1182D06E" w14:textId="77777777" w:rsidR="00670F85" w:rsidRPr="009B7945" w:rsidRDefault="00670F85" w:rsidP="00670F85">
      <w:pPr>
        <w:pStyle w:val="Descripcin"/>
        <w:numPr>
          <w:ilvl w:val="0"/>
          <w:numId w:val="16"/>
        </w:numPr>
        <w:jc w:val="center"/>
      </w:pPr>
      <w:r w:rsidRPr="009B7945">
        <w:t xml:space="preserve">Figura </w:t>
      </w:r>
      <w:r w:rsidRPr="00712B90">
        <w:rPr>
          <w:lang w:val="en-GB"/>
        </w:rPr>
        <w:fldChar w:fldCharType="begin"/>
      </w:r>
      <w:r w:rsidRPr="009B7945">
        <w:instrText xml:space="preserve"> SEQ Figura \* ARABIC </w:instrText>
      </w:r>
      <w:r w:rsidRPr="00712B90">
        <w:rPr>
          <w:lang w:val="en-GB"/>
        </w:rPr>
        <w:fldChar w:fldCharType="separate"/>
      </w:r>
      <w:r w:rsidRPr="009B7945">
        <w:t>2</w:t>
      </w:r>
      <w:r w:rsidRPr="00712B90">
        <w:rPr>
          <w:lang w:val="en-GB"/>
        </w:rPr>
        <w:fldChar w:fldCharType="end"/>
      </w:r>
      <w:r w:rsidRPr="009B7945">
        <w:t>. Distribución de las áreas de tejado por tipo de uso de los edificios.</w:t>
      </w:r>
    </w:p>
    <w:p w14:paraId="5190A5D4" w14:textId="77777777" w:rsidR="00670F85" w:rsidRPr="009B7945" w:rsidRDefault="00670F85" w:rsidP="00670F85">
      <w:pPr>
        <w:spacing w:line="259" w:lineRule="auto"/>
        <w:rPr>
          <w:szCs w:val="24"/>
          <w:lang w:val="es-ES"/>
        </w:rPr>
      </w:pPr>
    </w:p>
    <w:p w14:paraId="757ED25D" w14:textId="38D2255D" w:rsidR="00712B90" w:rsidRPr="00712B90" w:rsidRDefault="00712B90" w:rsidP="00712B90">
      <w:pPr>
        <w:pStyle w:val="Ttulo2"/>
        <w:ind w:left="998" w:hanging="431"/>
        <w:rPr>
          <w:lang w:eastAsia="en-GB"/>
        </w:rPr>
      </w:pPr>
      <w:bookmarkStart w:id="6" w:name="_Toc175916010"/>
      <w:r w:rsidRPr="00712B90">
        <w:rPr>
          <w:szCs w:val="24"/>
        </w:rPr>
        <w:t xml:space="preserve">Surface </w:t>
      </w:r>
      <w:r w:rsidRPr="00712B90">
        <w:rPr>
          <w:lang w:eastAsia="en-GB"/>
        </w:rPr>
        <w:t>availability</w:t>
      </w:r>
      <w:bookmarkEnd w:id="6"/>
    </w:p>
    <w:p w14:paraId="416B1591" w14:textId="3F0BD664" w:rsidR="00712B90" w:rsidRPr="00712B90" w:rsidRDefault="00712B90" w:rsidP="00712B90">
      <w:pPr>
        <w:autoSpaceDE w:val="0"/>
        <w:autoSpaceDN w:val="0"/>
        <w:adjustRightInd w:val="0"/>
        <w:spacing w:after="0"/>
        <w:rPr>
          <w:rFonts w:cs="Calibri"/>
          <w:szCs w:val="24"/>
        </w:rPr>
      </w:pPr>
      <w:r w:rsidRPr="00712B90">
        <w:rPr>
          <w:rFonts w:cs="Calibri"/>
          <w:szCs w:val="24"/>
        </w:rPr>
        <w:t xml:space="preserve">Once the geographical analysis has been carried out, data related to the </w:t>
      </w:r>
      <w:r w:rsidRPr="00712B90">
        <w:rPr>
          <w:rFonts w:cs="Calibri"/>
          <w:szCs w:val="24"/>
          <w:highlight w:val="yellow"/>
        </w:rPr>
        <w:t>${NTOTAL_PARCELAS}</w:t>
      </w:r>
      <w:r w:rsidRPr="00712B90">
        <w:rPr>
          <w:rFonts w:cs="Calibri"/>
          <w:szCs w:val="24"/>
        </w:rPr>
        <w:t xml:space="preserve"> cadastral parcels belonging to the municipality of </w:t>
      </w:r>
      <w:r w:rsidR="00D01AF5" w:rsidRPr="00D01AF5">
        <w:rPr>
          <w:rFonts w:cs="Calibri"/>
          <w:szCs w:val="24"/>
        </w:rPr>
        <w:t>${MUNICIPALITY}</w:t>
      </w:r>
      <w:r w:rsidR="00D01AF5">
        <w:rPr>
          <w:rFonts w:cs="Calibri"/>
          <w:szCs w:val="24"/>
        </w:rPr>
        <w:t xml:space="preserve"> </w:t>
      </w:r>
      <w:r w:rsidRPr="00712B90">
        <w:rPr>
          <w:rFonts w:cs="Calibri"/>
          <w:szCs w:val="24"/>
        </w:rPr>
        <w:t xml:space="preserve">have been obtained. Of the total cadastral buildings, </w:t>
      </w:r>
      <w:r w:rsidRPr="00712B90">
        <w:rPr>
          <w:rFonts w:cs="Calibri"/>
          <w:szCs w:val="24"/>
          <w:highlight w:val="yellow"/>
        </w:rPr>
        <w:t>${N_PARCELAS_NO_ADECUADAS}</w:t>
      </w:r>
      <w:r w:rsidRPr="00712B90">
        <w:rPr>
          <w:rFonts w:cs="Calibri"/>
          <w:szCs w:val="24"/>
        </w:rPr>
        <w:t xml:space="preserve"> buildings are not suitable for the creation of energy communities through the installation of photovoltaic panels on their roofs due to poor orientation, inclination, size or location (shadows), and </w:t>
      </w:r>
      <w:r w:rsidRPr="00712B90">
        <w:rPr>
          <w:rFonts w:cs="Calibri"/>
          <w:szCs w:val="24"/>
          <w:highlight w:val="yellow"/>
        </w:rPr>
        <w:t>${N_PARCELAS_ADECUADAS}</w:t>
      </w:r>
      <w:r w:rsidRPr="00712B90">
        <w:rPr>
          <w:rFonts w:cs="Calibri"/>
          <w:szCs w:val="24"/>
        </w:rPr>
        <w:t xml:space="preserve"> locations do have an adequate level of solar radiation to establish these local energy communities. Of the total roofs of the municipality, </w:t>
      </w:r>
      <w:r w:rsidRPr="00712B90">
        <w:rPr>
          <w:rFonts w:cs="Calibri"/>
          <w:szCs w:val="24"/>
          <w:highlight w:val="yellow"/>
        </w:rPr>
        <w:t>${PCT_7} %</w:t>
      </w:r>
      <w:r w:rsidRPr="00712B90">
        <w:rPr>
          <w:rFonts w:cs="Calibri"/>
          <w:szCs w:val="24"/>
        </w:rPr>
        <w:t xml:space="preserve"> of the total roof area has morphological and solar potential for the location of community photovoltaic modules. So, these spaces on the roofs of the municipality obtain adequate solar radiation, their inclination adapts to the limitations of photovoltaic technology (roofs with less than 45º slope) and they are not affected by large shadows.</w:t>
      </w:r>
    </w:p>
    <w:p w14:paraId="44272BED" w14:textId="77777777" w:rsidR="00712B90" w:rsidRPr="00712B90" w:rsidRDefault="00712B90" w:rsidP="00712B90">
      <w:pPr>
        <w:autoSpaceDE w:val="0"/>
        <w:autoSpaceDN w:val="0"/>
        <w:adjustRightInd w:val="0"/>
        <w:spacing w:after="0"/>
        <w:rPr>
          <w:rFonts w:cs="Calibri"/>
          <w:szCs w:val="24"/>
        </w:rPr>
      </w:pPr>
    </w:p>
    <w:p w14:paraId="2DCCEB2E"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t>As a summary, we can observe two graphs that describe the overall PV potential of the municipality, these are:</w:t>
      </w:r>
    </w:p>
    <w:p w14:paraId="29671383" w14:textId="77777777" w:rsidR="00712B90" w:rsidRPr="00712B90" w:rsidRDefault="00712B90" w:rsidP="00712B90">
      <w:pPr>
        <w:pStyle w:val="Prrafodelista"/>
        <w:numPr>
          <w:ilvl w:val="0"/>
          <w:numId w:val="18"/>
        </w:numPr>
        <w:autoSpaceDE w:val="0"/>
        <w:autoSpaceDN w:val="0"/>
        <w:adjustRightInd w:val="0"/>
        <w:spacing w:after="0"/>
        <w:rPr>
          <w:rFonts w:cs="Calibri"/>
          <w:szCs w:val="24"/>
        </w:rPr>
      </w:pPr>
      <w:r w:rsidRPr="00712B90">
        <w:rPr>
          <w:rFonts w:cs="Calibri"/>
          <w:szCs w:val="24"/>
        </w:rPr>
        <w:lastRenderedPageBreak/>
        <w:t>The roof areas that are appropriate for installing PV as a function of the use of the building.</w:t>
      </w:r>
    </w:p>
    <w:p w14:paraId="4987456C" w14:textId="77777777" w:rsidR="00712B90" w:rsidRPr="00712B90" w:rsidRDefault="00712B90" w:rsidP="00712B90">
      <w:pPr>
        <w:rPr>
          <w:lang w:eastAsia="en-GB"/>
        </w:rPr>
      </w:pPr>
    </w:p>
    <w:p w14:paraId="097EEEFB" w14:textId="77777777" w:rsidR="00712B90" w:rsidRPr="00712B90" w:rsidRDefault="00712B90" w:rsidP="00712B90">
      <w:pPr>
        <w:autoSpaceDE w:val="0"/>
        <w:autoSpaceDN w:val="0"/>
        <w:adjustRightInd w:val="0"/>
        <w:spacing w:after="0"/>
        <w:rPr>
          <w:rFonts w:cs="Calibri"/>
          <w:szCs w:val="24"/>
        </w:rPr>
      </w:pPr>
    </w:p>
    <w:p w14:paraId="65A2C0AA" w14:textId="77777777" w:rsidR="00712B90" w:rsidRPr="00712B90" w:rsidRDefault="00712B90" w:rsidP="00712B90">
      <w:pPr>
        <w:keepNext/>
        <w:autoSpaceDE w:val="0"/>
        <w:autoSpaceDN w:val="0"/>
        <w:adjustRightInd w:val="0"/>
        <w:spacing w:after="0"/>
        <w:jc w:val="center"/>
      </w:pPr>
      <w:r w:rsidRPr="00712B90">
        <w:rPr>
          <w:noProof/>
        </w:rPr>
        <w:drawing>
          <wp:inline distT="0" distB="0" distL="0" distR="0" wp14:anchorId="1F0114AF" wp14:editId="07833028">
            <wp:extent cx="5429250" cy="3171825"/>
            <wp:effectExtent l="0" t="0" r="0" b="9525"/>
            <wp:docPr id="17" name="Gráfico 17">
              <a:extLst xmlns:a="http://schemas.openxmlformats.org/drawingml/2006/main">
                <a:ext uri="{FF2B5EF4-FFF2-40B4-BE49-F238E27FC236}">
                  <a16:creationId xmlns:a16="http://schemas.microsoft.com/office/drawing/2014/main" id="{6DD14072-AD80-17CB-A45C-FE82B2F17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FC61D6A" w14:textId="77777777" w:rsidR="00712B90" w:rsidRPr="009B7945" w:rsidRDefault="00712B90" w:rsidP="00712B90">
      <w:pPr>
        <w:pStyle w:val="Descripcin"/>
        <w:jc w:val="center"/>
      </w:pPr>
      <w:r w:rsidRPr="009B7945">
        <w:t xml:space="preserve">Figura </w:t>
      </w:r>
      <w:r w:rsidRPr="00712B90">
        <w:rPr>
          <w:lang w:val="en-GB"/>
        </w:rPr>
        <w:fldChar w:fldCharType="begin"/>
      </w:r>
      <w:r w:rsidRPr="009B7945">
        <w:instrText xml:space="preserve"> SEQ Figura \* ARABIC </w:instrText>
      </w:r>
      <w:r w:rsidRPr="00712B90">
        <w:rPr>
          <w:lang w:val="en-GB"/>
        </w:rPr>
        <w:fldChar w:fldCharType="separate"/>
      </w:r>
      <w:r w:rsidRPr="009B7945">
        <w:t>4</w:t>
      </w:r>
      <w:r w:rsidRPr="00712B90">
        <w:rPr>
          <w:lang w:val="en-GB"/>
        </w:rPr>
        <w:fldChar w:fldCharType="end"/>
      </w:r>
      <w:r w:rsidRPr="009B7945">
        <w:t>. Área de tejado apropiada para producción fotovoltaica en función del tipo de uso del edificio.</w:t>
      </w:r>
    </w:p>
    <w:p w14:paraId="5E633550" w14:textId="77777777" w:rsidR="00712B90" w:rsidRPr="009B7945" w:rsidRDefault="00712B90" w:rsidP="00712B90">
      <w:pPr>
        <w:rPr>
          <w:lang w:val="es-ES"/>
        </w:rPr>
      </w:pPr>
    </w:p>
    <w:p w14:paraId="32C7FCD4" w14:textId="77777777" w:rsidR="00712B90" w:rsidRPr="00712B90" w:rsidRDefault="00712B90" w:rsidP="00712B90">
      <w:pPr>
        <w:pStyle w:val="Prrafodelista"/>
        <w:numPr>
          <w:ilvl w:val="0"/>
          <w:numId w:val="20"/>
        </w:numPr>
        <w:spacing w:line="259" w:lineRule="auto"/>
        <w:jc w:val="left"/>
      </w:pPr>
      <w:r w:rsidRPr="00712B90">
        <w:t>Percentage of appropriate roofs depending on the size of the building area.</w:t>
      </w:r>
    </w:p>
    <w:p w14:paraId="3D3B277C" w14:textId="77777777" w:rsidR="00712B90" w:rsidRPr="00712B90" w:rsidRDefault="00712B90" w:rsidP="00712B90">
      <w:pPr>
        <w:autoSpaceDE w:val="0"/>
        <w:autoSpaceDN w:val="0"/>
        <w:adjustRightInd w:val="0"/>
        <w:spacing w:after="0"/>
        <w:rPr>
          <w:rFonts w:cs="Calibri"/>
          <w:szCs w:val="24"/>
        </w:rPr>
      </w:pPr>
    </w:p>
    <w:p w14:paraId="21668B0D" w14:textId="77777777" w:rsidR="00712B90" w:rsidRPr="00712B90" w:rsidRDefault="00712B90" w:rsidP="00712B90">
      <w:pPr>
        <w:keepNext/>
        <w:autoSpaceDE w:val="0"/>
        <w:autoSpaceDN w:val="0"/>
        <w:adjustRightInd w:val="0"/>
        <w:spacing w:after="0"/>
      </w:pPr>
      <w:r w:rsidRPr="00712B90">
        <w:rPr>
          <w:noProof/>
        </w:rPr>
        <w:drawing>
          <wp:inline distT="0" distB="0" distL="0" distR="0" wp14:anchorId="027E92D6" wp14:editId="4CD3CA92">
            <wp:extent cx="5524500" cy="3114675"/>
            <wp:effectExtent l="0" t="0" r="0" b="9525"/>
            <wp:docPr id="18" name="Gráfico 18">
              <a:extLst xmlns:a="http://schemas.openxmlformats.org/drawingml/2006/main">
                <a:ext uri="{FF2B5EF4-FFF2-40B4-BE49-F238E27FC236}">
                  <a16:creationId xmlns:a16="http://schemas.microsoft.com/office/drawing/2014/main" id="{0B150CD3-E671-DE9C-D2E6-D1EC6307B7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5F144BE" w14:textId="77777777" w:rsidR="00712B90" w:rsidRPr="009B7945" w:rsidRDefault="00712B90" w:rsidP="00712B90">
      <w:pPr>
        <w:pStyle w:val="Descripcin"/>
        <w:jc w:val="center"/>
      </w:pPr>
      <w:r w:rsidRPr="009B7945">
        <w:t xml:space="preserve">Figura </w:t>
      </w:r>
      <w:r w:rsidRPr="00712B90">
        <w:rPr>
          <w:lang w:val="en-GB"/>
        </w:rPr>
        <w:fldChar w:fldCharType="begin"/>
      </w:r>
      <w:r w:rsidRPr="009B7945">
        <w:instrText xml:space="preserve"> SEQ Figura \* ARABIC </w:instrText>
      </w:r>
      <w:r w:rsidRPr="00712B90">
        <w:rPr>
          <w:lang w:val="en-GB"/>
        </w:rPr>
        <w:fldChar w:fldCharType="separate"/>
      </w:r>
      <w:r w:rsidRPr="009B7945">
        <w:t>5</w:t>
      </w:r>
      <w:r w:rsidRPr="00712B90">
        <w:rPr>
          <w:lang w:val="en-GB"/>
        </w:rPr>
        <w:fldChar w:fldCharType="end"/>
      </w:r>
      <w:r w:rsidRPr="009B7945">
        <w:t>. Tejados disponibles en función de su superficie y por tipo de uso.</w:t>
      </w:r>
    </w:p>
    <w:p w14:paraId="43E710C1" w14:textId="77777777" w:rsidR="00712B90" w:rsidRPr="009B7945" w:rsidRDefault="00712B90" w:rsidP="00712B90">
      <w:pPr>
        <w:rPr>
          <w:lang w:val="es-ES"/>
        </w:rPr>
      </w:pPr>
    </w:p>
    <w:p w14:paraId="51299D22" w14:textId="52B94F26" w:rsidR="00712B90" w:rsidRDefault="00712B90" w:rsidP="00712B90">
      <w:pPr>
        <w:pStyle w:val="Ttulo2"/>
        <w:ind w:left="998" w:hanging="431"/>
      </w:pPr>
      <w:bookmarkStart w:id="7" w:name="_Toc175916011"/>
      <w:r w:rsidRPr="00712B90">
        <w:lastRenderedPageBreak/>
        <w:t xml:space="preserve">Solar </w:t>
      </w:r>
      <w:r w:rsidRPr="00712B90">
        <w:rPr>
          <w:lang w:eastAsia="en-GB"/>
        </w:rPr>
        <w:t>radiation</w:t>
      </w:r>
      <w:r w:rsidRPr="00712B90">
        <w:t xml:space="preserve"> potential</w:t>
      </w:r>
      <w:bookmarkEnd w:id="7"/>
    </w:p>
    <w:p w14:paraId="739F3F18" w14:textId="77777777" w:rsidR="00712B90" w:rsidRPr="001F64A7" w:rsidRDefault="00712B90" w:rsidP="00712B90">
      <w:pPr>
        <w:autoSpaceDE w:val="0"/>
        <w:autoSpaceDN w:val="0"/>
        <w:adjustRightInd w:val="0"/>
        <w:spacing w:after="0"/>
        <w:rPr>
          <w:rFonts w:cs="Calibri"/>
          <w:szCs w:val="24"/>
        </w:rPr>
      </w:pPr>
      <w:r w:rsidRPr="00712B90">
        <w:rPr>
          <w:rFonts w:cs="Calibri"/>
          <w:szCs w:val="24"/>
        </w:rPr>
        <w:t xml:space="preserve">Within this roof surface available for photovoltaic production, the solar radiation potential of the municipality has been studied. In this study, it has been estimated that the average solar radiation of the suitable areas of the municipality's roofs is </w:t>
      </w:r>
      <w:r w:rsidRPr="00712B90">
        <w:rPr>
          <w:rFonts w:cs="Calibri"/>
          <w:b/>
          <w:bCs/>
          <w:szCs w:val="24"/>
        </w:rPr>
        <w:t>${RADIACION_SOLAR} kWh/m</w:t>
      </w:r>
      <w:r w:rsidRPr="00712B90">
        <w:rPr>
          <w:rFonts w:cs="Calibri"/>
          <w:b/>
          <w:bCs/>
          <w:szCs w:val="24"/>
          <w:vertAlign w:val="superscript"/>
        </w:rPr>
        <w:t>2</w:t>
      </w:r>
      <w:r w:rsidRPr="00712B90">
        <w:rPr>
          <w:rFonts w:cs="Calibri"/>
          <w:szCs w:val="24"/>
        </w:rPr>
        <w:t>. The distribution of solar radiation between the different buildings can be observed in Figure 6, where most buildings obtain an average solar radiation of their total surface of between ${MIN_MEDIA_RS} kWh y ${MAX_MEDIA_RS} kWh.</w:t>
      </w:r>
    </w:p>
    <w:p w14:paraId="3F4473C1" w14:textId="77777777" w:rsidR="00712B90" w:rsidRPr="001F64A7" w:rsidRDefault="00712B90" w:rsidP="00712B90">
      <w:pPr>
        <w:autoSpaceDE w:val="0"/>
        <w:autoSpaceDN w:val="0"/>
        <w:adjustRightInd w:val="0"/>
        <w:spacing w:after="0"/>
        <w:rPr>
          <w:rFonts w:cs="Calibri"/>
          <w:szCs w:val="24"/>
        </w:rPr>
      </w:pPr>
    </w:p>
    <w:p w14:paraId="40198CA7" w14:textId="77777777" w:rsidR="00712B90" w:rsidRDefault="00712B90" w:rsidP="00712B90">
      <w:pPr>
        <w:keepNext/>
        <w:autoSpaceDE w:val="0"/>
        <w:autoSpaceDN w:val="0"/>
        <w:adjustRightInd w:val="0"/>
        <w:spacing w:after="0"/>
      </w:pPr>
      <w:r>
        <w:rPr>
          <w:noProof/>
        </w:rPr>
        <w:drawing>
          <wp:inline distT="0" distB="0" distL="0" distR="0" wp14:anchorId="786AB2AF" wp14:editId="3D7C09BB">
            <wp:extent cx="5400040" cy="2566670"/>
            <wp:effectExtent l="0" t="0" r="0" b="5080"/>
            <wp:docPr id="1484875700" name="Imagen 148487570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75700" name="Imagen 1484875700" descr="Gráfico, Histograma&#10;&#10;Descripción generada automáticamente"/>
                    <pic:cNvPicPr/>
                  </pic:nvPicPr>
                  <pic:blipFill>
                    <a:blip r:embed="rId15"/>
                    <a:stretch>
                      <a:fillRect/>
                    </a:stretch>
                  </pic:blipFill>
                  <pic:spPr>
                    <a:xfrm>
                      <a:off x="0" y="0"/>
                      <a:ext cx="5400040" cy="2566670"/>
                    </a:xfrm>
                    <a:prstGeom prst="rect">
                      <a:avLst/>
                    </a:prstGeom>
                  </pic:spPr>
                </pic:pic>
              </a:graphicData>
            </a:graphic>
          </wp:inline>
        </w:drawing>
      </w:r>
    </w:p>
    <w:p w14:paraId="2F35BED5" w14:textId="77777777" w:rsidR="00712B90" w:rsidRDefault="00712B90" w:rsidP="00712B90">
      <w:pPr>
        <w:pStyle w:val="Descripcin"/>
        <w:jc w:val="center"/>
        <w:rPr>
          <w:rFonts w:ascii="Calibri" w:hAnsi="Calibri" w:cs="Calibri"/>
          <w:sz w:val="24"/>
          <w:szCs w:val="24"/>
        </w:rPr>
      </w:pPr>
      <w:r>
        <w:t xml:space="preserve">Figura </w:t>
      </w:r>
      <w:r>
        <w:fldChar w:fldCharType="begin"/>
      </w:r>
      <w:r>
        <w:instrText xml:space="preserve"> SEQ Figura \* ARABIC </w:instrText>
      </w:r>
      <w:r>
        <w:fldChar w:fldCharType="separate"/>
      </w:r>
      <w:r>
        <w:rPr>
          <w:noProof/>
        </w:rPr>
        <w:t>6</w:t>
      </w:r>
      <w:r>
        <w:rPr>
          <w:noProof/>
        </w:rPr>
        <w:fldChar w:fldCharType="end"/>
      </w:r>
      <w:r>
        <w:t>. Distribución de edificios en función de la radiación solar media por parcela.</w:t>
      </w:r>
    </w:p>
    <w:p w14:paraId="3BE6B4E4"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t>The buildings in the municipality have been classified according to the type of use in order to determine the solar potential of the different urban fabrics. More specifically, the average solar radiation according to the use of the buildings studied can be observed in Figure 7.</w:t>
      </w:r>
    </w:p>
    <w:p w14:paraId="1CB65B8F" w14:textId="77777777" w:rsidR="00712B90" w:rsidRPr="001F64A7" w:rsidRDefault="00712B90" w:rsidP="00712B90">
      <w:pPr>
        <w:autoSpaceDE w:val="0"/>
        <w:autoSpaceDN w:val="0"/>
        <w:adjustRightInd w:val="0"/>
        <w:spacing w:after="0"/>
        <w:rPr>
          <w:rFonts w:cs="Calibri"/>
          <w:szCs w:val="24"/>
        </w:rPr>
      </w:pPr>
    </w:p>
    <w:p w14:paraId="1AE3306D" w14:textId="77777777" w:rsidR="00712B90" w:rsidRDefault="00712B90" w:rsidP="00712B90">
      <w:pPr>
        <w:keepNext/>
        <w:autoSpaceDE w:val="0"/>
        <w:autoSpaceDN w:val="0"/>
        <w:adjustRightInd w:val="0"/>
        <w:spacing w:after="0"/>
        <w:jc w:val="center"/>
      </w:pPr>
      <w:r>
        <w:rPr>
          <w:noProof/>
        </w:rPr>
        <w:drawing>
          <wp:inline distT="0" distB="0" distL="0" distR="0" wp14:anchorId="67FC530A" wp14:editId="560A8916">
            <wp:extent cx="5022850" cy="2825750"/>
            <wp:effectExtent l="0" t="0" r="6350" b="12700"/>
            <wp:docPr id="28" name="Gráfico 28">
              <a:extLst xmlns:a="http://schemas.openxmlformats.org/drawingml/2006/main">
                <a:ext uri="{FF2B5EF4-FFF2-40B4-BE49-F238E27FC236}">
                  <a16:creationId xmlns:a16="http://schemas.microsoft.com/office/drawing/2014/main" id="{A88174F9-AE7B-541C-C205-82E61E00EA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8C59746" w14:textId="77777777" w:rsidR="00712B90" w:rsidRDefault="00712B90" w:rsidP="00712B90">
      <w:pPr>
        <w:pStyle w:val="Descripcin"/>
        <w:jc w:val="center"/>
      </w:pPr>
      <w:r>
        <w:t xml:space="preserve">Figura </w:t>
      </w:r>
      <w:r>
        <w:fldChar w:fldCharType="begin"/>
      </w:r>
      <w:r>
        <w:instrText xml:space="preserve"> SEQ Figura \* ARABIC </w:instrText>
      </w:r>
      <w:r>
        <w:fldChar w:fldCharType="separate"/>
      </w:r>
      <w:r>
        <w:rPr>
          <w:noProof/>
        </w:rPr>
        <w:t>7</w:t>
      </w:r>
      <w:r>
        <w:rPr>
          <w:noProof/>
        </w:rPr>
        <w:fldChar w:fldCharType="end"/>
      </w:r>
      <w:r>
        <w:t>. Radiación solar media según el uso de las parcelas.</w:t>
      </w:r>
    </w:p>
    <w:p w14:paraId="6F490B74" w14:textId="77777777" w:rsidR="00712B90" w:rsidRPr="00712B90" w:rsidRDefault="00712B90" w:rsidP="00712B90">
      <w:pPr>
        <w:rPr>
          <w:lang w:val="es-ES"/>
        </w:rPr>
      </w:pPr>
    </w:p>
    <w:p w14:paraId="11671DE8" w14:textId="21D9176C" w:rsidR="00712B90" w:rsidRDefault="00712B90" w:rsidP="00712B90">
      <w:pPr>
        <w:pStyle w:val="Ttulo2"/>
        <w:ind w:left="998" w:hanging="431"/>
      </w:pPr>
      <w:bookmarkStart w:id="8" w:name="_Toc175916012"/>
      <w:r w:rsidRPr="00712B90">
        <w:lastRenderedPageBreak/>
        <w:t>Electrical energy production potential</w:t>
      </w:r>
      <w:bookmarkEnd w:id="8"/>
    </w:p>
    <w:p w14:paraId="281852E4" w14:textId="6C805084" w:rsidR="00712B90" w:rsidRPr="00712B90" w:rsidRDefault="00712B90" w:rsidP="00712B90">
      <w:pPr>
        <w:autoSpaceDE w:val="0"/>
        <w:autoSpaceDN w:val="0"/>
        <w:adjustRightInd w:val="0"/>
        <w:spacing w:after="0"/>
        <w:rPr>
          <w:rFonts w:cs="Calibri"/>
          <w:szCs w:val="24"/>
        </w:rPr>
      </w:pPr>
      <w:r w:rsidRPr="00712B90">
        <w:rPr>
          <w:rFonts w:cs="Calibri"/>
          <w:szCs w:val="24"/>
        </w:rPr>
        <w:t xml:space="preserve">Considering the solar radiation of all the buildings and their available surface area, the solar radiation potential has been calculated. More specifically, the municipality of </w:t>
      </w:r>
      <w:r w:rsidR="00D01AF5" w:rsidRPr="00D01AF5">
        <w:rPr>
          <w:rFonts w:cs="Calibri"/>
          <w:szCs w:val="24"/>
        </w:rPr>
        <w:t>${MUNICIPALITY}</w:t>
      </w:r>
      <w:r w:rsidR="00D01AF5">
        <w:rPr>
          <w:rFonts w:cs="Calibri"/>
          <w:szCs w:val="24"/>
        </w:rPr>
        <w:t xml:space="preserve"> </w:t>
      </w:r>
      <w:r w:rsidRPr="00712B90">
        <w:rPr>
          <w:rFonts w:cs="Calibri"/>
          <w:szCs w:val="24"/>
        </w:rPr>
        <w:t xml:space="preserve">has an annual photovoltaic production potential of </w:t>
      </w:r>
      <w:r w:rsidRPr="00712B90">
        <w:rPr>
          <w:rFonts w:cs="Calibri"/>
          <w:b/>
          <w:bCs/>
          <w:szCs w:val="24"/>
        </w:rPr>
        <w:t>${POTENCIAL_PRODUCCION} MWh/year</w:t>
      </w:r>
      <w:r w:rsidRPr="00712B90">
        <w:rPr>
          <w:rFonts w:cs="Calibri"/>
          <w:szCs w:val="24"/>
        </w:rPr>
        <w:t>. However, it can be assumed that only a percentage of the total estimated potential will be installed.</w:t>
      </w:r>
    </w:p>
    <w:p w14:paraId="4830C0F5"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t>Of the photovoltaic production, it is estimated that 40-60% of the energy will be consumed synchronously (self-consumption), although it is expected that with the progress of the energy transition and the energy empowerment of consumers in the coming years, they will be able to increase their levels of self-consumption by adapting their electricity consumption habits.</w:t>
      </w:r>
    </w:p>
    <w:p w14:paraId="186C51B3" w14:textId="6E429D02" w:rsidR="00712B90" w:rsidRPr="00712B90" w:rsidRDefault="00712B90" w:rsidP="00712B90">
      <w:pPr>
        <w:autoSpaceDE w:val="0"/>
        <w:autoSpaceDN w:val="0"/>
        <w:adjustRightInd w:val="0"/>
        <w:spacing w:after="0"/>
        <w:rPr>
          <w:rFonts w:cs="Calibri"/>
          <w:szCs w:val="24"/>
        </w:rPr>
      </w:pPr>
      <w:r w:rsidRPr="00712B90">
        <w:rPr>
          <w:rFonts w:cs="Calibri"/>
          <w:szCs w:val="24"/>
        </w:rPr>
        <w:t>Figure 8 shows in detail and by sector the photovoltaic generation potential and the capacity that would have to be installed to achieve said energy production.</w:t>
      </w:r>
    </w:p>
    <w:p w14:paraId="515378D8" w14:textId="77777777" w:rsidR="00712B90" w:rsidRPr="006E685E" w:rsidRDefault="00712B90" w:rsidP="00712B90">
      <w:pPr>
        <w:autoSpaceDE w:val="0"/>
        <w:autoSpaceDN w:val="0"/>
        <w:adjustRightInd w:val="0"/>
        <w:spacing w:after="0"/>
        <w:rPr>
          <w:rFonts w:cs="Calibri"/>
          <w:szCs w:val="24"/>
        </w:rPr>
      </w:pPr>
    </w:p>
    <w:p w14:paraId="0A4FD1BC" w14:textId="57848510" w:rsidR="00712B90" w:rsidRDefault="00712B90" w:rsidP="00712B90">
      <w:pPr>
        <w:pStyle w:val="Descripcin"/>
        <w:jc w:val="center"/>
        <w:rPr>
          <w:rFonts w:ascii="Calibri" w:hAnsi="Calibri" w:cs="Calibri"/>
          <w:sz w:val="24"/>
          <w:szCs w:val="24"/>
        </w:rPr>
      </w:pPr>
      <w:r>
        <w:rPr>
          <w:noProof/>
        </w:rPr>
        <w:drawing>
          <wp:inline distT="0" distB="0" distL="0" distR="0" wp14:anchorId="0840F900" wp14:editId="014C7C21">
            <wp:extent cx="5400040" cy="3446145"/>
            <wp:effectExtent l="0" t="0" r="0" b="1905"/>
            <wp:docPr id="1764230240" name="Imagen 176423024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30240" name="Imagen 1764230240" descr="Gráfico&#10;&#10;Descripción generada automáticamente"/>
                    <pic:cNvPicPr/>
                  </pic:nvPicPr>
                  <pic:blipFill>
                    <a:blip r:embed="rId17"/>
                    <a:stretch>
                      <a:fillRect/>
                    </a:stretch>
                  </pic:blipFill>
                  <pic:spPr>
                    <a:xfrm>
                      <a:off x="0" y="0"/>
                      <a:ext cx="5400040" cy="3446145"/>
                    </a:xfrm>
                    <a:prstGeom prst="rect">
                      <a:avLst/>
                    </a:prstGeom>
                  </pic:spPr>
                </pic:pic>
              </a:graphicData>
            </a:graphic>
          </wp:inline>
        </w:drawing>
      </w:r>
      <w:r>
        <w:t xml:space="preserve">Figura </w:t>
      </w:r>
      <w:r>
        <w:fldChar w:fldCharType="begin"/>
      </w:r>
      <w:r>
        <w:instrText xml:space="preserve"> SEQ Figura \* ARABIC </w:instrText>
      </w:r>
      <w:r>
        <w:fldChar w:fldCharType="separate"/>
      </w:r>
      <w:r>
        <w:rPr>
          <w:noProof/>
        </w:rPr>
        <w:t>8</w:t>
      </w:r>
      <w:r>
        <w:rPr>
          <w:noProof/>
        </w:rPr>
        <w:fldChar w:fldCharType="end"/>
      </w:r>
      <w:r>
        <w:t xml:space="preserve">. Potencial solar de los tejados de </w:t>
      </w:r>
      <w:r w:rsidR="00D01AF5" w:rsidRPr="00D01AF5">
        <w:rPr>
          <w:szCs w:val="24"/>
        </w:rPr>
        <w:t>${MUNICIPALITY}</w:t>
      </w:r>
      <w:r w:rsidR="00D01AF5">
        <w:rPr>
          <w:szCs w:val="24"/>
        </w:rPr>
        <w:t xml:space="preserve"> </w:t>
      </w:r>
      <w:r>
        <w:t>por tipo de uso.</w:t>
      </w:r>
    </w:p>
    <w:p w14:paraId="332DD5EA" w14:textId="77777777" w:rsidR="00712B90" w:rsidRPr="00712B90" w:rsidRDefault="00712B90" w:rsidP="00712B90">
      <w:pPr>
        <w:autoSpaceDE w:val="0"/>
        <w:autoSpaceDN w:val="0"/>
        <w:adjustRightInd w:val="0"/>
        <w:spacing w:after="0"/>
        <w:rPr>
          <w:rFonts w:cs="Calibri"/>
          <w:szCs w:val="24"/>
          <w:lang w:val="es-ES"/>
        </w:rPr>
      </w:pPr>
    </w:p>
    <w:p w14:paraId="007449D4"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t xml:space="preserve">Analyzing Figure 8, the potential photovoltaic capacity in the entire municipality is </w:t>
      </w:r>
      <w:r w:rsidRPr="00712B90">
        <w:rPr>
          <w:rFonts w:cs="Calibri"/>
          <w:b/>
          <w:bCs/>
          <w:szCs w:val="24"/>
        </w:rPr>
        <w:t>${CAPACIDAD} MWp</w:t>
      </w:r>
      <w:r w:rsidRPr="00712B90">
        <w:rPr>
          <w:rFonts w:cs="Calibri"/>
          <w:szCs w:val="24"/>
        </w:rPr>
        <w:t xml:space="preserve">. The total number of panels needed to achieve this power would be close to </w:t>
      </w:r>
      <w:r w:rsidRPr="00712B90">
        <w:rPr>
          <w:rFonts w:cs="Calibri"/>
          <w:b/>
          <w:bCs/>
          <w:szCs w:val="24"/>
        </w:rPr>
        <w:t>${TOTAL_PANELES} units</w:t>
      </w:r>
      <w:r w:rsidRPr="00712B90">
        <w:rPr>
          <w:rFonts w:cs="Calibri"/>
          <w:szCs w:val="24"/>
        </w:rPr>
        <w:t>, assuming photovoltaic modules with a unitary potential of 450 W and an area of ​​2.1 m2 for each module, in accordance with the modules currently installed in residential installations.</w:t>
      </w:r>
    </w:p>
    <w:p w14:paraId="24755B9F" w14:textId="77777777" w:rsidR="00712B90" w:rsidRPr="00712B90" w:rsidRDefault="00712B90" w:rsidP="00712B90"/>
    <w:p w14:paraId="227653CE" w14:textId="788B192D" w:rsidR="00670F85" w:rsidRDefault="00712B90" w:rsidP="00712B90">
      <w:pPr>
        <w:pStyle w:val="Ttulo1"/>
        <w:rPr>
          <w:lang w:eastAsia="en-GB"/>
        </w:rPr>
      </w:pPr>
      <w:bookmarkStart w:id="9" w:name="_Toc175916013"/>
      <w:r>
        <w:rPr>
          <w:lang w:eastAsia="en-GB"/>
        </w:rPr>
        <w:lastRenderedPageBreak/>
        <w:t>Optimal buildings for the development of an energy community PV installation</w:t>
      </w:r>
      <w:bookmarkEnd w:id="9"/>
    </w:p>
    <w:p w14:paraId="326F5940" w14:textId="6CEF186C" w:rsidR="00DF7E59" w:rsidRPr="00941828" w:rsidRDefault="00DF7E59" w:rsidP="00DF7E59">
      <w:r>
        <w:t xml:space="preserve">This section </w:t>
      </w:r>
      <w:r w:rsidRPr="00941828">
        <w:t xml:space="preserve">outlines the optimal buildings identified for the development of a photovoltaic (PV) installation within an energy community. The selection of these buildings was based on several key parameters, including </w:t>
      </w:r>
      <w:r>
        <w:t xml:space="preserve">suitable </w:t>
      </w:r>
      <w:r w:rsidRPr="00941828">
        <w:t xml:space="preserve">roof </w:t>
      </w:r>
      <w:r>
        <w:t>area</w:t>
      </w:r>
      <w:r w:rsidRPr="00941828">
        <w:t xml:space="preserve">, </w:t>
      </w:r>
      <w:r>
        <w:t>mean solar radiation</w:t>
      </w:r>
      <w:r w:rsidRPr="00941828">
        <w:t>,</w:t>
      </w:r>
      <w:r>
        <w:t xml:space="preserve"> energy production potential, population density or average income in the area selected</w:t>
      </w:r>
      <w:r w:rsidRPr="00941828">
        <w:t>. These parameters ensure that the chosen buildings are well-suited to maximize the efficiency and benefits of the PV installation</w:t>
      </w:r>
      <w:r>
        <w:t xml:space="preserve"> for energy communities</w:t>
      </w:r>
      <w:r w:rsidRPr="00941828">
        <w:t>.</w:t>
      </w:r>
    </w:p>
    <w:p w14:paraId="421C6B87" w14:textId="77777777" w:rsidR="00DF7E59" w:rsidRPr="00DF7E59" w:rsidRDefault="00DF7E59" w:rsidP="00DF7E59">
      <w:pPr>
        <w:rPr>
          <w:b/>
          <w:bCs/>
          <w:lang w:val="es-ES"/>
        </w:rPr>
      </w:pPr>
      <w:r w:rsidRPr="00DF7E59">
        <w:rPr>
          <w:b/>
          <w:bCs/>
          <w:lang w:val="es-ES"/>
        </w:rPr>
        <w:t>Criteria for Selection</w:t>
      </w:r>
    </w:p>
    <w:p w14:paraId="497C0C6A" w14:textId="77777777" w:rsidR="007F4A84" w:rsidRDefault="00DF7E59" w:rsidP="00DF7E59">
      <w:pPr>
        <w:numPr>
          <w:ilvl w:val="0"/>
          <w:numId w:val="24"/>
        </w:numPr>
      </w:pPr>
      <w:r w:rsidRPr="00DF7E59">
        <w:rPr>
          <w:b/>
          <w:bCs/>
        </w:rPr>
        <w:t xml:space="preserve">Energy </w:t>
      </w:r>
      <w:r>
        <w:rPr>
          <w:b/>
          <w:bCs/>
        </w:rPr>
        <w:t>Production</w:t>
      </w:r>
      <w:r w:rsidRPr="00DF7E59">
        <w:rPr>
          <w:b/>
          <w:bCs/>
        </w:rPr>
        <w:t xml:space="preserve"> Potential</w:t>
      </w:r>
      <w:r w:rsidRPr="00DF7E59">
        <w:t>: The potential energy output of each building was estimated based on</w:t>
      </w:r>
      <w:r w:rsidR="007F4A84">
        <w:t>:</w:t>
      </w:r>
    </w:p>
    <w:p w14:paraId="4B940BDA" w14:textId="628A8167" w:rsidR="007F4A84" w:rsidRPr="00DF7E59" w:rsidRDefault="007F4A84" w:rsidP="007F4A84">
      <w:pPr>
        <w:numPr>
          <w:ilvl w:val="1"/>
          <w:numId w:val="24"/>
        </w:numPr>
      </w:pPr>
      <w:r>
        <w:rPr>
          <w:b/>
          <w:bCs/>
        </w:rPr>
        <w:t xml:space="preserve">Suitable </w:t>
      </w:r>
      <w:r w:rsidRPr="00DF7E59">
        <w:rPr>
          <w:b/>
          <w:bCs/>
        </w:rPr>
        <w:t xml:space="preserve">Roof </w:t>
      </w:r>
      <w:r>
        <w:rPr>
          <w:b/>
          <w:bCs/>
        </w:rPr>
        <w:t>Area</w:t>
      </w:r>
      <w:r w:rsidRPr="00DF7E59">
        <w:t>: Buildings with large, unobstructed roof areas maximize the space available for solar panels</w:t>
      </w:r>
      <w:r>
        <w:t xml:space="preserve"> and the generated energy</w:t>
      </w:r>
      <w:r w:rsidRPr="00DF7E59">
        <w:t>.</w:t>
      </w:r>
    </w:p>
    <w:p w14:paraId="09979054" w14:textId="74713519" w:rsidR="007F4A84" w:rsidRPr="00DF7E59" w:rsidRDefault="007F4A84" w:rsidP="007F4A84">
      <w:pPr>
        <w:numPr>
          <w:ilvl w:val="1"/>
          <w:numId w:val="24"/>
        </w:numPr>
      </w:pPr>
      <w:r>
        <w:rPr>
          <w:b/>
          <w:bCs/>
        </w:rPr>
        <w:t xml:space="preserve">Mean </w:t>
      </w:r>
      <w:r w:rsidRPr="00DF7E59">
        <w:rPr>
          <w:b/>
          <w:bCs/>
        </w:rPr>
        <w:t xml:space="preserve">Solar </w:t>
      </w:r>
      <w:r>
        <w:rPr>
          <w:b/>
          <w:bCs/>
        </w:rPr>
        <w:t>Radiation</w:t>
      </w:r>
      <w:r w:rsidRPr="00DF7E59">
        <w:t xml:space="preserve">: </w:t>
      </w:r>
      <w:r>
        <w:t xml:space="preserve">Buildings </w:t>
      </w:r>
      <w:r w:rsidRPr="00DF7E59">
        <w:t>with high</w:t>
      </w:r>
      <w:r>
        <w:t xml:space="preserve"> average</w:t>
      </w:r>
      <w:r w:rsidRPr="00DF7E59">
        <w:t xml:space="preserve"> levels of </w:t>
      </w:r>
      <w:r>
        <w:t>solar radiation</w:t>
      </w:r>
      <w:r w:rsidRPr="00DF7E59">
        <w:t xml:space="preserve"> </w:t>
      </w:r>
      <w:r>
        <w:t xml:space="preserve">in their roofs </w:t>
      </w:r>
      <w:r w:rsidR="00154429">
        <w:t>can</w:t>
      </w:r>
      <w:r w:rsidRPr="00DF7E59">
        <w:t xml:space="preserve"> ensure consistent energy production.</w:t>
      </w:r>
    </w:p>
    <w:p w14:paraId="14EC62B9" w14:textId="07712343" w:rsidR="007F4A84" w:rsidRPr="007F4A84" w:rsidRDefault="00154429" w:rsidP="007F4A84">
      <w:pPr>
        <w:numPr>
          <w:ilvl w:val="1"/>
          <w:numId w:val="24"/>
        </w:numPr>
      </w:pPr>
      <w:r w:rsidRPr="00154429">
        <w:rPr>
          <w:b/>
          <w:bCs/>
        </w:rPr>
        <w:t>PV panels efficiency</w:t>
      </w:r>
      <w:r>
        <w:t>: Characteristics of standard PV panels were used to achieve a more precise estimation of the potential.</w:t>
      </w:r>
    </w:p>
    <w:p w14:paraId="26CE05F5" w14:textId="7620C74B" w:rsidR="00DF7E59" w:rsidRDefault="00DF7E59" w:rsidP="00154429">
      <w:pPr>
        <w:ind w:firstLine="720"/>
      </w:pPr>
      <w:r w:rsidRPr="00DF7E59">
        <w:t>with higher potential buildings ranked more favo</w:t>
      </w:r>
      <w:r>
        <w:t>u</w:t>
      </w:r>
      <w:r w:rsidRPr="00DF7E59">
        <w:t>rably.</w:t>
      </w:r>
    </w:p>
    <w:p w14:paraId="5DAE68DE" w14:textId="11A90156" w:rsidR="00DF7E59" w:rsidRDefault="00DF7E59" w:rsidP="00DF7E59">
      <w:pPr>
        <w:numPr>
          <w:ilvl w:val="0"/>
          <w:numId w:val="24"/>
        </w:numPr>
      </w:pPr>
      <w:r>
        <w:rPr>
          <w:b/>
          <w:bCs/>
        </w:rPr>
        <w:t>Population Density</w:t>
      </w:r>
      <w:r w:rsidRPr="00DF7E59">
        <w:t>:</w:t>
      </w:r>
      <w:r>
        <w:t xml:space="preserve"> </w:t>
      </w:r>
      <w:r w:rsidRPr="00DF7E59">
        <w:t>Buildings in areas with higher population density were prioritized to ensure the energy generated meets the needs of a larger community, enhancing the social impact of the installation.</w:t>
      </w:r>
    </w:p>
    <w:p w14:paraId="20D26B25" w14:textId="2F46113E" w:rsidR="00DF7E59" w:rsidRDefault="00DF7E59" w:rsidP="00DF7E59">
      <w:pPr>
        <w:numPr>
          <w:ilvl w:val="0"/>
          <w:numId w:val="24"/>
        </w:numPr>
      </w:pPr>
      <w:r w:rsidRPr="00DF7E59">
        <w:rPr>
          <w:b/>
          <w:bCs/>
        </w:rPr>
        <w:t>Average Income of the Area</w:t>
      </w:r>
      <w:r w:rsidRPr="00DF7E59">
        <w:t>: Buildings located in areas with lower average income were given preference, aiming to provide affordable energy to communities that might benefit most from reduced energy costs.</w:t>
      </w:r>
    </w:p>
    <w:p w14:paraId="4D6D7001" w14:textId="77777777" w:rsidR="00154429" w:rsidRDefault="00154429" w:rsidP="00154429"/>
    <w:p w14:paraId="33EE060F" w14:textId="77777777" w:rsidR="00DF7E59" w:rsidRPr="009B7945" w:rsidRDefault="00DF7E59" w:rsidP="00DF7E59">
      <w:pPr>
        <w:rPr>
          <w:b/>
          <w:bCs/>
          <w:lang w:val="en-US"/>
        </w:rPr>
      </w:pPr>
      <w:r w:rsidRPr="009B7945">
        <w:rPr>
          <w:b/>
          <w:bCs/>
          <w:lang w:val="en-US"/>
        </w:rPr>
        <w:t>Candidate Buildings</w:t>
      </w:r>
    </w:p>
    <w:p w14:paraId="2C60538C" w14:textId="4D6B2AD1" w:rsidR="00DF7E59" w:rsidRPr="00DF7E59" w:rsidRDefault="00DF7E59" w:rsidP="00DF7E59">
      <w:r>
        <w:t>Below is a table presenting the top 10 candidate buildings for the energy community PV installation. Each building's potential has been evaluated based on the criteria mentioned above, providing a comprehensive overview to inform the final selection process.</w:t>
      </w:r>
    </w:p>
    <w:p w14:paraId="3A22A238" w14:textId="4ED7157E" w:rsidR="00712B90" w:rsidRPr="00712B90" w:rsidRDefault="00712B90" w:rsidP="00712B90">
      <w:pPr>
        <w:rPr>
          <w:lang w:val="es-ES"/>
        </w:rPr>
      </w:pPr>
      <w:r w:rsidRPr="00712B90">
        <w:rPr>
          <w:lang w:val="es-ES"/>
        </w:rPr>
        <w:t>El listado de las primeras ${N_TABLA_PARCELAS} parcelas candidatas a ser comunidades por el criterio de búsqueda y filtrado de la plataforma es el siguiente:</w:t>
      </w:r>
    </w:p>
    <w:tbl>
      <w:tblPr>
        <w:tblStyle w:val="Tablanormal1"/>
        <w:tblW w:w="0" w:type="auto"/>
        <w:tblLook w:val="04A0" w:firstRow="1" w:lastRow="0" w:firstColumn="1" w:lastColumn="0" w:noHBand="0" w:noVBand="1"/>
      </w:tblPr>
      <w:tblGrid>
        <w:gridCol w:w="1425"/>
        <w:gridCol w:w="1027"/>
        <w:gridCol w:w="1257"/>
        <w:gridCol w:w="1621"/>
        <w:gridCol w:w="1449"/>
        <w:gridCol w:w="1270"/>
        <w:gridCol w:w="967"/>
      </w:tblGrid>
      <w:tr w:rsidR="007F4A84" w14:paraId="4D638B67" w14:textId="0A809775" w:rsidTr="007F4A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5DB6073F" w14:textId="5D2053FA" w:rsidR="007F4A84" w:rsidRDefault="007F4A84" w:rsidP="004E2D49">
            <w:r>
              <w:t>CADASTRAL ID</w:t>
            </w:r>
          </w:p>
        </w:tc>
        <w:tc>
          <w:tcPr>
            <w:tcW w:w="1067" w:type="dxa"/>
          </w:tcPr>
          <w:p w14:paraId="44264560" w14:textId="0F44737D" w:rsidR="007F4A84" w:rsidRDefault="007F4A84" w:rsidP="004E2D49">
            <w:pPr>
              <w:cnfStyle w:val="100000000000" w:firstRow="1" w:lastRow="0" w:firstColumn="0" w:lastColumn="0" w:oddVBand="0" w:evenVBand="0" w:oddHBand="0" w:evenHBand="0" w:firstRowFirstColumn="0" w:firstRowLastColumn="0" w:lastRowFirstColumn="0" w:lastRowLastColumn="0"/>
            </w:pPr>
            <w:r>
              <w:t>Current Use</w:t>
            </w:r>
          </w:p>
        </w:tc>
        <w:tc>
          <w:tcPr>
            <w:tcW w:w="1316" w:type="dxa"/>
          </w:tcPr>
          <w:p w14:paraId="2B40F1FA" w14:textId="0B5B2EFD" w:rsidR="007F4A84" w:rsidRDefault="007F4A84" w:rsidP="004E2D49">
            <w:pPr>
              <w:cnfStyle w:val="100000000000" w:firstRow="1" w:lastRow="0" w:firstColumn="0" w:lastColumn="0" w:oddVBand="0" w:evenVBand="0" w:oddHBand="0" w:evenHBand="0" w:firstRowFirstColumn="0" w:firstRowLastColumn="0" w:lastRowFirstColumn="0" w:lastRowLastColumn="0"/>
            </w:pPr>
            <w:r>
              <w:t>SUITABLE AREA (m</w:t>
            </w:r>
            <w:r w:rsidRPr="007F4A84">
              <w:rPr>
                <w:vertAlign w:val="superscript"/>
              </w:rPr>
              <w:t>2</w:t>
            </w:r>
            <w:r>
              <w:t>)</w:t>
            </w:r>
          </w:p>
        </w:tc>
        <w:tc>
          <w:tcPr>
            <w:tcW w:w="1621" w:type="dxa"/>
          </w:tcPr>
          <w:p w14:paraId="758FC17C" w14:textId="69620F17" w:rsidR="007F4A84" w:rsidRPr="007F4A84" w:rsidRDefault="007F4A84" w:rsidP="004E2D49">
            <w:pPr>
              <w:cnfStyle w:val="100000000000" w:firstRow="1" w:lastRow="0" w:firstColumn="0" w:lastColumn="0" w:oddVBand="0" w:evenVBand="0" w:oddHBand="0" w:evenHBand="0" w:firstRowFirstColumn="0" w:firstRowLastColumn="0" w:lastRowFirstColumn="0" w:lastRowLastColumn="0"/>
              <w:rPr>
                <w:lang w:val="en-GB"/>
              </w:rPr>
            </w:pPr>
            <w:r w:rsidRPr="007F4A84">
              <w:rPr>
                <w:lang w:val="en-GB"/>
              </w:rPr>
              <w:t>Mean Solar Radiation (kWh/m²/year</w:t>
            </w:r>
            <w:r>
              <w:rPr>
                <w:lang w:val="en-GB"/>
              </w:rPr>
              <w:t>)</w:t>
            </w:r>
          </w:p>
        </w:tc>
        <w:tc>
          <w:tcPr>
            <w:tcW w:w="1480" w:type="dxa"/>
          </w:tcPr>
          <w:p w14:paraId="26FE9EB2" w14:textId="54588CEA" w:rsidR="007F4A84" w:rsidRPr="007F4A84" w:rsidRDefault="007F4A84" w:rsidP="004E2D49">
            <w:pPr>
              <w:cnfStyle w:val="100000000000" w:firstRow="1" w:lastRow="0" w:firstColumn="0" w:lastColumn="0" w:oddVBand="0" w:evenVBand="0" w:oddHBand="0" w:evenHBand="0" w:firstRowFirstColumn="0" w:firstRowLastColumn="0" w:lastRowFirstColumn="0" w:lastRowLastColumn="0"/>
              <w:rPr>
                <w:lang w:val="en-GB"/>
              </w:rPr>
            </w:pPr>
            <w:r w:rsidRPr="007F4A84">
              <w:rPr>
                <w:lang w:val="en-GB"/>
              </w:rPr>
              <w:t>Energy Production Potential (MW</w:t>
            </w:r>
            <w:r>
              <w:rPr>
                <w:lang w:val="en-GB"/>
              </w:rPr>
              <w:t>h</w:t>
            </w:r>
            <w:r w:rsidRPr="007F4A84">
              <w:rPr>
                <w:lang w:val="en-GB"/>
              </w:rPr>
              <w:t>/year)</w:t>
            </w:r>
          </w:p>
        </w:tc>
        <w:tc>
          <w:tcPr>
            <w:tcW w:w="1289" w:type="dxa"/>
          </w:tcPr>
          <w:p w14:paraId="111AD4D4" w14:textId="727F1173" w:rsidR="007F4A84" w:rsidRDefault="007F4A84" w:rsidP="004E2D49">
            <w:pPr>
              <w:cnfStyle w:val="100000000000" w:firstRow="1" w:lastRow="0" w:firstColumn="0" w:lastColumn="0" w:oddVBand="0" w:evenVBand="0" w:oddHBand="0" w:evenHBand="0" w:firstRowFirstColumn="0" w:firstRowLastColumn="0" w:lastRowFirstColumn="0" w:lastRowLastColumn="0"/>
            </w:pPr>
            <w:r>
              <w:t>Population density (?)</w:t>
            </w:r>
          </w:p>
        </w:tc>
        <w:tc>
          <w:tcPr>
            <w:tcW w:w="774" w:type="dxa"/>
          </w:tcPr>
          <w:p w14:paraId="023F0DC4" w14:textId="74A72FDB" w:rsidR="007F4A84" w:rsidRDefault="007F4A84" w:rsidP="004E2D49">
            <w:pPr>
              <w:cnfStyle w:val="100000000000" w:firstRow="1" w:lastRow="0" w:firstColumn="0" w:lastColumn="0" w:oddVBand="0" w:evenVBand="0" w:oddHBand="0" w:evenHBand="0" w:firstRowFirstColumn="0" w:firstRowLastColumn="0" w:lastRowFirstColumn="0" w:lastRowLastColumn="0"/>
            </w:pPr>
            <w:r>
              <w:t>Average Income (€)</w:t>
            </w:r>
          </w:p>
        </w:tc>
      </w:tr>
      <w:tr w:rsidR="007F4A84" w14:paraId="5247EF49" w14:textId="47FFDCC3" w:rsidTr="007F4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7EE7C5B5" w14:textId="77777777" w:rsidR="007F4A84" w:rsidRDefault="007F4A84" w:rsidP="004E2D49"/>
        </w:tc>
        <w:tc>
          <w:tcPr>
            <w:tcW w:w="1067" w:type="dxa"/>
          </w:tcPr>
          <w:p w14:paraId="3BE9C30D"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316" w:type="dxa"/>
          </w:tcPr>
          <w:p w14:paraId="1C98A20C" w14:textId="0B4046D3"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621" w:type="dxa"/>
          </w:tcPr>
          <w:p w14:paraId="268D726A"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480" w:type="dxa"/>
          </w:tcPr>
          <w:p w14:paraId="1B6B0DFF"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289" w:type="dxa"/>
          </w:tcPr>
          <w:p w14:paraId="7504C008"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774" w:type="dxa"/>
          </w:tcPr>
          <w:p w14:paraId="3DC50666"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r>
      <w:tr w:rsidR="007F4A84" w14:paraId="42CA3E2D" w14:textId="4A935491" w:rsidTr="007F4A84">
        <w:tc>
          <w:tcPr>
            <w:cnfStyle w:val="001000000000" w:firstRow="0" w:lastRow="0" w:firstColumn="1" w:lastColumn="0" w:oddVBand="0" w:evenVBand="0" w:oddHBand="0" w:evenHBand="0" w:firstRowFirstColumn="0" w:firstRowLastColumn="0" w:lastRowFirstColumn="0" w:lastRowLastColumn="0"/>
            <w:tcW w:w="1469" w:type="dxa"/>
          </w:tcPr>
          <w:p w14:paraId="2CB3B171" w14:textId="77777777" w:rsidR="007F4A84" w:rsidRDefault="007F4A84" w:rsidP="004E2D49"/>
        </w:tc>
        <w:tc>
          <w:tcPr>
            <w:tcW w:w="1067" w:type="dxa"/>
          </w:tcPr>
          <w:p w14:paraId="3D8DE585"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316" w:type="dxa"/>
          </w:tcPr>
          <w:p w14:paraId="04AB0170" w14:textId="11EC9E9F"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621" w:type="dxa"/>
          </w:tcPr>
          <w:p w14:paraId="2F62E0CF"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480" w:type="dxa"/>
          </w:tcPr>
          <w:p w14:paraId="7F5724BC"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289" w:type="dxa"/>
          </w:tcPr>
          <w:p w14:paraId="4D2941B3"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774" w:type="dxa"/>
          </w:tcPr>
          <w:p w14:paraId="11200C88"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r>
      <w:tr w:rsidR="007F4A84" w14:paraId="554C66C6" w14:textId="158D6652" w:rsidTr="007F4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63C02F7E" w14:textId="77777777" w:rsidR="007F4A84" w:rsidRDefault="007F4A84" w:rsidP="004E2D49"/>
        </w:tc>
        <w:tc>
          <w:tcPr>
            <w:tcW w:w="1067" w:type="dxa"/>
          </w:tcPr>
          <w:p w14:paraId="45984008"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316" w:type="dxa"/>
          </w:tcPr>
          <w:p w14:paraId="5EEAEB3C" w14:textId="07AAFC28"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621" w:type="dxa"/>
          </w:tcPr>
          <w:p w14:paraId="754F3D4D"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480" w:type="dxa"/>
          </w:tcPr>
          <w:p w14:paraId="7BEFB160"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289" w:type="dxa"/>
          </w:tcPr>
          <w:p w14:paraId="35749A33"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774" w:type="dxa"/>
          </w:tcPr>
          <w:p w14:paraId="6C9B1202"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r>
    </w:tbl>
    <w:p w14:paraId="6F0FA85F" w14:textId="77777777" w:rsidR="00712B90" w:rsidRDefault="00712B90" w:rsidP="00712B90"/>
    <w:p w14:paraId="46BB3AAC" w14:textId="60ED0498" w:rsidR="00712B90" w:rsidRPr="00154429" w:rsidRDefault="00154429" w:rsidP="00712B90">
      <w:r w:rsidRPr="00154429">
        <w:lastRenderedPageBreak/>
        <w:t xml:space="preserve">The sorting criteria selected </w:t>
      </w:r>
      <w:r>
        <w:t>for</w:t>
      </w:r>
      <w:r w:rsidRPr="00154429">
        <w:t xml:space="preserve"> this study through the LEC platform are the following</w:t>
      </w:r>
      <w:r w:rsidR="00712B90" w:rsidRPr="00154429">
        <w:t>:</w:t>
      </w:r>
    </w:p>
    <w:p w14:paraId="17C6C38F" w14:textId="77777777" w:rsidR="00712B90" w:rsidRDefault="00712B90" w:rsidP="00154429">
      <w:pPr>
        <w:pStyle w:val="Prrafodelista"/>
        <w:numPr>
          <w:ilvl w:val="0"/>
          <w:numId w:val="25"/>
        </w:numPr>
        <w:spacing w:line="259" w:lineRule="auto"/>
        <w:jc w:val="left"/>
      </w:pPr>
      <w:r>
        <w:t>${PARAMETRO_1}</w:t>
      </w:r>
    </w:p>
    <w:p w14:paraId="3F490E14" w14:textId="77777777" w:rsidR="00712B90" w:rsidRDefault="00712B90" w:rsidP="00154429">
      <w:pPr>
        <w:pStyle w:val="Prrafodelista"/>
        <w:numPr>
          <w:ilvl w:val="0"/>
          <w:numId w:val="25"/>
        </w:numPr>
        <w:spacing w:line="259" w:lineRule="auto"/>
        <w:jc w:val="left"/>
      </w:pPr>
      <w:r>
        <w:t>${PARAMETRO_2}</w:t>
      </w:r>
    </w:p>
    <w:p w14:paraId="70ADF9E4" w14:textId="77777777" w:rsidR="00712B90" w:rsidRDefault="00712B90" w:rsidP="00154429">
      <w:pPr>
        <w:pStyle w:val="Prrafodelista"/>
        <w:numPr>
          <w:ilvl w:val="0"/>
          <w:numId w:val="25"/>
        </w:numPr>
        <w:spacing w:line="259" w:lineRule="auto"/>
        <w:jc w:val="left"/>
      </w:pPr>
      <w:r>
        <w:t>${PARAMETRO_3}</w:t>
      </w:r>
    </w:p>
    <w:p w14:paraId="48053B43" w14:textId="77777777" w:rsidR="007F4A84" w:rsidRPr="007F4A84" w:rsidRDefault="007F4A84" w:rsidP="007F4A84">
      <w:r w:rsidRPr="007F4A84">
        <w:t>The table highlights the significant potential for energy generation across the selected buildings, with additional consideration given to social and economic factors. Buildings located in areas with higher population density and lower average income are prioritized to ensure that the energy produced benefits communities with greater needs. This approach aligns with the goal of creating a sustainable and socially impactful energy community, where the benefits of renewable energy are accessible to all.</w:t>
      </w:r>
    </w:p>
    <w:p w14:paraId="26E81461" w14:textId="132EECEE" w:rsidR="001E76A3" w:rsidRPr="00154429" w:rsidRDefault="007F4A84" w:rsidP="00712B90">
      <w:r w:rsidRPr="007F4A84">
        <w:t>The selection of these buildings was conducted using Geographic Information System (GIS) analysis, which allowed for a precise assessment of the physical and demographic characteristics of each candidate location. However, further technical and legal assessments will be required to ensure the final suitability of these buildings for PV installation. These additional evaluations will address factors such as detailed structural analyses, compliance with local regulations, and the potential for integration with existing infrastructure.</w:t>
      </w:r>
    </w:p>
    <w:p w14:paraId="4D346447" w14:textId="77777777" w:rsidR="000F2C74" w:rsidRPr="00712B90" w:rsidRDefault="000F2C74" w:rsidP="000F2C74">
      <w:pPr>
        <w:keepNext/>
        <w:keepLines/>
        <w:pageBreakBefore/>
        <w:spacing w:before="240" w:after="240"/>
        <w:jc w:val="center"/>
        <w:rPr>
          <w:rFonts w:eastAsiaTheme="majorEastAsia" w:cstheme="majorBidi"/>
          <w:b/>
          <w:bCs/>
          <w:color w:val="0F4881"/>
          <w:sz w:val="36"/>
          <w:szCs w:val="32"/>
        </w:rPr>
      </w:pPr>
      <w:r w:rsidRPr="00712B90">
        <w:rPr>
          <w:noProof/>
        </w:rPr>
        <w:lastRenderedPageBreak/>
        <w:drawing>
          <wp:anchor distT="0" distB="0" distL="114300" distR="114300" simplePos="0" relativeHeight="251753472" behindDoc="0" locked="0" layoutInCell="1" allowOverlap="1" wp14:anchorId="5BEC2788" wp14:editId="0DB57C5A">
            <wp:simplePos x="0" y="0"/>
            <wp:positionH relativeFrom="column">
              <wp:posOffset>1855470</wp:posOffset>
            </wp:positionH>
            <wp:positionV relativeFrom="paragraph">
              <wp:posOffset>213360</wp:posOffset>
            </wp:positionV>
            <wp:extent cx="1620520" cy="1145540"/>
            <wp:effectExtent l="0" t="0" r="0" b="0"/>
            <wp:wrapNone/>
            <wp:docPr id="2098057984" name="Picture 2098057984" descr="A picture containing graphics, font, logo,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s, font, logo, symbo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0520" cy="1145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7088" behindDoc="0" locked="0" layoutInCell="1" allowOverlap="1" wp14:anchorId="06704A69" wp14:editId="1CE35D16">
            <wp:simplePos x="0" y="0"/>
            <wp:positionH relativeFrom="margin">
              <wp:posOffset>4867275</wp:posOffset>
            </wp:positionH>
            <wp:positionV relativeFrom="margin">
              <wp:posOffset>328295</wp:posOffset>
            </wp:positionV>
            <wp:extent cx="1395095" cy="542925"/>
            <wp:effectExtent l="0" t="0" r="0" b="9525"/>
            <wp:wrapNone/>
            <wp:docPr id="21" name="Picture 21" descr="A picture containing graphics, graphic design, logo,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s, graphic design, logo, design&#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422" t="16054" r="9880" b="23686"/>
                    <a:stretch/>
                  </pic:blipFill>
                  <pic:spPr bwMode="auto">
                    <a:xfrm>
                      <a:off x="0" y="0"/>
                      <a:ext cx="1395095" cy="542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B90">
        <w:rPr>
          <w:rFonts w:eastAsiaTheme="majorEastAsia" w:cstheme="majorBidi"/>
          <w:b/>
          <w:bCs/>
          <w:color w:val="0F4881"/>
          <w:sz w:val="36"/>
          <w:szCs w:val="32"/>
        </w:rPr>
        <w:t>OUR TEAM</w:t>
      </w:r>
    </w:p>
    <w:p w14:paraId="6DF7C3FE" w14:textId="77777777" w:rsidR="000F2C74" w:rsidRPr="00712B90" w:rsidRDefault="000F2C74" w:rsidP="000F2C74">
      <w:r w:rsidRPr="00712B90">
        <w:rPr>
          <w:rFonts w:ascii="URW DIN Medium" w:hAnsi="URW DIN Medium"/>
          <w:noProof/>
          <w:color w:val="4A9462"/>
          <w:sz w:val="32"/>
          <w:u w:val="single"/>
        </w:rPr>
        <w:drawing>
          <wp:anchor distT="0" distB="0" distL="114300" distR="114300" simplePos="0" relativeHeight="251754496" behindDoc="1" locked="0" layoutInCell="1" allowOverlap="1" wp14:anchorId="5976DEA5" wp14:editId="40484EFC">
            <wp:simplePos x="0" y="0"/>
            <wp:positionH relativeFrom="margin">
              <wp:posOffset>-319768</wp:posOffset>
            </wp:positionH>
            <wp:positionV relativeFrom="margin">
              <wp:posOffset>624296</wp:posOffset>
            </wp:positionV>
            <wp:extent cx="1322070" cy="474980"/>
            <wp:effectExtent l="0" t="0" r="0" b="1270"/>
            <wp:wrapNone/>
            <wp:docPr id="2098057985" name="Picture 2098057985" descr="A red text on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text on a black background&#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22070" cy="474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5040" behindDoc="1" locked="0" layoutInCell="1" allowOverlap="1" wp14:anchorId="310AFABB" wp14:editId="46B8410C">
            <wp:simplePos x="0" y="0"/>
            <wp:positionH relativeFrom="margin">
              <wp:posOffset>3550285</wp:posOffset>
            </wp:positionH>
            <wp:positionV relativeFrom="margin">
              <wp:posOffset>538480</wp:posOffset>
            </wp:positionV>
            <wp:extent cx="1315085" cy="330200"/>
            <wp:effectExtent l="0" t="0" r="0" b="0"/>
            <wp:wrapNone/>
            <wp:docPr id="22" name="Picture 22" descr="A picture containing font, graphics, logo,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font, graphics, logo,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15085" cy="33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4016" behindDoc="1" locked="0" layoutInCell="1" allowOverlap="1" wp14:anchorId="29EF45E4" wp14:editId="5B590867">
            <wp:simplePos x="0" y="0"/>
            <wp:positionH relativeFrom="margin">
              <wp:posOffset>1192530</wp:posOffset>
            </wp:positionH>
            <wp:positionV relativeFrom="margin">
              <wp:posOffset>519430</wp:posOffset>
            </wp:positionV>
            <wp:extent cx="783771" cy="993695"/>
            <wp:effectExtent l="0" t="0" r="0" b="0"/>
            <wp:wrapNone/>
            <wp:docPr id="23" name="Picture 23" descr="A picture containing text, font, graphics, po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font, graphics, pos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83771" cy="993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26DD0F" w14:textId="77777777" w:rsidR="000F2C74" w:rsidRPr="00712B90" w:rsidRDefault="000F2C74" w:rsidP="000F2C74"/>
    <w:p w14:paraId="4EFB76F8" w14:textId="77777777" w:rsidR="000F2C74" w:rsidRPr="00712B90" w:rsidRDefault="000F2C74" w:rsidP="000F2C74">
      <w:r w:rsidRPr="00712B90">
        <w:rPr>
          <w:noProof/>
        </w:rPr>
        <w:drawing>
          <wp:anchor distT="0" distB="0" distL="114300" distR="114300" simplePos="0" relativeHeight="251736064" behindDoc="1" locked="0" layoutInCell="1" allowOverlap="1" wp14:anchorId="01A449B0" wp14:editId="16AB987E">
            <wp:simplePos x="0" y="0"/>
            <wp:positionH relativeFrom="margin">
              <wp:posOffset>4831896</wp:posOffset>
            </wp:positionH>
            <wp:positionV relativeFrom="margin">
              <wp:posOffset>995680</wp:posOffset>
            </wp:positionV>
            <wp:extent cx="1193800" cy="521970"/>
            <wp:effectExtent l="0" t="0" r="6350" b="0"/>
            <wp:wrapNone/>
            <wp:docPr id="101879879" name="Picture 101879879" descr="A blue and white sig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ue and white sign with white text&#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93800" cy="521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noProof/>
          <w:color w:val="4A9462"/>
          <w:sz w:val="32"/>
          <w:u w:val="single"/>
        </w:rPr>
        <w:drawing>
          <wp:anchor distT="0" distB="0" distL="114300" distR="114300" simplePos="0" relativeHeight="251729920" behindDoc="0" locked="0" layoutInCell="1" allowOverlap="1" wp14:anchorId="5005CC0D" wp14:editId="0971EF7F">
            <wp:simplePos x="0" y="0"/>
            <wp:positionH relativeFrom="margin">
              <wp:posOffset>3078299</wp:posOffset>
            </wp:positionH>
            <wp:positionV relativeFrom="margin">
              <wp:posOffset>1101090</wp:posOffset>
            </wp:positionV>
            <wp:extent cx="1195705" cy="498475"/>
            <wp:effectExtent l="0" t="0" r="4445" b="0"/>
            <wp:wrapNone/>
            <wp:docPr id="1962038171" name="Picture 1962038171" descr="A picture containing text, fon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logo, graphic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5705" cy="498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0FDEDD" w14:textId="77777777" w:rsidR="000F2C74" w:rsidRPr="00712B90" w:rsidRDefault="000F2C74" w:rsidP="000F2C74">
      <w:r w:rsidRPr="00712B90">
        <w:rPr>
          <w:noProof/>
        </w:rPr>
        <w:drawing>
          <wp:anchor distT="0" distB="0" distL="114300" distR="114300" simplePos="0" relativeHeight="251731968" behindDoc="0" locked="0" layoutInCell="1" allowOverlap="1" wp14:anchorId="72FD91FB" wp14:editId="04D648E4">
            <wp:simplePos x="0" y="0"/>
            <wp:positionH relativeFrom="margin">
              <wp:posOffset>-522515</wp:posOffset>
            </wp:positionH>
            <wp:positionV relativeFrom="margin">
              <wp:posOffset>1461226</wp:posOffset>
            </wp:positionV>
            <wp:extent cx="1656939" cy="914095"/>
            <wp:effectExtent l="0" t="0" r="635" b="635"/>
            <wp:wrapNone/>
            <wp:docPr id="2098057986" name="Picture 2098057986" descr="A picture containing font, line,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font, line, graphics, logo&#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56939" cy="914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E584CD" w14:textId="77777777" w:rsidR="000F2C74" w:rsidRPr="00712B90" w:rsidRDefault="000F2C74" w:rsidP="000F2C74">
      <w:r w:rsidRPr="00712B90">
        <w:rPr>
          <w:rFonts w:ascii="URW DIN Medium" w:hAnsi="URW DIN Medium"/>
          <w:noProof/>
          <w:color w:val="4A9462"/>
          <w:sz w:val="32"/>
          <w:u w:val="single"/>
        </w:rPr>
        <w:drawing>
          <wp:anchor distT="0" distB="0" distL="114300" distR="114300" simplePos="0" relativeHeight="251730944" behindDoc="0" locked="0" layoutInCell="1" allowOverlap="1" wp14:anchorId="2BB70C4D" wp14:editId="285FA5AA">
            <wp:simplePos x="0" y="0"/>
            <wp:positionH relativeFrom="margin">
              <wp:posOffset>2901043</wp:posOffset>
            </wp:positionH>
            <wp:positionV relativeFrom="margin">
              <wp:posOffset>1622788</wp:posOffset>
            </wp:positionV>
            <wp:extent cx="1570990" cy="640715"/>
            <wp:effectExtent l="0" t="0" r="0" b="0"/>
            <wp:wrapNone/>
            <wp:docPr id="31" name="Picture 31" descr="A red text on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red text on a black background&#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0990" cy="640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noProof/>
          <w:color w:val="4A9462"/>
          <w:sz w:val="32"/>
          <w:u w:val="single"/>
        </w:rPr>
        <w:drawing>
          <wp:anchor distT="0" distB="0" distL="114300" distR="114300" simplePos="0" relativeHeight="251742208" behindDoc="0" locked="0" layoutInCell="1" allowOverlap="1" wp14:anchorId="78632D5E" wp14:editId="0FD05B59">
            <wp:simplePos x="0" y="0"/>
            <wp:positionH relativeFrom="margin">
              <wp:posOffset>4621621</wp:posOffset>
            </wp:positionH>
            <wp:positionV relativeFrom="margin">
              <wp:posOffset>1763304</wp:posOffset>
            </wp:positionV>
            <wp:extent cx="1595755" cy="404495"/>
            <wp:effectExtent l="0" t="0" r="4445" b="0"/>
            <wp:wrapNone/>
            <wp:docPr id="450108864" name="Picture 450108864"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up of a logo&#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95755" cy="40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8112" behindDoc="0" locked="0" layoutInCell="1" allowOverlap="1" wp14:anchorId="474D23E6" wp14:editId="0BC95B17">
            <wp:simplePos x="0" y="0"/>
            <wp:positionH relativeFrom="margin">
              <wp:posOffset>1393372</wp:posOffset>
            </wp:positionH>
            <wp:positionV relativeFrom="margin">
              <wp:posOffset>1647825</wp:posOffset>
            </wp:positionV>
            <wp:extent cx="1224280" cy="614045"/>
            <wp:effectExtent l="0" t="0" r="0" b="0"/>
            <wp:wrapNone/>
            <wp:docPr id="791675520" name="Picture 791675520" descr="A picture containing font, tex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font, text, screenshot, graphic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4280" cy="614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46F02" w14:textId="77777777" w:rsidR="000F2C74" w:rsidRPr="00712B90" w:rsidRDefault="000F2C74" w:rsidP="000F2C74"/>
    <w:p w14:paraId="43C384F4" w14:textId="77777777" w:rsidR="000F2C74" w:rsidRPr="00712B90" w:rsidRDefault="000F2C74" w:rsidP="000F2C74"/>
    <w:p w14:paraId="3ED06DB1" w14:textId="77777777" w:rsidR="000F2C74" w:rsidRPr="00712B90" w:rsidRDefault="000F2C74" w:rsidP="000F2C74">
      <w:r w:rsidRPr="00712B90">
        <w:rPr>
          <w:noProof/>
        </w:rPr>
        <w:drawing>
          <wp:anchor distT="0" distB="0" distL="114300" distR="114300" simplePos="0" relativeHeight="251739136" behindDoc="0" locked="0" layoutInCell="1" allowOverlap="1" wp14:anchorId="0AD41239" wp14:editId="04CBCDBB">
            <wp:simplePos x="0" y="0"/>
            <wp:positionH relativeFrom="margin">
              <wp:posOffset>4899479</wp:posOffset>
            </wp:positionH>
            <wp:positionV relativeFrom="margin">
              <wp:posOffset>2378892</wp:posOffset>
            </wp:positionV>
            <wp:extent cx="1238885" cy="744855"/>
            <wp:effectExtent l="0" t="0" r="0" b="0"/>
            <wp:wrapNone/>
            <wp:docPr id="450108865" name="Picture 450108865" descr="A picture containing text, font, graphics,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font, graphics, graphic desig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38885" cy="744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noProof/>
          <w:color w:val="4A9462"/>
          <w:sz w:val="32"/>
          <w:u w:val="single"/>
        </w:rPr>
        <w:drawing>
          <wp:anchor distT="0" distB="0" distL="114300" distR="114300" simplePos="0" relativeHeight="251741184" behindDoc="0" locked="0" layoutInCell="1" allowOverlap="1" wp14:anchorId="19A03B2E" wp14:editId="330B08B0">
            <wp:simplePos x="0" y="0"/>
            <wp:positionH relativeFrom="margin">
              <wp:posOffset>2949213</wp:posOffset>
            </wp:positionH>
            <wp:positionV relativeFrom="margin">
              <wp:posOffset>2430780</wp:posOffset>
            </wp:positionV>
            <wp:extent cx="1729740" cy="814705"/>
            <wp:effectExtent l="0" t="0" r="3810" b="0"/>
            <wp:wrapNone/>
            <wp:docPr id="450108866" name="Picture 450108866" descr="A picture containing text, screenshot, fon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font, graphics&#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3279" t="10424" b="-1"/>
                    <a:stretch/>
                  </pic:blipFill>
                  <pic:spPr bwMode="auto">
                    <a:xfrm>
                      <a:off x="0" y="0"/>
                      <a:ext cx="1729740" cy="814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40160" behindDoc="0" locked="0" layoutInCell="1" allowOverlap="1" wp14:anchorId="49590B86" wp14:editId="781BE75F">
            <wp:simplePos x="0" y="0"/>
            <wp:positionH relativeFrom="margin">
              <wp:posOffset>1270000</wp:posOffset>
            </wp:positionH>
            <wp:positionV relativeFrom="margin">
              <wp:posOffset>2494371</wp:posOffset>
            </wp:positionV>
            <wp:extent cx="1740535" cy="570230"/>
            <wp:effectExtent l="0" t="0" r="0" b="1270"/>
            <wp:wrapNone/>
            <wp:docPr id="450108868" name="Picture 450108868"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logo&#10;&#10;Description automatically generated with medium confidenc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7970" b="25651"/>
                    <a:stretch/>
                  </pic:blipFill>
                  <pic:spPr bwMode="auto">
                    <a:xfrm>
                      <a:off x="0" y="0"/>
                      <a:ext cx="1740535" cy="570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43232" behindDoc="1" locked="0" layoutInCell="1" allowOverlap="1" wp14:anchorId="61882397" wp14:editId="3ECA5044">
            <wp:simplePos x="0" y="0"/>
            <wp:positionH relativeFrom="margin">
              <wp:posOffset>-320675</wp:posOffset>
            </wp:positionH>
            <wp:positionV relativeFrom="margin">
              <wp:posOffset>2524488</wp:posOffset>
            </wp:positionV>
            <wp:extent cx="1377043" cy="538050"/>
            <wp:effectExtent l="0" t="0" r="0" b="0"/>
            <wp:wrapNone/>
            <wp:docPr id="450108867" name="Picture 450108867" descr="A picture containing font, tex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font, text, logo, graphic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77043" cy="538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0CEC1A" w14:textId="77777777" w:rsidR="000F2C74" w:rsidRPr="00712B90" w:rsidRDefault="000F2C74" w:rsidP="000F2C74"/>
    <w:p w14:paraId="53CA8240" w14:textId="0A546D02" w:rsidR="000F2C74" w:rsidRPr="00712B90" w:rsidRDefault="00751BAB" w:rsidP="000F2C74">
      <w:r w:rsidRPr="00712B90">
        <w:rPr>
          <w:noProof/>
        </w:rPr>
        <w:drawing>
          <wp:anchor distT="0" distB="0" distL="114300" distR="114300" simplePos="0" relativeHeight="251732992" behindDoc="0" locked="0" layoutInCell="1" allowOverlap="1" wp14:anchorId="4547BA83" wp14:editId="722D6B89">
            <wp:simplePos x="0" y="0"/>
            <wp:positionH relativeFrom="margin">
              <wp:posOffset>1683025</wp:posOffset>
            </wp:positionH>
            <wp:positionV relativeFrom="margin">
              <wp:posOffset>3305175</wp:posOffset>
            </wp:positionV>
            <wp:extent cx="2453640" cy="664845"/>
            <wp:effectExtent l="0" t="0" r="3810" b="1905"/>
            <wp:wrapNone/>
            <wp:docPr id="450108869" name="Picture 450108869"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logo&#10;&#10;Description automatically generated with low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53640" cy="664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F3C52B" w14:textId="63E68C03" w:rsidR="000F2C74" w:rsidRPr="00712B90" w:rsidRDefault="00A224F4" w:rsidP="21882BCE">
      <w:r w:rsidRPr="00712B90">
        <w:rPr>
          <w:noProof/>
        </w:rPr>
        <w:drawing>
          <wp:anchor distT="0" distB="0" distL="114300" distR="114300" simplePos="0" relativeHeight="251755520" behindDoc="0" locked="0" layoutInCell="1" allowOverlap="1" wp14:anchorId="5E3AF50E" wp14:editId="2C0962C4">
            <wp:simplePos x="0" y="0"/>
            <wp:positionH relativeFrom="column">
              <wp:posOffset>-292100</wp:posOffset>
            </wp:positionH>
            <wp:positionV relativeFrom="paragraph">
              <wp:posOffset>269875</wp:posOffset>
            </wp:positionV>
            <wp:extent cx="1514901" cy="488449"/>
            <wp:effectExtent l="0" t="0" r="9525" b="6985"/>
            <wp:wrapNone/>
            <wp:docPr id="96409719" name="Picture 96409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14901" cy="488449"/>
                    </a:xfrm>
                    <a:prstGeom prst="rect">
                      <a:avLst/>
                    </a:prstGeom>
                  </pic:spPr>
                </pic:pic>
              </a:graphicData>
            </a:graphic>
            <wp14:sizeRelH relativeFrom="page">
              <wp14:pctWidth>0</wp14:pctWidth>
            </wp14:sizeRelH>
            <wp14:sizeRelV relativeFrom="page">
              <wp14:pctHeight>0</wp14:pctHeight>
            </wp14:sizeRelV>
          </wp:anchor>
        </w:drawing>
      </w:r>
      <w:r w:rsidR="000F2C74" w:rsidRPr="00712B90">
        <w:rPr>
          <w:noProof/>
        </w:rPr>
        <w:drawing>
          <wp:anchor distT="0" distB="0" distL="114300" distR="114300" simplePos="0" relativeHeight="251744256" behindDoc="0" locked="0" layoutInCell="1" allowOverlap="1" wp14:anchorId="164916E2" wp14:editId="05223385">
            <wp:simplePos x="0" y="0"/>
            <wp:positionH relativeFrom="margin">
              <wp:posOffset>4472305</wp:posOffset>
            </wp:positionH>
            <wp:positionV relativeFrom="margin">
              <wp:posOffset>3370943</wp:posOffset>
            </wp:positionV>
            <wp:extent cx="1663700" cy="667385"/>
            <wp:effectExtent l="0" t="0" r="0" b="0"/>
            <wp:wrapNone/>
            <wp:docPr id="450108870" name="Picture 450108870" descr="A black background with blu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ackground with blue text&#10;&#10;Description automatically generated with low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63700" cy="667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DFB606" w14:textId="6025F7AC" w:rsidR="000F2C74" w:rsidRPr="00712B90" w:rsidRDefault="000F2C74" w:rsidP="000F2C74"/>
    <w:p w14:paraId="5FE2B6F4" w14:textId="4CBAC2B1" w:rsidR="00BE409B" w:rsidRPr="00712B90" w:rsidRDefault="00BE409B" w:rsidP="007F5F2F">
      <w:pPr>
        <w:spacing w:before="100" w:beforeAutospacing="1" w:after="480"/>
        <w:jc w:val="left"/>
        <w:rPr>
          <w:rFonts w:ascii="Times New Roman" w:eastAsia="Times New Roman" w:hAnsi="Times New Roman" w:cs="Times New Roman"/>
          <w:sz w:val="24"/>
          <w:szCs w:val="24"/>
        </w:rPr>
      </w:pPr>
    </w:p>
    <w:p w14:paraId="441E01E3" w14:textId="77777777" w:rsidR="000F2C74" w:rsidRPr="00712B90" w:rsidRDefault="000F2C74" w:rsidP="000F2C74">
      <w:pPr>
        <w:keepNext/>
        <w:keepLines/>
        <w:spacing w:before="100" w:beforeAutospacing="1" w:after="240"/>
        <w:jc w:val="center"/>
        <w:rPr>
          <w:rFonts w:eastAsiaTheme="majorEastAsia" w:cstheme="majorBidi"/>
          <w:b/>
          <w:bCs/>
          <w:color w:val="0F4881"/>
          <w:sz w:val="36"/>
          <w:szCs w:val="32"/>
        </w:rPr>
      </w:pPr>
      <w:r w:rsidRPr="00712B90">
        <w:rPr>
          <w:b/>
          <w:bCs/>
          <w:noProof/>
          <w:sz w:val="44"/>
          <w:szCs w:val="44"/>
          <w:u w:val="single"/>
        </w:rPr>
        <w:drawing>
          <wp:anchor distT="0" distB="0" distL="114300" distR="114300" simplePos="0" relativeHeight="251752448" behindDoc="0" locked="0" layoutInCell="1" allowOverlap="1" wp14:anchorId="68789F00" wp14:editId="7678B5DD">
            <wp:simplePos x="0" y="0"/>
            <wp:positionH relativeFrom="margin">
              <wp:posOffset>591820</wp:posOffset>
            </wp:positionH>
            <wp:positionV relativeFrom="margin">
              <wp:posOffset>4710975</wp:posOffset>
            </wp:positionV>
            <wp:extent cx="746760" cy="748030"/>
            <wp:effectExtent l="0" t="0" r="0" b="0"/>
            <wp:wrapNone/>
            <wp:docPr id="450108873" name="Picture 450108873"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qr code on a white backgroun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4676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eastAsiaTheme="majorEastAsia" w:cstheme="majorBidi"/>
          <w:b/>
          <w:bCs/>
          <w:color w:val="0F4881"/>
          <w:sz w:val="36"/>
          <w:szCs w:val="32"/>
        </w:rPr>
        <w:t>See you online!</w:t>
      </w:r>
    </w:p>
    <w:p w14:paraId="4E3B30BD" w14:textId="77777777" w:rsidR="000F2C74" w:rsidRPr="00712B90" w:rsidRDefault="000F2C74" w:rsidP="000F2C74">
      <w:r w:rsidRPr="00712B90">
        <w:rPr>
          <w:rFonts w:ascii="URW DIN Medium" w:hAnsi="URW DIN Medium"/>
          <w:b/>
          <w:bCs/>
          <w:noProof/>
          <w:color w:val="4A9462"/>
          <w:sz w:val="44"/>
          <w:szCs w:val="44"/>
          <w:u w:val="single"/>
        </w:rPr>
        <w:drawing>
          <wp:anchor distT="0" distB="0" distL="114300" distR="114300" simplePos="0" relativeHeight="251751424" behindDoc="0" locked="0" layoutInCell="1" allowOverlap="1" wp14:anchorId="0FE5CA96" wp14:editId="7D999429">
            <wp:simplePos x="0" y="0"/>
            <wp:positionH relativeFrom="margin">
              <wp:posOffset>4759053</wp:posOffset>
            </wp:positionH>
            <wp:positionV relativeFrom="margin">
              <wp:posOffset>4910637</wp:posOffset>
            </wp:positionV>
            <wp:extent cx="513080" cy="500380"/>
            <wp:effectExtent l="0" t="0" r="1270" b="0"/>
            <wp:wrapNone/>
            <wp:docPr id="450108871" name="Picture 450108871" descr="A blue circle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blue circle with black letters&#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3080" cy="500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b/>
          <w:bCs/>
          <w:noProof/>
          <w:color w:val="4A9462"/>
          <w:sz w:val="44"/>
          <w:szCs w:val="44"/>
          <w:u w:val="single"/>
        </w:rPr>
        <w:drawing>
          <wp:anchor distT="0" distB="0" distL="114300" distR="114300" simplePos="0" relativeHeight="251750400" behindDoc="0" locked="0" layoutInCell="1" allowOverlap="1" wp14:anchorId="07D5E787" wp14:editId="341FD89F">
            <wp:simplePos x="0" y="0"/>
            <wp:positionH relativeFrom="margin">
              <wp:posOffset>2826385</wp:posOffset>
            </wp:positionH>
            <wp:positionV relativeFrom="margin">
              <wp:posOffset>4908369</wp:posOffset>
            </wp:positionV>
            <wp:extent cx="512445" cy="500380"/>
            <wp:effectExtent l="0" t="0" r="1905" b="0"/>
            <wp:wrapNone/>
            <wp:docPr id="450108872" name="Picture 450108872" descr="A blue circle with a black bird i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blue circle with a black bird in it&#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2445" cy="500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C9A33E" w14:textId="77777777" w:rsidR="000F2C74" w:rsidRPr="00712B90" w:rsidRDefault="000F2C74" w:rsidP="000F2C74"/>
    <w:p w14:paraId="31E46C24" w14:textId="7585367A" w:rsidR="00796B66" w:rsidRPr="000F2C74" w:rsidRDefault="000F2C74" w:rsidP="000F2C74">
      <w:r w:rsidRPr="00712B90">
        <w:rPr>
          <w:noProof/>
        </w:rPr>
        <mc:AlternateContent>
          <mc:Choice Requires="wps">
            <w:drawing>
              <wp:anchor distT="45720" distB="45720" distL="114300" distR="114300" simplePos="0" relativeHeight="251749376" behindDoc="0" locked="0" layoutInCell="1" allowOverlap="1" wp14:anchorId="44C6168A" wp14:editId="7E5B909C">
                <wp:simplePos x="0" y="0"/>
                <wp:positionH relativeFrom="column">
                  <wp:posOffset>4473575</wp:posOffset>
                </wp:positionH>
                <wp:positionV relativeFrom="paragraph">
                  <wp:posOffset>201295</wp:posOffset>
                </wp:positionV>
                <wp:extent cx="1047750" cy="1404620"/>
                <wp:effectExtent l="0" t="0" r="0" b="0"/>
                <wp:wrapSquare wrapText="bothSides"/>
                <wp:docPr id="561174232" name="Text Box 561174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404620"/>
                        </a:xfrm>
                        <a:prstGeom prst="rect">
                          <a:avLst/>
                        </a:prstGeom>
                        <a:noFill/>
                        <a:ln w="9525">
                          <a:noFill/>
                          <a:miter lim="800000"/>
                          <a:headEnd/>
                          <a:tailEnd/>
                        </a:ln>
                      </wps:spPr>
                      <wps:txbx>
                        <w:txbxContent>
                          <w:p w14:paraId="790DE9F8" w14:textId="77777777" w:rsidR="000F2C74" w:rsidRPr="00712B90" w:rsidRDefault="000F2C74" w:rsidP="000F2C74">
                            <w:pPr>
                              <w:jc w:val="center"/>
                              <w:rPr>
                                <w:b/>
                                <w:bCs/>
                                <w:color w:val="0F4881"/>
                                <w:sz w:val="18"/>
                                <w:szCs w:val="18"/>
                              </w:rPr>
                            </w:pPr>
                            <w:r w:rsidRPr="00712B90">
                              <w:rPr>
                                <w:b/>
                                <w:bCs/>
                                <w:color w:val="0F4881"/>
                                <w:sz w:val="18"/>
                                <w:szCs w:val="18"/>
                              </w:rPr>
                              <w:t>MODERATE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C6168A" id="_x0000_t202" coordsize="21600,21600" o:spt="202" path="m,l,21600r21600,l21600,xe">
                <v:stroke joinstyle="miter"/>
                <v:path gradientshapeok="t" o:connecttype="rect"/>
              </v:shapetype>
              <v:shape id="Text Box 561174232" o:spid="_x0000_s1026" type="#_x0000_t202" style="position:absolute;left:0;text-align:left;margin-left:352.25pt;margin-top:15.85pt;width:82.5pt;height:110.6pt;z-index:251749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" filled="f" stroked="f">
                <v:textbox style="mso-fit-shape-to-text:t">
                  <w:txbxContent>
                    <w:p w14:paraId="790DE9F8" w14:textId="77777777" w:rsidR="000F2C74" w:rsidRPr="00712B90" w:rsidRDefault="000F2C74" w:rsidP="000F2C74">
                      <w:pPr>
                        <w:jc w:val="center"/>
                        <w:rPr>
                          <w:b/>
                          <w:bCs/>
                          <w:color w:val="0F4881"/>
                          <w:sz w:val="18"/>
                          <w:szCs w:val="18"/>
                        </w:rPr>
                      </w:pPr>
                      <w:r w:rsidRPr="00712B90">
                        <w:rPr>
                          <w:b/>
                          <w:bCs/>
                          <w:color w:val="0F4881"/>
                          <w:sz w:val="18"/>
                          <w:szCs w:val="18"/>
                        </w:rPr>
                        <w:t>MODERATE</w:t>
                      </w:r>
                    </w:p>
                  </w:txbxContent>
                </v:textbox>
                <w10:wrap type="square"/>
              </v:shape>
            </w:pict>
          </mc:Fallback>
        </mc:AlternateContent>
      </w:r>
      <w:r w:rsidRPr="00712B90">
        <w:rPr>
          <w:noProof/>
        </w:rPr>
        <mc:AlternateContent>
          <mc:Choice Requires="wps">
            <w:drawing>
              <wp:anchor distT="45720" distB="45720" distL="114300" distR="114300" simplePos="0" relativeHeight="251748352" behindDoc="0" locked="0" layoutInCell="1" allowOverlap="1" wp14:anchorId="19C7A0C4" wp14:editId="1A6F4EDB">
                <wp:simplePos x="0" y="0"/>
                <wp:positionH relativeFrom="margin">
                  <wp:posOffset>2439726</wp:posOffset>
                </wp:positionH>
                <wp:positionV relativeFrom="paragraph">
                  <wp:posOffset>219528</wp:posOffset>
                </wp:positionV>
                <wp:extent cx="1259840" cy="1404620"/>
                <wp:effectExtent l="0" t="0" r="0" b="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1404620"/>
                        </a:xfrm>
                        <a:prstGeom prst="rect">
                          <a:avLst/>
                        </a:prstGeom>
                        <a:noFill/>
                        <a:ln w="9525">
                          <a:noFill/>
                          <a:miter lim="800000"/>
                          <a:headEnd/>
                          <a:tailEnd/>
                        </a:ln>
                      </wps:spPr>
                      <wps:txbx>
                        <w:txbxContent>
                          <w:p w14:paraId="25D5D837" w14:textId="77777777" w:rsidR="000F2C74" w:rsidRPr="00712B90" w:rsidRDefault="000F2C74" w:rsidP="000F2C74">
                            <w:pPr>
                              <w:jc w:val="center"/>
                              <w:rPr>
                                <w:b/>
                                <w:bCs/>
                                <w:color w:val="0F4881"/>
                                <w:sz w:val="18"/>
                                <w:szCs w:val="18"/>
                              </w:rPr>
                            </w:pPr>
                            <w:r w:rsidRPr="00712B90">
                              <w:rPr>
                                <w:b/>
                                <w:bCs/>
                                <w:color w:val="0F4881"/>
                                <w:sz w:val="18"/>
                                <w:szCs w:val="18"/>
                              </w:rPr>
                              <w:t>@MODERATE_HE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C7A0C4" id="Text Box 14" o:spid="_x0000_s1027" type="#_x0000_t202" style="position:absolute;left:0;text-align:left;margin-left:192.1pt;margin-top:17.3pt;width:99.2pt;height:110.6pt;z-index:2517483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" filled="f" stroked="f">
                <v:textbox style="mso-fit-shape-to-text:t">
                  <w:txbxContent>
                    <w:p w14:paraId="25D5D837" w14:textId="77777777" w:rsidR="000F2C74" w:rsidRPr="00712B90" w:rsidRDefault="000F2C74" w:rsidP="000F2C74">
                      <w:pPr>
                        <w:jc w:val="center"/>
                        <w:rPr>
                          <w:b/>
                          <w:bCs/>
                          <w:color w:val="0F4881"/>
                          <w:sz w:val="18"/>
                          <w:szCs w:val="18"/>
                        </w:rPr>
                      </w:pPr>
                      <w:r w:rsidRPr="00712B90">
                        <w:rPr>
                          <w:b/>
                          <w:bCs/>
                          <w:color w:val="0F4881"/>
                          <w:sz w:val="18"/>
                          <w:szCs w:val="18"/>
                        </w:rPr>
                        <w:t>@MODERATE_HE</w:t>
                      </w:r>
                    </w:p>
                  </w:txbxContent>
                </v:textbox>
                <w10:wrap type="square" anchorx="margin"/>
              </v:shape>
            </w:pict>
          </mc:Fallback>
        </mc:AlternateContent>
      </w:r>
      <w:r w:rsidRPr="00712B90">
        <w:rPr>
          <w:noProof/>
        </w:rPr>
        <mc:AlternateContent>
          <mc:Choice Requires="wps">
            <w:drawing>
              <wp:anchor distT="45720" distB="45720" distL="114300" distR="114300" simplePos="0" relativeHeight="251747328" behindDoc="0" locked="0" layoutInCell="1" allowOverlap="1" wp14:anchorId="3B30DE42" wp14:editId="5CCB5461">
                <wp:simplePos x="0" y="0"/>
                <wp:positionH relativeFrom="column">
                  <wp:posOffset>216535</wp:posOffset>
                </wp:positionH>
                <wp:positionV relativeFrom="paragraph">
                  <wp:posOffset>262890</wp:posOffset>
                </wp:positionV>
                <wp:extent cx="146685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1404620"/>
                        </a:xfrm>
                        <a:prstGeom prst="rect">
                          <a:avLst/>
                        </a:prstGeom>
                        <a:noFill/>
                        <a:ln w="9525">
                          <a:noFill/>
                          <a:miter lim="800000"/>
                          <a:headEnd/>
                          <a:tailEnd/>
                        </a:ln>
                      </wps:spPr>
                      <wps:txbx>
                        <w:txbxContent>
                          <w:p w14:paraId="17D4790B" w14:textId="77777777" w:rsidR="000F2C74" w:rsidRPr="00712B90" w:rsidRDefault="000F2C74" w:rsidP="000F2C74">
                            <w:pPr>
                              <w:jc w:val="center"/>
                              <w:rPr>
                                <w:b/>
                                <w:bCs/>
                                <w:color w:val="0F4881"/>
                                <w:sz w:val="18"/>
                                <w:szCs w:val="18"/>
                              </w:rPr>
                            </w:pPr>
                            <w:r w:rsidRPr="00712B90">
                              <w:rPr>
                                <w:b/>
                                <w:bCs/>
                                <w:color w:val="0F4881"/>
                                <w:sz w:val="18"/>
                                <w:szCs w:val="18"/>
                              </w:rPr>
                              <w:t>moderate-project.eu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30DE42" id="Text Box 2" o:spid="_x0000_s1028" type="#_x0000_t202" style="position:absolute;left:0;text-align:left;margin-left:17.05pt;margin-top:20.7pt;width:115.5pt;height:110.6pt;z-index:251747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" filled="f" stroked="f">
                <v:textbox style="mso-fit-shape-to-text:t">
                  <w:txbxContent>
                    <w:p w14:paraId="17D4790B" w14:textId="77777777" w:rsidR="000F2C74" w:rsidRPr="00712B90" w:rsidRDefault="000F2C74" w:rsidP="000F2C74">
                      <w:pPr>
                        <w:jc w:val="center"/>
                        <w:rPr>
                          <w:b/>
                          <w:bCs/>
                          <w:color w:val="0F4881"/>
                          <w:sz w:val="18"/>
                          <w:szCs w:val="18"/>
                        </w:rPr>
                      </w:pPr>
                      <w:r w:rsidRPr="00712B90">
                        <w:rPr>
                          <w:b/>
                          <w:bCs/>
                          <w:color w:val="0F4881"/>
                          <w:sz w:val="18"/>
                          <w:szCs w:val="18"/>
                        </w:rPr>
                        <w:t>moderate-project.eu</w:t>
                      </w:r>
                    </w:p>
                  </w:txbxContent>
                </v:textbox>
                <w10:wrap type="square"/>
              </v:shape>
            </w:pict>
          </mc:Fallback>
        </mc:AlternateContent>
      </w:r>
      <w:r w:rsidRPr="00712B90">
        <w:rPr>
          <w:noProof/>
        </w:rPr>
        <w:drawing>
          <wp:anchor distT="0" distB="0" distL="114300" distR="114300" simplePos="0" relativeHeight="251746304" behindDoc="0" locked="1" layoutInCell="1" allowOverlap="1" wp14:anchorId="7F70F53C" wp14:editId="2B7D037F">
            <wp:simplePos x="0" y="0"/>
            <wp:positionH relativeFrom="column">
              <wp:posOffset>-932180</wp:posOffset>
            </wp:positionH>
            <wp:positionV relativeFrom="page">
              <wp:posOffset>7383780</wp:posOffset>
            </wp:positionV>
            <wp:extent cx="7550150" cy="3322320"/>
            <wp:effectExtent l="0" t="0" r="0" b="0"/>
            <wp:wrapNone/>
            <wp:docPr id="450108874" name="Picture 450108874" descr="A picture containing text, screenshot, operating syste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phic 41" descr="A picture containing text, screenshot, operating system, desig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7550150" cy="3322320"/>
                    </a:xfrm>
                    <a:prstGeom prst="rect">
                      <a:avLst/>
                    </a:prstGeom>
                  </pic:spPr>
                </pic:pic>
              </a:graphicData>
            </a:graphic>
            <wp14:sizeRelH relativeFrom="page">
              <wp14:pctWidth>0</wp14:pctWidth>
            </wp14:sizeRelH>
            <wp14:sizeRelV relativeFrom="page">
              <wp14:pctHeight>0</wp14:pctHeight>
            </wp14:sizeRelV>
          </wp:anchor>
        </w:drawing>
      </w:r>
    </w:p>
    <w:sectPr w:rsidR="00796B66" w:rsidRPr="000F2C74" w:rsidSect="00B43260">
      <w:headerReference w:type="default" r:id="rId40"/>
      <w:footerReference w:type="default" r:id="rId41"/>
      <w:pgSz w:w="11906" w:h="16838"/>
      <w:pgMar w:top="2127" w:right="1440" w:bottom="1440" w:left="1440" w:header="706" w:footer="57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7EF852" w14:textId="77777777" w:rsidR="004867C5" w:rsidRPr="00712B90" w:rsidRDefault="004867C5" w:rsidP="00994D67">
      <w:pPr>
        <w:spacing w:after="0"/>
      </w:pPr>
      <w:r w:rsidRPr="00712B90">
        <w:separator/>
      </w:r>
    </w:p>
  </w:endnote>
  <w:endnote w:type="continuationSeparator" w:id="0">
    <w:p w14:paraId="01F41BAD" w14:textId="77777777" w:rsidR="004867C5" w:rsidRPr="00712B90" w:rsidRDefault="004867C5" w:rsidP="00994D67">
      <w:pPr>
        <w:spacing w:after="0"/>
      </w:pPr>
      <w:r w:rsidRPr="00712B9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5B1D50B2-BE6C-41EE-AB2D-0ACE70EC6236}"/>
    <w:embedBold r:id="rId2" w:fontKey="{3EA80DD4-7C85-4A49-8B61-767D8ABAF6DD}"/>
    <w:embedItalic r:id="rId3" w:fontKey="{C8E14D9A-5C2F-45E9-8388-8E95AED8EF71}"/>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otham">
    <w:altName w:val="Calibri"/>
    <w:charset w:val="00"/>
    <w:family w:val="auto"/>
    <w:pitch w:val="variable"/>
    <w:sig w:usb0="800000A7"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URW DIN Medium">
    <w:altName w:val="Calibri"/>
    <w:panose1 w:val="00000000000000000000"/>
    <w:charset w:val="00"/>
    <w:family w:val="modern"/>
    <w:notTrueType/>
    <w:pitch w:val="variable"/>
    <w:sig w:usb0="20000007" w:usb1="00000001" w:usb2="00000000" w:usb3="00000000" w:csb0="00000193" w:csb1="00000000"/>
  </w:font>
  <w:font w:name="URW DIN XLight">
    <w:altName w:val="Calibri"/>
    <w:panose1 w:val="00000000000000000000"/>
    <w:charset w:val="00"/>
    <w:family w:val="modern"/>
    <w:notTrueType/>
    <w:pitch w:val="variable"/>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7597481"/>
      <w:docPartObj>
        <w:docPartGallery w:val="Page Numbers (Bottom of Page)"/>
        <w:docPartUnique/>
      </w:docPartObj>
    </w:sdtPr>
    <w:sdtEndPr>
      <w:rPr>
        <w:b/>
        <w:bCs/>
        <w:color w:val="FFFFFF" w:themeColor="background1"/>
        <w:sz w:val="24"/>
        <w:szCs w:val="24"/>
      </w:rPr>
    </w:sdtEndPr>
    <w:sdtContent>
      <w:p w14:paraId="3BFDEA82" w14:textId="140232EE" w:rsidR="00634E0A" w:rsidRPr="00712B90" w:rsidRDefault="00FB2446" w:rsidP="00634E0A">
        <w:pPr>
          <w:pStyle w:val="Piedepgina"/>
          <w:ind w:left="-567"/>
          <w:jc w:val="right"/>
          <w:rPr>
            <w:b/>
            <w:bCs/>
            <w:color w:val="FFFFFF" w:themeColor="background1"/>
            <w:sz w:val="24"/>
            <w:szCs w:val="24"/>
          </w:rPr>
        </w:pPr>
        <w:r w:rsidRPr="00712B90">
          <w:rPr>
            <w:noProof/>
          </w:rPr>
          <mc:AlternateContent>
            <mc:Choice Requires="wps">
              <w:drawing>
                <wp:anchor distT="45720" distB="45720" distL="114300" distR="114300" simplePos="0" relativeHeight="251681279" behindDoc="0" locked="0" layoutInCell="1" allowOverlap="1" wp14:anchorId="121AE707" wp14:editId="4977C951">
                  <wp:simplePos x="0" y="0"/>
                  <wp:positionH relativeFrom="column">
                    <wp:posOffset>736600</wp:posOffset>
                  </wp:positionH>
                  <wp:positionV relativeFrom="paragraph">
                    <wp:posOffset>-6985</wp:posOffset>
                  </wp:positionV>
                  <wp:extent cx="4610100" cy="4064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406400"/>
                          </a:xfrm>
                          <a:prstGeom prst="rect">
                            <a:avLst/>
                          </a:prstGeom>
                          <a:noFill/>
                          <a:ln w="9525">
                            <a:noFill/>
                            <a:miter lim="800000"/>
                            <a:headEnd/>
                            <a:tailEnd/>
                          </a:ln>
                        </wps:spPr>
                        <wps:txbx>
                          <w:txbxContent>
                            <w:p w14:paraId="587A8A74" w14:textId="77777777" w:rsidR="00FB2446" w:rsidRPr="00712B90" w:rsidRDefault="00FB2446" w:rsidP="00FB2446">
                              <w:pPr>
                                <w:spacing w:after="0"/>
                                <w:rPr>
                                  <w:rStyle w:val="gmail-m7044902755448932845jsgrdq"/>
                                  <w:color w:val="000000"/>
                                  <w:sz w:val="14"/>
                                  <w:szCs w:val="14"/>
                                </w:rPr>
                              </w:pPr>
                              <w:r w:rsidRPr="00712B90">
                                <w:rPr>
                                  <w:rStyle w:val="gmail-m7044902755448932845jsgrdq"/>
                                  <w:color w:val="000000"/>
                                  <w:sz w:val="14"/>
                                  <w:szCs w:val="14"/>
                                </w:rPr>
                                <w:t>Funded by the European Union. Views and opinions expressed are however those of the author(s) only and do not necessarily reflect those of the European Union or CINEA. Neither the European Union nor the granting authority can be held responsible for them.</w:t>
                              </w:r>
                            </w:p>
                            <w:p w14:paraId="7F9BDB2F" w14:textId="5B6F50C5" w:rsidR="00634E0A" w:rsidRPr="00712B90" w:rsidRDefault="00634E0A" w:rsidP="00E1027B">
                              <w:pPr>
                                <w:spacing w:after="0"/>
                                <w:rPr>
                                  <w:color w:val="000000"/>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AE707" id="_x0000_t202" coordsize="21600,21600" o:spt="202" path="m,l,21600r21600,l21600,xe">
                  <v:stroke joinstyle="miter"/>
                  <v:path gradientshapeok="t" o:connecttype="rect"/>
                </v:shapetype>
                <v:shape id="_x0000_s1029" type="#_x0000_t202" style="position:absolute;left:0;text-align:left;margin-left:58pt;margin-top:-.55pt;width:363pt;height:32pt;z-index:2516812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" filled="f" stroked="f">
                  <v:textbox>
                    <w:txbxContent>
                      <w:p w14:paraId="587A8A74" w14:textId="77777777" w:rsidR="00FB2446" w:rsidRPr="00712B90" w:rsidRDefault="00FB2446" w:rsidP="00FB2446">
                        <w:pPr>
                          <w:spacing w:after="0"/>
                          <w:rPr>
                            <w:rStyle w:val="gmail-m7044902755448932845jsgrdq"/>
                            <w:color w:val="000000"/>
                            <w:sz w:val="14"/>
                            <w:szCs w:val="14"/>
                          </w:rPr>
                        </w:pPr>
                        <w:r w:rsidRPr="00712B90">
                          <w:rPr>
                            <w:rStyle w:val="gmail-m7044902755448932845jsgrdq"/>
                            <w:color w:val="000000"/>
                            <w:sz w:val="14"/>
                            <w:szCs w:val="14"/>
                          </w:rPr>
                          <w:t>Funded by the European Union. Views and opinions expressed are however those of the author(s) only and do not necessarily reflect those of the European Union or CINEA. Neither the European Union nor the granting authority can be held responsible for them.</w:t>
                        </w:r>
                      </w:p>
                      <w:p w14:paraId="7F9BDB2F" w14:textId="5B6F50C5" w:rsidR="00634E0A" w:rsidRPr="00712B90" w:rsidRDefault="00634E0A" w:rsidP="00E1027B">
                        <w:pPr>
                          <w:spacing w:after="0"/>
                          <w:rPr>
                            <w:color w:val="000000"/>
                            <w:sz w:val="14"/>
                            <w:szCs w:val="14"/>
                          </w:rPr>
                        </w:pPr>
                      </w:p>
                    </w:txbxContent>
                  </v:textbox>
                  <w10:wrap type="square"/>
                </v:shape>
              </w:pict>
            </mc:Fallback>
          </mc:AlternateContent>
        </w:r>
        <w:r w:rsidRPr="00712B90">
          <w:rPr>
            <w:noProof/>
          </w:rPr>
          <w:drawing>
            <wp:anchor distT="0" distB="0" distL="114300" distR="114300" simplePos="0" relativeHeight="251685375" behindDoc="0" locked="0" layoutInCell="1" allowOverlap="1" wp14:anchorId="07E06CBA" wp14:editId="0B75FDD6">
              <wp:simplePos x="0" y="0"/>
              <wp:positionH relativeFrom="column">
                <wp:posOffset>-520700</wp:posOffset>
              </wp:positionH>
              <wp:positionV relativeFrom="page">
                <wp:posOffset>10064750</wp:posOffset>
              </wp:positionV>
              <wp:extent cx="1289050" cy="269875"/>
              <wp:effectExtent l="0" t="0" r="6350" b="0"/>
              <wp:wrapSquare wrapText="bothSides"/>
              <wp:docPr id="6" name="Picture 6" descr="eu fu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 fund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9050" cy="269875"/>
                      </a:xfrm>
                      <a:prstGeom prst="rect">
                        <a:avLst/>
                      </a:prstGeom>
                      <a:noFill/>
                      <a:ln>
                        <a:noFill/>
                      </a:ln>
                    </pic:spPr>
                  </pic:pic>
                </a:graphicData>
              </a:graphic>
            </wp:anchor>
          </w:drawing>
        </w:r>
        <w:r w:rsidRPr="00712B90">
          <w:rPr>
            <w:b/>
            <w:bCs/>
            <w:noProof/>
            <w:color w:val="FFFFFF" w:themeColor="background1"/>
          </w:rPr>
          <mc:AlternateContent>
            <mc:Choice Requires="wps">
              <w:drawing>
                <wp:anchor distT="0" distB="0" distL="114300" distR="114300" simplePos="0" relativeHeight="251677183" behindDoc="0" locked="0" layoutInCell="1" allowOverlap="1" wp14:anchorId="15226723" wp14:editId="2FCBC250">
                  <wp:simplePos x="0" y="0"/>
                  <wp:positionH relativeFrom="column">
                    <wp:posOffset>-896620</wp:posOffset>
                  </wp:positionH>
                  <wp:positionV relativeFrom="paragraph">
                    <wp:posOffset>-22860</wp:posOffset>
                  </wp:positionV>
                  <wp:extent cx="627062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6270625" cy="0"/>
                          </a:xfrm>
                          <a:prstGeom prst="line">
                            <a:avLst/>
                          </a:prstGeom>
                          <a:ln w="22225">
                            <a:solidFill>
                              <a:srgbClr val="0F488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line id="Straight Connector 11" style="position:absolute;z-index:251677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f4881" strokeweight="1.75pt" from="-70.6pt,-1.8pt" to="423.15pt,-1.8pt" w14:anchorId="7508FB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">
                  <v:stroke joinstyle="miter"/>
                </v:line>
              </w:pict>
            </mc:Fallback>
          </mc:AlternateContent>
        </w:r>
        <w:r w:rsidR="00DE311D" w:rsidRPr="00712B90">
          <w:rPr>
            <w:b/>
            <w:bCs/>
            <w:noProof/>
            <w:color w:val="FFFFFF" w:themeColor="background1"/>
          </w:rPr>
          <w:drawing>
            <wp:anchor distT="0" distB="0" distL="114300" distR="114300" simplePos="0" relativeHeight="251676158" behindDoc="1" locked="0" layoutInCell="1" allowOverlap="1" wp14:anchorId="4DE5879C" wp14:editId="14D70A7F">
              <wp:simplePos x="0" y="0"/>
              <wp:positionH relativeFrom="margin">
                <wp:posOffset>5513375</wp:posOffset>
              </wp:positionH>
              <wp:positionV relativeFrom="margin">
                <wp:posOffset>8515985</wp:posOffset>
              </wp:positionV>
              <wp:extent cx="363752" cy="423081"/>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63752" cy="4230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4E0A" w:rsidRPr="00712B90">
          <w:rPr>
            <w:b/>
            <w:bCs/>
            <w:color w:val="FFFFFF" w:themeColor="background1"/>
            <w:sz w:val="24"/>
            <w:szCs w:val="24"/>
          </w:rPr>
          <w:fldChar w:fldCharType="begin"/>
        </w:r>
        <w:r w:rsidR="00634E0A" w:rsidRPr="00712B90">
          <w:rPr>
            <w:b/>
            <w:bCs/>
            <w:color w:val="FFFFFF" w:themeColor="background1"/>
            <w:sz w:val="24"/>
            <w:szCs w:val="24"/>
          </w:rPr>
          <w:instrText xml:space="preserve"> PAGE   \* MERGEFORMAT </w:instrText>
        </w:r>
        <w:r w:rsidR="00634E0A" w:rsidRPr="00712B90">
          <w:rPr>
            <w:b/>
            <w:bCs/>
            <w:color w:val="FFFFFF" w:themeColor="background1"/>
            <w:sz w:val="24"/>
            <w:szCs w:val="24"/>
          </w:rPr>
          <w:fldChar w:fldCharType="separate"/>
        </w:r>
        <w:r w:rsidR="00B566A8" w:rsidRPr="00712B90">
          <w:rPr>
            <w:b/>
            <w:bCs/>
            <w:color w:val="FFFFFF" w:themeColor="background1"/>
            <w:sz w:val="24"/>
            <w:szCs w:val="24"/>
          </w:rPr>
          <w:t>9</w:t>
        </w:r>
        <w:r w:rsidR="00634E0A" w:rsidRPr="00712B90">
          <w:rPr>
            <w:b/>
            <w:bCs/>
            <w:color w:val="FFFFFF" w:themeColor="background1"/>
            <w:sz w:val="24"/>
            <w:szCs w:val="24"/>
          </w:rPr>
          <w:fldChar w:fldCharType="end"/>
        </w:r>
      </w:p>
    </w:sdtContent>
  </w:sdt>
  <w:p w14:paraId="6B90C062" w14:textId="728A15FA" w:rsidR="00994D67" w:rsidRPr="00712B90" w:rsidRDefault="008429F4" w:rsidP="008429F4">
    <w:pPr>
      <w:pStyle w:val="Piedepgina"/>
      <w:tabs>
        <w:tab w:val="clear" w:pos="4513"/>
        <w:tab w:val="clear" w:pos="9026"/>
        <w:tab w:val="right" w:pos="1497"/>
      </w:tabs>
      <w:ind w:left="-567"/>
    </w:pPr>
    <w:r w:rsidRPr="00712B90">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A8A543" w14:textId="77777777" w:rsidR="004867C5" w:rsidRPr="00712B90" w:rsidRDefault="004867C5" w:rsidP="00994D67">
      <w:pPr>
        <w:spacing w:after="0"/>
      </w:pPr>
      <w:r w:rsidRPr="00712B90">
        <w:separator/>
      </w:r>
    </w:p>
  </w:footnote>
  <w:footnote w:type="continuationSeparator" w:id="0">
    <w:p w14:paraId="26BC3FCA" w14:textId="77777777" w:rsidR="004867C5" w:rsidRPr="00712B90" w:rsidRDefault="004867C5" w:rsidP="00994D67">
      <w:pPr>
        <w:spacing w:after="0"/>
      </w:pPr>
      <w:r w:rsidRPr="00712B9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FBE67" w14:textId="63077DBC" w:rsidR="00994D67" w:rsidRPr="00712B90" w:rsidRDefault="00E320DA" w:rsidP="00C66F75">
    <w:pPr>
      <w:pStyle w:val="Encabezado"/>
      <w:tabs>
        <w:tab w:val="clear" w:pos="4513"/>
        <w:tab w:val="clear" w:pos="9026"/>
        <w:tab w:val="left" w:pos="3619"/>
      </w:tabs>
    </w:pPr>
    <w:r w:rsidRPr="00712B90">
      <w:rPr>
        <w:noProof/>
      </w:rPr>
      <w:drawing>
        <wp:anchor distT="0" distB="0" distL="114300" distR="114300" simplePos="0" relativeHeight="251684351" behindDoc="0" locked="0" layoutInCell="1" allowOverlap="1" wp14:anchorId="641D1F02" wp14:editId="341CA980">
          <wp:simplePos x="0" y="0"/>
          <wp:positionH relativeFrom="margin">
            <wp:posOffset>-597535</wp:posOffset>
          </wp:positionH>
          <wp:positionV relativeFrom="margin">
            <wp:posOffset>-1193800</wp:posOffset>
          </wp:positionV>
          <wp:extent cx="2625725" cy="600075"/>
          <wp:effectExtent l="0" t="0" r="317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25725" cy="600075"/>
                  </a:xfrm>
                  <a:prstGeom prst="rect">
                    <a:avLst/>
                  </a:prstGeom>
                  <a:noFill/>
                  <a:ln>
                    <a:noFill/>
                  </a:ln>
                </pic:spPr>
              </pic:pic>
            </a:graphicData>
          </a:graphic>
        </wp:anchor>
      </w:drawing>
    </w:r>
    <w:r w:rsidRPr="00712B90">
      <w:rPr>
        <w:noProof/>
      </w:rPr>
      <mc:AlternateContent>
        <mc:Choice Requires="wps">
          <w:drawing>
            <wp:anchor distT="0" distB="0" distL="114300" distR="114300" simplePos="0" relativeHeight="251683327" behindDoc="1" locked="0" layoutInCell="1" allowOverlap="1" wp14:anchorId="515AB5E6" wp14:editId="26FBFB89">
              <wp:simplePos x="0" y="0"/>
              <wp:positionH relativeFrom="column">
                <wp:posOffset>-933450</wp:posOffset>
              </wp:positionH>
              <wp:positionV relativeFrom="paragraph">
                <wp:posOffset>-447675</wp:posOffset>
              </wp:positionV>
              <wp:extent cx="7639050" cy="9048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7639050" cy="904875"/>
                      </a:xfrm>
                      <a:prstGeom prst="rect">
                        <a:avLst/>
                      </a:prstGeom>
                      <a:gradFill>
                        <a:gsLst>
                          <a:gs pos="0">
                            <a:srgbClr val="0F4881">
                              <a:lumMod val="100000"/>
                            </a:srgbClr>
                          </a:gs>
                          <a:gs pos="100000">
                            <a:srgbClr val="0BD2F1"/>
                          </a:gs>
                        </a:gsLst>
                        <a:lin ang="21594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2" style="position:absolute;margin-left:-73.5pt;margin-top:-35.25pt;width:601.5pt;height:71.25pt;z-index:-251633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f4881" strokecolor="#1f3763 [1604]" strokeweight="1pt" w14:anchorId="219F7D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">
              <v:fill type="gradient" color2="#0bd2f1" angle="91" focus="100%">
                <o:fill v:ext="view" type="gradientUnscaled"/>
              </v:fill>
            </v:rect>
          </w:pict>
        </mc:Fallback>
      </mc:AlternateContent>
    </w:r>
    <w:r w:rsidR="009D23F1" w:rsidRPr="00712B90">
      <w:t xml:space="preserve">  </w:t>
    </w:r>
    <w:r w:rsidR="00C66F75" w:rsidRPr="00712B90">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85D01"/>
    <w:multiLevelType w:val="hybridMultilevel"/>
    <w:tmpl w:val="FE0223AC"/>
    <w:lvl w:ilvl="0" w:tplc="DDDCD04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6506D8"/>
    <w:multiLevelType w:val="hybridMultilevel"/>
    <w:tmpl w:val="D9620C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9F4BAE"/>
    <w:multiLevelType w:val="multilevel"/>
    <w:tmpl w:val="3042C6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041CC2"/>
    <w:multiLevelType w:val="hybridMultilevel"/>
    <w:tmpl w:val="CE288C8A"/>
    <w:lvl w:ilvl="0" w:tplc="037AA9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5A6D31"/>
    <w:multiLevelType w:val="hybridMultilevel"/>
    <w:tmpl w:val="9506AF12"/>
    <w:lvl w:ilvl="0" w:tplc="1460F4B8">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0E945EE"/>
    <w:multiLevelType w:val="hybridMultilevel"/>
    <w:tmpl w:val="101A25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BB757F6"/>
    <w:multiLevelType w:val="hybridMultilevel"/>
    <w:tmpl w:val="101A25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3E4F57"/>
    <w:multiLevelType w:val="multilevel"/>
    <w:tmpl w:val="67AEFE4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314447"/>
    <w:multiLevelType w:val="hybridMultilevel"/>
    <w:tmpl w:val="4AAC3740"/>
    <w:lvl w:ilvl="0" w:tplc="E26E374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566B76"/>
    <w:multiLevelType w:val="hybridMultilevel"/>
    <w:tmpl w:val="A2EE20F0"/>
    <w:lvl w:ilvl="0" w:tplc="969A327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1291129"/>
    <w:multiLevelType w:val="multilevel"/>
    <w:tmpl w:val="3CBA0D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983312"/>
    <w:multiLevelType w:val="hybridMultilevel"/>
    <w:tmpl w:val="01B49D1C"/>
    <w:lvl w:ilvl="0" w:tplc="1460F4B8">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0E51DAB"/>
    <w:multiLevelType w:val="multilevel"/>
    <w:tmpl w:val="E2BE3C72"/>
    <w:lvl w:ilvl="0">
      <w:start w:val="1"/>
      <w:numFmt w:val="decimal"/>
      <w:pStyle w:val="Ttulo1"/>
      <w:lvlText w:val="%1."/>
      <w:lvlJc w:val="left"/>
      <w:pPr>
        <w:ind w:left="639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D92D2E"/>
    <w:multiLevelType w:val="hybridMultilevel"/>
    <w:tmpl w:val="CAC22A0A"/>
    <w:lvl w:ilvl="0" w:tplc="07ACCBE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7145DE7"/>
    <w:multiLevelType w:val="hybridMultilevel"/>
    <w:tmpl w:val="EA64A8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F341F0F"/>
    <w:multiLevelType w:val="hybridMultilevel"/>
    <w:tmpl w:val="05C81CF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B6D059B"/>
    <w:multiLevelType w:val="hybridMultilevel"/>
    <w:tmpl w:val="55FAF0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9086F41"/>
    <w:multiLevelType w:val="hybridMultilevel"/>
    <w:tmpl w:val="AB64B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D9B688C"/>
    <w:multiLevelType w:val="multilevel"/>
    <w:tmpl w:val="F9C47F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E321E35"/>
    <w:multiLevelType w:val="hybridMultilevel"/>
    <w:tmpl w:val="8904E71A"/>
    <w:lvl w:ilvl="0" w:tplc="538802C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EE84E68"/>
    <w:multiLevelType w:val="multilevel"/>
    <w:tmpl w:val="51AEFE62"/>
    <w:lvl w:ilvl="0">
      <w:start w:val="1"/>
      <w:numFmt w:val="decimal"/>
      <w:lvlText w:val="%1."/>
      <w:lvlJc w:val="left"/>
      <w:pPr>
        <w:ind w:left="360" w:hanging="360"/>
      </w:pPr>
    </w:lvl>
    <w:lvl w:ilvl="1">
      <w:start w:val="1"/>
      <w:numFmt w:val="decimal"/>
      <w:pStyle w:val="Subttulo"/>
      <w:lvlText w:val="%1.%2."/>
      <w:lvlJc w:val="left"/>
      <w:pPr>
        <w:ind w:left="792" w:hanging="432"/>
      </w:pPr>
    </w:lvl>
    <w:lvl w:ilvl="2">
      <w:start w:val="1"/>
      <w:numFmt w:val="decimal"/>
      <w:pStyle w:val="Subtitle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64523458">
    <w:abstractNumId w:val="1"/>
  </w:num>
  <w:num w:numId="2" w16cid:durableId="739181948">
    <w:abstractNumId w:val="14"/>
  </w:num>
  <w:num w:numId="3" w16cid:durableId="184833465">
    <w:abstractNumId w:val="19"/>
  </w:num>
  <w:num w:numId="4" w16cid:durableId="1530795650">
    <w:abstractNumId w:val="8"/>
  </w:num>
  <w:num w:numId="5" w16cid:durableId="514463515">
    <w:abstractNumId w:val="0"/>
  </w:num>
  <w:num w:numId="6" w16cid:durableId="1583759987">
    <w:abstractNumId w:val="9"/>
  </w:num>
  <w:num w:numId="7" w16cid:durableId="422652070">
    <w:abstractNumId w:val="2"/>
  </w:num>
  <w:num w:numId="8" w16cid:durableId="1822236045">
    <w:abstractNumId w:val="20"/>
  </w:num>
  <w:num w:numId="9" w16cid:durableId="14636945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35580808">
    <w:abstractNumId w:val="13"/>
  </w:num>
  <w:num w:numId="11" w16cid:durableId="1644891198">
    <w:abstractNumId w:val="3"/>
  </w:num>
  <w:num w:numId="12" w16cid:durableId="607933392">
    <w:abstractNumId w:val="10"/>
  </w:num>
  <w:num w:numId="13" w16cid:durableId="1015885969">
    <w:abstractNumId w:val="12"/>
  </w:num>
  <w:num w:numId="14" w16cid:durableId="1291935885">
    <w:abstractNumId w:val="18"/>
  </w:num>
  <w:num w:numId="15" w16cid:durableId="1697655190">
    <w:abstractNumId w:val="4"/>
  </w:num>
  <w:num w:numId="16" w16cid:durableId="1525094911">
    <w:abstractNumId w:val="17"/>
  </w:num>
  <w:num w:numId="17" w16cid:durableId="1692874243">
    <w:abstractNumId w:val="12"/>
  </w:num>
  <w:num w:numId="18" w16cid:durableId="2107920049">
    <w:abstractNumId w:val="5"/>
  </w:num>
  <w:num w:numId="19" w16cid:durableId="1096369915">
    <w:abstractNumId w:val="16"/>
  </w:num>
  <w:num w:numId="20" w16cid:durableId="1056275181">
    <w:abstractNumId w:val="6"/>
  </w:num>
  <w:num w:numId="21" w16cid:durableId="709115963">
    <w:abstractNumId w:val="12"/>
  </w:num>
  <w:num w:numId="22" w16cid:durableId="910195951">
    <w:abstractNumId w:val="12"/>
  </w:num>
  <w:num w:numId="23" w16cid:durableId="2032417956">
    <w:abstractNumId w:val="11"/>
  </w:num>
  <w:num w:numId="24" w16cid:durableId="63141984">
    <w:abstractNumId w:val="7"/>
  </w:num>
  <w:num w:numId="25" w16cid:durableId="108542298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embedTrueTypeFonts/>
  <w:embedSystemFonts/>
  <w:saveSubsetFont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TQ1MzUxMTezsLQ0MjdT0lEKTi0uzszPAykwrAUAXixt8SwAAAA="/>
  </w:docVars>
  <w:rsids>
    <w:rsidRoot w:val="00A8104A"/>
    <w:rsid w:val="00030689"/>
    <w:rsid w:val="00074210"/>
    <w:rsid w:val="000844FF"/>
    <w:rsid w:val="00094041"/>
    <w:rsid w:val="000D0937"/>
    <w:rsid w:val="000E72B5"/>
    <w:rsid w:val="000F2C74"/>
    <w:rsid w:val="000F6A14"/>
    <w:rsid w:val="000F6E75"/>
    <w:rsid w:val="00145977"/>
    <w:rsid w:val="0014712C"/>
    <w:rsid w:val="00154429"/>
    <w:rsid w:val="00180577"/>
    <w:rsid w:val="00190D6B"/>
    <w:rsid w:val="001A0BB5"/>
    <w:rsid w:val="001A590A"/>
    <w:rsid w:val="001E2411"/>
    <w:rsid w:val="001E59E4"/>
    <w:rsid w:val="001E76A3"/>
    <w:rsid w:val="001F456A"/>
    <w:rsid w:val="002027F1"/>
    <w:rsid w:val="0020783D"/>
    <w:rsid w:val="002265AE"/>
    <w:rsid w:val="00230072"/>
    <w:rsid w:val="002736FA"/>
    <w:rsid w:val="002745F2"/>
    <w:rsid w:val="00275A57"/>
    <w:rsid w:val="00290B66"/>
    <w:rsid w:val="002970B3"/>
    <w:rsid w:val="002B09DA"/>
    <w:rsid w:val="002B1981"/>
    <w:rsid w:val="002C34B7"/>
    <w:rsid w:val="002D2DA7"/>
    <w:rsid w:val="002E2961"/>
    <w:rsid w:val="002F0652"/>
    <w:rsid w:val="00305156"/>
    <w:rsid w:val="00317CF0"/>
    <w:rsid w:val="00334033"/>
    <w:rsid w:val="00344456"/>
    <w:rsid w:val="00350342"/>
    <w:rsid w:val="00352005"/>
    <w:rsid w:val="0035243F"/>
    <w:rsid w:val="00366686"/>
    <w:rsid w:val="00394629"/>
    <w:rsid w:val="003D27B4"/>
    <w:rsid w:val="003E7DBE"/>
    <w:rsid w:val="004159F8"/>
    <w:rsid w:val="0045252B"/>
    <w:rsid w:val="004867C5"/>
    <w:rsid w:val="004967A9"/>
    <w:rsid w:val="0050728A"/>
    <w:rsid w:val="00510B07"/>
    <w:rsid w:val="00512539"/>
    <w:rsid w:val="00525F6D"/>
    <w:rsid w:val="00553260"/>
    <w:rsid w:val="00584DDC"/>
    <w:rsid w:val="00596569"/>
    <w:rsid w:val="005B03D1"/>
    <w:rsid w:val="005C0567"/>
    <w:rsid w:val="005C4908"/>
    <w:rsid w:val="00605DDD"/>
    <w:rsid w:val="00614F45"/>
    <w:rsid w:val="00633838"/>
    <w:rsid w:val="00634E0A"/>
    <w:rsid w:val="006469DB"/>
    <w:rsid w:val="006603E3"/>
    <w:rsid w:val="0066646D"/>
    <w:rsid w:val="00666935"/>
    <w:rsid w:val="00670F85"/>
    <w:rsid w:val="00676B4F"/>
    <w:rsid w:val="00685290"/>
    <w:rsid w:val="00696BB9"/>
    <w:rsid w:val="006A1A76"/>
    <w:rsid w:val="006A1ECE"/>
    <w:rsid w:val="006A4161"/>
    <w:rsid w:val="00712B90"/>
    <w:rsid w:val="007236C6"/>
    <w:rsid w:val="00731BD1"/>
    <w:rsid w:val="00743D89"/>
    <w:rsid w:val="0074561F"/>
    <w:rsid w:val="00750D59"/>
    <w:rsid w:val="00751BAB"/>
    <w:rsid w:val="00754644"/>
    <w:rsid w:val="0077379D"/>
    <w:rsid w:val="00782051"/>
    <w:rsid w:val="007900E2"/>
    <w:rsid w:val="00796B66"/>
    <w:rsid w:val="007A0EB6"/>
    <w:rsid w:val="007B0DFB"/>
    <w:rsid w:val="007B4CBC"/>
    <w:rsid w:val="007C709E"/>
    <w:rsid w:val="007C7251"/>
    <w:rsid w:val="007D0E21"/>
    <w:rsid w:val="007D5B26"/>
    <w:rsid w:val="007D7E2C"/>
    <w:rsid w:val="007E60A9"/>
    <w:rsid w:val="007F4A84"/>
    <w:rsid w:val="007F5F2F"/>
    <w:rsid w:val="00804836"/>
    <w:rsid w:val="00805760"/>
    <w:rsid w:val="00806B3D"/>
    <w:rsid w:val="00810679"/>
    <w:rsid w:val="00833B97"/>
    <w:rsid w:val="008429F4"/>
    <w:rsid w:val="008B1DB3"/>
    <w:rsid w:val="008E3927"/>
    <w:rsid w:val="008E7709"/>
    <w:rsid w:val="008F493E"/>
    <w:rsid w:val="008F5F53"/>
    <w:rsid w:val="00904114"/>
    <w:rsid w:val="0093097F"/>
    <w:rsid w:val="009440A1"/>
    <w:rsid w:val="009450EA"/>
    <w:rsid w:val="00945F2C"/>
    <w:rsid w:val="00952598"/>
    <w:rsid w:val="009707B2"/>
    <w:rsid w:val="0098384B"/>
    <w:rsid w:val="00994C2C"/>
    <w:rsid w:val="00994D67"/>
    <w:rsid w:val="009B03F4"/>
    <w:rsid w:val="009B1050"/>
    <w:rsid w:val="009B278A"/>
    <w:rsid w:val="009B6146"/>
    <w:rsid w:val="009B7945"/>
    <w:rsid w:val="009D0FC0"/>
    <w:rsid w:val="009D23F1"/>
    <w:rsid w:val="009E0974"/>
    <w:rsid w:val="009F3C24"/>
    <w:rsid w:val="00A224F4"/>
    <w:rsid w:val="00A265CA"/>
    <w:rsid w:val="00A46CC0"/>
    <w:rsid w:val="00A8104A"/>
    <w:rsid w:val="00AB1619"/>
    <w:rsid w:val="00AE4E96"/>
    <w:rsid w:val="00B0215B"/>
    <w:rsid w:val="00B273C2"/>
    <w:rsid w:val="00B40087"/>
    <w:rsid w:val="00B43260"/>
    <w:rsid w:val="00B527D8"/>
    <w:rsid w:val="00B540EF"/>
    <w:rsid w:val="00B566A8"/>
    <w:rsid w:val="00B57B29"/>
    <w:rsid w:val="00B66112"/>
    <w:rsid w:val="00B80609"/>
    <w:rsid w:val="00B82EA8"/>
    <w:rsid w:val="00B87983"/>
    <w:rsid w:val="00BA157D"/>
    <w:rsid w:val="00BC326F"/>
    <w:rsid w:val="00BC3286"/>
    <w:rsid w:val="00BE409B"/>
    <w:rsid w:val="00BF0C24"/>
    <w:rsid w:val="00C56C32"/>
    <w:rsid w:val="00C57388"/>
    <w:rsid w:val="00C66F75"/>
    <w:rsid w:val="00C84CA8"/>
    <w:rsid w:val="00CA5DDE"/>
    <w:rsid w:val="00CA7F55"/>
    <w:rsid w:val="00CB3EC2"/>
    <w:rsid w:val="00CB65F3"/>
    <w:rsid w:val="00CC55CA"/>
    <w:rsid w:val="00CD24D8"/>
    <w:rsid w:val="00CE135A"/>
    <w:rsid w:val="00CE53EF"/>
    <w:rsid w:val="00D01AF5"/>
    <w:rsid w:val="00D02168"/>
    <w:rsid w:val="00D04FEC"/>
    <w:rsid w:val="00D23FDE"/>
    <w:rsid w:val="00D30687"/>
    <w:rsid w:val="00D359D0"/>
    <w:rsid w:val="00D7134E"/>
    <w:rsid w:val="00DD4778"/>
    <w:rsid w:val="00DE12CC"/>
    <w:rsid w:val="00DE311D"/>
    <w:rsid w:val="00DF7E59"/>
    <w:rsid w:val="00E1027B"/>
    <w:rsid w:val="00E320DA"/>
    <w:rsid w:val="00E3654C"/>
    <w:rsid w:val="00E442F1"/>
    <w:rsid w:val="00E558CB"/>
    <w:rsid w:val="00E6733A"/>
    <w:rsid w:val="00E77CF3"/>
    <w:rsid w:val="00E80877"/>
    <w:rsid w:val="00E9587F"/>
    <w:rsid w:val="00EB001A"/>
    <w:rsid w:val="00EB55CE"/>
    <w:rsid w:val="00EB71AD"/>
    <w:rsid w:val="00ED0559"/>
    <w:rsid w:val="00EE4620"/>
    <w:rsid w:val="00EE4899"/>
    <w:rsid w:val="00EE66E1"/>
    <w:rsid w:val="00FB0869"/>
    <w:rsid w:val="00FB2446"/>
    <w:rsid w:val="00FC50CB"/>
    <w:rsid w:val="21882BCE"/>
    <w:rsid w:val="3359D4B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9D62BE"/>
  <w15:chartTrackingRefBased/>
  <w15:docId w15:val="{DF101D53-CC0B-4028-BB15-66DF313F3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tham" w:eastAsiaTheme="minorHAnsi" w:hAnsi="Gotham"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0C24"/>
    <w:pPr>
      <w:spacing w:line="240" w:lineRule="auto"/>
      <w:jc w:val="both"/>
    </w:pPr>
    <w:rPr>
      <w:rFonts w:ascii="Calibri" w:hAnsi="Calibri"/>
    </w:rPr>
  </w:style>
  <w:style w:type="paragraph" w:styleId="Ttulo1">
    <w:name w:val="heading 1"/>
    <w:basedOn w:val="Normal"/>
    <w:next w:val="Normal"/>
    <w:link w:val="Ttulo1Car"/>
    <w:qFormat/>
    <w:rsid w:val="00E320DA"/>
    <w:pPr>
      <w:keepNext/>
      <w:keepLines/>
      <w:pageBreakBefore/>
      <w:numPr>
        <w:numId w:val="13"/>
      </w:numPr>
      <w:spacing w:before="240" w:after="240"/>
      <w:ind w:left="357" w:hanging="357"/>
      <w:outlineLvl w:val="0"/>
    </w:pPr>
    <w:rPr>
      <w:rFonts w:eastAsiaTheme="majorEastAsia" w:cstheme="majorBidi"/>
      <w:b/>
      <w:bCs/>
      <w:color w:val="0F4881"/>
      <w:sz w:val="36"/>
      <w:szCs w:val="32"/>
    </w:rPr>
  </w:style>
  <w:style w:type="paragraph" w:styleId="Ttulo2">
    <w:name w:val="heading 2"/>
    <w:basedOn w:val="Normal"/>
    <w:next w:val="Normal"/>
    <w:link w:val="Ttulo2Car"/>
    <w:unhideWhenUsed/>
    <w:qFormat/>
    <w:rsid w:val="00E320DA"/>
    <w:pPr>
      <w:keepNext/>
      <w:keepLines/>
      <w:numPr>
        <w:ilvl w:val="1"/>
        <w:numId w:val="13"/>
      </w:numPr>
      <w:spacing w:before="240" w:after="240"/>
      <w:jc w:val="left"/>
      <w:outlineLvl w:val="1"/>
    </w:pPr>
    <w:rPr>
      <w:rFonts w:eastAsiaTheme="majorEastAsia" w:cstheme="majorBidi"/>
      <w:b/>
      <w:color w:val="0F4881"/>
      <w:sz w:val="32"/>
      <w:szCs w:val="32"/>
    </w:rPr>
  </w:style>
  <w:style w:type="paragraph" w:styleId="Ttulo3">
    <w:name w:val="heading 3"/>
    <w:basedOn w:val="Normal"/>
    <w:next w:val="Normal"/>
    <w:link w:val="Ttulo3Car"/>
    <w:uiPriority w:val="9"/>
    <w:unhideWhenUsed/>
    <w:qFormat/>
    <w:rsid w:val="00E320DA"/>
    <w:pPr>
      <w:keepNext/>
      <w:keepLines/>
      <w:numPr>
        <w:ilvl w:val="2"/>
        <w:numId w:val="13"/>
      </w:numPr>
      <w:spacing w:before="240" w:after="240"/>
      <w:ind w:left="1639" w:hanging="505"/>
      <w:outlineLvl w:val="2"/>
    </w:pPr>
    <w:rPr>
      <w:rFonts w:eastAsiaTheme="majorEastAsia" w:cstheme="majorBidi"/>
      <w:b/>
      <w:color w:val="0F4881"/>
      <w:sz w:val="28"/>
      <w:szCs w:val="24"/>
    </w:rPr>
  </w:style>
  <w:style w:type="paragraph" w:styleId="Ttulo4">
    <w:name w:val="heading 4"/>
    <w:basedOn w:val="Normal"/>
    <w:next w:val="Normal"/>
    <w:link w:val="Ttulo4Car"/>
    <w:uiPriority w:val="9"/>
    <w:semiHidden/>
    <w:unhideWhenUsed/>
    <w:qFormat/>
    <w:rsid w:val="001E76A3"/>
    <w:pPr>
      <w:keepNext/>
      <w:keepLines/>
      <w:spacing w:before="40" w:after="0" w:line="259" w:lineRule="auto"/>
      <w:ind w:left="864" w:hanging="864"/>
      <w:jc w:val="left"/>
      <w:outlineLvl w:val="3"/>
    </w:pPr>
    <w:rPr>
      <w:rFonts w:asciiTheme="majorHAnsi" w:eastAsiaTheme="majorEastAsia" w:hAnsiTheme="majorHAnsi" w:cstheme="majorBidi"/>
      <w:i/>
      <w:iCs/>
      <w:color w:val="2F5496" w:themeColor="accent1" w:themeShade="BF"/>
      <w:sz w:val="24"/>
      <w:lang w:val="es-ES"/>
    </w:rPr>
  </w:style>
  <w:style w:type="paragraph" w:styleId="Ttulo5">
    <w:name w:val="heading 5"/>
    <w:basedOn w:val="Normal"/>
    <w:next w:val="Normal"/>
    <w:link w:val="Ttulo5Car"/>
    <w:uiPriority w:val="9"/>
    <w:semiHidden/>
    <w:unhideWhenUsed/>
    <w:qFormat/>
    <w:rsid w:val="00E9587F"/>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E76A3"/>
    <w:pPr>
      <w:keepNext/>
      <w:keepLines/>
      <w:spacing w:before="40" w:after="0" w:line="259" w:lineRule="auto"/>
      <w:ind w:left="1152" w:hanging="1152"/>
      <w:jc w:val="left"/>
      <w:outlineLvl w:val="5"/>
    </w:pPr>
    <w:rPr>
      <w:rFonts w:asciiTheme="majorHAnsi" w:eastAsiaTheme="majorEastAsia" w:hAnsiTheme="majorHAnsi" w:cstheme="majorBidi"/>
      <w:color w:val="1F3763" w:themeColor="accent1" w:themeShade="7F"/>
      <w:sz w:val="24"/>
      <w:lang w:val="es-ES"/>
    </w:rPr>
  </w:style>
  <w:style w:type="paragraph" w:styleId="Ttulo7">
    <w:name w:val="heading 7"/>
    <w:basedOn w:val="Normal"/>
    <w:next w:val="Normal"/>
    <w:link w:val="Ttulo7Car"/>
    <w:uiPriority w:val="9"/>
    <w:semiHidden/>
    <w:unhideWhenUsed/>
    <w:qFormat/>
    <w:rsid w:val="001E76A3"/>
    <w:pPr>
      <w:keepNext/>
      <w:keepLines/>
      <w:spacing w:before="40" w:after="0" w:line="259" w:lineRule="auto"/>
      <w:ind w:left="1296" w:hanging="1296"/>
      <w:jc w:val="left"/>
      <w:outlineLvl w:val="6"/>
    </w:pPr>
    <w:rPr>
      <w:rFonts w:asciiTheme="majorHAnsi" w:eastAsiaTheme="majorEastAsia" w:hAnsiTheme="majorHAnsi" w:cstheme="majorBidi"/>
      <w:i/>
      <w:iCs/>
      <w:color w:val="1F3763" w:themeColor="accent1" w:themeShade="7F"/>
      <w:sz w:val="24"/>
      <w:lang w:val="es-ES"/>
    </w:rPr>
  </w:style>
  <w:style w:type="paragraph" w:styleId="Ttulo8">
    <w:name w:val="heading 8"/>
    <w:basedOn w:val="Normal"/>
    <w:next w:val="Normal"/>
    <w:link w:val="Ttulo8Car"/>
    <w:uiPriority w:val="9"/>
    <w:semiHidden/>
    <w:unhideWhenUsed/>
    <w:qFormat/>
    <w:rsid w:val="001E76A3"/>
    <w:pPr>
      <w:keepNext/>
      <w:keepLines/>
      <w:spacing w:before="40" w:after="0" w:line="259" w:lineRule="auto"/>
      <w:ind w:left="1440" w:hanging="1440"/>
      <w:jc w:val="left"/>
      <w:outlineLvl w:val="7"/>
    </w:pPr>
    <w:rPr>
      <w:rFonts w:asciiTheme="majorHAnsi" w:eastAsiaTheme="majorEastAsia" w:hAnsiTheme="majorHAnsi" w:cstheme="majorBidi"/>
      <w:color w:val="272727" w:themeColor="text1" w:themeTint="D8"/>
      <w:sz w:val="21"/>
      <w:szCs w:val="21"/>
      <w:lang w:val="es-ES"/>
    </w:rPr>
  </w:style>
  <w:style w:type="paragraph" w:styleId="Ttulo9">
    <w:name w:val="heading 9"/>
    <w:basedOn w:val="Normal"/>
    <w:next w:val="Normal"/>
    <w:link w:val="Ttulo9Car"/>
    <w:uiPriority w:val="9"/>
    <w:semiHidden/>
    <w:unhideWhenUsed/>
    <w:qFormat/>
    <w:rsid w:val="001E76A3"/>
    <w:pPr>
      <w:keepNext/>
      <w:keepLines/>
      <w:spacing w:before="40" w:after="0" w:line="259" w:lineRule="auto"/>
      <w:ind w:left="1584" w:hanging="1584"/>
      <w:jc w:val="left"/>
      <w:outlineLvl w:val="8"/>
    </w:pPr>
    <w:rPr>
      <w:rFonts w:asciiTheme="majorHAnsi" w:eastAsiaTheme="majorEastAsia" w:hAnsiTheme="majorHAnsi" w:cstheme="majorBidi"/>
      <w:i/>
      <w:iCs/>
      <w:color w:val="272727" w:themeColor="text1" w:themeTint="D8"/>
      <w:sz w:val="21"/>
      <w:szCs w:val="21"/>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20DA"/>
    <w:rPr>
      <w:rFonts w:ascii="Gotham" w:eastAsiaTheme="majorEastAsia" w:hAnsi="Gotham" w:cstheme="majorBidi"/>
      <w:b/>
      <w:bCs/>
      <w:color w:val="0F4881"/>
      <w:sz w:val="36"/>
      <w:szCs w:val="32"/>
    </w:rPr>
  </w:style>
  <w:style w:type="paragraph" w:styleId="Encabezado">
    <w:name w:val="header"/>
    <w:basedOn w:val="Normal"/>
    <w:link w:val="EncabezadoCar"/>
    <w:uiPriority w:val="99"/>
    <w:unhideWhenUsed/>
    <w:rsid w:val="00994D67"/>
    <w:pPr>
      <w:tabs>
        <w:tab w:val="center" w:pos="4513"/>
        <w:tab w:val="right" w:pos="9026"/>
      </w:tabs>
      <w:spacing w:after="0"/>
    </w:pPr>
  </w:style>
  <w:style w:type="character" w:customStyle="1" w:styleId="EncabezadoCar">
    <w:name w:val="Encabezado Car"/>
    <w:basedOn w:val="Fuentedeprrafopredeter"/>
    <w:link w:val="Encabezado"/>
    <w:uiPriority w:val="99"/>
    <w:rsid w:val="00994D67"/>
  </w:style>
  <w:style w:type="paragraph" w:styleId="Piedepgina">
    <w:name w:val="footer"/>
    <w:basedOn w:val="Normal"/>
    <w:link w:val="PiedepginaCar"/>
    <w:uiPriority w:val="99"/>
    <w:unhideWhenUsed/>
    <w:rsid w:val="00994D67"/>
    <w:pPr>
      <w:tabs>
        <w:tab w:val="center" w:pos="4513"/>
        <w:tab w:val="right" w:pos="9026"/>
      </w:tabs>
      <w:spacing w:after="0"/>
    </w:pPr>
  </w:style>
  <w:style w:type="character" w:customStyle="1" w:styleId="PiedepginaCar">
    <w:name w:val="Pie de página Car"/>
    <w:basedOn w:val="Fuentedeprrafopredeter"/>
    <w:link w:val="Piedepgina"/>
    <w:uiPriority w:val="99"/>
    <w:rsid w:val="00994D67"/>
  </w:style>
  <w:style w:type="paragraph" w:styleId="Sinespaciado">
    <w:name w:val="No Spacing"/>
    <w:link w:val="SinespaciadoCar"/>
    <w:uiPriority w:val="1"/>
    <w:qFormat/>
    <w:rsid w:val="007D0E21"/>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7D0E21"/>
    <w:rPr>
      <w:rFonts w:eastAsiaTheme="minorEastAsia"/>
      <w:lang w:val="en-US"/>
    </w:rPr>
  </w:style>
  <w:style w:type="character" w:styleId="Textodelmarcadordeposicin">
    <w:name w:val="Placeholder Text"/>
    <w:basedOn w:val="Fuentedeprrafopredeter"/>
    <w:uiPriority w:val="99"/>
    <w:semiHidden/>
    <w:rsid w:val="002F0652"/>
    <w:rPr>
      <w:color w:val="808080"/>
    </w:rPr>
  </w:style>
  <w:style w:type="character" w:customStyle="1" w:styleId="gmail-m7044902755448932845jsgrdq">
    <w:name w:val="gmail-m_7044902755448932845jsgrdq"/>
    <w:basedOn w:val="Fuentedeprrafopredeter"/>
    <w:rsid w:val="00180577"/>
  </w:style>
  <w:style w:type="paragraph" w:styleId="Prrafodelista">
    <w:name w:val="List Paragraph"/>
    <w:basedOn w:val="Normal"/>
    <w:uiPriority w:val="34"/>
    <w:qFormat/>
    <w:rsid w:val="006A1ECE"/>
    <w:pPr>
      <w:ind w:left="720"/>
      <w:contextualSpacing/>
    </w:pPr>
  </w:style>
  <w:style w:type="paragraph" w:styleId="TtuloTDC">
    <w:name w:val="TOC Heading"/>
    <w:basedOn w:val="Normal"/>
    <w:next w:val="Normal"/>
    <w:uiPriority w:val="39"/>
    <w:unhideWhenUsed/>
    <w:qFormat/>
    <w:rsid w:val="00366686"/>
    <w:pPr>
      <w:jc w:val="left"/>
    </w:pPr>
    <w:rPr>
      <w:b/>
      <w:bCs/>
      <w:color w:val="0F4881"/>
      <w:sz w:val="80"/>
      <w:szCs w:val="32"/>
    </w:rPr>
  </w:style>
  <w:style w:type="character" w:customStyle="1" w:styleId="Ttulo2Car">
    <w:name w:val="Título 2 Car"/>
    <w:basedOn w:val="Fuentedeprrafopredeter"/>
    <w:link w:val="Ttulo2"/>
    <w:uiPriority w:val="9"/>
    <w:rsid w:val="00E320DA"/>
    <w:rPr>
      <w:rFonts w:ascii="Gotham" w:eastAsiaTheme="majorEastAsia" w:hAnsi="Gotham" w:cstheme="majorBidi"/>
      <w:b/>
      <w:color w:val="0F4881"/>
      <w:sz w:val="32"/>
      <w:szCs w:val="32"/>
    </w:rPr>
  </w:style>
  <w:style w:type="paragraph" w:styleId="TDC2">
    <w:name w:val="toc 2"/>
    <w:basedOn w:val="Normal"/>
    <w:next w:val="Normal"/>
    <w:autoRedefine/>
    <w:uiPriority w:val="39"/>
    <w:unhideWhenUsed/>
    <w:rsid w:val="008B1DB3"/>
    <w:pPr>
      <w:spacing w:after="100"/>
      <w:ind w:left="220"/>
    </w:pPr>
  </w:style>
  <w:style w:type="character" w:styleId="Hipervnculo">
    <w:name w:val="Hyperlink"/>
    <w:basedOn w:val="Fuentedeprrafopredeter"/>
    <w:uiPriority w:val="99"/>
    <w:unhideWhenUsed/>
    <w:rsid w:val="008B1DB3"/>
    <w:rPr>
      <w:color w:val="0563C1" w:themeColor="hyperlink"/>
      <w:u w:val="single"/>
    </w:rPr>
  </w:style>
  <w:style w:type="table" w:styleId="Tablaconcuadrcula">
    <w:name w:val="Table Grid"/>
    <w:basedOn w:val="Tablanormal"/>
    <w:uiPriority w:val="39"/>
    <w:rsid w:val="00B806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9B1050"/>
    <w:pPr>
      <w:spacing w:after="0"/>
    </w:pPr>
    <w:rPr>
      <w:sz w:val="20"/>
      <w:szCs w:val="20"/>
    </w:rPr>
  </w:style>
  <w:style w:type="character" w:customStyle="1" w:styleId="TextonotapieCar">
    <w:name w:val="Texto nota pie Car"/>
    <w:basedOn w:val="Fuentedeprrafopredeter"/>
    <w:link w:val="Textonotapie"/>
    <w:uiPriority w:val="99"/>
    <w:semiHidden/>
    <w:rsid w:val="009B1050"/>
    <w:rPr>
      <w:sz w:val="20"/>
      <w:szCs w:val="20"/>
    </w:rPr>
  </w:style>
  <w:style w:type="character" w:styleId="Refdenotaalpie">
    <w:name w:val="footnote reference"/>
    <w:basedOn w:val="Fuentedeprrafopredeter"/>
    <w:uiPriority w:val="99"/>
    <w:semiHidden/>
    <w:unhideWhenUsed/>
    <w:rsid w:val="009B1050"/>
    <w:rPr>
      <w:vertAlign w:val="superscript"/>
    </w:rPr>
  </w:style>
  <w:style w:type="character" w:customStyle="1" w:styleId="UnresolvedMention1">
    <w:name w:val="Unresolved Mention1"/>
    <w:basedOn w:val="Fuentedeprrafopredeter"/>
    <w:uiPriority w:val="99"/>
    <w:semiHidden/>
    <w:unhideWhenUsed/>
    <w:rsid w:val="00334033"/>
    <w:rPr>
      <w:color w:val="605E5C"/>
      <w:shd w:val="clear" w:color="auto" w:fill="E1DFDD"/>
    </w:rPr>
  </w:style>
  <w:style w:type="character" w:customStyle="1" w:styleId="Ttulo3Car">
    <w:name w:val="Título 3 Car"/>
    <w:basedOn w:val="Fuentedeprrafopredeter"/>
    <w:link w:val="Ttulo3"/>
    <w:uiPriority w:val="9"/>
    <w:rsid w:val="00E320DA"/>
    <w:rPr>
      <w:rFonts w:ascii="Gotham" w:eastAsiaTheme="majorEastAsia" w:hAnsi="Gotham" w:cstheme="majorBidi"/>
      <w:b/>
      <w:color w:val="0F4881"/>
      <w:sz w:val="28"/>
      <w:szCs w:val="24"/>
    </w:rPr>
  </w:style>
  <w:style w:type="paragraph" w:styleId="NormalWeb">
    <w:name w:val="Normal (Web)"/>
    <w:basedOn w:val="Normal"/>
    <w:uiPriority w:val="99"/>
    <w:semiHidden/>
    <w:unhideWhenUsed/>
    <w:rsid w:val="00553260"/>
    <w:pPr>
      <w:spacing w:before="100" w:beforeAutospacing="1" w:after="100" w:afterAutospacing="1"/>
    </w:pPr>
    <w:rPr>
      <w:rFonts w:ascii="Times New Roman" w:eastAsia="Times New Roman" w:hAnsi="Times New Roman" w:cs="Times New Roman"/>
      <w:sz w:val="24"/>
      <w:szCs w:val="24"/>
      <w:lang w:eastAsia="en-GB"/>
    </w:rPr>
  </w:style>
  <w:style w:type="paragraph" w:styleId="Subttulo">
    <w:name w:val="Subtitle"/>
    <w:basedOn w:val="Normal"/>
    <w:next w:val="Normal"/>
    <w:link w:val="SubttuloCar"/>
    <w:autoRedefine/>
    <w:uiPriority w:val="11"/>
    <w:rsid w:val="00D30687"/>
    <w:pPr>
      <w:numPr>
        <w:ilvl w:val="1"/>
        <w:numId w:val="8"/>
      </w:numPr>
    </w:pPr>
    <w:rPr>
      <w:rFonts w:ascii="URW DIN Medium" w:eastAsiaTheme="minorEastAsia" w:hAnsi="URW DIN Medium"/>
      <w:color w:val="4A9462"/>
      <w:spacing w:val="15"/>
      <w:sz w:val="28"/>
    </w:rPr>
  </w:style>
  <w:style w:type="character" w:customStyle="1" w:styleId="SubttuloCar">
    <w:name w:val="Subtítulo Car"/>
    <w:basedOn w:val="Fuentedeprrafopredeter"/>
    <w:link w:val="Subttulo"/>
    <w:uiPriority w:val="11"/>
    <w:rsid w:val="00D30687"/>
    <w:rPr>
      <w:rFonts w:ascii="URW DIN Medium" w:eastAsiaTheme="minorEastAsia" w:hAnsi="URW DIN Medium"/>
      <w:color w:val="4A9462"/>
      <w:spacing w:val="15"/>
      <w:sz w:val="28"/>
    </w:rPr>
  </w:style>
  <w:style w:type="character" w:styleId="nfasissutil">
    <w:name w:val="Subtle Emphasis"/>
    <w:basedOn w:val="Fuentedeprrafopredeter"/>
    <w:uiPriority w:val="19"/>
    <w:qFormat/>
    <w:rsid w:val="007D5B26"/>
    <w:rPr>
      <w:rFonts w:ascii="URW DIN XLight" w:hAnsi="URW DIN XLight"/>
      <w:i/>
      <w:iCs/>
      <w:color w:val="404040" w:themeColor="text1" w:themeTint="BF"/>
      <w:sz w:val="22"/>
    </w:rPr>
  </w:style>
  <w:style w:type="character" w:styleId="nfasis">
    <w:name w:val="Emphasis"/>
    <w:basedOn w:val="Fuentedeprrafopredeter"/>
    <w:uiPriority w:val="20"/>
    <w:qFormat/>
    <w:rsid w:val="007D5B26"/>
    <w:rPr>
      <w:rFonts w:ascii="URW DIN XLight" w:hAnsi="URW DIN XLight"/>
      <w:b/>
      <w:i/>
      <w:iCs/>
      <w:sz w:val="22"/>
    </w:rPr>
  </w:style>
  <w:style w:type="character" w:styleId="nfasisintenso">
    <w:name w:val="Intense Emphasis"/>
    <w:basedOn w:val="Fuentedeprrafopredeter"/>
    <w:uiPriority w:val="21"/>
    <w:qFormat/>
    <w:rsid w:val="007D5B26"/>
    <w:rPr>
      <w:rFonts w:ascii="URW DIN XLight" w:hAnsi="URW DIN XLight"/>
      <w:i/>
      <w:iCs/>
      <w:color w:val="4A9462"/>
    </w:rPr>
  </w:style>
  <w:style w:type="character" w:styleId="Textoennegrita">
    <w:name w:val="Strong"/>
    <w:basedOn w:val="Fuentedeprrafopredeter"/>
    <w:uiPriority w:val="22"/>
    <w:qFormat/>
    <w:rsid w:val="007D5B26"/>
    <w:rPr>
      <w:rFonts w:ascii="URW DIN XLight" w:hAnsi="URW DIN XLight"/>
      <w:b/>
      <w:bCs/>
    </w:rPr>
  </w:style>
  <w:style w:type="paragraph" w:styleId="Cita">
    <w:name w:val="Quote"/>
    <w:basedOn w:val="Normal"/>
    <w:next w:val="Normal"/>
    <w:link w:val="CitaCar"/>
    <w:uiPriority w:val="29"/>
    <w:qFormat/>
    <w:rsid w:val="007D5B26"/>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7D5B26"/>
    <w:rPr>
      <w:rFonts w:ascii="URW DIN XLight" w:hAnsi="URW DIN XLight"/>
      <w:i/>
      <w:iCs/>
      <w:color w:val="404040" w:themeColor="text1" w:themeTint="BF"/>
    </w:rPr>
  </w:style>
  <w:style w:type="paragraph" w:styleId="Citadestacada">
    <w:name w:val="Intense Quote"/>
    <w:basedOn w:val="Normal"/>
    <w:next w:val="Normal"/>
    <w:link w:val="CitadestacadaCar"/>
    <w:uiPriority w:val="30"/>
    <w:qFormat/>
    <w:rsid w:val="007D5B26"/>
    <w:pPr>
      <w:pBdr>
        <w:top w:val="single" w:sz="4" w:space="10" w:color="4472C4" w:themeColor="accent1"/>
        <w:bottom w:val="single" w:sz="4" w:space="10" w:color="4472C4" w:themeColor="accent1"/>
      </w:pBdr>
      <w:spacing w:before="360" w:after="360"/>
      <w:ind w:left="864" w:right="864"/>
      <w:jc w:val="center"/>
    </w:pPr>
    <w:rPr>
      <w:i/>
      <w:iCs/>
      <w:color w:val="4A9462"/>
    </w:rPr>
  </w:style>
  <w:style w:type="character" w:customStyle="1" w:styleId="CitadestacadaCar">
    <w:name w:val="Cita destacada Car"/>
    <w:basedOn w:val="Fuentedeprrafopredeter"/>
    <w:link w:val="Citadestacada"/>
    <w:uiPriority w:val="30"/>
    <w:rsid w:val="007D5B26"/>
    <w:rPr>
      <w:rFonts w:ascii="URW DIN XLight" w:hAnsi="URW DIN XLight"/>
      <w:i/>
      <w:iCs/>
      <w:color w:val="4A9462"/>
    </w:rPr>
  </w:style>
  <w:style w:type="character" w:styleId="Referenciasutil">
    <w:name w:val="Subtle Reference"/>
    <w:basedOn w:val="Fuentedeprrafopredeter"/>
    <w:uiPriority w:val="31"/>
    <w:qFormat/>
    <w:rsid w:val="007D5B26"/>
    <w:rPr>
      <w:rFonts w:ascii="URW DIN XLight" w:hAnsi="URW DIN XLight"/>
      <w:smallCaps/>
      <w:color w:val="5A5A5A" w:themeColor="text1" w:themeTint="A5"/>
    </w:rPr>
  </w:style>
  <w:style w:type="character" w:styleId="Referenciaintensa">
    <w:name w:val="Intense Reference"/>
    <w:basedOn w:val="Fuentedeprrafopredeter"/>
    <w:uiPriority w:val="32"/>
    <w:qFormat/>
    <w:rsid w:val="007D5B26"/>
    <w:rPr>
      <w:rFonts w:ascii="URW DIN XLight" w:hAnsi="URW DIN XLight"/>
      <w:b/>
      <w:bCs/>
      <w:smallCaps/>
      <w:color w:val="4A9462"/>
      <w:spacing w:val="5"/>
    </w:rPr>
  </w:style>
  <w:style w:type="paragraph" w:customStyle="1" w:styleId="Subtitle2">
    <w:name w:val="Subtitle2"/>
    <w:basedOn w:val="Subttulo"/>
    <w:link w:val="Subtitle2Char"/>
    <w:rsid w:val="007236C6"/>
    <w:pPr>
      <w:numPr>
        <w:ilvl w:val="2"/>
      </w:numPr>
    </w:pPr>
  </w:style>
  <w:style w:type="paragraph" w:styleId="TDC3">
    <w:name w:val="toc 3"/>
    <w:basedOn w:val="Normal"/>
    <w:next w:val="Normal"/>
    <w:autoRedefine/>
    <w:uiPriority w:val="39"/>
    <w:unhideWhenUsed/>
    <w:rsid w:val="00E9587F"/>
    <w:pPr>
      <w:spacing w:after="100"/>
      <w:ind w:left="440"/>
    </w:pPr>
  </w:style>
  <w:style w:type="character" w:customStyle="1" w:styleId="Subtitle2Char">
    <w:name w:val="Subtitle2 Char"/>
    <w:basedOn w:val="SubttuloCar"/>
    <w:link w:val="Subtitle2"/>
    <w:rsid w:val="007236C6"/>
    <w:rPr>
      <w:rFonts w:ascii="URW DIN Medium" w:eastAsiaTheme="minorEastAsia" w:hAnsi="URW DIN Medium"/>
      <w:color w:val="4A9462"/>
      <w:spacing w:val="15"/>
      <w:sz w:val="28"/>
    </w:rPr>
  </w:style>
  <w:style w:type="character" w:customStyle="1" w:styleId="Ttulo5Car">
    <w:name w:val="Título 5 Car"/>
    <w:basedOn w:val="Fuentedeprrafopredeter"/>
    <w:link w:val="Ttulo5"/>
    <w:uiPriority w:val="9"/>
    <w:semiHidden/>
    <w:rsid w:val="00E9587F"/>
    <w:rPr>
      <w:rFonts w:asciiTheme="majorHAnsi" w:eastAsiaTheme="majorEastAsia" w:hAnsiTheme="majorHAnsi" w:cstheme="majorBidi"/>
      <w:color w:val="2F5496" w:themeColor="accent1" w:themeShade="BF"/>
    </w:rPr>
  </w:style>
  <w:style w:type="paragraph" w:styleId="TDC4">
    <w:name w:val="toc 4"/>
    <w:basedOn w:val="Normal"/>
    <w:next w:val="Normal"/>
    <w:autoRedefine/>
    <w:uiPriority w:val="39"/>
    <w:unhideWhenUsed/>
    <w:rsid w:val="00E9587F"/>
    <w:pPr>
      <w:spacing w:after="100"/>
      <w:ind w:left="660"/>
    </w:pPr>
  </w:style>
  <w:style w:type="paragraph" w:styleId="TDC1">
    <w:name w:val="toc 1"/>
    <w:basedOn w:val="Normal"/>
    <w:next w:val="Normal"/>
    <w:autoRedefine/>
    <w:uiPriority w:val="39"/>
    <w:unhideWhenUsed/>
    <w:rsid w:val="00EE4620"/>
    <w:pPr>
      <w:spacing w:after="100"/>
    </w:pPr>
  </w:style>
  <w:style w:type="paragraph" w:styleId="Tabladeilustraciones">
    <w:name w:val="table of figures"/>
    <w:basedOn w:val="Normal"/>
    <w:next w:val="Normal"/>
    <w:uiPriority w:val="99"/>
    <w:semiHidden/>
    <w:unhideWhenUsed/>
    <w:rsid w:val="001E59E4"/>
    <w:pPr>
      <w:spacing w:after="0"/>
    </w:pPr>
  </w:style>
  <w:style w:type="paragraph" w:styleId="Descripcin">
    <w:name w:val="caption"/>
    <w:basedOn w:val="Normal"/>
    <w:next w:val="Normal"/>
    <w:uiPriority w:val="35"/>
    <w:unhideWhenUsed/>
    <w:qFormat/>
    <w:rsid w:val="00670F85"/>
    <w:pPr>
      <w:spacing w:after="200"/>
      <w:jc w:val="left"/>
    </w:pPr>
    <w:rPr>
      <w:rFonts w:asciiTheme="minorHAnsi" w:hAnsiTheme="minorHAnsi"/>
      <w:i/>
      <w:iCs/>
      <w:color w:val="44546A" w:themeColor="text2"/>
      <w:sz w:val="18"/>
      <w:szCs w:val="18"/>
      <w:lang w:val="es-ES"/>
    </w:rPr>
  </w:style>
  <w:style w:type="table" w:styleId="Tablanormal1">
    <w:name w:val="Plain Table 1"/>
    <w:basedOn w:val="Tablanormal"/>
    <w:uiPriority w:val="41"/>
    <w:rsid w:val="00712B90"/>
    <w:pPr>
      <w:spacing w:after="0" w:line="240" w:lineRule="auto"/>
    </w:pPr>
    <w:rPr>
      <w:rFonts w:asciiTheme="minorHAnsi" w:hAnsiTheme="minorHAnsi"/>
      <w:lang w:val="es-E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4Car">
    <w:name w:val="Título 4 Car"/>
    <w:basedOn w:val="Fuentedeprrafopredeter"/>
    <w:link w:val="Ttulo4"/>
    <w:uiPriority w:val="9"/>
    <w:semiHidden/>
    <w:rsid w:val="001E76A3"/>
    <w:rPr>
      <w:rFonts w:asciiTheme="majorHAnsi" w:eastAsiaTheme="majorEastAsia" w:hAnsiTheme="majorHAnsi" w:cstheme="majorBidi"/>
      <w:i/>
      <w:iCs/>
      <w:color w:val="2F5496" w:themeColor="accent1" w:themeShade="BF"/>
      <w:sz w:val="24"/>
      <w:lang w:val="es-ES"/>
    </w:rPr>
  </w:style>
  <w:style w:type="character" w:customStyle="1" w:styleId="Ttulo6Car">
    <w:name w:val="Título 6 Car"/>
    <w:basedOn w:val="Fuentedeprrafopredeter"/>
    <w:link w:val="Ttulo6"/>
    <w:uiPriority w:val="9"/>
    <w:semiHidden/>
    <w:rsid w:val="001E76A3"/>
    <w:rPr>
      <w:rFonts w:asciiTheme="majorHAnsi" w:eastAsiaTheme="majorEastAsia" w:hAnsiTheme="majorHAnsi" w:cstheme="majorBidi"/>
      <w:color w:val="1F3763" w:themeColor="accent1" w:themeShade="7F"/>
      <w:sz w:val="24"/>
      <w:lang w:val="es-ES"/>
    </w:rPr>
  </w:style>
  <w:style w:type="character" w:customStyle="1" w:styleId="Ttulo7Car">
    <w:name w:val="Título 7 Car"/>
    <w:basedOn w:val="Fuentedeprrafopredeter"/>
    <w:link w:val="Ttulo7"/>
    <w:uiPriority w:val="9"/>
    <w:semiHidden/>
    <w:rsid w:val="001E76A3"/>
    <w:rPr>
      <w:rFonts w:asciiTheme="majorHAnsi" w:eastAsiaTheme="majorEastAsia" w:hAnsiTheme="majorHAnsi" w:cstheme="majorBidi"/>
      <w:i/>
      <w:iCs/>
      <w:color w:val="1F3763" w:themeColor="accent1" w:themeShade="7F"/>
      <w:sz w:val="24"/>
      <w:lang w:val="es-ES"/>
    </w:rPr>
  </w:style>
  <w:style w:type="character" w:customStyle="1" w:styleId="Ttulo8Car">
    <w:name w:val="Título 8 Car"/>
    <w:basedOn w:val="Fuentedeprrafopredeter"/>
    <w:link w:val="Ttulo8"/>
    <w:uiPriority w:val="9"/>
    <w:semiHidden/>
    <w:rsid w:val="001E76A3"/>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rsid w:val="001E76A3"/>
    <w:rPr>
      <w:rFonts w:asciiTheme="majorHAnsi" w:eastAsiaTheme="majorEastAsia" w:hAnsiTheme="majorHAnsi" w:cstheme="majorBidi"/>
      <w:i/>
      <w:iCs/>
      <w:color w:val="272727" w:themeColor="text1" w:themeTint="D8"/>
      <w:sz w:val="21"/>
      <w:szCs w:val="21"/>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14085">
      <w:bodyDiv w:val="1"/>
      <w:marLeft w:val="0"/>
      <w:marRight w:val="0"/>
      <w:marTop w:val="0"/>
      <w:marBottom w:val="0"/>
      <w:divBdr>
        <w:top w:val="none" w:sz="0" w:space="0" w:color="auto"/>
        <w:left w:val="none" w:sz="0" w:space="0" w:color="auto"/>
        <w:bottom w:val="none" w:sz="0" w:space="0" w:color="auto"/>
        <w:right w:val="none" w:sz="0" w:space="0" w:color="auto"/>
      </w:divBdr>
    </w:div>
    <w:div w:id="699474286">
      <w:bodyDiv w:val="1"/>
      <w:marLeft w:val="0"/>
      <w:marRight w:val="0"/>
      <w:marTop w:val="0"/>
      <w:marBottom w:val="0"/>
      <w:divBdr>
        <w:top w:val="none" w:sz="0" w:space="0" w:color="auto"/>
        <w:left w:val="none" w:sz="0" w:space="0" w:color="auto"/>
        <w:bottom w:val="none" w:sz="0" w:space="0" w:color="auto"/>
        <w:right w:val="none" w:sz="0" w:space="0" w:color="auto"/>
      </w:divBdr>
    </w:div>
    <w:div w:id="790512845">
      <w:bodyDiv w:val="1"/>
      <w:marLeft w:val="0"/>
      <w:marRight w:val="0"/>
      <w:marTop w:val="0"/>
      <w:marBottom w:val="0"/>
      <w:divBdr>
        <w:top w:val="none" w:sz="0" w:space="0" w:color="auto"/>
        <w:left w:val="none" w:sz="0" w:space="0" w:color="auto"/>
        <w:bottom w:val="none" w:sz="0" w:space="0" w:color="auto"/>
        <w:right w:val="none" w:sz="0" w:space="0" w:color="auto"/>
      </w:divBdr>
      <w:divsChild>
        <w:div w:id="74136845">
          <w:marLeft w:val="0"/>
          <w:marRight w:val="0"/>
          <w:marTop w:val="0"/>
          <w:marBottom w:val="0"/>
          <w:divBdr>
            <w:top w:val="none" w:sz="0" w:space="0" w:color="auto"/>
            <w:left w:val="none" w:sz="0" w:space="0" w:color="auto"/>
            <w:bottom w:val="none" w:sz="0" w:space="0" w:color="auto"/>
            <w:right w:val="none" w:sz="0" w:space="0" w:color="auto"/>
          </w:divBdr>
          <w:divsChild>
            <w:div w:id="101576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79849">
      <w:bodyDiv w:val="1"/>
      <w:marLeft w:val="0"/>
      <w:marRight w:val="0"/>
      <w:marTop w:val="0"/>
      <w:marBottom w:val="0"/>
      <w:divBdr>
        <w:top w:val="none" w:sz="0" w:space="0" w:color="auto"/>
        <w:left w:val="none" w:sz="0" w:space="0" w:color="auto"/>
        <w:bottom w:val="none" w:sz="0" w:space="0" w:color="auto"/>
        <w:right w:val="none" w:sz="0" w:space="0" w:color="auto"/>
      </w:divBdr>
    </w:div>
    <w:div w:id="1000619948">
      <w:bodyDiv w:val="1"/>
      <w:marLeft w:val="0"/>
      <w:marRight w:val="0"/>
      <w:marTop w:val="0"/>
      <w:marBottom w:val="0"/>
      <w:divBdr>
        <w:top w:val="none" w:sz="0" w:space="0" w:color="auto"/>
        <w:left w:val="none" w:sz="0" w:space="0" w:color="auto"/>
        <w:bottom w:val="none" w:sz="0" w:space="0" w:color="auto"/>
        <w:right w:val="none" w:sz="0" w:space="0" w:color="auto"/>
      </w:divBdr>
    </w:div>
    <w:div w:id="1024401420">
      <w:bodyDiv w:val="1"/>
      <w:marLeft w:val="0"/>
      <w:marRight w:val="0"/>
      <w:marTop w:val="0"/>
      <w:marBottom w:val="0"/>
      <w:divBdr>
        <w:top w:val="none" w:sz="0" w:space="0" w:color="auto"/>
        <w:left w:val="none" w:sz="0" w:space="0" w:color="auto"/>
        <w:bottom w:val="none" w:sz="0" w:space="0" w:color="auto"/>
        <w:right w:val="none" w:sz="0" w:space="0" w:color="auto"/>
      </w:divBdr>
    </w:div>
    <w:div w:id="1158809409">
      <w:bodyDiv w:val="1"/>
      <w:marLeft w:val="0"/>
      <w:marRight w:val="0"/>
      <w:marTop w:val="0"/>
      <w:marBottom w:val="0"/>
      <w:divBdr>
        <w:top w:val="none" w:sz="0" w:space="0" w:color="auto"/>
        <w:left w:val="none" w:sz="0" w:space="0" w:color="auto"/>
        <w:bottom w:val="none" w:sz="0" w:space="0" w:color="auto"/>
        <w:right w:val="none" w:sz="0" w:space="0" w:color="auto"/>
      </w:divBdr>
      <w:divsChild>
        <w:div w:id="552928031">
          <w:marLeft w:val="0"/>
          <w:marRight w:val="0"/>
          <w:marTop w:val="0"/>
          <w:marBottom w:val="0"/>
          <w:divBdr>
            <w:top w:val="none" w:sz="0" w:space="0" w:color="auto"/>
            <w:left w:val="none" w:sz="0" w:space="0" w:color="auto"/>
            <w:bottom w:val="none" w:sz="0" w:space="0" w:color="auto"/>
            <w:right w:val="none" w:sz="0" w:space="0" w:color="auto"/>
          </w:divBdr>
          <w:divsChild>
            <w:div w:id="1287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97053">
      <w:bodyDiv w:val="1"/>
      <w:marLeft w:val="0"/>
      <w:marRight w:val="0"/>
      <w:marTop w:val="0"/>
      <w:marBottom w:val="0"/>
      <w:divBdr>
        <w:top w:val="none" w:sz="0" w:space="0" w:color="auto"/>
        <w:left w:val="none" w:sz="0" w:space="0" w:color="auto"/>
        <w:bottom w:val="none" w:sz="0" w:space="0" w:color="auto"/>
        <w:right w:val="none" w:sz="0" w:space="0" w:color="auto"/>
      </w:divBdr>
    </w:div>
    <w:div w:id="1214923938">
      <w:bodyDiv w:val="1"/>
      <w:marLeft w:val="0"/>
      <w:marRight w:val="0"/>
      <w:marTop w:val="0"/>
      <w:marBottom w:val="0"/>
      <w:divBdr>
        <w:top w:val="none" w:sz="0" w:space="0" w:color="auto"/>
        <w:left w:val="none" w:sz="0" w:space="0" w:color="auto"/>
        <w:bottom w:val="none" w:sz="0" w:space="0" w:color="auto"/>
        <w:right w:val="none" w:sz="0" w:space="0" w:color="auto"/>
      </w:divBdr>
      <w:divsChild>
        <w:div w:id="830484929">
          <w:marLeft w:val="0"/>
          <w:marRight w:val="0"/>
          <w:marTop w:val="0"/>
          <w:marBottom w:val="0"/>
          <w:divBdr>
            <w:top w:val="none" w:sz="0" w:space="0" w:color="auto"/>
            <w:left w:val="none" w:sz="0" w:space="0" w:color="auto"/>
            <w:bottom w:val="none" w:sz="0" w:space="0" w:color="auto"/>
            <w:right w:val="none" w:sz="0" w:space="0" w:color="auto"/>
          </w:divBdr>
          <w:divsChild>
            <w:div w:id="601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446269">
      <w:bodyDiv w:val="1"/>
      <w:marLeft w:val="0"/>
      <w:marRight w:val="0"/>
      <w:marTop w:val="0"/>
      <w:marBottom w:val="0"/>
      <w:divBdr>
        <w:top w:val="none" w:sz="0" w:space="0" w:color="auto"/>
        <w:left w:val="none" w:sz="0" w:space="0" w:color="auto"/>
        <w:bottom w:val="none" w:sz="0" w:space="0" w:color="auto"/>
        <w:right w:val="none" w:sz="0" w:space="0" w:color="auto"/>
      </w:divBdr>
    </w:div>
    <w:div w:id="1395859318">
      <w:bodyDiv w:val="1"/>
      <w:marLeft w:val="0"/>
      <w:marRight w:val="0"/>
      <w:marTop w:val="0"/>
      <w:marBottom w:val="0"/>
      <w:divBdr>
        <w:top w:val="none" w:sz="0" w:space="0" w:color="auto"/>
        <w:left w:val="none" w:sz="0" w:space="0" w:color="auto"/>
        <w:bottom w:val="none" w:sz="0" w:space="0" w:color="auto"/>
        <w:right w:val="none" w:sz="0" w:space="0" w:color="auto"/>
      </w:divBdr>
      <w:divsChild>
        <w:div w:id="659390155">
          <w:marLeft w:val="0"/>
          <w:marRight w:val="0"/>
          <w:marTop w:val="0"/>
          <w:marBottom w:val="0"/>
          <w:divBdr>
            <w:top w:val="none" w:sz="0" w:space="0" w:color="auto"/>
            <w:left w:val="none" w:sz="0" w:space="0" w:color="auto"/>
            <w:bottom w:val="none" w:sz="0" w:space="0" w:color="auto"/>
            <w:right w:val="none" w:sz="0" w:space="0" w:color="auto"/>
          </w:divBdr>
          <w:divsChild>
            <w:div w:id="79910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4127">
      <w:bodyDiv w:val="1"/>
      <w:marLeft w:val="0"/>
      <w:marRight w:val="0"/>
      <w:marTop w:val="0"/>
      <w:marBottom w:val="0"/>
      <w:divBdr>
        <w:top w:val="none" w:sz="0" w:space="0" w:color="auto"/>
        <w:left w:val="none" w:sz="0" w:space="0" w:color="auto"/>
        <w:bottom w:val="none" w:sz="0" w:space="0" w:color="auto"/>
        <w:right w:val="none" w:sz="0" w:space="0" w:color="auto"/>
      </w:divBdr>
      <w:divsChild>
        <w:div w:id="1823236605">
          <w:marLeft w:val="0"/>
          <w:marRight w:val="0"/>
          <w:marTop w:val="0"/>
          <w:marBottom w:val="0"/>
          <w:divBdr>
            <w:top w:val="none" w:sz="0" w:space="0" w:color="auto"/>
            <w:left w:val="none" w:sz="0" w:space="0" w:color="auto"/>
            <w:bottom w:val="none" w:sz="0" w:space="0" w:color="auto"/>
            <w:right w:val="none" w:sz="0" w:space="0" w:color="auto"/>
          </w:divBdr>
          <w:divsChild>
            <w:div w:id="18757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443001">
      <w:bodyDiv w:val="1"/>
      <w:marLeft w:val="0"/>
      <w:marRight w:val="0"/>
      <w:marTop w:val="0"/>
      <w:marBottom w:val="0"/>
      <w:divBdr>
        <w:top w:val="none" w:sz="0" w:space="0" w:color="auto"/>
        <w:left w:val="none" w:sz="0" w:space="0" w:color="auto"/>
        <w:bottom w:val="none" w:sz="0" w:space="0" w:color="auto"/>
        <w:right w:val="none" w:sz="0" w:space="0" w:color="auto"/>
      </w:divBdr>
    </w:div>
    <w:div w:id="1867987762">
      <w:bodyDiv w:val="1"/>
      <w:marLeft w:val="0"/>
      <w:marRight w:val="0"/>
      <w:marTop w:val="0"/>
      <w:marBottom w:val="0"/>
      <w:divBdr>
        <w:top w:val="none" w:sz="0" w:space="0" w:color="auto"/>
        <w:left w:val="none" w:sz="0" w:space="0" w:color="auto"/>
        <w:bottom w:val="none" w:sz="0" w:space="0" w:color="auto"/>
        <w:right w:val="none" w:sz="0" w:space="0" w:color="auto"/>
      </w:divBdr>
    </w:div>
    <w:div w:id="1903171306">
      <w:bodyDiv w:val="1"/>
      <w:marLeft w:val="0"/>
      <w:marRight w:val="0"/>
      <w:marTop w:val="0"/>
      <w:marBottom w:val="0"/>
      <w:divBdr>
        <w:top w:val="none" w:sz="0" w:space="0" w:color="auto"/>
        <w:left w:val="none" w:sz="0" w:space="0" w:color="auto"/>
        <w:bottom w:val="none" w:sz="0" w:space="0" w:color="auto"/>
        <w:right w:val="none" w:sz="0" w:space="0" w:color="auto"/>
      </w:divBdr>
      <w:divsChild>
        <w:div w:id="1815831552">
          <w:marLeft w:val="0"/>
          <w:marRight w:val="0"/>
          <w:marTop w:val="0"/>
          <w:marBottom w:val="0"/>
          <w:divBdr>
            <w:top w:val="none" w:sz="0" w:space="0" w:color="auto"/>
            <w:left w:val="none" w:sz="0" w:space="0" w:color="auto"/>
            <w:bottom w:val="none" w:sz="0" w:space="0" w:color="auto"/>
            <w:right w:val="none" w:sz="0" w:space="0" w:color="auto"/>
          </w:divBdr>
          <w:divsChild>
            <w:div w:id="65896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2427">
      <w:bodyDiv w:val="1"/>
      <w:marLeft w:val="0"/>
      <w:marRight w:val="0"/>
      <w:marTop w:val="0"/>
      <w:marBottom w:val="0"/>
      <w:divBdr>
        <w:top w:val="none" w:sz="0" w:space="0" w:color="auto"/>
        <w:left w:val="none" w:sz="0" w:space="0" w:color="auto"/>
        <w:bottom w:val="none" w:sz="0" w:space="0" w:color="auto"/>
        <w:right w:val="none" w:sz="0" w:space="0" w:color="auto"/>
      </w:divBdr>
    </w:div>
    <w:div w:id="2022509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3.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ad.enercoop.es\Departamentos\Produccion-Transicion\Privado\11.%20Servicios%20Energeticos\Ayto%20Gandia\Informe%20de%20potecial%20solar\Resultados%20y%20gr&#225;ficos%20Gandi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ad.enercoop.es\Departamentos\Produccion-Transicion\Privado\11.%20Servicios%20Energeticos\Ayto%20Gandia\Informe%20de%20potecial%20solar\Resultados%20y%20gr&#225;ficos%20Gandi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ad.enercoop.es\Departamentos\Produccion-Transicion\Privado\11.%20Servicios%20Energeticos\Ayto%20Gandia\Informe%20de%20potecial%20solar\Resultados%20y%20gr&#225;ficos%20Gandia.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1" i="0" u="none" strike="noStrike" kern="1200" cap="none" spc="0" normalizeH="0" baseline="0">
                <a:solidFill>
                  <a:schemeClr val="tx1">
                    <a:lumMod val="65000"/>
                    <a:lumOff val="35000"/>
                  </a:schemeClr>
                </a:solidFill>
                <a:latin typeface="+mj-lt"/>
                <a:ea typeface="+mj-ea"/>
                <a:cs typeface="+mj-cs"/>
              </a:defRPr>
            </a:pPr>
            <a:r>
              <a:rPr lang="es-ES"/>
              <a:t>Appropriate roof</a:t>
            </a:r>
            <a:r>
              <a:rPr lang="es-ES" baseline="0"/>
              <a:t> area</a:t>
            </a:r>
            <a:endParaRPr lang="es-ES"/>
          </a:p>
        </c:rich>
      </c:tx>
      <c:overlay val="0"/>
      <c:spPr>
        <a:noFill/>
        <a:ln>
          <a:noFill/>
        </a:ln>
        <a:effectLst/>
      </c:spPr>
      <c:txPr>
        <a:bodyPr rot="0" spcFirstLastPara="1" vertOverflow="ellipsis" vert="horz" wrap="square" anchor="ctr" anchorCtr="1"/>
        <a:lstStyle/>
        <a:p>
          <a:pPr>
            <a:defRPr sz="2000" b="1" i="0" u="none" strike="noStrike" kern="1200" cap="none" spc="0" normalizeH="0" baseline="0">
              <a:solidFill>
                <a:schemeClr val="tx1">
                  <a:lumMod val="65000"/>
                  <a:lumOff val="35000"/>
                </a:schemeClr>
              </a:solidFill>
              <a:latin typeface="+mj-lt"/>
              <a:ea typeface="+mj-ea"/>
              <a:cs typeface="+mj-cs"/>
            </a:defRPr>
          </a:pPr>
          <a:endParaRPr lang="es-ES"/>
        </a:p>
      </c:txPr>
    </c:title>
    <c:autoTitleDeleted val="0"/>
    <c:plotArea>
      <c:layout/>
      <c:barChart>
        <c:barDir val="col"/>
        <c:grouping val="clustered"/>
        <c:varyColors val="0"/>
        <c:ser>
          <c:idx val="0"/>
          <c:order val="0"/>
          <c:tx>
            <c:strRef>
              <c:f>Hoja1!$B$3</c:f>
              <c:strCache>
                <c:ptCount val="1"/>
                <c:pt idx="0">
                  <c:v>Área de tejado (m2)</c:v>
                </c:pt>
              </c:strCache>
            </c:strRef>
          </c:tx>
          <c:spPr>
            <a:solidFill>
              <a:schemeClr val="accent1"/>
            </a:solidFill>
            <a:ln>
              <a:noFill/>
            </a:ln>
            <a:effectLst/>
          </c:spPr>
          <c:invertIfNegative val="0"/>
          <c:cat>
            <c:strRef>
              <c:f>Hoja1!$A$4:$A$7</c:f>
              <c:strCache>
                <c:ptCount val="4"/>
                <c:pt idx="0">
                  <c:v>Residencial</c:v>
                </c:pt>
                <c:pt idx="1">
                  <c:v>Industrial</c:v>
                </c:pt>
                <c:pt idx="2">
                  <c:v>Comercial</c:v>
                </c:pt>
                <c:pt idx="3">
                  <c:v>Servicios Públicos</c:v>
                </c:pt>
              </c:strCache>
            </c:strRef>
          </c:cat>
          <c:val>
            <c:numRef>
              <c:f>Hoja1!$B$4:$B$7</c:f>
              <c:numCache>
                <c:formatCode>#,##0</c:formatCode>
                <c:ptCount val="4"/>
                <c:pt idx="0">
                  <c:v>1887138</c:v>
                </c:pt>
                <c:pt idx="1">
                  <c:v>368770</c:v>
                </c:pt>
                <c:pt idx="2">
                  <c:v>277618</c:v>
                </c:pt>
                <c:pt idx="3">
                  <c:v>221815</c:v>
                </c:pt>
              </c:numCache>
            </c:numRef>
          </c:val>
          <c:extLst>
            <c:ext xmlns:c16="http://schemas.microsoft.com/office/drawing/2014/chart" uri="{C3380CC4-5D6E-409C-BE32-E72D297353CC}">
              <c16:uniqueId val="{00000000-BA12-4F83-B9A6-AF7CC2465DBC}"/>
            </c:ext>
          </c:extLst>
        </c:ser>
        <c:ser>
          <c:idx val="1"/>
          <c:order val="1"/>
          <c:tx>
            <c:strRef>
              <c:f>Hoja1!$C$3</c:f>
              <c:strCache>
                <c:ptCount val="1"/>
                <c:pt idx="0">
                  <c:v>Área de tejado apropiada (m2)</c:v>
                </c:pt>
              </c:strCache>
            </c:strRef>
          </c:tx>
          <c:spPr>
            <a:solidFill>
              <a:schemeClr val="accent3"/>
            </a:solidFill>
            <a:ln>
              <a:noFill/>
            </a:ln>
            <a:effectLst/>
          </c:spPr>
          <c:invertIfNegative val="0"/>
          <c:cat>
            <c:strRef>
              <c:f>Hoja1!$A$4:$A$7</c:f>
              <c:strCache>
                <c:ptCount val="4"/>
                <c:pt idx="0">
                  <c:v>Residencial</c:v>
                </c:pt>
                <c:pt idx="1">
                  <c:v>Industrial</c:v>
                </c:pt>
                <c:pt idx="2">
                  <c:v>Comercial</c:v>
                </c:pt>
                <c:pt idx="3">
                  <c:v>Servicios Públicos</c:v>
                </c:pt>
              </c:strCache>
            </c:strRef>
          </c:cat>
          <c:val>
            <c:numRef>
              <c:f>Hoja1!$C$4:$C$7</c:f>
              <c:numCache>
                <c:formatCode>#,##0</c:formatCode>
                <c:ptCount val="4"/>
                <c:pt idx="0">
                  <c:v>988278</c:v>
                </c:pt>
                <c:pt idx="1">
                  <c:v>277475</c:v>
                </c:pt>
                <c:pt idx="2">
                  <c:v>192234</c:v>
                </c:pt>
                <c:pt idx="3">
                  <c:v>162146</c:v>
                </c:pt>
              </c:numCache>
            </c:numRef>
          </c:val>
          <c:extLst>
            <c:ext xmlns:c16="http://schemas.microsoft.com/office/drawing/2014/chart" uri="{C3380CC4-5D6E-409C-BE32-E72D297353CC}">
              <c16:uniqueId val="{00000001-BA12-4F83-B9A6-AF7CC2465DBC}"/>
            </c:ext>
          </c:extLst>
        </c:ser>
        <c:dLbls>
          <c:showLegendKey val="0"/>
          <c:showVal val="0"/>
          <c:showCatName val="0"/>
          <c:showSerName val="0"/>
          <c:showPercent val="0"/>
          <c:showBubbleSize val="0"/>
        </c:dLbls>
        <c:gapWidth val="269"/>
        <c:overlap val="-27"/>
        <c:axId val="741840335"/>
        <c:axId val="741843663"/>
      </c:barChart>
      <c:lineChart>
        <c:grouping val="standard"/>
        <c:varyColors val="0"/>
        <c:ser>
          <c:idx val="2"/>
          <c:order val="2"/>
          <c:tx>
            <c:strRef>
              <c:f>Hoja1!$D$3</c:f>
              <c:strCache>
                <c:ptCount val="1"/>
                <c:pt idx="0">
                  <c:v>Prorcentaje tejado apropiado</c:v>
                </c:pt>
              </c:strCache>
            </c:strRef>
          </c:tx>
          <c:spPr>
            <a:ln w="38100" cap="rnd">
              <a:solidFill>
                <a:schemeClr val="accent5"/>
              </a:solidFill>
              <a:round/>
            </a:ln>
            <a:effectLst/>
          </c:spPr>
          <c:marker>
            <c:symbol val="none"/>
          </c:marker>
          <c:cat>
            <c:strRef>
              <c:f>Hoja1!$A$4:$A$7</c:f>
              <c:strCache>
                <c:ptCount val="4"/>
                <c:pt idx="0">
                  <c:v>Residencial</c:v>
                </c:pt>
                <c:pt idx="1">
                  <c:v>Industrial</c:v>
                </c:pt>
                <c:pt idx="2">
                  <c:v>Comercial</c:v>
                </c:pt>
                <c:pt idx="3">
                  <c:v>Servicios Públicos</c:v>
                </c:pt>
              </c:strCache>
            </c:strRef>
          </c:cat>
          <c:val>
            <c:numRef>
              <c:f>Hoja1!$D$4:$D$7</c:f>
              <c:numCache>
                <c:formatCode>0%</c:formatCode>
                <c:ptCount val="4"/>
                <c:pt idx="0">
                  <c:v>0.5236914311512989</c:v>
                </c:pt>
                <c:pt idx="1">
                  <c:v>0.75243376630420045</c:v>
                </c:pt>
                <c:pt idx="2">
                  <c:v>0.69244069188597279</c:v>
                </c:pt>
                <c:pt idx="3">
                  <c:v>0.73099655118003737</c:v>
                </c:pt>
              </c:numCache>
            </c:numRef>
          </c:val>
          <c:smooth val="0"/>
          <c:extLst>
            <c:ext xmlns:c16="http://schemas.microsoft.com/office/drawing/2014/chart" uri="{C3380CC4-5D6E-409C-BE32-E72D297353CC}">
              <c16:uniqueId val="{00000002-BA12-4F83-B9A6-AF7CC2465DBC}"/>
            </c:ext>
          </c:extLst>
        </c:ser>
        <c:dLbls>
          <c:showLegendKey val="0"/>
          <c:showVal val="0"/>
          <c:showCatName val="0"/>
          <c:showSerName val="0"/>
          <c:showPercent val="0"/>
          <c:showBubbleSize val="0"/>
        </c:dLbls>
        <c:marker val="1"/>
        <c:smooth val="0"/>
        <c:axId val="741844079"/>
        <c:axId val="741845743"/>
      </c:lineChart>
      <c:catAx>
        <c:axId val="74184033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cap="none" spc="0" normalizeH="0" baseline="0">
                <a:solidFill>
                  <a:schemeClr val="tx1">
                    <a:lumMod val="65000"/>
                    <a:lumOff val="35000"/>
                  </a:schemeClr>
                </a:solidFill>
                <a:latin typeface="+mn-lt"/>
                <a:ea typeface="+mn-ea"/>
                <a:cs typeface="+mn-cs"/>
              </a:defRPr>
            </a:pPr>
            <a:endParaRPr lang="es-ES"/>
          </a:p>
        </c:txPr>
        <c:crossAx val="741843663"/>
        <c:crosses val="autoZero"/>
        <c:auto val="1"/>
        <c:lblAlgn val="ctr"/>
        <c:lblOffset val="100"/>
        <c:noMultiLvlLbl val="0"/>
      </c:catAx>
      <c:valAx>
        <c:axId val="74184366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r>
                  <a:rPr lang="es-ES" sz="1000"/>
                  <a:t>Area (m2)</a:t>
                </a:r>
              </a:p>
            </c:rich>
          </c:tx>
          <c:overlay val="0"/>
          <c:spPr>
            <a:noFill/>
            <a:ln>
              <a:noFill/>
            </a:ln>
            <a:effectLst/>
          </c:spPr>
          <c:txPr>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endParaRPr lang="es-E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s-ES"/>
          </a:p>
        </c:txPr>
        <c:crossAx val="741840335"/>
        <c:crosses val="autoZero"/>
        <c:crossBetween val="between"/>
      </c:valAx>
      <c:valAx>
        <c:axId val="741845743"/>
        <c:scaling>
          <c:orientation val="minMax"/>
        </c:scaling>
        <c:delete val="0"/>
        <c:axPos val="r"/>
        <c:title>
          <c:tx>
            <c:rich>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r>
                  <a:rPr lang="es-ES" sz="1000"/>
                  <a:t>Porcentaje de tejado apropiado</a:t>
                </a:r>
              </a:p>
            </c:rich>
          </c:tx>
          <c:layout>
            <c:manualLayout>
              <c:xMode val="edge"/>
              <c:yMode val="edge"/>
              <c:x val="0.93870166229221352"/>
              <c:y val="0.25658004461154071"/>
            </c:manualLayout>
          </c:layout>
          <c:overlay val="0"/>
          <c:spPr>
            <a:noFill/>
            <a:ln>
              <a:noFill/>
            </a:ln>
            <a:effectLst/>
          </c:spPr>
          <c:txPr>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endParaRPr lang="es-E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s-ES"/>
          </a:p>
        </c:txPr>
        <c:crossAx val="741844079"/>
        <c:crosses val="max"/>
        <c:crossBetween val="between"/>
      </c:valAx>
      <c:catAx>
        <c:axId val="741844079"/>
        <c:scaling>
          <c:orientation val="minMax"/>
        </c:scaling>
        <c:delete val="1"/>
        <c:axPos val="b"/>
        <c:numFmt formatCode="General" sourceLinked="1"/>
        <c:majorTickMark val="out"/>
        <c:minorTickMark val="none"/>
        <c:tickLblPos val="nextTo"/>
        <c:crossAx val="741845743"/>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baseline="0"/>
              <a:t>Surface of the suitable roofs </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Hoja1!$A$41</c:f>
              <c:strCache>
                <c:ptCount val="1"/>
                <c:pt idx="0">
                  <c:v>Residencial</c:v>
                </c:pt>
              </c:strCache>
            </c:strRef>
          </c:tx>
          <c:spPr>
            <a:solidFill>
              <a:schemeClr val="accent1"/>
            </a:solidFill>
            <a:ln>
              <a:noFill/>
            </a:ln>
            <a:effectLst/>
          </c:spPr>
          <c:invertIfNegative val="0"/>
          <c:cat>
            <c:strRef>
              <c:f>Hoja1!$B$45:$E$45</c:f>
              <c:strCache>
                <c:ptCount val="4"/>
                <c:pt idx="0">
                  <c:v>0-100 m2</c:v>
                </c:pt>
                <c:pt idx="1">
                  <c:v>100-300 m2</c:v>
                </c:pt>
                <c:pt idx="2">
                  <c:v>300-800 m2</c:v>
                </c:pt>
                <c:pt idx="3">
                  <c:v>&gt;800 m2</c:v>
                </c:pt>
              </c:strCache>
            </c:strRef>
          </c:cat>
          <c:val>
            <c:numRef>
              <c:f>Hoja1!$B$41:$E$41</c:f>
              <c:numCache>
                <c:formatCode>0%</c:formatCode>
                <c:ptCount val="4"/>
                <c:pt idx="0">
                  <c:v>0.22784608015328117</c:v>
                </c:pt>
                <c:pt idx="1">
                  <c:v>0.54255149289477889</c:v>
                </c:pt>
                <c:pt idx="2">
                  <c:v>0.15088615679386874</c:v>
                </c:pt>
                <c:pt idx="3">
                  <c:v>7.8716270158071214E-2</c:v>
                </c:pt>
              </c:numCache>
            </c:numRef>
          </c:val>
          <c:extLst>
            <c:ext xmlns:c16="http://schemas.microsoft.com/office/drawing/2014/chart" uri="{C3380CC4-5D6E-409C-BE32-E72D297353CC}">
              <c16:uniqueId val="{00000000-314E-4D83-8A7F-E848059E4CB2}"/>
            </c:ext>
          </c:extLst>
        </c:ser>
        <c:ser>
          <c:idx val="1"/>
          <c:order val="1"/>
          <c:tx>
            <c:strRef>
              <c:f>Hoja1!$A$42</c:f>
              <c:strCache>
                <c:ptCount val="1"/>
                <c:pt idx="0">
                  <c:v>Industrial</c:v>
                </c:pt>
              </c:strCache>
            </c:strRef>
          </c:tx>
          <c:spPr>
            <a:solidFill>
              <a:schemeClr val="accent2"/>
            </a:solidFill>
            <a:ln>
              <a:noFill/>
            </a:ln>
            <a:effectLst/>
          </c:spPr>
          <c:invertIfNegative val="0"/>
          <c:cat>
            <c:strRef>
              <c:f>Hoja1!$B$45:$E$45</c:f>
              <c:strCache>
                <c:ptCount val="4"/>
                <c:pt idx="0">
                  <c:v>0-100 m2</c:v>
                </c:pt>
                <c:pt idx="1">
                  <c:v>100-300 m2</c:v>
                </c:pt>
                <c:pt idx="2">
                  <c:v>300-800 m2</c:v>
                </c:pt>
                <c:pt idx="3">
                  <c:v>&gt;800 m2</c:v>
                </c:pt>
              </c:strCache>
            </c:strRef>
          </c:cat>
          <c:val>
            <c:numRef>
              <c:f>Hoja1!$B$42:$E$42</c:f>
              <c:numCache>
                <c:formatCode>0%</c:formatCode>
                <c:ptCount val="4"/>
                <c:pt idx="0">
                  <c:v>0.19810040705563092</c:v>
                </c:pt>
                <c:pt idx="1">
                  <c:v>0.28900949796472186</c:v>
                </c:pt>
                <c:pt idx="2">
                  <c:v>0.23066485753052918</c:v>
                </c:pt>
                <c:pt idx="3">
                  <c:v>0.28222523744911804</c:v>
                </c:pt>
              </c:numCache>
            </c:numRef>
          </c:val>
          <c:extLst>
            <c:ext xmlns:c16="http://schemas.microsoft.com/office/drawing/2014/chart" uri="{C3380CC4-5D6E-409C-BE32-E72D297353CC}">
              <c16:uniqueId val="{00000001-314E-4D83-8A7F-E848059E4CB2}"/>
            </c:ext>
          </c:extLst>
        </c:ser>
        <c:ser>
          <c:idx val="2"/>
          <c:order val="2"/>
          <c:tx>
            <c:strRef>
              <c:f>Hoja1!$A$43</c:f>
              <c:strCache>
                <c:ptCount val="1"/>
                <c:pt idx="0">
                  <c:v>Comercial</c:v>
                </c:pt>
              </c:strCache>
            </c:strRef>
          </c:tx>
          <c:spPr>
            <a:solidFill>
              <a:schemeClr val="accent3"/>
            </a:solidFill>
            <a:ln>
              <a:noFill/>
            </a:ln>
            <a:effectLst/>
          </c:spPr>
          <c:invertIfNegative val="0"/>
          <c:cat>
            <c:strRef>
              <c:f>Hoja1!$B$45:$E$45</c:f>
              <c:strCache>
                <c:ptCount val="4"/>
                <c:pt idx="0">
                  <c:v>0-100 m2</c:v>
                </c:pt>
                <c:pt idx="1">
                  <c:v>100-300 m2</c:v>
                </c:pt>
                <c:pt idx="2">
                  <c:v>300-800 m2</c:v>
                </c:pt>
                <c:pt idx="3">
                  <c:v>&gt;800 m2</c:v>
                </c:pt>
              </c:strCache>
            </c:strRef>
          </c:cat>
          <c:val>
            <c:numRef>
              <c:f>Hoja1!$B$43:$E$43</c:f>
              <c:numCache>
                <c:formatCode>0%</c:formatCode>
                <c:ptCount val="4"/>
                <c:pt idx="0">
                  <c:v>0.17096018735362997</c:v>
                </c:pt>
                <c:pt idx="1">
                  <c:v>0.31615925058548011</c:v>
                </c:pt>
                <c:pt idx="2">
                  <c:v>0.23653395784543327</c:v>
                </c:pt>
                <c:pt idx="3">
                  <c:v>0.27634660421545665</c:v>
                </c:pt>
              </c:numCache>
            </c:numRef>
          </c:val>
          <c:extLst>
            <c:ext xmlns:c16="http://schemas.microsoft.com/office/drawing/2014/chart" uri="{C3380CC4-5D6E-409C-BE32-E72D297353CC}">
              <c16:uniqueId val="{00000002-314E-4D83-8A7F-E848059E4CB2}"/>
            </c:ext>
          </c:extLst>
        </c:ser>
        <c:ser>
          <c:idx val="3"/>
          <c:order val="3"/>
          <c:tx>
            <c:strRef>
              <c:f>Hoja1!$A$44</c:f>
              <c:strCache>
                <c:ptCount val="1"/>
                <c:pt idx="0">
                  <c:v>Servicios Públicos</c:v>
                </c:pt>
              </c:strCache>
            </c:strRef>
          </c:tx>
          <c:spPr>
            <a:solidFill>
              <a:schemeClr val="accent4"/>
            </a:solidFill>
            <a:ln>
              <a:noFill/>
            </a:ln>
            <a:effectLst/>
          </c:spPr>
          <c:invertIfNegative val="0"/>
          <c:cat>
            <c:strRef>
              <c:f>Hoja1!$B$45:$E$45</c:f>
              <c:strCache>
                <c:ptCount val="4"/>
                <c:pt idx="0">
                  <c:v>0-100 m2</c:v>
                </c:pt>
                <c:pt idx="1">
                  <c:v>100-300 m2</c:v>
                </c:pt>
                <c:pt idx="2">
                  <c:v>300-800 m2</c:v>
                </c:pt>
                <c:pt idx="3">
                  <c:v>&gt;800 m2</c:v>
                </c:pt>
              </c:strCache>
            </c:strRef>
          </c:cat>
          <c:val>
            <c:numRef>
              <c:f>Hoja1!$B$44:$E$44</c:f>
              <c:numCache>
                <c:formatCode>0%</c:formatCode>
                <c:ptCount val="4"/>
                <c:pt idx="0">
                  <c:v>5.2631578947368418E-2</c:v>
                </c:pt>
                <c:pt idx="1">
                  <c:v>0.20394736842105263</c:v>
                </c:pt>
                <c:pt idx="2">
                  <c:v>0.28289473684210525</c:v>
                </c:pt>
                <c:pt idx="3">
                  <c:v>0.46052631578947367</c:v>
                </c:pt>
              </c:numCache>
            </c:numRef>
          </c:val>
          <c:extLst>
            <c:ext xmlns:c16="http://schemas.microsoft.com/office/drawing/2014/chart" uri="{C3380CC4-5D6E-409C-BE32-E72D297353CC}">
              <c16:uniqueId val="{00000003-314E-4D83-8A7F-E848059E4CB2}"/>
            </c:ext>
          </c:extLst>
        </c:ser>
        <c:dLbls>
          <c:showLegendKey val="0"/>
          <c:showVal val="0"/>
          <c:showCatName val="0"/>
          <c:showSerName val="0"/>
          <c:showPercent val="0"/>
          <c:showBubbleSize val="0"/>
        </c:dLbls>
        <c:gapWidth val="219"/>
        <c:overlap val="-27"/>
        <c:axId val="737708591"/>
        <c:axId val="737705679"/>
      </c:barChart>
      <c:catAx>
        <c:axId val="737708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37705679"/>
        <c:crosses val="autoZero"/>
        <c:auto val="1"/>
        <c:lblAlgn val="ctr"/>
        <c:lblOffset val="100"/>
        <c:noMultiLvlLbl val="0"/>
      </c:catAx>
      <c:valAx>
        <c:axId val="737705679"/>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37708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s-ES"/>
              <a:t>Radiación solar según uso de parcelas</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cat>
            <c:strRef>
              <c:f>Hoja1!$A$41:$A$44</c:f>
              <c:strCache>
                <c:ptCount val="4"/>
                <c:pt idx="0">
                  <c:v>Residencial</c:v>
                </c:pt>
                <c:pt idx="1">
                  <c:v>Industrial</c:v>
                </c:pt>
                <c:pt idx="2">
                  <c:v>Comercial</c:v>
                </c:pt>
                <c:pt idx="3">
                  <c:v>Servicios Públicos</c:v>
                </c:pt>
              </c:strCache>
            </c:strRef>
          </c:cat>
          <c:val>
            <c:numRef>
              <c:f>Hoja1!$F$41:$F$44</c:f>
              <c:numCache>
                <c:formatCode>General</c:formatCode>
                <c:ptCount val="4"/>
                <c:pt idx="0">
                  <c:v>1126</c:v>
                </c:pt>
                <c:pt idx="1">
                  <c:v>1145</c:v>
                </c:pt>
                <c:pt idx="2">
                  <c:v>1119</c:v>
                </c:pt>
                <c:pt idx="3">
                  <c:v>1152</c:v>
                </c:pt>
              </c:numCache>
            </c:numRef>
          </c:val>
          <c:extLst>
            <c:ext xmlns:c16="http://schemas.microsoft.com/office/drawing/2014/chart" uri="{C3380CC4-5D6E-409C-BE32-E72D297353CC}">
              <c16:uniqueId val="{00000000-2E21-4E0E-8DAC-4ACC98E9CCD5}"/>
            </c:ext>
          </c:extLst>
        </c:ser>
        <c:dLbls>
          <c:showLegendKey val="0"/>
          <c:showVal val="0"/>
          <c:showCatName val="0"/>
          <c:showSerName val="0"/>
          <c:showPercent val="0"/>
          <c:showBubbleSize val="0"/>
        </c:dLbls>
        <c:gapWidth val="199"/>
        <c:axId val="1001630687"/>
        <c:axId val="1001640255"/>
      </c:barChart>
      <c:catAx>
        <c:axId val="10016306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s-ES"/>
          </a:p>
        </c:txPr>
        <c:crossAx val="1001640255"/>
        <c:crosses val="autoZero"/>
        <c:auto val="1"/>
        <c:lblAlgn val="ctr"/>
        <c:lblOffset val="100"/>
        <c:noMultiLvlLbl val="0"/>
      </c:catAx>
      <c:valAx>
        <c:axId val="1001640255"/>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016306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90a7c614-38be-4e25-a836-3cdc35123b49">
      <Terms xmlns="http://schemas.microsoft.com/office/infopath/2007/PartnerControls"/>
    </lcf76f155ced4ddcb4097134ff3c332f>
    <TaxCatchAll xmlns="4c4ed773-aae7-4cb9-8649-6d5e7f41479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2C73517DA64DC439B70AB26E06FAC25" ma:contentTypeVersion="14" ma:contentTypeDescription="Create a new document." ma:contentTypeScope="" ma:versionID="f9d326f615fe745e5c56aee5289552a5">
  <xsd:schema xmlns:xsd="http://www.w3.org/2001/XMLSchema" xmlns:xs="http://www.w3.org/2001/XMLSchema" xmlns:p="http://schemas.microsoft.com/office/2006/metadata/properties" xmlns:ns2="90a7c614-38be-4e25-a836-3cdc35123b49" xmlns:ns3="4c4ed773-aae7-4cb9-8649-6d5e7f41479f" targetNamespace="http://schemas.microsoft.com/office/2006/metadata/properties" ma:root="true" ma:fieldsID="33f29125035d4662c19536a8581018e1" ns2:_="" ns3:_="">
    <xsd:import namespace="90a7c614-38be-4e25-a836-3cdc35123b49"/>
    <xsd:import namespace="4c4ed773-aae7-4cb9-8649-6d5e7f41479f"/>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3:SharedWithUsers" minOccurs="0"/>
                <xsd:element ref="ns3:SharedWithDetails"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a7c614-38be-4e25-a836-3cdc35123b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edd1c77-ecac-4adc-8928-a4b79cad4f03"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c4ed773-aae7-4cb9-8649-6d5e7f41479f"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3bedf9b-089f-4286-9330-6e7b0d6e57a2}" ma:internalName="TaxCatchAll" ma:showField="CatchAllData" ma:web="4c4ed773-aae7-4cb9-8649-6d5e7f41479f">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E773FC-55C8-4026-83BB-00855394FDDB}">
  <ds:schemaRefs>
    <ds:schemaRef ds:uri="http://schemas.openxmlformats.org/officeDocument/2006/bibliography"/>
  </ds:schemaRefs>
</ds:datastoreItem>
</file>

<file path=customXml/itemProps2.xml><?xml version="1.0" encoding="utf-8"?>
<ds:datastoreItem xmlns:ds="http://schemas.openxmlformats.org/officeDocument/2006/customXml" ds:itemID="{D533605E-588E-4257-9E3D-AA0EF39AF6A4}">
  <ds:schemaRefs>
    <ds:schemaRef ds:uri="http://schemas.microsoft.com/office/2006/metadata/properties"/>
    <ds:schemaRef ds:uri="http://schemas.microsoft.com/office/infopath/2007/PartnerControls"/>
    <ds:schemaRef ds:uri="90a7c614-38be-4e25-a836-3cdc35123b49"/>
    <ds:schemaRef ds:uri="4c4ed773-aae7-4cb9-8649-6d5e7f41479f"/>
  </ds:schemaRefs>
</ds:datastoreItem>
</file>

<file path=customXml/itemProps3.xml><?xml version="1.0" encoding="utf-8"?>
<ds:datastoreItem xmlns:ds="http://schemas.openxmlformats.org/officeDocument/2006/customXml" ds:itemID="{F095F9B3-F93D-429B-9AB6-01E3477EFE4E}">
  <ds:schemaRefs>
    <ds:schemaRef ds:uri="http://schemas.microsoft.com/sharepoint/v3/contenttype/forms"/>
  </ds:schemaRefs>
</ds:datastoreItem>
</file>

<file path=customXml/itemProps4.xml><?xml version="1.0" encoding="utf-8"?>
<ds:datastoreItem xmlns:ds="http://schemas.openxmlformats.org/officeDocument/2006/customXml" ds:itemID="{874E303D-FCE2-42D1-864B-8052101903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a7c614-38be-4e25-a836-3cdc35123b49"/>
    <ds:schemaRef ds:uri="4c4ed773-aae7-4cb9-8649-6d5e7f4147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11</Pages>
  <Words>2053</Words>
  <Characters>11294</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Camilla Bordin</dc:creator>
  <cp:keywords/>
  <dc:description/>
  <cp:lastModifiedBy>Sergio F</cp:lastModifiedBy>
  <cp:revision>4</cp:revision>
  <dcterms:created xsi:type="dcterms:W3CDTF">2024-09-19T12:39:00Z</dcterms:created>
  <dcterms:modified xsi:type="dcterms:W3CDTF">2024-09-23T10:43:00Z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af070d306e912511c90517300f9b79ba9b162d078ea99c45a77c52b5e020933f</vt:lpwstr>
  </property>
  <property fmtid="{D5CDD505-2E9C-101B-9397-08002B2CF9AE}" pid="3" name="ContentTypeId">
    <vt:lpwstr>0x01010072C73517DA64DC439B70AB26E06FAC25</vt:lpwstr>
  </property>
  <property fmtid="{D5CDD505-2E9C-101B-9397-08002B2CF9AE}" pid="4" name="MediaServiceImageTags">
    <vt:lpwstr/>
  </property>
</Properties>
</file>