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bookmarkStart w:id="1" w:name="_GoBack"/>
      <w:bookmarkEnd w:id="1"/>
    </w:p>
    <w:p w14:paraId="44EF14FF" w14:textId="33618BE3" w:rsidR="00FF3EE4" w:rsidRDefault="00FF3EE4" w:rsidP="00FF3EE4">
      <w:pPr>
        <w:pStyle w:val="Title"/>
      </w:pPr>
      <w:r>
        <w:t>MODFLOW-USG Version 1.</w:t>
      </w:r>
      <w:r w:rsidR="00353247">
        <w:t>3</w:t>
      </w:r>
      <w:r w:rsidR="00D5524A">
        <w:t>:</w:t>
      </w:r>
      <w:r>
        <w:t xml:space="preserve"> Description of Model Input and Output</w:t>
      </w:r>
    </w:p>
    <w:p w14:paraId="23055F7F" w14:textId="5157EF7D"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353247">
        <w:rPr>
          <w:color w:val="FF0000"/>
        </w:rPr>
        <w:t>3</w:t>
      </w:r>
      <w:r w:rsidR="002A4DC4">
        <w:rPr>
          <w:color w:val="FF0000"/>
        </w:rPr>
        <w:t>.0</w:t>
      </w:r>
      <w:r w:rsidR="0064417A">
        <w:rPr>
          <w:color w:val="FF0000"/>
        </w:rPr>
        <w:t>0</w:t>
      </w:r>
    </w:p>
    <w:p w14:paraId="202D41FD" w14:textId="3050B29E" w:rsidR="00DC6FEA" w:rsidRDefault="00353247">
      <w:pPr>
        <w:rPr>
          <w:color w:val="FF0000"/>
        </w:rPr>
      </w:pPr>
      <w:r>
        <w:rPr>
          <w:color w:val="FF0000"/>
        </w:rPr>
        <w:t>November</w:t>
      </w:r>
      <w:r w:rsidR="0064417A">
        <w:rPr>
          <w:color w:val="FF0000"/>
        </w:rPr>
        <w:t xml:space="preserve"> </w:t>
      </w:r>
      <w:r w:rsidR="00F32F74">
        <w:rPr>
          <w:color w:val="FF0000"/>
        </w:rPr>
        <w:t>2</w:t>
      </w:r>
      <w:r>
        <w:rPr>
          <w:color w:val="FF0000"/>
        </w:rPr>
        <w:t>0</w:t>
      </w:r>
      <w:r w:rsidR="00B666B5">
        <w:rPr>
          <w:color w:val="FF0000"/>
        </w:rPr>
        <w:t>, 201</w:t>
      </w:r>
      <w:r>
        <w:rPr>
          <w:color w:val="FF0000"/>
        </w:rPr>
        <w:t>5</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proofErr w:type="spellStart"/>
      <w:r w:rsidRPr="00AF73EA">
        <w:rPr>
          <w:i/>
        </w:rPr>
        <w:t>Panday</w:t>
      </w:r>
      <w:proofErr w:type="spellEnd"/>
      <w:r w:rsidRPr="00AF73EA">
        <w:rPr>
          <w:i/>
        </w:rPr>
        <w:t xml:space="preserve">, </w:t>
      </w:r>
      <w:proofErr w:type="spellStart"/>
      <w:r w:rsidRPr="00AF73EA">
        <w:rPr>
          <w:i/>
        </w:rPr>
        <w:t>Sorab</w:t>
      </w:r>
      <w:proofErr w:type="spellEnd"/>
      <w:r w:rsidRPr="00AF73EA">
        <w:rPr>
          <w:i/>
        </w:rPr>
        <w:t xml:space="preserve">, </w:t>
      </w:r>
      <w:proofErr w:type="spellStart"/>
      <w:r w:rsidRPr="00AF73EA">
        <w:rPr>
          <w:i/>
        </w:rPr>
        <w:t>Langevin</w:t>
      </w:r>
      <w:proofErr w:type="spellEnd"/>
      <w:r w:rsidRPr="00AF73EA">
        <w:rPr>
          <w:i/>
        </w:rPr>
        <w:t xml:space="preserve">, C.D., </w:t>
      </w:r>
      <w:proofErr w:type="spellStart"/>
      <w:r w:rsidRPr="00AF73EA">
        <w:rPr>
          <w:i/>
        </w:rPr>
        <w:t>Niswonger</w:t>
      </w:r>
      <w:proofErr w:type="spellEnd"/>
      <w:r w:rsidRPr="00AF73EA">
        <w:rPr>
          <w:i/>
        </w:rPr>
        <w:t xml:space="preserve">, R.G., Ibaraki, </w:t>
      </w:r>
      <w:proofErr w:type="spellStart"/>
      <w:r w:rsidRPr="00AF73EA">
        <w:rPr>
          <w:i/>
        </w:rPr>
        <w:t>Motomu</w:t>
      </w:r>
      <w:proofErr w:type="spellEnd"/>
      <w:r w:rsidRPr="00AF73EA">
        <w:rPr>
          <w:i/>
        </w:rPr>
        <w:t>,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2" w:name="_Toc256335237"/>
      <w:r>
        <w:lastRenderedPageBreak/>
        <w:t>Contents</w:t>
      </w:r>
      <w:bookmarkEnd w:id="2"/>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183A5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183A50">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183A50">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183A50">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183A50">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183A50">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183A50">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183A50">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183A50">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183A50">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183A50">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183A50">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183A50">
        <w:rPr>
          <w:noProof/>
        </w:rPr>
        <w:t>26</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183A50">
        <w:rPr>
          <w:noProof/>
        </w:rPr>
        <w:t>31</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183A50">
        <w:rPr>
          <w:noProof/>
        </w:rPr>
        <w:t>37</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183A50">
        <w:rPr>
          <w:noProof/>
        </w:rPr>
        <w:t>39</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183A50">
        <w:rPr>
          <w:noProof/>
        </w:rPr>
        <w:t>43</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183A50">
        <w:rPr>
          <w:noProof/>
        </w:rPr>
        <w:t>47</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183A50">
        <w:rPr>
          <w:noProof/>
        </w:rPr>
        <w:t>51</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183A50">
        <w:rPr>
          <w:noProof/>
        </w:rPr>
        <w:t>55</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183A50">
        <w:rPr>
          <w:noProof/>
        </w:rPr>
        <w:t>58</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183A50">
        <w:rPr>
          <w:noProof/>
        </w:rPr>
        <w:t>61</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183A50">
        <w:rPr>
          <w:noProof/>
        </w:rPr>
        <w:t>64</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183A50">
        <w:rPr>
          <w:noProof/>
        </w:rPr>
        <w:t>69</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183A50">
        <w:rPr>
          <w:noProof/>
        </w:rPr>
        <w:t>85</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183A50">
        <w:rPr>
          <w:noProof/>
        </w:rPr>
        <w:t>87</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183A50">
        <w:rPr>
          <w:noProof/>
        </w:rPr>
        <w:t>94</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183A50">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183A50">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183A50">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183A50">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183A50">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183A50">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183A50">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183A50">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183A50">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183A50">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256335238"/>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proofErr w:type="spellStart"/>
      <w:r w:rsidR="001970C3" w:rsidRPr="00E572B1">
        <w:rPr>
          <w:sz w:val="24"/>
          <w:szCs w:val="24"/>
        </w:rPr>
        <w:t>nodenumber</w:t>
      </w:r>
      <w:proofErr w:type="spellEnd"/>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256335239"/>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256335240"/>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w:t>
      </w:r>
      <w:proofErr w:type="spellStart"/>
      <w:r>
        <w:rPr>
          <w:rFonts w:ascii="Courier" w:hAnsi="Courier" w:cs="Courier"/>
          <w:sz w:val="22"/>
          <w:szCs w:val="22"/>
        </w:rPr>
        <w:t>Ftype</w:t>
      </w:r>
      <w:proofErr w:type="spellEnd"/>
      <w:r>
        <w:rPr>
          <w:rFonts w:ascii="Courier" w:hAnsi="Courier" w:cs="Courier"/>
          <w:sz w:val="22"/>
          <w:szCs w:val="22"/>
        </w:rPr>
        <w:t xml:space="preserve"> </w:t>
      </w:r>
      <w:proofErr w:type="spellStart"/>
      <w:r>
        <w:rPr>
          <w:rFonts w:ascii="Courier" w:hAnsi="Courier" w:cs="Courier"/>
          <w:sz w:val="22"/>
          <w:szCs w:val="22"/>
        </w:rPr>
        <w:t>Nunit</w:t>
      </w:r>
      <w:proofErr w:type="spellEnd"/>
      <w:r>
        <w:rPr>
          <w:rFonts w:ascii="Courier" w:hAnsi="Courier" w:cs="Courier"/>
          <w:sz w:val="22"/>
          <w:szCs w:val="22"/>
        </w:rPr>
        <w:t xml:space="preserve"> </w:t>
      </w:r>
      <w:proofErr w:type="spellStart"/>
      <w:r>
        <w:rPr>
          <w:rFonts w:ascii="Courier" w:hAnsi="Courier" w:cs="Courier"/>
          <w:sz w:val="22"/>
          <w:szCs w:val="22"/>
        </w:rPr>
        <w:t>Fname</w:t>
      </w:r>
      <w:proofErr w:type="spellEnd"/>
      <w:r>
        <w:rPr>
          <w:rFonts w:ascii="Courier" w:hAnsi="Courier" w:cs="Courier"/>
          <w:sz w:val="22"/>
          <w:szCs w:val="22"/>
        </w:rPr>
        <w:t xml:space="preserve"> [</w:t>
      </w:r>
      <w:proofErr w:type="spellStart"/>
      <w:r>
        <w:rPr>
          <w:rFonts w:ascii="Courier" w:hAnsi="Courier" w:cs="Courier"/>
          <w:sz w:val="22"/>
          <w:szCs w:val="22"/>
        </w:rPr>
        <w:t>Fstatus</w:t>
      </w:r>
      <w:proofErr w:type="spellEnd"/>
      <w:r>
        <w:rPr>
          <w:rFonts w:ascii="Courier" w:hAnsi="Courier" w:cs="Courier"/>
          <w:sz w:val="22"/>
          <w:szCs w:val="22"/>
        </w:rPr>
        <w:t>]</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each line must be 299 characters or less. The lines can be in any order except for the line where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—is the file type, which must be one of the following character values.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proofErr w:type="spellStart"/>
      <w:r w:rsidRPr="009B723B">
        <w:rPr>
          <w:rFonts w:ascii="TimesNewRomanPSMT" w:hAnsi="TimesNewRomanPSMT" w:cs="TimesNewRomanPSMT"/>
          <w:color w:val="0000FF"/>
          <w:sz w:val="22"/>
          <w:szCs w:val="22"/>
        </w:rPr>
        <w:t>χMD</w:t>
      </w:r>
      <w:proofErr w:type="spellEnd"/>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Nunit</w:t>
      </w:r>
      <w:proofErr w:type="spellEnd"/>
      <w:r>
        <w:rPr>
          <w:rFonts w:ascii="TimesNewRomanPSMT" w:hAnsi="TimesNewRomanPSMT" w:cs="TimesNewRomanPSMT"/>
          <w:sz w:val="22"/>
          <w:szCs w:val="22"/>
        </w:rPr>
        <w:t xml:space="preserve">—is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 xml:space="preserve">—is the name of the file, which is a character value. Pathnames may be specified as part of </w:t>
      </w: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Fstatus</w:t>
      </w:r>
      <w:proofErr w:type="spellEnd"/>
      <w:r>
        <w:rPr>
          <w:rFonts w:ascii="TimesNewRomanPSMT" w:hAnsi="TimesNewRomanPSMT" w:cs="TimesNewRomanPSMT"/>
          <w:sz w:val="22"/>
          <w:szCs w:val="22"/>
        </w:rPr>
        <w:t xml:space="preserve">—is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6" w:name="_Toc256335241"/>
      <w:r>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lastRenderedPageBreak/>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256335242"/>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 xml:space="preserve">op1, op2, </w:t>
      </w:r>
      <w:proofErr w:type="gramStart"/>
      <w:r w:rsidRPr="00767603">
        <w:rPr>
          <w:rFonts w:ascii="TimesNewRomanPSMT" w:hAnsi="TimesNewRomanPSMT" w:cs="TimesNewRomanPSMT"/>
          <w:sz w:val="22"/>
          <w:szCs w:val="22"/>
        </w:rPr>
        <w:t>op3, ...—</w:t>
      </w:r>
      <w:proofErr w:type="gramEnd"/>
      <w:r w:rsidRPr="00767603">
        <w:rPr>
          <w:rFonts w:ascii="TimesNewRomanPSMT" w:hAnsi="TimesNewRomanPSMT" w:cs="TimesNewRomanPSMT"/>
          <w:sz w:val="22"/>
          <w:szCs w:val="22"/>
        </w:rPr>
        <w:t>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256335243"/>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256335244"/>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Shdfact</w:t>
      </w:r>
      <w:proofErr w:type="spellEnd"/>
      <w:r>
        <w:rPr>
          <w:rFonts w:ascii="Courier" w:hAnsi="Courier" w:cs="Courier"/>
          <w:sz w:val="22"/>
          <w:szCs w:val="22"/>
        </w:rPr>
        <w:t xml:space="preserve"> </w:t>
      </w:r>
      <w:proofErr w:type="spellStart"/>
      <w:r>
        <w:rPr>
          <w:rFonts w:ascii="Courier" w:hAnsi="Courier" w:cs="Courier"/>
          <w:sz w:val="22"/>
          <w:szCs w:val="22"/>
        </w:rPr>
        <w:t>Ehdfact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 are required; they are read by subroutine ULSTRD. (SFAC of the ULSTRD utility subroutine applies to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w:t>
      </w: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xml:space="preserve">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—is the factor used to calculate the head at the boundary at the start of the stress period from the parameter value. The head is the product of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—is the factor used to calculate the head at the boundary at the end of the stress period from the parameter value. The head is the product of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lastRenderedPageBreak/>
        <w:t>Shead</w:t>
      </w:r>
      <w:proofErr w:type="spellEnd"/>
      <w:r>
        <w:rPr>
          <w:rFonts w:ascii="TimesNewRomanPSMT" w:hAnsi="TimesNewRomanPSMT" w:cs="TimesNewRomanPSMT"/>
          <w:sz w:val="22"/>
          <w:szCs w:val="22"/>
        </w:rPr>
        <w:t>—is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w:t>
      </w:r>
      <w:proofErr w:type="gramStart"/>
      <w:r>
        <w:rPr>
          <w:rFonts w:ascii="TimesNewRomanPSMT" w:hAnsi="TimesNewRomanPSMT" w:cs="TimesNewRomanPSMT"/>
          <w:sz w:val="22"/>
          <w:szCs w:val="22"/>
        </w:rPr>
        <w:t>—represents the values of the auxiliary variables for a constant-head boundary that have been defined in Item 2.</w:t>
      </w:r>
      <w:proofErr w:type="gramEnd"/>
      <w:r>
        <w:rPr>
          <w:rFonts w:ascii="TimesNewRomanPSMT" w:hAnsi="TimesNewRomanPSMT" w:cs="TimesNewRomanPSMT"/>
          <w:sz w:val="22"/>
          <w:szCs w:val="22"/>
        </w:rPr>
        <w:t xml:space="preserve">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256335245"/>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 xml:space="preserve">2. PARNAM </w:t>
      </w:r>
      <w:proofErr w:type="spellStart"/>
      <w:r>
        <w:rPr>
          <w:rFonts w:ascii="Courier" w:hAnsi="Courier" w:cs="Courier"/>
          <w:sz w:val="22"/>
          <w:szCs w:val="22"/>
        </w:rPr>
        <w:t>Parval</w:t>
      </w:r>
      <w:proofErr w:type="spellEnd"/>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256335246"/>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 xml:space="preserve">16. PERLEN NSTP TSMULT </w:t>
      </w:r>
      <w:proofErr w:type="spellStart"/>
      <w:r w:rsidRPr="00A26626">
        <w:rPr>
          <w:rFonts w:ascii="Courier" w:hAnsi="Courier" w:cs="Courier"/>
          <w:sz w:val="22"/>
          <w:szCs w:val="22"/>
        </w:rPr>
        <w:t>Ss</w:t>
      </w:r>
      <w:proofErr w:type="spellEnd"/>
      <w:r w:rsidRPr="00A26626">
        <w:rPr>
          <w:rFonts w:ascii="Courier" w:hAnsi="Courier" w:cs="Courier"/>
          <w:sz w:val="22"/>
          <w:szCs w:val="22"/>
        </w:rPr>
        <w:t>/</w:t>
      </w:r>
      <w:proofErr w:type="spellStart"/>
      <w:r w:rsidRPr="00A26626">
        <w:rPr>
          <w:rFonts w:ascii="Courier" w:hAnsi="Courier" w:cs="Courier"/>
          <w:sz w:val="22"/>
          <w:szCs w:val="22"/>
        </w:rPr>
        <w:t>Tr</w:t>
      </w:r>
      <w:proofErr w:type="spellEnd"/>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 xml:space="preserve">for all input data even when </w:t>
      </w:r>
      <w:r w:rsidRPr="00A26626">
        <w:rPr>
          <w:rFonts w:ascii="TimesNewRomanPSMT" w:hAnsi="TimesNewRomanPSMT" w:cs="TimesNewRomanPSMT"/>
          <w:sz w:val="22"/>
          <w:szCs w:val="22"/>
        </w:rPr>
        <w:lastRenderedPageBreak/>
        <w:t>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proofErr w:type="spellStart"/>
      <w:r w:rsidR="001D1D8D" w:rsidRPr="00A26626">
        <w:rPr>
          <w:rFonts w:ascii="TimesNewRomanPSMT" w:hAnsi="TimesNewRomanPSMT" w:cs="TimesNewRomanPSMT"/>
          <w:sz w:val="22"/>
          <w:szCs w:val="22"/>
        </w:rPr>
        <w:t>but</w:t>
      </w:r>
      <w:proofErr w:type="spellEnd"/>
      <w:r w:rsidR="001D1D8D" w:rsidRPr="00A26626">
        <w:rPr>
          <w:rFonts w:ascii="TimesNewRomanPSMT" w:hAnsi="TimesNewRomanPSMT" w:cs="TimesNewRomanPSMT"/>
          <w:sz w:val="22"/>
          <w:szCs w:val="22"/>
        </w:rPr>
        <w:t xml:space="preserve"> the user should ensure that consistent units are used for </w:t>
      </w:r>
      <w:proofErr w:type="spellStart"/>
      <w:r w:rsidRPr="00A26626">
        <w:rPr>
          <w:rFonts w:ascii="TimesNewRomanPSMT" w:hAnsi="TimesNewRomanPSMT" w:cs="TimesNewRomanPSMT"/>
          <w:sz w:val="22"/>
          <w:szCs w:val="22"/>
        </w:rPr>
        <w:t>for</w:t>
      </w:r>
      <w:proofErr w:type="spellEnd"/>
      <w:r w:rsidRPr="00A26626">
        <w:rPr>
          <w:rFonts w:ascii="TimesNewRomanPSMT" w:hAnsi="TimesNewRomanPSMT" w:cs="TimesNewRomanPSMT"/>
          <w:sz w:val="22"/>
          <w:szCs w:val="22"/>
        </w:rPr>
        <w:t xml:space="preserve">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32pt" o:ole="">
            <v:imagedata r:id="rId11" o:title=""/>
          </v:shape>
          <o:OLEObject Type="Embed" ProgID="Equation.3" ShapeID="_x0000_i1025" DrawAspect="Content" ObjectID="_1508915910"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proofErr w:type="spellStart"/>
      <w:r w:rsidRPr="00A26626">
        <w:rPr>
          <w:rFonts w:ascii="TimesNewRomanPSMT" w:hAnsi="TimesNewRomanPSMT" w:cs="TimesNewRomanPSMT"/>
          <w:sz w:val="22"/>
          <w:szCs w:val="22"/>
        </w:rPr>
        <w:t>Ss</w:t>
      </w:r>
      <w:proofErr w:type="spellEnd"/>
      <w:r w:rsidRPr="00A26626">
        <w:rPr>
          <w:rFonts w:ascii="TimesNewRomanPSMT" w:hAnsi="TimesNewRomanPSMT" w:cs="TimesNewRomanPSMT"/>
          <w:sz w:val="22"/>
          <w:szCs w:val="22"/>
        </w:rPr>
        <w:t>/</w:t>
      </w:r>
      <w:proofErr w:type="spellStart"/>
      <w:r w:rsidRPr="00A26626">
        <w:rPr>
          <w:rFonts w:ascii="TimesNewRomanPSMT" w:hAnsi="TimesNewRomanPSMT" w:cs="TimesNewRomanPSMT"/>
          <w:sz w:val="22"/>
          <w:szCs w:val="22"/>
        </w:rPr>
        <w:t>Tr</w:t>
      </w:r>
      <w:proofErr w:type="spellEnd"/>
      <w:r w:rsidRPr="00A26626">
        <w:rPr>
          <w:rFonts w:ascii="TimesNewRomanPSMT" w:hAnsi="TimesNewRomanPSMT" w:cs="TimesNewRomanPSMT"/>
          <w:sz w:val="22"/>
          <w:szCs w:val="22"/>
        </w:rPr>
        <w:t>—is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77777777"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77777777"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xml:space="preserve">. PERLEN NSTP TSMULT </w:t>
      </w:r>
      <w:proofErr w:type="spellStart"/>
      <w:r w:rsidRPr="00A26626">
        <w:rPr>
          <w:rFonts w:ascii="Courier" w:hAnsi="Courier" w:cs="Courier"/>
          <w:color w:val="0000FF"/>
          <w:sz w:val="22"/>
          <w:szCs w:val="22"/>
        </w:rPr>
        <w:t>Ss</w:t>
      </w:r>
      <w:proofErr w:type="spellEnd"/>
      <w:r w:rsidRPr="00A26626">
        <w:rPr>
          <w:rFonts w:ascii="Courier" w:hAnsi="Courier" w:cs="Courier"/>
          <w:color w:val="0000FF"/>
          <w:sz w:val="22"/>
          <w:szCs w:val="22"/>
        </w:rPr>
        <w:t>/</w:t>
      </w:r>
      <w:proofErr w:type="spellStart"/>
      <w:r w:rsidRPr="00A26626">
        <w:rPr>
          <w:rFonts w:ascii="Courier" w:hAnsi="Courier" w:cs="Courier"/>
          <w:color w:val="0000FF"/>
          <w:sz w:val="22"/>
          <w:szCs w:val="22"/>
        </w:rPr>
        <w:t>Tr</w:t>
      </w:r>
      <w:proofErr w:type="spellEnd"/>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FAHL—contains the area of the interface </w:t>
      </w:r>
      <w:proofErr w:type="spellStart"/>
      <w:r w:rsidRPr="00A26626">
        <w:rPr>
          <w:rFonts w:ascii="TimesNewRomanPSMT" w:hAnsi="TimesNewRomanPSMT" w:cs="TimesNewRomanPSMT"/>
          <w:color w:val="0000FF"/>
          <w:sz w:val="22"/>
          <w:szCs w:val="22"/>
        </w:rPr>
        <w:t>A</w:t>
      </w:r>
      <w:r w:rsidRPr="00A26626">
        <w:rPr>
          <w:rFonts w:ascii="TimesNewRomanPSMT" w:hAnsi="TimesNewRomanPSMT" w:cs="TimesNewRomanPSMT"/>
          <w:color w:val="0000FF"/>
          <w:sz w:val="22"/>
          <w:szCs w:val="22"/>
          <w:vertAlign w:val="subscript"/>
        </w:rPr>
        <w:t>nm</w:t>
      </w:r>
      <w:proofErr w:type="spellEnd"/>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4pt;height:32pt" o:ole="">
            <v:imagedata r:id="rId11" o:title=""/>
          </v:shape>
          <o:OLEObject Type="Embed" ProgID="Equation.3" ShapeID="_x0000_i1026" DrawAspect="Content" ObjectID="_1508915911" r:id="rId13"/>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roofErr w:type="spellStart"/>
      <w:r w:rsidRPr="00A26626">
        <w:rPr>
          <w:rFonts w:ascii="TimesNewRomanPSMT" w:hAnsi="TimesNewRomanPSMT" w:cs="TimesNewRomanPSMT"/>
          <w:color w:val="0000FF"/>
          <w:sz w:val="22"/>
          <w:szCs w:val="22"/>
        </w:rPr>
        <w:t>Ss</w:t>
      </w:r>
      <w:proofErr w:type="spellEnd"/>
      <w:r w:rsidRPr="00A26626">
        <w:rPr>
          <w:rFonts w:ascii="TimesNewRomanPSMT" w:hAnsi="TimesNewRomanPSMT" w:cs="TimesNewRomanPSMT"/>
          <w:color w:val="0000FF"/>
          <w:sz w:val="22"/>
          <w:szCs w:val="22"/>
        </w:rPr>
        <w:t>/</w:t>
      </w:r>
      <w:proofErr w:type="spellStart"/>
      <w:r w:rsidRPr="00A26626">
        <w:rPr>
          <w:rFonts w:ascii="TimesNewRomanPSMT" w:hAnsi="TimesNewRomanPSMT" w:cs="TimesNewRomanPSMT"/>
          <w:color w:val="0000FF"/>
          <w:sz w:val="22"/>
          <w:szCs w:val="22"/>
        </w:rPr>
        <w:t>Tr</w:t>
      </w:r>
      <w:proofErr w:type="spellEnd"/>
      <w:r w:rsidRPr="00A26626">
        <w:rPr>
          <w:rFonts w:ascii="TimesNewRomanPSMT" w:hAnsi="TimesNewRomanPSMT" w:cs="TimesNewRomanPSMT"/>
          <w:color w:val="0000FF"/>
          <w:sz w:val="22"/>
          <w:szCs w:val="22"/>
        </w:rPr>
        <w:t>—is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256335248"/>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 xml:space="preserve">3. </w:t>
      </w:r>
      <w:proofErr w:type="spellStart"/>
      <w:r>
        <w:rPr>
          <w:rFonts w:ascii="Courier" w:hAnsi="Courier" w:cs="Courier"/>
          <w:sz w:val="22"/>
          <w:szCs w:val="22"/>
        </w:rPr>
        <w:t>Hdpr</w:t>
      </w:r>
      <w:proofErr w:type="spellEnd"/>
      <w:r>
        <w:rPr>
          <w:rFonts w:ascii="Courier" w:hAnsi="Courier" w:cs="Courier"/>
          <w:sz w:val="22"/>
          <w:szCs w:val="22"/>
        </w:rPr>
        <w:t xml:space="preserve"> </w:t>
      </w:r>
      <w:proofErr w:type="spellStart"/>
      <w:r>
        <w:rPr>
          <w:rFonts w:ascii="Courier" w:hAnsi="Courier" w:cs="Courier"/>
          <w:sz w:val="22"/>
          <w:szCs w:val="22"/>
        </w:rPr>
        <w:t>Ddpr</w:t>
      </w:r>
      <w:proofErr w:type="spellEnd"/>
      <w:r>
        <w:rPr>
          <w:rFonts w:ascii="Courier" w:hAnsi="Courier" w:cs="Courier"/>
          <w:sz w:val="22"/>
          <w:szCs w:val="22"/>
        </w:rPr>
        <w:t xml:space="preserve"> </w:t>
      </w:r>
      <w:proofErr w:type="spellStart"/>
      <w:r>
        <w:rPr>
          <w:rFonts w:ascii="Courier" w:hAnsi="Courier" w:cs="Courier"/>
          <w:sz w:val="22"/>
          <w:szCs w:val="22"/>
        </w:rPr>
        <w:t>Hdsv</w:t>
      </w:r>
      <w:proofErr w:type="spellEnd"/>
      <w:r>
        <w:rPr>
          <w:rFonts w:ascii="Courier" w:hAnsi="Courier" w:cs="Courier"/>
          <w:sz w:val="22"/>
          <w:szCs w:val="22"/>
        </w:rPr>
        <w:t xml:space="preserve"> </w:t>
      </w:r>
      <w:proofErr w:type="spellStart"/>
      <w:r>
        <w:rPr>
          <w:rFonts w:ascii="Courier" w:hAnsi="Courier" w:cs="Courier"/>
          <w:sz w:val="22"/>
          <w:szCs w:val="22"/>
        </w:rPr>
        <w:t>Ddsv</w:t>
      </w:r>
      <w:proofErr w:type="spellEnd"/>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spellStart"/>
      <w:proofErr w:type="gramStart"/>
      <w:r>
        <w:rPr>
          <w:rFonts w:ascii="Courier" w:hAnsi="Courier" w:cs="Courier"/>
          <w:sz w:val="22"/>
          <w:szCs w:val="22"/>
        </w:rPr>
        <w:t>Ltype</w:t>
      </w:r>
      <w:proofErr w:type="spellEnd"/>
      <w:r>
        <w:rPr>
          <w:rFonts w:ascii="Courier" w:hAnsi="Courier" w:cs="Courier"/>
          <w:sz w:val="22"/>
          <w:szCs w:val="22"/>
        </w:rPr>
        <w:t>(</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w:t>
      </w:r>
      <w:proofErr w:type="spellStart"/>
      <w:r w:rsidRPr="000F06E1">
        <w:rPr>
          <w:rFonts w:ascii="TimesNewRomanPSMT" w:hAnsi="TimesNewRomanPSMT" w:cs="TimesNewRomanPSMT"/>
          <w:color w:val="0000FF"/>
          <w:sz w:val="22"/>
          <w:szCs w:val="22"/>
        </w:rPr>
        <w:t>Ltype</w:t>
      </w:r>
      <w:proofErr w:type="spellEnd"/>
      <w:r w:rsidRPr="000F06E1">
        <w:rPr>
          <w:rFonts w:ascii="TimesNewRomanPSMT" w:hAnsi="TimesNewRomanPSMT" w:cs="TimesNewRomanPSMT"/>
          <w:color w:val="0000FF"/>
          <w:sz w:val="22"/>
          <w:szCs w:val="22"/>
        </w:rPr>
        <w:t xml:space="preserve">), whether the simulation has any transient stress periods (at least one stress period defined in the Discretization File specifies </w:t>
      </w:r>
      <w:proofErr w:type="spellStart"/>
      <w:r w:rsidRPr="000F06E1">
        <w:rPr>
          <w:rFonts w:ascii="TimesNewRomanPSMT" w:hAnsi="TimesNewRomanPSMT" w:cs="TimesNewRomanPSMT"/>
          <w:color w:val="0000FF"/>
          <w:sz w:val="22"/>
          <w:szCs w:val="22"/>
        </w:rPr>
        <w:t>Ss</w:t>
      </w:r>
      <w:proofErr w:type="spellEnd"/>
      <w:r w:rsidRPr="000F06E1">
        <w:rPr>
          <w:rFonts w:ascii="TimesNewRomanPSMT" w:hAnsi="TimesNewRomanPSMT" w:cs="TimesNewRomanPSMT"/>
          <w:color w:val="0000FF"/>
          <w:sz w:val="22"/>
          <w:szCs w:val="22"/>
        </w:rPr>
        <w:t>/</w:t>
      </w:r>
      <w:proofErr w:type="spellStart"/>
      <w:r w:rsidRPr="000F06E1">
        <w:rPr>
          <w:rFonts w:ascii="TimesNewRomanPSMT" w:hAnsi="TimesNewRomanPSMT" w:cs="TimesNewRomanPSMT"/>
          <w:color w:val="0000FF"/>
          <w:sz w:val="22"/>
          <w:szCs w:val="22"/>
        </w:rPr>
        <w:t>Tr</w:t>
      </w:r>
      <w:proofErr w:type="spellEnd"/>
      <w:r w:rsidRPr="000F06E1">
        <w:rPr>
          <w:rFonts w:ascii="TimesNewRomanPSMT" w:hAnsi="TimesNewRomanPSMT" w:cs="TimesNewRomanPSMT"/>
          <w:color w:val="0000FF"/>
          <w:sz w:val="22"/>
          <w:szCs w:val="22"/>
        </w:rPr>
        <w:t xml:space="preserve">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xml:space="preserv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proofErr w:type="spellStart"/>
      <w:r w:rsidRPr="000F06E1">
        <w:rPr>
          <w:rFonts w:ascii="TimesNewRomanPSMT" w:hAnsi="TimesNewRomanPSMT" w:cs="TimesNewRomanPSMT"/>
          <w:i/>
          <w:iCs/>
          <w:color w:val="0000FF"/>
          <w:sz w:val="22"/>
          <w:szCs w:val="22"/>
        </w:rPr>
        <w:t>Vcont</w:t>
      </w:r>
      <w:proofErr w:type="spellEnd"/>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spellStart"/>
      <w:proofErr w:type="gramStart"/>
      <w:r w:rsidRPr="00147C11">
        <w:rPr>
          <w:rFonts w:ascii="Courier" w:hAnsi="Courier" w:cs="Courier"/>
          <w:color w:val="0000FF"/>
          <w:sz w:val="22"/>
          <w:szCs w:val="22"/>
        </w:rPr>
        <w:t>Vcont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read here is the </w:t>
      </w:r>
      <w:proofErr w:type="spellStart"/>
      <w:r>
        <w:rPr>
          <w:rFonts w:ascii="TimesNewRomanPSMT" w:hAnsi="TimesNewRomanPSMT" w:cs="TimesNewRomanPSMT"/>
          <w:color w:val="0000FF"/>
          <w:sz w:val="22"/>
          <w:szCs w:val="22"/>
        </w:rPr>
        <w:t>interblock</w:t>
      </w:r>
      <w:proofErr w:type="spellEnd"/>
      <w:r>
        <w:rPr>
          <w:rFonts w:ascii="TimesNewRomanPSMT" w:hAnsi="TimesNewRomanPSMT" w:cs="TimesNewRomanPSMT"/>
          <w:color w:val="0000FF"/>
          <w:sz w:val="22"/>
          <w:szCs w:val="22"/>
        </w:rPr>
        <w:t xml:space="preserv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the node and a connected node below it. If there is no connecting node below, the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 xml:space="preserve">is 1 or 3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Ksat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each layer depend on the layer-type code (LAYCON, which is defined as part of the Item-2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w:t>
      </w:r>
      <w:proofErr w:type="spellStart"/>
      <w:r>
        <w:rPr>
          <w:rFonts w:ascii="TimesNewRomanPSMT" w:hAnsi="TimesNewRomanPSMT" w:cs="TimesNewRomanPSMT"/>
          <w:sz w:val="22"/>
          <w:szCs w:val="22"/>
        </w:rPr>
        <w:t>Tr</w:t>
      </w:r>
      <w:proofErr w:type="spellEnd"/>
      <w:r>
        <w:rPr>
          <w:rFonts w:ascii="TimesNewRomanPSMT" w:hAnsi="TimesNewRomanPSMT" w:cs="TimesNewRomanPSMT"/>
          <w:sz w:val="22"/>
          <w:szCs w:val="22"/>
        </w:rPr>
        <w:t xml:space="preserve">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spellStart"/>
      <w:proofErr w:type="gram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spellStart"/>
      <w:proofErr w:type="gramStart"/>
      <w:r>
        <w:rPr>
          <w:rFonts w:ascii="Courier" w:hAnsi="Courier" w:cs="Courier"/>
          <w:sz w:val="22"/>
          <w:szCs w:val="22"/>
        </w:rPr>
        <w:t>Vcont</w:t>
      </w:r>
      <w:proofErr w:type="spellEnd"/>
      <w:r>
        <w:rPr>
          <w:rFonts w:ascii="Courier" w:hAnsi="Courier" w:cs="Courier"/>
          <w:sz w:val="22"/>
          <w:szCs w:val="22"/>
        </w:rPr>
        <w: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m</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computing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—is the vertical hydraulic conductivity divided by the thickness from a layer to the layer below (also called</w:t>
      </w:r>
      <w:r w:rsidR="00AE0211">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w:t>
      </w: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 xml:space="preserve"> cannot be specified for the bottom layer. </w:t>
      </w:r>
      <w:r>
        <w:rPr>
          <w:rFonts w:ascii="TimesNewRomanPSMT" w:hAnsi="TimesNewRomanPSMT" w:cs="TimesNewRomanPSMT"/>
          <w:color w:val="0000FF"/>
          <w:sz w:val="22"/>
          <w:szCs w:val="22"/>
        </w:rPr>
        <w:t xml:space="preserve">If unstructured grids are used, </w:t>
      </w:r>
      <w:proofErr w:type="spellStart"/>
      <w:r>
        <w:rPr>
          <w:rFonts w:ascii="TimesNewRomanPSMT" w:hAnsi="TimesNewRomanPSMT" w:cs="TimesNewRomanPSMT"/>
          <w:color w:val="0000FF"/>
          <w:sz w:val="22"/>
          <w:szCs w:val="22"/>
        </w:rPr>
        <w:t>Vcont</w:t>
      </w:r>
      <w:proofErr w:type="spellEnd"/>
      <w:r>
        <w:rPr>
          <w:rFonts w:ascii="TimesNewRomanPSMT" w:hAnsi="TimesNewRomanPSMT" w:cs="TimesNewRomanPSMT"/>
          <w:color w:val="0000FF"/>
          <w:sz w:val="22"/>
          <w:szCs w:val="22"/>
        </w:rPr>
        <w:t xml:space="preserve">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LAYCON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(Include item 7 only if LAYWET indicates at least one </w:t>
      </w:r>
      <w:proofErr w:type="spellStart"/>
      <w:r>
        <w:rPr>
          <w:rFonts w:ascii="TimesNewRomanPSMT" w:hAnsi="TimesNewRomanPSMT" w:cs="TimesNewRomanPSMT"/>
          <w:sz w:val="22"/>
          <w:szCs w:val="22"/>
        </w:rPr>
        <w:t>wettable</w:t>
      </w:r>
      <w:proofErr w:type="spellEnd"/>
      <w:r>
        <w:rPr>
          <w:rFonts w:ascii="TimesNewRomanPSMT" w:hAnsi="TimesNewRomanPSMT" w:cs="TimesNewRomanPSMT"/>
          <w:sz w:val="22"/>
          <w:szCs w:val="22"/>
        </w:rPr>
        <w:t xml:space="preserv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xml:space="preserve">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lastRenderedPageBreak/>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Ss</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Sy</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spellStart"/>
      <w:proofErr w:type="gramStart"/>
      <w:r w:rsidR="00F3147A">
        <w:rPr>
          <w:rFonts w:ascii="Courier" w:hAnsi="Courier" w:cs="Courier"/>
          <w:color w:val="0000FF"/>
          <w:sz w:val="22"/>
          <w:szCs w:val="22"/>
        </w:rPr>
        <w:t>Ksat</w:t>
      </w:r>
      <w:proofErr w:type="spellEnd"/>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spellStart"/>
      <w:proofErr w:type="gramStart"/>
      <w:r w:rsidR="00F3147A">
        <w:rPr>
          <w:rFonts w:ascii="Courier" w:hAnsi="Courier" w:cs="Courier"/>
          <w:sz w:val="22"/>
          <w:szCs w:val="22"/>
        </w:rPr>
        <w:t>Ss</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spellStart"/>
      <w:proofErr w:type="gramStart"/>
      <w:r w:rsidR="00F3147A">
        <w:rPr>
          <w:rFonts w:ascii="Courier" w:hAnsi="Courier" w:cs="Courier"/>
          <w:sz w:val="22"/>
          <w:szCs w:val="22"/>
        </w:rPr>
        <w:t>Sy</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lastRenderedPageBreak/>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STORAGECOEFFICIENT indicates that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lastRenderedPageBreak/>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 xml:space="preserve">LAYAVG—contains a flag for each layer that defines the method of calculating </w:t>
      </w:r>
      <w:proofErr w:type="spellStart"/>
      <w:r w:rsidRPr="0084508B">
        <w:rPr>
          <w:rFonts w:ascii="TimesNewRomanPSMT" w:hAnsi="TimesNewRomanPSMT" w:cs="TimesNewRomanPSMT"/>
          <w:sz w:val="22"/>
          <w:szCs w:val="22"/>
        </w:rPr>
        <w:t>interblock</w:t>
      </w:r>
      <w:proofErr w:type="spellEnd"/>
      <w:r w:rsidRPr="0084508B">
        <w:rPr>
          <w:rFonts w:ascii="TimesNewRomanPSMT" w:hAnsi="TimesNewRomanPSMT" w:cs="TimesNewRomanPSMT"/>
          <w:sz w:val="22"/>
          <w:szCs w:val="22"/>
        </w:rPr>
        <w:t xml:space="preserve">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n</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IHDWET is not 0, equation 5-32B in Harbaugh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SS—defines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SY—defines variable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 xml:space="preserve">—is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w:t>
      </w: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—is the name of the multiplier array to be used to define variable values that are associated with a parameter. The name “NONE” means that there is no multiplier array, and the variable values will be set equal to </w:t>
      </w: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—is specific storage unless the STORAGECOEFFICIENT option is used. When STORAGECOEFFICIENT is used,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w:t>
      </w:r>
      <w:proofErr w:type="spellStart"/>
      <w:r w:rsidR="00212D27">
        <w:rPr>
          <w:rFonts w:ascii="TimesNewRomanPSMT" w:hAnsi="TimesNewRomanPSMT" w:cs="TimesNewRomanPSMT"/>
          <w:color w:val="0000FF"/>
          <w:sz w:val="22"/>
          <w:szCs w:val="22"/>
        </w:rPr>
        <w:t>Ksat</w:t>
      </w:r>
      <w:proofErr w:type="spellEnd"/>
      <w:r w:rsidR="00212D27">
        <w:rPr>
          <w:rFonts w:ascii="TimesNewRomanPSMT" w:hAnsi="TimesNewRomanPSMT" w:cs="TimesNewRomanPSMT"/>
          <w:color w:val="0000FF"/>
          <w:sz w:val="22"/>
          <w:szCs w:val="22"/>
        </w:rPr>
        <w:t xml:space="preserve">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w:t>
      </w:r>
      <w:proofErr w:type="spellStart"/>
      <w:r>
        <w:rPr>
          <w:rFonts w:ascii="Courier" w:hAnsi="Courier" w:cs="Courier"/>
          <w:sz w:val="22"/>
          <w:szCs w:val="22"/>
        </w:rPr>
        <w:t>Parval</w:t>
      </w:r>
      <w:proofErr w:type="spellEnd"/>
      <w:r>
        <w:rPr>
          <w:rFonts w:ascii="Courier" w:hAnsi="Courier" w:cs="Courier"/>
          <w:sz w:val="22"/>
          <w:szCs w:val="22"/>
        </w:rPr>
        <w:t xml:space="preserve">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spellStart"/>
      <w:r w:rsidRPr="00A80191">
        <w:rPr>
          <w:rFonts w:ascii="Courier" w:hAnsi="Courier" w:cs="Courier"/>
          <w:color w:val="0000FF"/>
          <w:sz w:val="22"/>
          <w:szCs w:val="22"/>
        </w:rPr>
        <w:t>Hydchr</w:t>
      </w:r>
      <w:proofErr w:type="spellEnd"/>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IROW1 ICOL1 IROW2 ICOL2 </w:t>
      </w:r>
      <w:proofErr w:type="spellStart"/>
      <w:r>
        <w:rPr>
          <w:rFonts w:ascii="Courier" w:hAnsi="Courier" w:cs="Courier"/>
          <w:sz w:val="22"/>
          <w:szCs w:val="22"/>
        </w:rPr>
        <w:t>Hydchr</w:t>
      </w:r>
      <w:proofErr w:type="spellEnd"/>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w:t>
      </w:r>
      <w:proofErr w:type="spellStart"/>
      <w:r>
        <w:rPr>
          <w:rFonts w:ascii="Courier" w:hAnsi="Courier" w:cs="Courier"/>
          <w:sz w:val="22"/>
          <w:szCs w:val="22"/>
        </w:rPr>
        <w:t>Pname</w:t>
      </w:r>
      <w:proofErr w:type="spellEnd"/>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lastRenderedPageBreak/>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sidRPr="00A80191">
        <w:rPr>
          <w:rFonts w:ascii="TimesNewRomanPSMT" w:hAnsi="TimesNewRomanPSMT" w:cs="TimesNewRomanPSMT"/>
          <w:sz w:val="22"/>
          <w:szCs w:val="22"/>
        </w:rPr>
        <w:t>Parval</w:t>
      </w:r>
      <w:proofErr w:type="spellEnd"/>
      <w:r w:rsidRPr="00A80191">
        <w:rPr>
          <w:rFonts w:ascii="TimesNewRomanPSMT" w:hAnsi="TimesNewRomanPSMT" w:cs="TimesNewRomanPSMT"/>
          <w:sz w:val="22"/>
          <w:szCs w:val="22"/>
        </w:rPr>
        <w:t>—is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Hydchr</w:t>
      </w:r>
      <w:proofErr w:type="spellEnd"/>
      <w:r>
        <w:rPr>
          <w:rFonts w:ascii="TimesNewRomanPSMT" w:hAnsi="TimesNewRomanPSMT" w:cs="TimesNewRomanPSMT"/>
          <w:sz w:val="22"/>
          <w:szCs w:val="22"/>
        </w:rPr>
        <w:t>—is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w:t>
      </w:r>
      <w:proofErr w:type="spellStart"/>
      <w:r w:rsidRPr="00582EDD">
        <w:rPr>
          <w:rFonts w:ascii="Courier" w:hAnsi="Courier" w:cs="Courier"/>
          <w:sz w:val="22"/>
          <w:szCs w:val="22"/>
        </w:rPr>
        <w:t>Mltarr</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Zonarr</w:t>
      </w:r>
      <w:proofErr w:type="spellEnd"/>
      <w:r w:rsidRPr="00582EDD">
        <w:rPr>
          <w:rFonts w:ascii="Courier" w:hAnsi="Courier" w:cs="Courier"/>
          <w:sz w:val="22"/>
          <w:szCs w:val="22"/>
        </w:rPr>
        <w:t xml:space="preserve">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6a or Item 6b may be read, but not both. Item 6b, if read, is repeated INRECH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spellStart"/>
      <w:proofErr w:type="gramStart"/>
      <w:r w:rsidRPr="00582EDD">
        <w:rPr>
          <w:rFonts w:ascii="TimesNewRomanPSMT" w:hAnsi="TimesNewRomanPSMT" w:cs="TimesNewRomanPSMT"/>
          <w:color w:val="0000FF"/>
          <w:sz w:val="22"/>
          <w:szCs w:val="22"/>
        </w:rPr>
        <w:t>anf</w:t>
      </w:r>
      <w:proofErr w:type="spellEnd"/>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7b.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Either Item 7a or Item 7b may be read, but not both. Item 7b, if read, is repeated INRECH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roofErr w:type="gramEnd"/>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 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cell values that are determined by a parameter. The name “NONE” means that there is no multiplier array, and the cell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7 or Item 8 may be read, but not both. Item 8, if read, is repeated INEVTR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w:t>
      </w:r>
      <w:proofErr w:type="gramStart"/>
      <w:r w:rsidRPr="00582EDD">
        <w:rPr>
          <w:rFonts w:ascii="TimesNewRomanPSMT" w:hAnsi="TimesNewRomanPSMT" w:cs="TimesNewRomanPSMT"/>
          <w:sz w:val="22"/>
          <w:szCs w:val="22"/>
        </w:rPr>
        <w:t>The</w:t>
      </w:r>
      <w:proofErr w:type="gramEnd"/>
      <w:r w:rsidRPr="00582EDD">
        <w:rPr>
          <w:rFonts w:ascii="TimesNewRomanPSMT" w:hAnsi="TimesNewRomanPSMT" w:cs="TimesNewRomanPSMT"/>
          <w:sz w:val="22"/>
          <w:szCs w:val="22"/>
        </w:rPr>
        <w:t xml:space="preserv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roofErr w:type="gramEnd"/>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the values that are determined by a parameter. The name “NONE” means that there is no multiplier array, and the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proofErr w:type="spellStart"/>
      <w:r w:rsidRPr="009D639C">
        <w:rPr>
          <w:color w:val="0000FF"/>
          <w:sz w:val="22"/>
          <w:szCs w:val="22"/>
        </w:rPr>
        <w:t>Integer</w:t>
      </w:r>
      <w:proofErr w:type="spellEnd"/>
      <w:r w:rsidRPr="009D639C">
        <w:rPr>
          <w:color w:val="0000FF"/>
          <w:sz w:val="22"/>
          <w:szCs w:val="22"/>
        </w:rPr>
        <w:t xml:space="preserve">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 xml:space="preserve">Integer       </w:t>
      </w:r>
      <w:proofErr w:type="spellStart"/>
      <w:r w:rsidRPr="009D639C">
        <w:rPr>
          <w:color w:val="0000FF"/>
          <w:sz w:val="22"/>
          <w:szCs w:val="22"/>
        </w:rPr>
        <w:t>Integer</w:t>
      </w:r>
      <w:proofErr w:type="spellEnd"/>
      <w:r w:rsidRPr="009D639C">
        <w:rPr>
          <w:color w:val="0000FF"/>
          <w:sz w:val="22"/>
          <w:szCs w:val="22"/>
        </w:rPr>
        <w:t xml:space="preserve">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 xml:space="preserve">If IFHBSS = 0, values of flow, head, and auxiliary variables will be taken at the starting time of the simulation. This results in use of the first value in arrays FLWRAT, SBHED, and </w:t>
      </w:r>
      <w:proofErr w:type="spellStart"/>
      <w:r>
        <w:rPr>
          <w:sz w:val="22"/>
          <w:szCs w:val="22"/>
        </w:rPr>
        <w:t>AuxVar</w:t>
      </w:r>
      <w:proofErr w:type="spellEnd"/>
      <w:r>
        <w:rPr>
          <w:sz w:val="22"/>
          <w:szCs w:val="22"/>
        </w:rPr>
        <w:t xml:space="preserve">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proofErr w:type="spellStart"/>
      <w:r>
        <w:rPr>
          <w:sz w:val="22"/>
          <w:szCs w:val="22"/>
        </w:rPr>
        <w:t>VarName</w:t>
      </w:r>
      <w:proofErr w:type="spellEnd"/>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proofErr w:type="spellStart"/>
      <w:r>
        <w:rPr>
          <w:sz w:val="22"/>
          <w:szCs w:val="22"/>
        </w:rPr>
        <w:t>AuxVar</w:t>
      </w:r>
      <w:proofErr w:type="spellEnd"/>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Qfact</w:t>
      </w:r>
      <w:proofErr w:type="spellEnd"/>
      <w:r>
        <w:rPr>
          <w:rFonts w:ascii="Courier" w:hAnsi="Courier" w:cs="Courier"/>
          <w:sz w:val="22"/>
          <w:szCs w:val="22"/>
        </w:rPr>
        <w:t xml:space="preserve">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proofErr w:type="spellStart"/>
      <w:r w:rsidRPr="003551C4">
        <w:rPr>
          <w:rFonts w:ascii="Courier" w:hAnsi="Courier" w:cs="Courier"/>
          <w:color w:val="0000FF"/>
          <w:sz w:val="22"/>
          <w:szCs w:val="22"/>
        </w:rPr>
        <w:t>Qfact</w:t>
      </w:r>
      <w:proofErr w:type="spellEnd"/>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lastRenderedPageBreak/>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w:t>
      </w:r>
      <w:r w:rsidR="00F309BC">
        <w:rPr>
          <w:color w:val="0000FF"/>
          <w:sz w:val="22"/>
          <w:szCs w:val="22"/>
        </w:rPr>
        <w:lastRenderedPageBreak/>
        <w:t xml:space="preserve">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—is the factor used to calculate well recharge rate from the parameter value. The recharge rate is the product of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w:t>
      </w:r>
      <w:proofErr w:type="gramStart"/>
      <w:r>
        <w:rPr>
          <w:rFonts w:ascii="TimesNewRomanPSMT" w:hAnsi="TimesNewRomanPSMT" w:cs="TimesNewRomanPSMT"/>
          <w:sz w:val="22"/>
          <w:szCs w:val="22"/>
        </w:rPr>
        <w:t>—represents the values of the auxiliary variables for a well that have been defined in Item 2.</w:t>
      </w:r>
      <w:proofErr w:type="gramEnd"/>
      <w:r>
        <w:rPr>
          <w:rFonts w:ascii="TimesNewRomanPSMT" w:hAnsi="TimesNewRomanPSMT" w:cs="TimesNewRomanPSMT"/>
          <w:sz w:val="22"/>
          <w:szCs w:val="22"/>
        </w:rPr>
        <w:t xml:space="preserve">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Elevation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7F4521">
        <w:rPr>
          <w:rFonts w:ascii="Courier" w:hAnsi="Courier" w:cs="Courier"/>
          <w:color w:val="0000FF"/>
          <w:sz w:val="22"/>
          <w:szCs w:val="22"/>
        </w:rPr>
        <w:t>Condfact</w:t>
      </w:r>
      <w:proofErr w:type="spellEnd"/>
      <w:r w:rsidRPr="007F4521">
        <w:rPr>
          <w:rFonts w:ascii="Courier" w:hAnsi="Courier" w:cs="Courier"/>
          <w:color w:val="0000FF"/>
          <w:sz w:val="22"/>
          <w:szCs w:val="22"/>
        </w:rPr>
        <w:t xml:space="preserve">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lastRenderedPageBreak/>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lastRenderedPageBreak/>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drain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w:t>
      </w:r>
      <w:proofErr w:type="gramStart"/>
      <w:r>
        <w:rPr>
          <w:rFonts w:ascii="TimesNewRomanPSMT" w:hAnsi="TimesNewRomanPSMT" w:cs="TimesNewRomanPSMT"/>
          <w:sz w:val="22"/>
          <w:szCs w:val="22"/>
        </w:rPr>
        <w:t>—represents the values of the auxiliary variables for a drain that have been defined in Item 2.</w:t>
      </w:r>
      <w:proofErr w:type="gramEnd"/>
      <w:r>
        <w:rPr>
          <w:rFonts w:ascii="TimesNewRomanPSMT" w:hAnsi="TimesNewRomanPSMT" w:cs="TimesNewRomanPSMT"/>
          <w:sz w:val="22"/>
          <w:szCs w:val="22"/>
        </w:rPr>
        <w:t xml:space="preserve">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Stage </w:t>
      </w:r>
      <w:proofErr w:type="spellStart"/>
      <w:r>
        <w:rPr>
          <w:rFonts w:ascii="Courier" w:hAnsi="Courier" w:cs="Courier"/>
          <w:sz w:val="22"/>
          <w:szCs w:val="22"/>
        </w:rPr>
        <w:t>Condfact</w:t>
      </w:r>
      <w:proofErr w:type="spellEnd"/>
      <w:r>
        <w:rPr>
          <w:rFonts w:ascii="Courier" w:hAnsi="Courier" w:cs="Courier"/>
          <w:sz w:val="22"/>
          <w:szCs w:val="22"/>
        </w:rPr>
        <w:t xml:space="preserve"> </w:t>
      </w:r>
      <w:proofErr w:type="spellStart"/>
      <w:r>
        <w:rPr>
          <w:rFonts w:ascii="Courier" w:hAnsi="Courier" w:cs="Courier"/>
          <w:sz w:val="22"/>
          <w:szCs w:val="22"/>
        </w:rPr>
        <w:t>Rbot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 xml:space="preserve">Stage </w:t>
      </w:r>
      <w:proofErr w:type="spellStart"/>
      <w:r w:rsidRPr="009C1E66">
        <w:rPr>
          <w:rFonts w:ascii="Courier" w:hAnsi="Courier" w:cs="Courier"/>
          <w:color w:val="0000FF"/>
          <w:sz w:val="22"/>
          <w:szCs w:val="22"/>
        </w:rPr>
        <w:t>Condfact</w:t>
      </w:r>
      <w:proofErr w:type="spellEnd"/>
      <w:r w:rsidRPr="009C1E66">
        <w:rPr>
          <w:rFonts w:ascii="Courier" w:hAnsi="Courier" w:cs="Courier"/>
          <w:color w:val="0000FF"/>
          <w:sz w:val="22"/>
          <w:szCs w:val="22"/>
        </w:rPr>
        <w:t xml:space="preserve"> </w:t>
      </w:r>
      <w:proofErr w:type="spellStart"/>
      <w:r w:rsidRPr="009C1E66">
        <w:rPr>
          <w:rFonts w:ascii="Courier" w:hAnsi="Courier" w:cs="Courier"/>
          <w:color w:val="0000FF"/>
          <w:sz w:val="22"/>
          <w:szCs w:val="22"/>
        </w:rPr>
        <w:t>Rbot</w:t>
      </w:r>
      <w:proofErr w:type="spellEnd"/>
      <w:r w:rsidRPr="009C1E66">
        <w:rPr>
          <w:rFonts w:ascii="Courier" w:hAnsi="Courier" w:cs="Courier"/>
          <w:color w:val="0000FF"/>
          <w:sz w:val="22"/>
          <w:szCs w:val="22"/>
        </w:rPr>
        <w:t xml:space="preserve">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Stage Cond </w:t>
      </w:r>
      <w:proofErr w:type="spellStart"/>
      <w:r>
        <w:rPr>
          <w:rFonts w:ascii="Courier" w:hAnsi="Courier" w:cs="Courier"/>
          <w:sz w:val="22"/>
          <w:szCs w:val="22"/>
        </w:rPr>
        <w:t>Rbot</w:t>
      </w:r>
      <w:proofErr w:type="spellEnd"/>
      <w:r>
        <w:rPr>
          <w:rFonts w:ascii="Courier" w:hAnsi="Courier" w:cs="Courier"/>
          <w:sz w:val="22"/>
          <w:szCs w:val="22"/>
        </w:rPr>
        <w:t xml:space="preserve">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 xml:space="preserve">Stage Cond </w:t>
      </w:r>
      <w:proofErr w:type="spellStart"/>
      <w:r w:rsidRPr="00CD0E37">
        <w:rPr>
          <w:rFonts w:ascii="Courier" w:hAnsi="Courier" w:cs="Courier"/>
          <w:color w:val="0000FF"/>
          <w:sz w:val="22"/>
          <w:szCs w:val="22"/>
        </w:rPr>
        <w:t>Rbot</w:t>
      </w:r>
      <w:proofErr w:type="spellEnd"/>
      <w:r w:rsidRPr="00CD0E37">
        <w:rPr>
          <w:rFonts w:ascii="Courier" w:hAnsi="Courier" w:cs="Courier"/>
          <w:color w:val="0000FF"/>
          <w:sz w:val="22"/>
          <w:szCs w:val="22"/>
        </w:rPr>
        <w:t xml:space="preserve">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w:t>
      </w: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 xml:space="preserve">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INSTNAM—is the name of an instance associated with the parameter named in the corresponding Item 3. The instance name can be 1 to 10 characters and is not case sensitive. That is, any combination of the same characters </w:t>
      </w:r>
      <w:r>
        <w:rPr>
          <w:rFonts w:ascii="TimesNewRomanPSMT" w:hAnsi="TimesNewRomanPSMT" w:cs="TimesNewRomanPSMT"/>
          <w:sz w:val="22"/>
          <w:szCs w:val="22"/>
        </w:rPr>
        <w:lastRenderedPageBreak/>
        <w:t>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riverbed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w:t>
      </w:r>
      <w:proofErr w:type="gramStart"/>
      <w:r>
        <w:rPr>
          <w:rFonts w:ascii="TimesNewRomanPSMT" w:hAnsi="TimesNewRomanPSMT" w:cs="TimesNewRomanPSMT"/>
          <w:sz w:val="22"/>
          <w:szCs w:val="22"/>
        </w:rPr>
        <w:t>—represents the values of the auxiliary variables for a river reach that have been defined in Item 2.</w:t>
      </w:r>
      <w:proofErr w:type="gramEnd"/>
      <w:r>
        <w:rPr>
          <w:rFonts w:ascii="TimesNewRomanPSMT" w:hAnsi="TimesNewRomanPSMT" w:cs="TimesNewRomanPSMT"/>
          <w:sz w:val="22"/>
          <w:szCs w:val="22"/>
        </w:rPr>
        <w:t xml:space="preserve">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Bhead</w:t>
      </w:r>
      <w:proofErr w:type="spellEnd"/>
      <w:r>
        <w:rPr>
          <w:rFonts w:ascii="Courier" w:hAnsi="Courier" w:cs="Courier"/>
          <w:sz w:val="22"/>
          <w:szCs w:val="22"/>
        </w:rPr>
        <w:t xml:space="preserve">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830CAD">
        <w:rPr>
          <w:rFonts w:ascii="Courier" w:hAnsi="Courier" w:cs="Courier"/>
          <w:color w:val="0000FF"/>
          <w:sz w:val="22"/>
          <w:szCs w:val="22"/>
        </w:rPr>
        <w:t>Bhead</w:t>
      </w:r>
      <w:proofErr w:type="spellEnd"/>
      <w:r w:rsidRPr="00830CAD">
        <w:rPr>
          <w:rFonts w:ascii="Courier" w:hAnsi="Courier" w:cs="Courier"/>
          <w:color w:val="0000FF"/>
          <w:sz w:val="22"/>
          <w:szCs w:val="22"/>
        </w:rPr>
        <w:t xml:space="preserve"> </w:t>
      </w:r>
      <w:proofErr w:type="spellStart"/>
      <w:r w:rsidRPr="00830CAD">
        <w:rPr>
          <w:rFonts w:ascii="Courier" w:hAnsi="Courier" w:cs="Courier"/>
          <w:color w:val="0000FF"/>
          <w:sz w:val="22"/>
          <w:szCs w:val="22"/>
        </w:rPr>
        <w:t>Condfact</w:t>
      </w:r>
      <w:proofErr w:type="spellEnd"/>
      <w:r w:rsidRPr="00830CAD">
        <w:rPr>
          <w:rFonts w:ascii="Courier" w:hAnsi="Courier" w:cs="Courier"/>
          <w:color w:val="0000FF"/>
          <w:sz w:val="22"/>
          <w:szCs w:val="22"/>
        </w:rPr>
        <w:t xml:space="preserve">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w:t>
      </w:r>
      <w:proofErr w:type="spellStart"/>
      <w:r>
        <w:rPr>
          <w:rFonts w:ascii="Courier" w:hAnsi="Courier" w:cs="Courier"/>
          <w:sz w:val="22"/>
          <w:szCs w:val="22"/>
        </w:rPr>
        <w:t>Bhead</w:t>
      </w:r>
      <w:proofErr w:type="spellEnd"/>
      <w:r>
        <w:rPr>
          <w:rFonts w:ascii="Courier" w:hAnsi="Courier" w:cs="Courier"/>
          <w:sz w:val="22"/>
          <w:szCs w:val="22"/>
        </w:rPr>
        <w:t xml:space="preserve">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proofErr w:type="spellStart"/>
      <w:r>
        <w:rPr>
          <w:rFonts w:ascii="Courier" w:hAnsi="Courier" w:cs="Courier"/>
          <w:color w:val="0000FF"/>
          <w:sz w:val="22"/>
          <w:szCs w:val="22"/>
        </w:rPr>
        <w:t>Bhead</w:t>
      </w:r>
      <w:proofErr w:type="spellEnd"/>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Bhead</w:t>
      </w:r>
      <w:proofErr w:type="spellEnd"/>
      <w:r>
        <w:rPr>
          <w:rFonts w:ascii="TimesNewRomanPSMT" w:hAnsi="TimesNewRomanPSMT" w:cs="TimesNewRomanPSMT"/>
          <w:sz w:val="22"/>
          <w:szCs w:val="22"/>
        </w:rPr>
        <w:t>—is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w:t>
      </w:r>
      <w:proofErr w:type="gramStart"/>
      <w:r>
        <w:rPr>
          <w:rFonts w:ascii="TimesNewRomanPSMT" w:hAnsi="TimesNewRomanPSMT" w:cs="TimesNewRomanPSMT"/>
          <w:sz w:val="22"/>
          <w:szCs w:val="22"/>
        </w:rPr>
        <w:t>—represents the values of the auxiliary variables for a boundary that have been defined in Item 2.</w:t>
      </w:r>
      <w:proofErr w:type="gramEnd"/>
      <w:r>
        <w:rPr>
          <w:rFonts w:ascii="TimesNewRomanPSMT" w:hAnsi="TimesNewRomanPSMT" w:cs="TimesNewRomanPSMT"/>
          <w:sz w:val="22"/>
          <w:szCs w:val="22"/>
        </w:rPr>
        <w:t xml:space="preserve">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F10.0  I10    </w:t>
      </w:r>
      <w:proofErr w:type="spellStart"/>
      <w:r>
        <w:rPr>
          <w:rFonts w:ascii="MIDBE M+ Courier" w:hAnsi="MIDBE M+ Courier" w:cs="MIDBE M+ Courier"/>
        </w:rPr>
        <w:t>I10</w:t>
      </w:r>
      <w:proofErr w:type="spellEnd"/>
      <w:r>
        <w:rPr>
          <w:rFonts w:ascii="MIDBE M+ Courier" w:hAnsi="MIDBE M+ Courier" w:cs="MIDBE M+ Courier"/>
        </w:rPr>
        <w:t xml:space="preserve">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3. [PARNAM PARTYP </w:t>
      </w:r>
      <w:proofErr w:type="spellStart"/>
      <w:r>
        <w:rPr>
          <w:rFonts w:ascii="MIDBE M+ Courier" w:hAnsi="MIDBE M+ Courier" w:cs="MIDBE M+ Courier"/>
        </w:rPr>
        <w:t>Parval</w:t>
      </w:r>
      <w:proofErr w:type="spellEnd"/>
      <w:r>
        <w:rPr>
          <w:rFonts w:ascii="MIDBE M+ Courier" w:hAnsi="MIDBE M+ Courier" w:cs="MIDBE M+ Courier"/>
        </w:rPr>
        <w:t xml:space="preserve">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 xml:space="preserve">Stage  </w:t>
      </w:r>
      <w:proofErr w:type="spellStart"/>
      <w:r>
        <w:rPr>
          <w:rFonts w:ascii="MIDBE M+ Courier" w:hAnsi="MIDBE M+ Courier" w:cs="MIDBE M+ Courier"/>
        </w:rPr>
        <w:t>Condfact</w:t>
      </w:r>
      <w:proofErr w:type="spellEnd"/>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spellStart"/>
      <w:proofErr w:type="gramStart"/>
      <w:r w:rsidRPr="001406A3">
        <w:rPr>
          <w:rFonts w:ascii="MIDBE M+ Courier" w:hAnsi="MIDBE M+ Courier" w:cs="MIDBE M+ Courier"/>
          <w:color w:val="0000FF"/>
        </w:rPr>
        <w:t>Seg</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w:t>
      </w:r>
      <w:proofErr w:type="spellStart"/>
      <w:r w:rsidRPr="001406A3">
        <w:rPr>
          <w:rFonts w:ascii="MIDBE M+ Courier" w:hAnsi="MIDBE M+ Courier" w:cs="MIDBE M+ Courier"/>
          <w:color w:val="0000FF"/>
        </w:rPr>
        <w:t>Condfact</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Sbot</w:t>
      </w:r>
      <w:proofErr w:type="spellEnd"/>
      <w:r w:rsidRPr="001406A3">
        <w:rPr>
          <w:rFonts w:ascii="MIDBE M+ Courier" w:hAnsi="MIDBE M+ Courier" w:cs="MIDBE M+ Courier"/>
          <w:color w:val="0000FF"/>
        </w:rPr>
        <w:t xml:space="preserve">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w:t>
      </w:r>
      <w:proofErr w:type="spellStart"/>
      <w:r w:rsidRPr="001406A3">
        <w:rPr>
          <w:rFonts w:ascii="MIDBE M+ Courier" w:hAnsi="MIDBE M+ Courier" w:cs="MIDBE M+ Courier"/>
          <w:color w:val="0000FF"/>
        </w:rPr>
        <w:t>F10.0</w:t>
      </w:r>
      <w:proofErr w:type="spellEnd"/>
      <w:proofErr w:type="gram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Stage  Cond</w:t>
      </w:r>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Seg</w:t>
      </w:r>
      <w:proofErr w:type="spellEnd"/>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w:t>
      </w:r>
      <w:proofErr w:type="spellStart"/>
      <w:r w:rsidRPr="00354079">
        <w:rPr>
          <w:rFonts w:ascii="MIDBE M+ Courier" w:hAnsi="MIDBE M+ Courier" w:cs="MIDBE M+ Courier"/>
          <w:color w:val="0000FF"/>
        </w:rPr>
        <w:t>Sbot</w:t>
      </w:r>
      <w:proofErr w:type="spellEnd"/>
      <w:r w:rsidRPr="00354079">
        <w:rPr>
          <w:rFonts w:ascii="MIDBE M+ Courier" w:hAnsi="MIDBE M+ Courier" w:cs="MIDBE M+ Courier"/>
          <w:color w:val="0000FF"/>
        </w:rPr>
        <w:t xml:space="preserve">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w:t>
      </w:r>
      <w:proofErr w:type="spellStart"/>
      <w:r w:rsidRPr="00354079">
        <w:rPr>
          <w:rFonts w:ascii="MIDBE M+ Courier" w:hAnsi="MIDBE M+ Courier" w:cs="MIDBE M+ Courier"/>
          <w:color w:val="0000FF"/>
        </w:rPr>
        <w:t>F10.0</w:t>
      </w:r>
      <w:proofErr w:type="spellEnd"/>
      <w:proofErr w:type="gram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7. [</w:t>
      </w:r>
      <w:proofErr w:type="spellStart"/>
      <w:r>
        <w:rPr>
          <w:rFonts w:ascii="MIDBE M+ Courier" w:hAnsi="MIDBE M+ Courier" w:cs="MIDBE M+ Courier"/>
        </w:rPr>
        <w:t>Pname</w:t>
      </w:r>
      <w:proofErr w:type="spellEnd"/>
      <w:r>
        <w:rPr>
          <w:rFonts w:ascii="MIDBE M+ Courier" w:hAnsi="MIDBE M+ Courier" w:cs="MIDBE M+ Courier"/>
        </w:rPr>
        <w:t xml:space="preserve"> [</w:t>
      </w:r>
      <w:proofErr w:type="spellStart"/>
      <w:r>
        <w:rPr>
          <w:rFonts w:ascii="MIDBE M+ Courier" w:hAnsi="MIDBE M+ Courier" w:cs="MIDBE M+ Courier"/>
        </w:rPr>
        <w:t>Iname</w:t>
      </w:r>
      <w:proofErr w:type="spellEnd"/>
      <w:r>
        <w:rPr>
          <w:rFonts w:ascii="MIDBE M+ Courier" w:hAnsi="MIDBE M+ Courier" w:cs="MIDBE M+ Courier"/>
        </w:rPr>
        <w:t xml:space="preserv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w:t>
      </w:r>
      <w:proofErr w:type="spellStart"/>
      <w:r>
        <w:rPr>
          <w:rFonts w:ascii="Times New Roman" w:hAnsi="Times New Roman" w:cs="Times New Roman"/>
        </w:rPr>
        <w:t>Iname</w:t>
      </w:r>
      <w:proofErr w:type="spellEnd"/>
      <w:r>
        <w:rPr>
          <w:rFonts w:ascii="Times New Roman" w:hAnsi="Times New Roman" w:cs="Times New Roman"/>
        </w:rPr>
        <w:t xml:space="preserve"> is read if </w:t>
      </w:r>
      <w:proofErr w:type="spellStart"/>
      <w:r>
        <w:rPr>
          <w:rFonts w:ascii="Times New Roman" w:hAnsi="Times New Roman" w:cs="Times New Roman"/>
        </w:rPr>
        <w:t>Pname</w:t>
      </w:r>
      <w:proofErr w:type="spellEnd"/>
      <w:r>
        <w:rPr>
          <w:rFonts w:ascii="Times New Roman" w:hAnsi="Times New Roman" w:cs="Times New Roman"/>
        </w:rPr>
        <w:t xml:space="preserv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spellStart"/>
      <w:proofErr w:type="gramStart"/>
      <w:r>
        <w:rPr>
          <w:rFonts w:ascii="MIDBE M+ Courier" w:hAnsi="MIDBE M+ Courier" w:cs="MIDBE M+ Courier"/>
        </w:rPr>
        <w:t>Itrib</w:t>
      </w:r>
      <w:proofErr w:type="spellEnd"/>
      <w:r>
        <w:rPr>
          <w:rFonts w:ascii="MIDBE M+ Courier" w:hAnsi="MIDBE M+ Courier" w:cs="MIDBE M+ Courier"/>
        </w:rPr>
        <w:t>(</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w:t>
      </w:r>
      <w:proofErr w:type="spellStart"/>
      <w:r>
        <w:rPr>
          <w:rFonts w:ascii="MIDBE M+ Courier" w:hAnsi="MIDBE M+ Courier" w:cs="MIDBE M+ Courier"/>
        </w:rPr>
        <w:t>Iupseg</w:t>
      </w:r>
      <w:proofErr w:type="spellEnd"/>
      <w:r>
        <w:rPr>
          <w:rFonts w:ascii="MIDBE M+ Courier" w:hAnsi="MIDBE M+ Courier" w:cs="MIDBE M+ Courier"/>
        </w:rPr>
        <w:t xml:space="preserve">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Parval</w:t>
      </w:r>
      <w:proofErr w:type="spellEnd"/>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Seg</w:t>
      </w:r>
      <w:proofErr w:type="spellEnd"/>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Condfact</w:t>
      </w:r>
      <w:proofErr w:type="spellEnd"/>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w:t>
      </w:r>
      <w:proofErr w:type="spellStart"/>
      <w:r>
        <w:rPr>
          <w:rFonts w:ascii="Times New Roman" w:hAnsi="Times New Roman" w:cs="Times New Roman"/>
        </w:rPr>
        <w:t>Condfact</w:t>
      </w:r>
      <w:proofErr w:type="spellEnd"/>
      <w:r>
        <w:rPr>
          <w:rFonts w:ascii="Times New Roman" w:hAnsi="Times New Roman" w:cs="Times New Roman"/>
        </w:rPr>
        <w:t xml:space="preserve">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Sbot</w:t>
      </w:r>
      <w:proofErr w:type="spellEnd"/>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Pname</w:t>
      </w:r>
      <w:proofErr w:type="spellEnd"/>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w:t>
      </w:r>
      <w:proofErr w:type="spellStart"/>
      <w:r>
        <w:rPr>
          <w:rFonts w:ascii="Times New Roman" w:hAnsi="Times New Roman" w:cs="Times New Roman"/>
        </w:rPr>
        <w:t>Seg</w:t>
      </w:r>
      <w:proofErr w:type="spellEnd"/>
      <w:r>
        <w:rPr>
          <w:rFonts w:ascii="Times New Roman" w:hAnsi="Times New Roman" w:cs="Times New Roman"/>
        </w:rPr>
        <w:t xml:space="preserve">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proofErr w:type="spellStart"/>
      <w:r>
        <w:rPr>
          <w:rFonts w:ascii="Times New Roman" w:hAnsi="Times New Roman" w:cs="Times New Roman"/>
          <w:sz w:val="22"/>
          <w:szCs w:val="22"/>
        </w:rPr>
        <w:t>Iname</w:t>
      </w:r>
      <w:proofErr w:type="spellEnd"/>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w:t>
      </w:r>
      <w:proofErr w:type="spellStart"/>
      <w:r>
        <w:rPr>
          <w:rFonts w:ascii="Times New Roman" w:hAnsi="Times New Roman" w:cs="Times New Roman"/>
          <w:sz w:val="22"/>
          <w:szCs w:val="22"/>
        </w:rPr>
        <w:t>Pname</w:t>
      </w:r>
      <w:proofErr w:type="spellEnd"/>
      <w:r>
        <w:rPr>
          <w:rFonts w:ascii="Times New Roman" w:hAnsi="Times New Roman" w:cs="Times New Roman"/>
          <w:sz w:val="22"/>
          <w:szCs w:val="22"/>
        </w:rPr>
        <w:t xml:space="preserv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Itrib</w:t>
      </w:r>
      <w:proofErr w:type="spellEnd"/>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w:t>
      </w:r>
      <w:proofErr w:type="spellStart"/>
      <w:r>
        <w:rPr>
          <w:rFonts w:ascii="Times New Roman" w:hAnsi="Times New Roman" w:cs="Times New Roman"/>
        </w:rPr>
        <w:t>Itrib</w:t>
      </w:r>
      <w:proofErr w:type="spellEnd"/>
      <w:r>
        <w:rPr>
          <w:rFonts w:ascii="Times New Roman" w:hAnsi="Times New Roman" w:cs="Times New Roman"/>
        </w:rPr>
        <w:t xml:space="preserve"> should be set to 0. </w:t>
      </w:r>
      <w:proofErr w:type="spellStart"/>
      <w:r>
        <w:rPr>
          <w:rFonts w:ascii="Times New Roman" w:hAnsi="Times New Roman" w:cs="Times New Roman"/>
        </w:rPr>
        <w:t>Itrib</w:t>
      </w:r>
      <w:proofErr w:type="spellEnd"/>
      <w:r>
        <w:rPr>
          <w:rFonts w:ascii="Times New Roman" w:hAnsi="Times New Roman" w:cs="Times New Roman"/>
        </w:rPr>
        <w:t xml:space="preserve">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proofErr w:type="spellStart"/>
      <w:r w:rsidRPr="005342D2">
        <w:rPr>
          <w:sz w:val="22"/>
          <w:szCs w:val="22"/>
        </w:rPr>
        <w:lastRenderedPageBreak/>
        <w:t>Iupseg</w:t>
      </w:r>
      <w:proofErr w:type="spellEnd"/>
      <w:r w:rsidRPr="005342D2">
        <w:rPr>
          <w:sz w:val="22"/>
          <w:szCs w:val="22"/>
        </w:rPr>
        <w:t xml:space="preserve">—is the number of the upstream segment from which water is diverted. If the segment is not a diversion, </w:t>
      </w:r>
      <w:proofErr w:type="spellStart"/>
      <w:r w:rsidRPr="005342D2">
        <w:rPr>
          <w:sz w:val="22"/>
          <w:szCs w:val="22"/>
        </w:rPr>
        <w:t>Iupseg</w:t>
      </w:r>
      <w:proofErr w:type="spellEnd"/>
      <w:r w:rsidRPr="005342D2">
        <w:rPr>
          <w:sz w:val="22"/>
          <w:szCs w:val="22"/>
        </w:rPr>
        <w:t xml:space="preserve"> should be specified as 0. </w:t>
      </w:r>
      <w:proofErr w:type="spellStart"/>
      <w:r w:rsidRPr="005342D2">
        <w:rPr>
          <w:sz w:val="22"/>
          <w:szCs w:val="22"/>
        </w:rPr>
        <w:t>Iupseg</w:t>
      </w:r>
      <w:proofErr w:type="spellEnd"/>
      <w:r w:rsidRPr="005342D2">
        <w:rPr>
          <w:sz w:val="22"/>
          <w:szCs w:val="22"/>
        </w:rPr>
        <w:t xml:space="preserve"> records are read only when NDIV&gt;0. </w:t>
      </w:r>
    </w:p>
    <w:p w14:paraId="7D2BD78F" w14:textId="77777777" w:rsidR="0061726F" w:rsidRPr="001E54DE" w:rsidRDefault="0061726F" w:rsidP="00901D18">
      <w:pPr>
        <w:pStyle w:val="Heading2"/>
      </w:pPr>
      <w:r>
        <w:rPr>
          <w:sz w:val="22"/>
          <w:szCs w:val="22"/>
        </w:rPr>
        <w:br w:type="page"/>
      </w:r>
      <w:bookmarkStart w:id="26" w:name="_Toc256335260"/>
      <w:proofErr w:type="gramStart"/>
      <w:r w:rsidRPr="001E54DE">
        <w:lastRenderedPageBreak/>
        <w:t xml:space="preserve">Streamflow-Routing (SFR2) Package with Unsaturated Flow </w:t>
      </w:r>
      <w:r w:rsidR="00CF0EA6" w:rsidRPr="001E54DE">
        <w:t>beneath</w:t>
      </w:r>
      <w:r w:rsidRPr="001E54DE">
        <w:t xml:space="preserve"> Streams.</w:t>
      </w:r>
      <w:bookmarkEnd w:id="26"/>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w:t>
      </w:r>
      <w:proofErr w:type="spellStart"/>
      <w:r w:rsidRPr="001E54DE">
        <w:rPr>
          <w:sz w:val="22"/>
          <w:szCs w:val="22"/>
        </w:rPr>
        <w:t>Ftype</w:t>
      </w:r>
      <w:proofErr w:type="spellEnd"/>
      <w:r w:rsidRPr="001E54DE">
        <w:rPr>
          <w:sz w:val="22"/>
          <w:szCs w:val="22"/>
        </w:rPr>
        <w:t>)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w:t>
      </w:r>
      <w:proofErr w:type="spellStart"/>
      <w:r w:rsidRPr="001E54DE">
        <w:rPr>
          <w:sz w:val="22"/>
          <w:szCs w:val="22"/>
        </w:rPr>
        <w:t>Ftype</w:t>
      </w:r>
      <w:proofErr w:type="spellEnd"/>
      <w:r w:rsidRPr="001E54DE">
        <w:rPr>
          <w:sz w:val="22"/>
          <w:szCs w:val="22"/>
        </w:rPr>
        <w:t>)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modification if unsaturated flow is not simulated. Parameters can be used to define streambed hydraulic conductivity only when data input follows the SFR1 input structure (</w:t>
      </w:r>
      <w:proofErr w:type="spellStart"/>
      <w:r w:rsidRPr="001E54DE">
        <w:rPr>
          <w:sz w:val="22"/>
          <w:szCs w:val="22"/>
        </w:rPr>
        <w:t>Prudic</w:t>
      </w:r>
      <w:proofErr w:type="spellEnd"/>
      <w:r w:rsidRPr="001E54DE">
        <w:rPr>
          <w:sz w:val="22"/>
          <w:szCs w:val="22"/>
        </w:rPr>
        <w:t xml:space="preserve"> and others, 2004). The calculation of sensitivities </w:t>
      </w:r>
      <w:proofErr w:type="gramStart"/>
      <w:r w:rsidRPr="001E54DE">
        <w:rPr>
          <w:sz w:val="22"/>
          <w:szCs w:val="22"/>
        </w:rPr>
        <w:t>for,</w:t>
      </w:r>
      <w:proofErr w:type="gramEnd"/>
      <w:r w:rsidRPr="001E54DE">
        <w:rPr>
          <w:sz w:val="22"/>
          <w:szCs w:val="22"/>
        </w:rPr>
        <w:t xml:space="preserve">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w:t>
      </w:r>
      <w:proofErr w:type="spellStart"/>
      <w:r w:rsidRPr="00A72592">
        <w:rPr>
          <w:sz w:val="22"/>
          <w:szCs w:val="22"/>
        </w:rPr>
        <w:t>Fname</w:t>
      </w:r>
      <w:proofErr w:type="spellEnd"/>
      <w:r w:rsidRPr="00A72592">
        <w:rPr>
          <w:sz w:val="22"/>
          <w:szCs w:val="22"/>
        </w:rPr>
        <w:t>) and unit number (</w:t>
      </w:r>
      <w:proofErr w:type="spellStart"/>
      <w:r w:rsidRPr="00A72592">
        <w:rPr>
          <w:sz w:val="22"/>
          <w:szCs w:val="22"/>
        </w:rPr>
        <w:t>Nunit</w:t>
      </w:r>
      <w:proofErr w:type="spellEnd"/>
      <w:r w:rsidRPr="00A72592">
        <w:rPr>
          <w:sz w:val="22"/>
          <w:szCs w:val="22"/>
        </w:rPr>
        <w:t>) of each tabular file must be specified in the MODFLOW-</w:t>
      </w:r>
      <w:r w:rsidR="00EE3274" w:rsidRPr="00EE3274">
        <w:rPr>
          <w:sz w:val="22"/>
          <w:szCs w:val="22"/>
        </w:rPr>
        <w:t>USG</w:t>
      </w:r>
      <w:r w:rsidRPr="00A72592">
        <w:rPr>
          <w:sz w:val="22"/>
          <w:szCs w:val="22"/>
        </w:rPr>
        <w:t xml:space="preserve"> Name File using tile type (</w:t>
      </w:r>
      <w:proofErr w:type="spellStart"/>
      <w:r w:rsidRPr="00A72592">
        <w:rPr>
          <w:sz w:val="22"/>
          <w:szCs w:val="22"/>
        </w:rPr>
        <w:t>Ftype</w:t>
      </w:r>
      <w:proofErr w:type="spellEnd"/>
      <w:r w:rsidRPr="00A72592">
        <w:rPr>
          <w:sz w:val="22"/>
          <w:szCs w:val="22"/>
        </w:rPr>
        <w:t>)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Note 4: SFR2 differs from the Stream (STR1) Package (</w:t>
      </w:r>
      <w:proofErr w:type="spellStart"/>
      <w:r w:rsidRPr="004D5141">
        <w:rPr>
          <w:sz w:val="22"/>
          <w:szCs w:val="22"/>
        </w:rPr>
        <w:t>Prudic</w:t>
      </w:r>
      <w:proofErr w:type="spellEnd"/>
      <w:r w:rsidRPr="004D5141">
        <w:rPr>
          <w:sz w:val="22"/>
          <w:szCs w:val="22"/>
        </w:rPr>
        <w:t xml:space="preserve">,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proofErr w:type="spellStart"/>
      <w:r w:rsidRPr="00E30B15">
        <w:rPr>
          <w:sz w:val="22"/>
          <w:szCs w:val="22"/>
        </w:rPr>
        <w:t>Parval</w:t>
      </w:r>
      <w:proofErr w:type="spellEnd"/>
      <w:r w:rsidRPr="00E30B15">
        <w:rPr>
          <w:sz w:val="22"/>
          <w:szCs w:val="22"/>
        </w:rPr>
        <w:t xml:space="preserve">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xml:space="preserve">) = CDPTH × QFDPTH and </w:t>
      </w:r>
      <w:proofErr w:type="gramStart"/>
      <w:r w:rsidRPr="00E30B15">
        <w:rPr>
          <w:sz w:val="22"/>
          <w:szCs w:val="22"/>
        </w:rPr>
        <w:t>WIDTH(</w:t>
      </w:r>
      <w:proofErr w:type="gramEnd"/>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w:t>
      </w:r>
      <w:proofErr w:type="spellStart"/>
      <w:r w:rsidRPr="00E30B15">
        <w:rPr>
          <w:sz w:val="22"/>
          <w:szCs w:val="22"/>
        </w:rPr>
        <w:t>Prudic</w:t>
      </w:r>
      <w:proofErr w:type="spellEnd"/>
      <w:r w:rsidRPr="00E30B15">
        <w:rPr>
          <w:sz w:val="22"/>
          <w:szCs w:val="22"/>
        </w:rPr>
        <w:t xml:space="preserve">,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w:t>
      </w:r>
      <w:proofErr w:type="spellStart"/>
      <w:r w:rsidRPr="00E30B15">
        <w:rPr>
          <w:sz w:val="22"/>
          <w:szCs w:val="22"/>
        </w:rPr>
        <w:t>asa</w:t>
      </w:r>
      <w:proofErr w:type="spellEnd"/>
      <w:r w:rsidRPr="00E30B15">
        <w:rPr>
          <w:sz w:val="22"/>
          <w:szCs w:val="22"/>
        </w:rPr>
        <w:t xml:space="preserve">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w:t>
      </w:r>
      <w:proofErr w:type="spellStart"/>
      <w:r w:rsidRPr="00E30B15">
        <w:rPr>
          <w:sz w:val="22"/>
          <w:szCs w:val="22"/>
        </w:rPr>
        <w:t>Danskin</w:t>
      </w:r>
      <w:proofErr w:type="spellEnd"/>
      <w:r w:rsidRPr="00E30B15">
        <w:rPr>
          <w:sz w:val="22"/>
          <w:szCs w:val="22"/>
        </w:rPr>
        <w:t xml:space="preserve">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rPr>
          <w:sz w:val="22"/>
          <w:szCs w:val="22"/>
        </w:rPr>
        <w:t>pumpage</w:t>
      </w:r>
      <w:proofErr w:type="spellEnd"/>
      <w:r w:rsidRPr="00D304E6">
        <w:rPr>
          <w:sz w:val="22"/>
          <w:szCs w:val="22"/>
        </w:rPr>
        <w:t xml:space="preserv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proofErr w:type="spellStart"/>
      <w:r w:rsidRPr="00D304E6">
        <w:rPr>
          <w:sz w:val="22"/>
          <w:szCs w:val="22"/>
        </w:rPr>
        <w:t>XCPT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proofErr w:type="spellStart"/>
      <w:r w:rsidRPr="00D304E6">
        <w:rPr>
          <w:sz w:val="22"/>
          <w:szCs w:val="22"/>
        </w:rPr>
        <w:t>ZCPT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height relative to the top of the lowest elevation of the streambed (</w:t>
      </w:r>
      <w:proofErr w:type="spellStart"/>
      <w:r w:rsidRPr="00D304E6">
        <w:rPr>
          <w:sz w:val="22"/>
          <w:szCs w:val="22"/>
        </w:rPr>
        <w:t>thalweg</w:t>
      </w:r>
      <w:proofErr w:type="spellEnd"/>
      <w:r w:rsidRPr="00D304E6">
        <w:rPr>
          <w:sz w:val="22"/>
          <w:szCs w:val="22"/>
        </w:rPr>
        <w:t xml:space="preserve">). One value (ZCPT1 through ZCPT8) is needed for each of the eight horizontal distances defined by </w:t>
      </w:r>
      <w:proofErr w:type="spellStart"/>
      <w:r w:rsidRPr="00D304E6">
        <w:rPr>
          <w:sz w:val="22"/>
          <w:szCs w:val="22"/>
        </w:rPr>
        <w:t>XCPT</w:t>
      </w:r>
      <w:r w:rsidRPr="00D304E6">
        <w:rPr>
          <w:i/>
          <w:iCs/>
          <w:sz w:val="22"/>
          <w:szCs w:val="22"/>
        </w:rPr>
        <w:t>i</w:t>
      </w:r>
      <w:proofErr w:type="spellEnd"/>
      <w:r w:rsidRPr="00D304E6">
        <w:rPr>
          <w:sz w:val="22"/>
          <w:szCs w:val="22"/>
        </w:rPr>
        <w:t xml:space="preserve">. The location of the </w:t>
      </w:r>
      <w:proofErr w:type="spellStart"/>
      <w:r w:rsidRPr="00D304E6">
        <w:rPr>
          <w:sz w:val="22"/>
          <w:szCs w:val="22"/>
        </w:rPr>
        <w:t>thalweg</w:t>
      </w:r>
      <w:proofErr w:type="spellEnd"/>
      <w:r w:rsidRPr="00D304E6">
        <w:rPr>
          <w:sz w:val="22"/>
          <w:szCs w:val="22"/>
        </w:rPr>
        <w:t xml:space="preserve">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w:t>
      </w:r>
      <w:proofErr w:type="spellStart"/>
      <w:r w:rsidRPr="00D304E6">
        <w:rPr>
          <w:sz w:val="22"/>
          <w:szCs w:val="22"/>
        </w:rPr>
        <w:t>Konikow</w:t>
      </w:r>
      <w:proofErr w:type="spellEnd"/>
      <w:r w:rsidRPr="00D304E6">
        <w:rPr>
          <w:sz w:val="22"/>
          <w:szCs w:val="22"/>
        </w:rPr>
        <w:t xml:space="preserve">,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in </w:t>
      </w:r>
      <w:proofErr w:type="gramStart"/>
      <w:r w:rsidRPr="00A72592">
        <w:rPr>
          <w:sz w:val="22"/>
          <w:szCs w:val="22"/>
        </w:rPr>
        <w:t>either LPF</w:t>
      </w:r>
      <w:proofErr w:type="gramEnd"/>
      <w:r w:rsidRPr="00A72592">
        <w:rPr>
          <w:sz w:val="22"/>
          <w:szCs w:val="22"/>
        </w:rPr>
        <w:t>,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in </w:t>
      </w:r>
      <w:proofErr w:type="gramStart"/>
      <w:r w:rsidRPr="00A72592">
        <w:rPr>
          <w:sz w:val="22"/>
          <w:szCs w:val="22"/>
        </w:rPr>
        <w:t>either LPF</w:t>
      </w:r>
      <w:proofErr w:type="gramEnd"/>
      <w:r w:rsidRPr="00A72592">
        <w:rPr>
          <w:sz w:val="22"/>
          <w:szCs w:val="22"/>
        </w:rPr>
        <w:t>,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 xml:space="preserve">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A72592">
        <w:rPr>
          <w:sz w:val="22"/>
          <w:szCs w:val="22"/>
        </w:rPr>
        <w:t>leakeage</w:t>
      </w:r>
      <w:proofErr w:type="spellEnd"/>
      <w:r w:rsidRPr="00A72592">
        <w:rPr>
          <w:sz w:val="22"/>
          <w:szCs w:val="22"/>
        </w:rPr>
        <w:t>).</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xml:space="preserve">. Data: </w:t>
      </w:r>
      <w:proofErr w:type="spellStart"/>
      <w:r w:rsidRPr="00595D85">
        <w:rPr>
          <w:rFonts w:ascii="Courier" w:hAnsi="Courier" w:cs="Courier"/>
          <w:sz w:val="22"/>
          <w:szCs w:val="22"/>
        </w:rPr>
        <w:t>Pname</w:t>
      </w:r>
      <w:proofErr w:type="spellEnd"/>
      <w:r w:rsidRPr="00595D85">
        <w:rPr>
          <w:rFonts w:ascii="Courier" w:hAnsi="Courier" w:cs="Courier"/>
          <w:sz w:val="22"/>
          <w:szCs w:val="22"/>
        </w:rPr>
        <w:t xml:space="preserve"> [</w:t>
      </w:r>
      <w:proofErr w:type="spellStart"/>
      <w:r w:rsidRPr="00595D85">
        <w:rPr>
          <w:rFonts w:ascii="Courier" w:hAnsi="Courier" w:cs="Courier"/>
          <w:sz w:val="22"/>
          <w:szCs w:val="22"/>
        </w:rPr>
        <w:t>Iname</w:t>
      </w:r>
      <w:proofErr w:type="spellEnd"/>
      <w:r w:rsidRPr="00595D85">
        <w:rPr>
          <w:rFonts w:ascii="Courier" w:hAnsi="Courier" w:cs="Courier"/>
          <w:sz w:val="22"/>
          <w:szCs w:val="22"/>
        </w:rPr>
        <w:t>]</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proofErr w:type="spellStart"/>
      <w:r w:rsidRPr="00595D85">
        <w:rPr>
          <w:sz w:val="22"/>
          <w:szCs w:val="22"/>
        </w:rPr>
        <w:lastRenderedPageBreak/>
        <w:t>Pname</w:t>
      </w:r>
      <w:proofErr w:type="spellEnd"/>
      <w:r w:rsidRPr="00595D85">
        <w:rPr>
          <w:sz w:val="22"/>
          <w:szCs w:val="22"/>
        </w:rPr>
        <w:t xml:space="preserv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proofErr w:type="spellStart"/>
      <w:r w:rsidRPr="00595D85">
        <w:rPr>
          <w:sz w:val="22"/>
          <w:szCs w:val="22"/>
        </w:rPr>
        <w:t>Iname</w:t>
      </w:r>
      <w:proofErr w:type="spellEnd"/>
      <w:r w:rsidRPr="00595D85">
        <w:rPr>
          <w:sz w:val="22"/>
          <w:szCs w:val="22"/>
        </w:rPr>
        <w:t xml:space="preserve"> </w:t>
      </w:r>
      <w:r>
        <w:rPr>
          <w:sz w:val="22"/>
          <w:szCs w:val="22"/>
        </w:rPr>
        <w:tab/>
      </w:r>
      <w:r w:rsidRPr="00595D85">
        <w:rPr>
          <w:sz w:val="22"/>
          <w:szCs w:val="22"/>
        </w:rPr>
        <w:t xml:space="preserve">An instance name that is read only if </w:t>
      </w:r>
      <w:proofErr w:type="spellStart"/>
      <w:r w:rsidRPr="00595D85">
        <w:rPr>
          <w:sz w:val="22"/>
          <w:szCs w:val="22"/>
        </w:rPr>
        <w:t>Pname</w:t>
      </w:r>
      <w:proofErr w:type="spellEnd"/>
      <w:r w:rsidRPr="00595D85">
        <w:rPr>
          <w:sz w:val="22"/>
          <w:szCs w:val="22"/>
        </w:rPr>
        <w:t xml:space="preserv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w:t>
      </w:r>
      <w:proofErr w:type="spellStart"/>
      <w:r w:rsidRPr="00EE3274">
        <w:rPr>
          <w:color w:val="000000"/>
          <w:sz w:val="22"/>
          <w:szCs w:val="22"/>
        </w:rPr>
        <w:t>Fname</w:t>
      </w:r>
      <w:proofErr w:type="spellEnd"/>
      <w:r w:rsidRPr="00EE3274">
        <w:rPr>
          <w:color w:val="000000"/>
          <w:sz w:val="22"/>
          <w:szCs w:val="22"/>
        </w:rPr>
        <w:t xml:space="preserv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w:t>
      </w:r>
      <w:proofErr w:type="spellStart"/>
      <w:r w:rsidRPr="00595D85">
        <w:rPr>
          <w:sz w:val="22"/>
          <w:szCs w:val="22"/>
        </w:rPr>
        <w:t>Ftype</w:t>
      </w:r>
      <w:proofErr w:type="spellEnd"/>
      <w:r w:rsidRPr="00595D85">
        <w:rPr>
          <w:sz w:val="22"/>
          <w:szCs w:val="22"/>
        </w:rPr>
        <w:t xml:space="preserv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w:t>
      </w:r>
      <w:proofErr w:type="spellStart"/>
      <w:r w:rsidRPr="00595D85">
        <w:rPr>
          <w:sz w:val="22"/>
          <w:szCs w:val="22"/>
        </w:rPr>
        <w:t>Konikow</w:t>
      </w:r>
      <w:proofErr w:type="spellEnd"/>
      <w:r w:rsidRPr="00595D85">
        <w:rPr>
          <w:sz w:val="22"/>
          <w:szCs w:val="22"/>
        </w:rPr>
        <w:t xml:space="preserve">,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w:t>
      </w:r>
      <w:proofErr w:type="spellStart"/>
      <w:r>
        <w:rPr>
          <w:sz w:val="22"/>
          <w:szCs w:val="22"/>
        </w:rPr>
        <w:t>Ftype</w:t>
      </w:r>
      <w:proofErr w:type="spellEnd"/>
      <w:r>
        <w:rPr>
          <w:sz w:val="22"/>
          <w:szCs w:val="22"/>
        </w:rPr>
        <w:t>) “LAK” to indicate that such calculations are to be made in the model and to specify the related input data file. The user can optionally specify that lake stages are to be written using the Gage Package by including a record in the MODFLOW name file using the file type (</w:t>
      </w:r>
      <w:proofErr w:type="spellStart"/>
      <w:r>
        <w:rPr>
          <w:sz w:val="22"/>
          <w:szCs w:val="22"/>
        </w:rPr>
        <w:t>Ftype</w:t>
      </w:r>
      <w:proofErr w:type="spellEnd"/>
      <w:r>
        <w:rPr>
          <w:sz w:val="22"/>
          <w:szCs w:val="22"/>
        </w:rPr>
        <w:t>)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 xml:space="preserve">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w:t>
      </w:r>
      <w:proofErr w:type="spellStart"/>
      <w:r w:rsidR="00CA1598" w:rsidRPr="00515AD7">
        <w:rPr>
          <w:sz w:val="22"/>
          <w:szCs w:val="22"/>
        </w:rPr>
        <w:t>Konikow</w:t>
      </w:r>
      <w:proofErr w:type="spellEnd"/>
      <w:r w:rsidR="00CA1598" w:rsidRPr="00515AD7">
        <w:rPr>
          <w:sz w:val="22"/>
          <w:szCs w:val="22"/>
        </w:rPr>
        <w:t>,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 xml:space="preserve">1. </w:t>
      </w:r>
      <w:proofErr w:type="spellStart"/>
      <w:r>
        <w:rPr>
          <w:sz w:val="22"/>
          <w:szCs w:val="22"/>
        </w:rPr>
        <w:t>Sublakes</w:t>
      </w:r>
      <w:proofErr w:type="spellEnd"/>
      <w:r>
        <w:rPr>
          <w:sz w:val="22"/>
          <w:szCs w:val="22"/>
        </w:rPr>
        <w:t xml:space="preserve">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w:t>
      </w:r>
      <w:proofErr w:type="spellStart"/>
      <w:r w:rsidRPr="00EE3274">
        <w:rPr>
          <w:sz w:val="22"/>
          <w:szCs w:val="22"/>
        </w:rPr>
        <w:t>Konikow</w:t>
      </w:r>
      <w:proofErr w:type="spellEnd"/>
      <w:r w:rsidRPr="00EE3274">
        <w:rPr>
          <w:sz w:val="22"/>
          <w:szCs w:val="22"/>
        </w:rPr>
        <w:t>,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 xml:space="preserve">2. If the model simulation includes a steady-state stress period, then the number of iterations (NSSITER) and the closure tolerance (SSCNCR) defined by Merritt and </w:t>
      </w:r>
      <w:proofErr w:type="spellStart"/>
      <w:r w:rsidRPr="00EE3274">
        <w:rPr>
          <w:sz w:val="22"/>
          <w:szCs w:val="22"/>
        </w:rPr>
        <w:t>Konikow</w:t>
      </w:r>
      <w:proofErr w:type="spellEnd"/>
      <w:r w:rsidRPr="00EE3274">
        <w:rPr>
          <w:sz w:val="22"/>
          <w:szCs w:val="22"/>
        </w:rPr>
        <w:t xml:space="preserve">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 xml:space="preserve">A value is read in for every grid cell. The value is the lakebed </w:t>
      </w:r>
      <w:proofErr w:type="spellStart"/>
      <w:r>
        <w:rPr>
          <w:sz w:val="22"/>
          <w:szCs w:val="22"/>
        </w:rPr>
        <w:t>leakance</w:t>
      </w:r>
      <w:proofErr w:type="spellEnd"/>
      <w:r>
        <w:rPr>
          <w:sz w:val="22"/>
          <w:szCs w:val="22"/>
        </w:rPr>
        <w:t xml:space="preserv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lake/aquifer</w:t>
      </w:r>
      <w:proofErr w:type="gramEnd"/>
      <w:r>
        <w:rPr>
          <w:sz w:val="22"/>
          <w:szCs w:val="22"/>
        </w:rPr>
        <w:t xml:space="preserve">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 xml:space="preserve">1. If the wet-dry option flag (IWTFLG) is not active (cells cannot rewet if they become dry), then the BDLKNC values are assumed to represent the combined </w:t>
      </w:r>
      <w:proofErr w:type="spellStart"/>
      <w:r>
        <w:rPr>
          <w:sz w:val="22"/>
          <w:szCs w:val="22"/>
        </w:rPr>
        <w:t>leakances</w:t>
      </w:r>
      <w:proofErr w:type="spellEnd"/>
      <w:r>
        <w:rPr>
          <w:sz w:val="22"/>
          <w:szCs w:val="22"/>
        </w:rPr>
        <w:t xml:space="preserve"> of the lakebed material and the aquifer material between the lake and the centers of the underlying grid cells, </w:t>
      </w:r>
      <w:proofErr w:type="spellStart"/>
      <w:r>
        <w:rPr>
          <w:sz w:val="22"/>
          <w:szCs w:val="22"/>
        </w:rPr>
        <w:t>i</w:t>
      </w:r>
      <w:proofErr w:type="spellEnd"/>
      <w:r>
        <w:rPr>
          <w:sz w:val="22"/>
          <w:szCs w:val="22"/>
        </w:rPr>
        <w:t xml:space="preserve">. e., the vertical conductance values (CV) will not be used in the computation of </w:t>
      </w:r>
      <w:proofErr w:type="spellStart"/>
      <w:r>
        <w:rPr>
          <w:sz w:val="22"/>
          <w:szCs w:val="22"/>
        </w:rPr>
        <w:t>conductances</w:t>
      </w:r>
      <w:proofErr w:type="spellEnd"/>
      <w:r>
        <w:rPr>
          <w:sz w:val="22"/>
          <w:szCs w:val="22"/>
        </w:rPr>
        <w:t xml:space="preserve">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 xml:space="preserve">The number of </w:t>
      </w:r>
      <w:proofErr w:type="spellStart"/>
      <w:r>
        <w:rPr>
          <w:sz w:val="22"/>
          <w:szCs w:val="22"/>
        </w:rPr>
        <w:t>sublake</w:t>
      </w:r>
      <w:proofErr w:type="spellEnd"/>
      <w:r>
        <w:rPr>
          <w:sz w:val="22"/>
          <w:szCs w:val="22"/>
        </w:rPr>
        <w:t xml:space="preserve"> systems if coalescing/dividing lakes are to be simulated (only in transient runs). Enter 0 if no </w:t>
      </w:r>
      <w:proofErr w:type="spellStart"/>
      <w:r>
        <w:rPr>
          <w:sz w:val="22"/>
          <w:szCs w:val="22"/>
        </w:rPr>
        <w:t>sublake</w:t>
      </w:r>
      <w:proofErr w:type="spellEnd"/>
      <w:r>
        <w:rPr>
          <w:sz w:val="22"/>
          <w:szCs w:val="22"/>
        </w:rPr>
        <w:t xml:space="preserv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 xml:space="preserve">The number of </w:t>
      </w:r>
      <w:proofErr w:type="spellStart"/>
      <w:r>
        <w:rPr>
          <w:sz w:val="22"/>
          <w:szCs w:val="22"/>
        </w:rPr>
        <w:t>sublakes</w:t>
      </w:r>
      <w:proofErr w:type="spellEnd"/>
      <w:r>
        <w:rPr>
          <w:sz w:val="22"/>
          <w:szCs w:val="22"/>
        </w:rPr>
        <w:t xml:space="preserve">, including the center lake, in the </w:t>
      </w:r>
      <w:proofErr w:type="spellStart"/>
      <w:r>
        <w:rPr>
          <w:sz w:val="22"/>
          <w:szCs w:val="22"/>
        </w:rPr>
        <w:t>sublake</w:t>
      </w:r>
      <w:proofErr w:type="spellEnd"/>
      <w:r>
        <w:rPr>
          <w:sz w:val="22"/>
          <w:szCs w:val="22"/>
        </w:rPr>
        <w:t xml:space="preserv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 xml:space="preserve">The identification numbers of the </w:t>
      </w:r>
      <w:proofErr w:type="spellStart"/>
      <w:r>
        <w:rPr>
          <w:sz w:val="22"/>
          <w:szCs w:val="22"/>
        </w:rPr>
        <w:t>sublakes</w:t>
      </w:r>
      <w:proofErr w:type="spellEnd"/>
      <w:r>
        <w:rPr>
          <w:sz w:val="22"/>
          <w:szCs w:val="22"/>
        </w:rPr>
        <w:t xml:space="preserve"> in the </w:t>
      </w:r>
      <w:proofErr w:type="spellStart"/>
      <w:r>
        <w:rPr>
          <w:sz w:val="22"/>
          <w:szCs w:val="22"/>
        </w:rPr>
        <w:t>sublake</w:t>
      </w:r>
      <w:proofErr w:type="spellEnd"/>
      <w:r>
        <w:rPr>
          <w:sz w:val="22"/>
          <w:szCs w:val="22"/>
        </w:rPr>
        <w:t xml:space="preserv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 xml:space="preserve">Sill elevation that determines whether the center lake is connected with a given </w:t>
      </w:r>
      <w:proofErr w:type="spellStart"/>
      <w:r>
        <w:rPr>
          <w:sz w:val="22"/>
          <w:szCs w:val="22"/>
        </w:rPr>
        <w:t>sublake</w:t>
      </w:r>
      <w:proofErr w:type="spellEnd"/>
      <w:r>
        <w:rPr>
          <w:sz w:val="22"/>
          <w:szCs w:val="22"/>
        </w:rPr>
        <w:t>.</w:t>
      </w:r>
      <w:proofErr w:type="gramEnd"/>
      <w:r>
        <w:rPr>
          <w:sz w:val="22"/>
          <w:szCs w:val="22"/>
        </w:rPr>
        <w:t xml:space="preserve"> One value is entered in this record for each </w:t>
      </w:r>
      <w:proofErr w:type="spellStart"/>
      <w:r>
        <w:rPr>
          <w:sz w:val="22"/>
          <w:szCs w:val="22"/>
        </w:rPr>
        <w:t>sublake</w:t>
      </w:r>
      <w:proofErr w:type="spellEnd"/>
      <w:r>
        <w:rPr>
          <w:sz w:val="22"/>
          <w:szCs w:val="22"/>
        </w:rPr>
        <w:t xml:space="preserve"> in the order the </w:t>
      </w:r>
      <w:proofErr w:type="spellStart"/>
      <w:r>
        <w:rPr>
          <w:sz w:val="22"/>
          <w:szCs w:val="22"/>
        </w:rPr>
        <w:t>sublakes</w:t>
      </w:r>
      <w:proofErr w:type="spellEnd"/>
      <w:r>
        <w:rPr>
          <w:sz w:val="22"/>
          <w:szCs w:val="22"/>
        </w:rPr>
        <w:t xml:space="preserve">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w:t>
      </w:r>
      <w:proofErr w:type="gramStart"/>
      <w:r w:rsidRPr="00515AD7">
        <w:rPr>
          <w:sz w:val="22"/>
        </w:rPr>
        <w:t>:STAGES,SSMN,SSMX,IUNITLAKTAB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 xml:space="preserve">The lake bathymetry file has been assigned IUNIT 22 and </w:t>
      </w:r>
      <w:proofErr w:type="spellStart"/>
      <w:r w:rsidRPr="00515AD7">
        <w:rPr>
          <w:sz w:val="22"/>
        </w:rPr>
        <w:t>Fname</w:t>
      </w:r>
      <w:proofErr w:type="spellEnd"/>
      <w:r w:rsidRPr="00515AD7">
        <w:rPr>
          <w:sz w:val="22"/>
        </w:rPr>
        <w:t xml:space="preserv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(One array for each of the NDB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four arrays are needed to describe the initial conditions and properties of each of the NNDB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spellStart"/>
      <w:proofErr w:type="gramStart"/>
      <w:r w:rsidRPr="00242BA9">
        <w:rPr>
          <w:rFonts w:ascii="Times-Roman" w:hAnsi="Times-Roman" w:cs="Times-Roman"/>
          <w:color w:val="3333FF"/>
          <w:sz w:val="22"/>
          <w:szCs w:val="22"/>
        </w:rPr>
        <w:t>Sfe</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spellStart"/>
      <w:proofErr w:type="gramStart"/>
      <w:r w:rsidRPr="00242BA9">
        <w:rPr>
          <w:rFonts w:ascii="Times-Roman" w:hAnsi="Times-Roman" w:cs="Times-Roman"/>
          <w:sz w:val="22"/>
          <w:szCs w:val="22"/>
        </w:rPr>
        <w:t>Sfe</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spellStart"/>
      <w:proofErr w:type="gramStart"/>
      <w:r w:rsidRPr="00242BA9">
        <w:rPr>
          <w:rFonts w:ascii="Times-Roman" w:hAnsi="Times-Roman" w:cs="Times-Roman"/>
          <w:color w:val="3333FF"/>
          <w:sz w:val="22"/>
          <w:szCs w:val="22"/>
        </w:rPr>
        <w:t>Sfv</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spellStart"/>
      <w:proofErr w:type="gramStart"/>
      <w:r w:rsidRPr="00242BA9">
        <w:rPr>
          <w:rFonts w:ascii="Times-Roman" w:hAnsi="Times-Roman" w:cs="Times-Roman"/>
          <w:sz w:val="22"/>
          <w:szCs w:val="22"/>
        </w:rPr>
        <w:t>Sfv</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five arrays are needed to describe the initial conditions and properties of each of the NDB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spellStart"/>
      <w:proofErr w:type="gramStart"/>
      <w:r w:rsidRPr="00242BA9">
        <w:rPr>
          <w:rFonts w:ascii="Times-Roman" w:hAnsi="Times-Roman" w:cs="Times-Roman"/>
          <w:color w:val="3333FF"/>
          <w:sz w:val="22"/>
          <w:szCs w:val="22"/>
        </w:rPr>
        <w:t>Dstart</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spellStart"/>
      <w:proofErr w:type="gramStart"/>
      <w:r w:rsidRPr="00242BA9">
        <w:rPr>
          <w:rFonts w:ascii="Times-Roman" w:hAnsi="Times-Roman" w:cs="Times-Roman"/>
          <w:sz w:val="22"/>
          <w:szCs w:val="22"/>
        </w:rPr>
        <w:t>Dstart</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roofErr w:type="gramEnd"/>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lastRenderedPageBreak/>
        <w:t xml:space="preserve">If ISUBOC &gt; 0, </w:t>
      </w:r>
      <w:r w:rsidRPr="00242BA9">
        <w:rPr>
          <w:rFonts w:ascii="Times-Roman" w:hAnsi="Times-Roman" w:cs="Times-Roman"/>
          <w:sz w:val="22"/>
          <w:szCs w:val="22"/>
        </w:rPr>
        <w:tab/>
        <w:t xml:space="preserve">it is the number of repetitions of item 16 to be read, each repetition of which defines a set of times steps and associated flags for printing and saving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printed at the end of each stress period.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 xml:space="preserve">is the number of material zones that are needed to define the hydraulic properties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 xml:space="preserve">is the number of nodes used to discretize the half space to approximate the head distributions in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spellStart"/>
      <w:r w:rsidRPr="00242BA9">
        <w:rPr>
          <w:rFonts w:ascii="Times-Roman" w:hAnsi="Times-Roman" w:cs="Times-Roman"/>
          <w:sz w:val="22"/>
          <w:szCs w:val="22"/>
        </w:rPr>
        <w:t>parameter.This</w:t>
      </w:r>
      <w:proofErr w:type="spell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1 in equation 25) is used to predict the aquifer head at the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 xml:space="preserve">is the minimum number of iterations for which one-dimensional equations will be solved for flow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LN </w:t>
      </w:r>
      <w:r w:rsidRPr="00242BA9">
        <w:rPr>
          <w:rFonts w:ascii="Times-Roman" w:hAnsi="Times-Roman" w:cs="Times-Roman"/>
          <w:sz w:val="22"/>
          <w:szCs w:val="22"/>
        </w:rPr>
        <w:tab/>
        <w:t xml:space="preserve">is a one-dimensional array specifying the model layer assignments for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 xml:space="preserve">is a one-dimensional array specifying the model layer assignments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proofErr w:type="spellStart"/>
      <w:r w:rsidRPr="00242BA9">
        <w:rPr>
          <w:rFonts w:ascii="Times-Italic" w:hAnsi="Times-Italic" w:cs="Times-Italic"/>
          <w:i/>
          <w:iCs/>
          <w:sz w:val="22"/>
          <w:szCs w:val="22"/>
        </w:rPr>
        <w:t>nequiv</w:t>
      </w:r>
      <w:proofErr w:type="spellEnd"/>
      <w:r w:rsidRPr="00242BA9">
        <w:rPr>
          <w:rFonts w:ascii="Times-Italic" w:hAnsi="Times-Italic" w:cs="Times-Italic"/>
          <w:i/>
          <w:iCs/>
          <w:sz w:val="22"/>
          <w:szCs w:val="22"/>
        </w:rPr>
        <w:t xml:space="preserve"> </w:t>
      </w:r>
      <w:r w:rsidRPr="00242BA9">
        <w:rPr>
          <w:rFonts w:ascii="Times-Roman" w:hAnsi="Times-Roman" w:cs="Times-Roman"/>
          <w:sz w:val="22"/>
          <w:szCs w:val="22"/>
        </w:rPr>
        <w:t xml:space="preserve">(equation 20) at each cell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array also is used to define the areal extent of each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cells beyond the areal extent of the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 xml:space="preserve">is an array specifying the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or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stress in terms of head in the aquifer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Sfe</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Sfv</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inelastic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 xml:space="preserve">is an array specifying the starting compaction in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 xml:space="preserve">is an array containing a table of material properties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starting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 xml:space="preserve">is an array specifying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For any location at which specified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greater than the corresponding value of the starting head, </w:t>
      </w: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the value of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 xml:space="preserve">is an array specifying the starting compaction in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DZ </w:t>
      </w:r>
      <w:r w:rsidRPr="00242BA9">
        <w:rPr>
          <w:rFonts w:ascii="Times-Roman" w:hAnsi="Times-Roman" w:cs="Times-Roman"/>
          <w:sz w:val="22"/>
          <w:szCs w:val="22"/>
        </w:rPr>
        <w:tab/>
        <w:t xml:space="preserve">is an array specifying the equivalent thickness for a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t>
      </w:r>
      <w:proofErr w:type="spellStart"/>
      <w:r w:rsidRPr="00242BA9">
        <w:rPr>
          <w:rFonts w:ascii="Times-Italic" w:hAnsi="Times-Italic" w:cs="Times-Italic"/>
          <w:i/>
          <w:iCs/>
          <w:sz w:val="22"/>
          <w:szCs w:val="22"/>
        </w:rPr>
        <w:t>b</w:t>
      </w:r>
      <w:r w:rsidRPr="00242BA9">
        <w:rPr>
          <w:rFonts w:ascii="Times-Roman" w:hAnsi="Times-Roman" w:cs="Times-Roman"/>
          <w:sz w:val="22"/>
          <w:szCs w:val="22"/>
        </w:rPr>
        <w:t>equiv</w:t>
      </w:r>
      <w:proofErr w:type="spellEnd"/>
      <w:r w:rsidRPr="00242BA9">
        <w:rPr>
          <w:rFonts w:ascii="Times-Roman" w:hAnsi="Times-Roman" w:cs="Times-Roman"/>
          <w:sz w:val="22"/>
          <w:szCs w:val="22"/>
        </w:rPr>
        <w:t xml:space="preserve">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 xml:space="preserve">is an array specifying the material zone numbers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zone number for each location in the model grid selects the hydraulic conductivity, elastic specific storage, and inelastic specific storage of the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 xml:space="preserve">is the unit number to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 xml:space="preserve">is the unit number to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 xml:space="preserve">is the unit number to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 xml:space="preserve">is the output flag for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Ifl5 for printing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 xml:space="preserve">do not 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 xml:space="preserve">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 xml:space="preserve">is the output flag for saving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spellStart"/>
      <w:proofErr w:type="gramStart"/>
      <w:r w:rsidRPr="00242BA9">
        <w:rPr>
          <w:rFonts w:ascii="Times-Roman" w:hAnsi="Times-Roman" w:cs="Times-Roman"/>
          <w:sz w:val="22"/>
          <w:szCs w:val="22"/>
        </w:rPr>
        <w:t>interbed</w:t>
      </w:r>
      <w:proofErr w:type="spellEnd"/>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 xml:space="preserve">do not 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 xml:space="preserve">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 xml:space="preserve">is the output flag for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 xml:space="preserve">do not 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w:t>
      </w:r>
      <w:proofErr w:type="gramStart"/>
      <w:r w:rsidRPr="00242BA9">
        <w:rPr>
          <w:rFonts w:ascii="Times-Roman" w:hAnsi="Times-Roman" w:cs="Times-Roman"/>
          <w:sz w:val="22"/>
          <w:szCs w:val="22"/>
        </w:rPr>
        <w:t>0,</w:t>
      </w:r>
      <w:proofErr w:type="gramEnd"/>
      <w:r w:rsidRPr="00242BA9">
        <w:rPr>
          <w:rFonts w:ascii="Times-Roman" w:hAnsi="Times-Roman" w:cs="Times-Roman"/>
          <w:sz w:val="22"/>
          <w:szCs w:val="22"/>
        </w:rPr>
        <w:t xml:space="preserve"> </w:t>
      </w:r>
      <w:r w:rsidRPr="00242BA9">
        <w:rPr>
          <w:rFonts w:ascii="Times-Roman" w:hAnsi="Times-Roman" w:cs="Times-Roman"/>
          <w:sz w:val="22"/>
          <w:szCs w:val="22"/>
        </w:rPr>
        <w:tab/>
        <w:t xml:space="preserve">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 xml:space="preserve">is the output flag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Ifl10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 xml:space="preserve">do not 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 xml:space="preserve">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 xml:space="preserve">is the output flag for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Ifl11 for printing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 xml:space="preserve">do not 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 xml:space="preserve">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 xml:space="preserve">is the output flag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Ifl12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 xml:space="preserve">do not 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 xml:space="preserve">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 xml:space="preserve">is the output flag for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Ifl13 for printing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 xml:space="preserve">do not 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lastRenderedPageBreak/>
        <w:t xml:space="preserve">If Ifl13 &gt; 0, </w:t>
      </w:r>
      <w:r w:rsidRPr="00242BA9">
        <w:rPr>
          <w:rFonts w:ascii="Times-Roman" w:hAnsi="Times-Roman" w:cs="Times-Roman"/>
          <w:sz w:val="22"/>
          <w:szCs w:val="22"/>
        </w:rPr>
        <w:tab/>
        <w:t xml:space="preserve">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0. [OPTIONS </w:t>
      </w:r>
      <w:proofErr w:type="gramStart"/>
      <w:r>
        <w:rPr>
          <w:rFonts w:ascii="Courier" w:hAnsi="Courier" w:cs="Courier"/>
          <w:color w:val="0000FF"/>
          <w:sz w:val="22"/>
          <w:szCs w:val="22"/>
        </w:rPr>
        <w:t>opt,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lastRenderedPageBreak/>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8pt;height:18pt" o:ole="">
            <v:imagedata r:id="rId14" o:title=""/>
          </v:shape>
          <o:OLEObject Type="Embed" ProgID="Equation.DSMT4" ShapeID="_x0000_i1027" DrawAspect="Content" ObjectID="_1508915912" r:id="rId15"/>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7.6pt;height:27.6pt" o:ole="">
            <v:imagedata r:id="rId16" o:title=""/>
          </v:shape>
          <o:OLEObject Type="Embed" ProgID="Equation.DSMT4" ShapeID="_x0000_i1028" DrawAspect="Content" ObjectID="_1508915913" r:id="rId17"/>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 IFCON = 2,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skin conductivity and skin thickness input to the model and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The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Ky</w:t>
      </w:r>
      <w:proofErr w:type="spellEnd"/>
      <w:r w:rsidRPr="00444463">
        <w:rPr>
          <w:rFonts w:ascii="TimesNewRomanPSMT" w:hAnsi="TimesNewRomanPSMT" w:cs="TimesNewRomanPSMT"/>
          <w:color w:val="0000FF"/>
          <w:sz w:val="22"/>
          <w:szCs w:val="22"/>
        </w:rPr>
        <w:t xml:space="preserve"> value is provided here for a vertically oriented CLN cell, and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Kz</w:t>
      </w:r>
      <w:proofErr w:type="spellEnd"/>
      <w:r w:rsidRPr="00444463">
        <w:rPr>
          <w:rFonts w:ascii="TimesNewRomanPSMT" w:hAnsi="TimesNewRomanPSMT" w:cs="TimesNewRomanPSMT"/>
          <w:color w:val="0000FF"/>
          <w:sz w:val="22"/>
          <w:szCs w:val="22"/>
        </w:rPr>
        <w:t xml:space="preserve">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FANISO is the thickness of sediments (skin) between the CLN and matrix nodes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HEAD </w:t>
      </w:r>
      <w:proofErr w:type="spellStart"/>
      <w:r>
        <w:rPr>
          <w:rFonts w:ascii="TimesNewRomanPSMT" w:hAnsi="TimesNewRomanPSMT" w:cs="TimesNewRomanPSMT"/>
          <w:color w:val="0000FF"/>
          <w:sz w:val="22"/>
          <w:szCs w:val="22"/>
        </w:rPr>
        <w:t>hvalue</w:t>
      </w:r>
      <w:proofErr w:type="spellEnd"/>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w:t>
      </w:r>
      <w:proofErr w:type="spellStart"/>
      <w:r w:rsidRPr="00444463">
        <w:rPr>
          <w:rFonts w:ascii="Courier" w:hAnsi="Courier" w:cs="Courier"/>
          <w:color w:val="0000FF"/>
          <w:sz w:val="22"/>
          <w:szCs w:val="22"/>
        </w:rPr>
        <w:t>NPGNCn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MXGNn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NGNCNPn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MXADJn</w:t>
      </w:r>
      <w:proofErr w:type="spellEnd"/>
      <w:r w:rsidRPr="00444463">
        <w:rPr>
          <w:rFonts w:ascii="Courier" w:hAnsi="Courier" w:cs="Courier"/>
          <w:color w:val="0000FF"/>
          <w:sz w:val="22"/>
          <w:szCs w:val="22"/>
        </w:rPr>
        <w:t xml:space="preserve"> I2Kn </w:t>
      </w:r>
      <w:proofErr w:type="spellStart"/>
      <w:r w:rsidRPr="00444463">
        <w:rPr>
          <w:rFonts w:ascii="Courier" w:hAnsi="Courier" w:cs="Courier"/>
          <w:color w:val="0000FF"/>
          <w:sz w:val="22"/>
          <w:szCs w:val="22"/>
        </w:rPr>
        <w:t>ISYMGNCn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IFLALPHAn</w:t>
      </w:r>
      <w:proofErr w:type="spellEnd"/>
      <w:r w:rsidRPr="00444463">
        <w:rPr>
          <w:rFonts w:ascii="Courier" w:hAnsi="Courier" w:cs="Courier"/>
          <w:color w:val="0000FF"/>
          <w:sz w:val="22"/>
          <w:szCs w:val="22"/>
        </w:rPr>
        <w:t xml:space="preserve">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Repeat Items 2 and 3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times. Items 2 and 3 are not read if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5. </w:t>
      </w:r>
      <w:proofErr w:type="spellStart"/>
      <w:r w:rsidRPr="00444463">
        <w:rPr>
          <w:rFonts w:ascii="Courier" w:hAnsi="Courier" w:cs="Courier"/>
          <w:color w:val="0000FF"/>
          <w:sz w:val="22"/>
          <w:szCs w:val="22"/>
        </w:rPr>
        <w:t>NACTGNCn</w:t>
      </w:r>
      <w:proofErr w:type="spellEnd"/>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6. </w:t>
      </w:r>
      <w:proofErr w:type="spellStart"/>
      <w:r w:rsidRPr="00444463">
        <w:rPr>
          <w:rFonts w:ascii="Courier" w:hAnsi="Courier" w:cs="Courier"/>
          <w:color w:val="0000FF"/>
          <w:sz w:val="22"/>
          <w:szCs w:val="22"/>
        </w:rPr>
        <w:t>Pname</w:t>
      </w:r>
      <w:proofErr w:type="spellEnd"/>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repetitions of Item 6 are read. Item 6 is not read if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—is the number of ghost node parameters to be defined in Items 2 and 3. Note: A </w:t>
      </w:r>
      <w:proofErr w:type="spellStart"/>
      <w:r w:rsidRPr="00444463">
        <w:rPr>
          <w:rFonts w:ascii="TimesNewRomanPSMT" w:hAnsi="TimesNewRomanPSMT" w:cs="TimesNewRomanPSMT"/>
          <w:color w:val="0000FF"/>
          <w:sz w:val="22"/>
          <w:szCs w:val="22"/>
        </w:rPr>
        <w:t>GNCn</w:t>
      </w:r>
      <w:proofErr w:type="spellEnd"/>
      <w:r w:rsidRPr="00444463">
        <w:rPr>
          <w:rFonts w:ascii="TimesNewRomanPSMT" w:hAnsi="TimesNewRomanPSMT" w:cs="TimesNewRomanPSMT"/>
          <w:color w:val="0000FF"/>
          <w:sz w:val="22"/>
          <w:szCs w:val="22"/>
        </w:rPr>
        <w:t xml:space="preserve">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MXGNn</w:t>
      </w:r>
      <w:proofErr w:type="spellEnd"/>
      <w:r w:rsidRPr="00444463">
        <w:rPr>
          <w:rFonts w:ascii="TimesNewRomanPSMT" w:hAnsi="TimesNewRomanPSMT" w:cs="TimesNewRomanPSMT"/>
          <w:color w:val="0000FF"/>
          <w:sz w:val="22"/>
          <w:szCs w:val="22"/>
        </w:rPr>
        <w:t>—is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NGNCNPn</w:t>
      </w:r>
      <w:proofErr w:type="spellEnd"/>
      <w:r w:rsidRPr="00444463">
        <w:rPr>
          <w:rFonts w:ascii="TimesNewRomanPSMT" w:hAnsi="TimesNewRomanPSMT" w:cs="TimesNewRomanPSMT"/>
          <w:color w:val="0000FF"/>
          <w:sz w:val="22"/>
          <w:szCs w:val="22"/>
        </w:rPr>
        <w:t xml:space="preserve">—is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lastRenderedPageBreak/>
        <w:t>MXADJn</w:t>
      </w:r>
      <w:proofErr w:type="spellEnd"/>
      <w:r w:rsidRPr="00444463">
        <w:rPr>
          <w:rFonts w:ascii="TimesNewRomanPSMT" w:hAnsi="TimesNewRomanPSMT" w:cs="TimesNewRomanPSMT"/>
          <w:color w:val="0000FF"/>
          <w:sz w:val="22"/>
          <w:szCs w:val="22"/>
        </w:rPr>
        <w:t>—is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0.8pt;height:18pt" o:ole="">
            <v:imagedata r:id="rId18" o:title=""/>
          </v:shape>
          <o:OLEObject Type="Embed" ProgID="Equation.3" ShapeID="_x0000_i1029" DrawAspect="Content" ObjectID="_1508915914" r:id="rId19"/>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0.8pt;height:18pt" o:ole="">
            <v:imagedata r:id="rId20" o:title=""/>
          </v:shape>
          <o:OLEObject Type="Embed" ProgID="Equation.3" ShapeID="_x0000_i1030" DrawAspect="Content" ObjectID="_1508915915" r:id="rId21"/>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—is a flag that indicates the meaning of input coefficients </w:t>
      </w:r>
      <w:proofErr w:type="spellStart"/>
      <w:r w:rsidRPr="00444463">
        <w:rPr>
          <w:rFonts w:ascii="TimesNewRomanPSMT" w:hAnsi="TimesNewRomanPSMT" w:cs="TimesNewRomanPSMT"/>
          <w:color w:val="0000FF"/>
          <w:sz w:val="22"/>
          <w:szCs w:val="22"/>
        </w:rPr>
        <w:t>AlphaJ</w:t>
      </w:r>
      <w:proofErr w:type="spellEnd"/>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contributing factors </w:t>
      </w:r>
      <w:r w:rsidRPr="00444463">
        <w:rPr>
          <w:color w:val="0000FF"/>
          <w:position w:val="-14"/>
        </w:rPr>
        <w:object w:dxaOrig="300" w:dyaOrig="380" w14:anchorId="0DD654CC">
          <v:shape id="_x0000_i1031" type="#_x0000_t75" style="width:14.4pt;height:18pt" o:ole="">
            <v:imagedata r:id="rId22" o:title=""/>
          </v:shape>
          <o:OLEObject Type="Embed" ProgID="Equation.3" ShapeID="_x0000_i1031" DrawAspect="Content" ObjectID="_1508915916" r:id="rId23"/>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saturated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Parval</w:t>
      </w:r>
      <w:proofErr w:type="spellEnd"/>
      <w:r w:rsidRPr="00444463">
        <w:rPr>
          <w:rFonts w:ascii="TimesNewRomanPSMT" w:hAnsi="TimesNewRomanPSMT" w:cs="TimesNewRomanPSMT"/>
          <w:color w:val="0000FF"/>
          <w:sz w:val="22"/>
          <w:szCs w:val="22"/>
        </w:rPr>
        <w:t>—is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NodeN</w:t>
      </w:r>
      <w:proofErr w:type="spellEnd"/>
      <w:r w:rsidRPr="00444463">
        <w:rPr>
          <w:rFonts w:ascii="TimesNewRomanPSMT" w:hAnsi="TimesNewRomanPSMT" w:cs="TimesNewRomanPSMT"/>
          <w:color w:val="0000FF"/>
          <w:sz w:val="22"/>
          <w:szCs w:val="22"/>
        </w:rPr>
        <w:t>—is the node number of the cell in which the ghost node is located</w:t>
      </w:r>
      <w:proofErr w:type="gramStart"/>
      <w:r w:rsidRPr="00444463">
        <w:rPr>
          <w:rFonts w:ascii="TimesNewRomanPSMT" w:hAnsi="TimesNewRomanPSMT" w:cs="TimesNewRomanPSMT"/>
          <w:color w:val="0000FF"/>
          <w:sz w:val="22"/>
          <w:szCs w:val="22"/>
        </w:rPr>
        <w:t xml:space="preserve">, </w:t>
      </w:r>
      <w:proofErr w:type="gramEnd"/>
      <w:r w:rsidRPr="00444463">
        <w:rPr>
          <w:color w:val="0000FF"/>
          <w:position w:val="-6"/>
        </w:rPr>
        <w:object w:dxaOrig="200" w:dyaOrig="340" w14:anchorId="727FCD07">
          <v:shape id="_x0000_i1032" type="#_x0000_t75" style="width:10.8pt;height:18pt" o:ole="">
            <v:imagedata r:id="rId20" o:title=""/>
          </v:shape>
          <o:OLEObject Type="Embed" ProgID="Equation.3" ShapeID="_x0000_i1032" DrawAspect="Content" ObjectID="_1508915917" r:id="rId24"/>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NodeM</w:t>
      </w:r>
      <w:proofErr w:type="spellEnd"/>
      <w:r w:rsidRPr="00444463">
        <w:rPr>
          <w:rFonts w:ascii="TimesNewRomanPSMT" w:hAnsi="TimesNewRomanPSMT" w:cs="TimesNewRomanPSMT"/>
          <w:color w:val="0000FF"/>
          <w:sz w:val="22"/>
          <w:szCs w:val="22"/>
        </w:rPr>
        <w:t xml:space="preserve">—is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0.8pt;height:18pt" o:ole="">
            <v:imagedata r:id="rId20" o:title=""/>
          </v:shape>
          <o:OLEObject Type="Embed" ProgID="Equation.3" ShapeID="_x0000_i1033" DrawAspect="Content" ObjectID="_1508915918" r:id="rId25"/>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NodeJ</w:t>
      </w:r>
      <w:proofErr w:type="spellEnd"/>
      <w:r w:rsidRPr="00444463">
        <w:rPr>
          <w:rFonts w:ascii="TimesNewRomanPSMT" w:hAnsi="TimesNewRomanPSMT" w:cs="TimesNewRomanPSMT"/>
          <w:color w:val="0000FF"/>
          <w:sz w:val="22"/>
          <w:szCs w:val="22"/>
        </w:rPr>
        <w:t xml:space="preserve">—is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which contributes to the interpolated head value at the ghost node</w:t>
      </w:r>
      <w:proofErr w:type="gramStart"/>
      <w:r w:rsidRPr="00444463">
        <w:rPr>
          <w:rFonts w:ascii="TimesNewRomanPSMT" w:hAnsi="TimesNewRomanPSMT" w:cs="TimesNewRomanPSMT"/>
          <w:color w:val="0000FF"/>
          <w:sz w:val="22"/>
          <w:szCs w:val="22"/>
        </w:rPr>
        <w:t xml:space="preserve">, </w:t>
      </w:r>
      <w:proofErr w:type="gramEnd"/>
      <w:r w:rsidRPr="00444463">
        <w:rPr>
          <w:color w:val="0000FF"/>
          <w:position w:val="-6"/>
        </w:rPr>
        <w:object w:dxaOrig="200" w:dyaOrig="340" w14:anchorId="398E989E">
          <v:shape id="_x0000_i1034" type="#_x0000_t75" style="width:10.8pt;height:18pt" o:ole="">
            <v:imagedata r:id="rId20" o:title=""/>
          </v:shape>
          <o:OLEObject Type="Embed" ProgID="Equation.3" ShapeID="_x0000_i1034" DrawAspect="Content" ObjectID="_1508915919" r:id="rId26"/>
        </w:object>
      </w:r>
      <w:r w:rsidRPr="00444463">
        <w:rPr>
          <w:rFonts w:ascii="TimesNewRomanPSMT" w:hAnsi="TimesNewRomanPSMT" w:cs="TimesNewRomanPSMT"/>
          <w:color w:val="0000FF"/>
          <w:sz w:val="22"/>
          <w:szCs w:val="22"/>
        </w:rPr>
        <w:t xml:space="preserv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—is the factor used to calculate the contributing factor (</w:t>
      </w:r>
      <w:r w:rsidRPr="00444463">
        <w:rPr>
          <w:color w:val="0000FF"/>
          <w:position w:val="-14"/>
        </w:rPr>
        <w:object w:dxaOrig="300" w:dyaOrig="380" w14:anchorId="2E81C4DC">
          <v:shape id="_x0000_i1035" type="#_x0000_t75" style="width:14.4pt;height:18pt" o:ole="">
            <v:imagedata r:id="rId27" o:title=""/>
          </v:shape>
          <o:OLEObject Type="Embed" ProgID="Equation.DSMT4" ShapeID="_x0000_i1035" DrawAspect="Content" ObjectID="_1508915920" r:id="rId28"/>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4pt;height:18pt" o:ole="">
            <v:imagedata r:id="rId27" o:title=""/>
          </v:shape>
          <o:OLEObject Type="Embed" ProgID="Equation.DSMT4" ShapeID="_x0000_i1036" DrawAspect="Content" ObjectID="_1508915921" r:id="rId29"/>
        </w:object>
      </w:r>
      <w:r w:rsidRPr="00444463">
        <w:rPr>
          <w:color w:val="0000FF"/>
        </w:rPr>
        <w:t xml:space="preserve"> </w:t>
      </w:r>
      <w:r w:rsidRPr="00444463">
        <w:rPr>
          <w:rFonts w:ascii="TimesNewRomanPSMT" w:hAnsi="TimesNewRomanPSMT" w:cs="TimesNewRomanPSMT"/>
          <w:color w:val="0000FF"/>
          <w:sz w:val="22"/>
          <w:szCs w:val="22"/>
        </w:rPr>
        <w:t xml:space="preserve">is the product of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and the parameter value, for each of the J=1</w:t>
      </w:r>
      <w:proofErr w:type="gramStart"/>
      <w:r w:rsidRPr="00444463">
        <w:rPr>
          <w:rFonts w:ascii="TimesNewRomanPSMT" w:hAnsi="TimesNewRomanPSMT" w:cs="TimesNewRomanPSMT"/>
          <w:color w:val="0000FF"/>
          <w:sz w:val="22"/>
          <w:szCs w:val="22"/>
        </w:rPr>
        <w:t>,MXADJn</w:t>
      </w:r>
      <w:proofErr w:type="gramEnd"/>
      <w:r w:rsidRPr="00444463">
        <w:rPr>
          <w:rFonts w:ascii="TimesNewRomanPSMT" w:hAnsi="TimesNewRomanPSMT" w:cs="TimesNewRomanPSMT"/>
          <w:color w:val="0000FF"/>
          <w:sz w:val="22"/>
          <w:szCs w:val="22"/>
        </w:rPr>
        <w:t xml:space="preserve">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—is the factor used to calculate conductance between the ghost node and node n from the parameter value. The calculated conductance is the product of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—is the contributing factor  </w:t>
      </w:r>
      <w:r w:rsidRPr="00444463">
        <w:rPr>
          <w:color w:val="0000FF"/>
          <w:position w:val="-14"/>
        </w:rPr>
        <w:object w:dxaOrig="300" w:dyaOrig="380" w14:anchorId="5207C291">
          <v:shape id="_x0000_i1037" type="#_x0000_t75" style="width:14.4pt;height:18pt" o:ole="">
            <v:imagedata r:id="rId27" o:title=""/>
          </v:shape>
          <o:OLEObject Type="Embed" ProgID="Equation.DSMT4" ShapeID="_x0000_i1037" DrawAspect="Content" ObjectID="_1508915922" r:id="rId30"/>
        </w:object>
      </w:r>
      <w:r w:rsidRPr="00444463">
        <w:rPr>
          <w:rFonts w:ascii="TimesNewRomanPSMT" w:hAnsi="TimesNewRomanPSMT" w:cs="TimesNewRomanPSMT"/>
          <w:color w:val="0000FF"/>
          <w:sz w:val="22"/>
          <w:szCs w:val="22"/>
        </w:rPr>
        <w:t xml:space="preserve"> of the ghost node.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Also note that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Pname</w:t>
      </w:r>
      <w:proofErr w:type="spellEnd"/>
      <w:r w:rsidRPr="00444463">
        <w:rPr>
          <w:rFonts w:ascii="TimesNewRomanPSMT" w:hAnsi="TimesNewRomanPSMT" w:cs="TimesNewRomanPSMT"/>
          <w:color w:val="0000FF"/>
          <w:sz w:val="22"/>
          <w:szCs w:val="22"/>
        </w:rPr>
        <w:t xml:space="preserve">—is the name of a parameter to be used in the simulation.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proofErr w:type="spellStart"/>
      <w:r w:rsidRPr="00444463">
        <w:rPr>
          <w:rFonts w:ascii="Courier New" w:hAnsi="Courier New" w:cs="Courier New"/>
          <w:color w:val="0000FF"/>
          <w:sz w:val="22"/>
          <w:szCs w:val="22"/>
        </w:rPr>
        <w:t>χ</w:t>
      </w:r>
      <w:r w:rsidRPr="00444463">
        <w:rPr>
          <w:rFonts w:ascii="Courier" w:hAnsi="Courier" w:cs="Courier"/>
          <w:color w:val="0000FF"/>
          <w:sz w:val="22"/>
          <w:szCs w:val="22"/>
        </w:rPr>
        <w:t>MD</w:t>
      </w:r>
      <w:proofErr w:type="spellEnd"/>
      <w:r w:rsidRPr="00444463">
        <w:rPr>
          <w:rFonts w:ascii="Courier" w:hAnsi="Courier" w:cs="Courier"/>
          <w:color w:val="0000FF"/>
          <w:sz w:val="22"/>
          <w:szCs w:val="22"/>
        </w:rPr>
        <w:t xml:space="preserve">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COMPLEX indicates that default solver input values will be defined that work well for highly nonlinear models. This would be used for models that include nonlinear stress packages and models that consist of one or more unconfined layers representing complex geology and </w:t>
      </w:r>
      <w:proofErr w:type="spellStart"/>
      <w:r w:rsidRPr="00444463">
        <w:rPr>
          <w:rFonts w:ascii="TimesNewRomanPSMT" w:hAnsi="TimesNewRomanPSMT" w:cs="TimesNewRomanPSMT"/>
          <w:color w:val="0000FF"/>
          <w:sz w:val="22"/>
          <w:szCs w:val="22"/>
        </w:rPr>
        <w:t>sw</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gw</w:t>
      </w:r>
      <w:proofErr w:type="spellEnd"/>
      <w:r w:rsidRPr="00444463">
        <w:rPr>
          <w:rFonts w:ascii="TimesNewRomanPSMT" w:hAnsi="TimesNewRomanPSMT" w:cs="TimesNewRomanPSMT"/>
          <w:color w:val="0000FF"/>
          <w:sz w:val="22"/>
          <w:szCs w:val="22"/>
        </w:rPr>
        <w:t xml:space="preserve">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w:t>
      </w:r>
      <w:proofErr w:type="spellStart"/>
      <w:r w:rsidRPr="00444463">
        <w:rPr>
          <w:rFonts w:ascii="TimesNewRomanPSMT" w:hAnsi="TimesNewRomanPSMT" w:cs="TimesNewRomanPSMT"/>
          <w:color w:val="0000FF"/>
          <w:sz w:val="22"/>
          <w:szCs w:val="22"/>
        </w:rPr>
        <w:t>underrelaxation</w:t>
      </w:r>
      <w:proofErr w:type="spellEnd"/>
      <w:r w:rsidRPr="00444463">
        <w:rPr>
          <w:rFonts w:ascii="TimesNewRomanPSMT" w:hAnsi="TimesNewRomanPSMT" w:cs="TimesNewRomanPSMT"/>
          <w:color w:val="0000FF"/>
          <w:sz w:val="22"/>
          <w:szCs w:val="22"/>
        </w:rPr>
        <w:t xml:space="preserve">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w:t>
      </w:r>
      <w:proofErr w:type="gramStart"/>
      <w:r w:rsidRPr="00444463">
        <w:rPr>
          <w:rFonts w:ascii="TimesNewRomanPSMT" w:hAnsi="TimesNewRomanPSMT" w:cs="TimesNewRomanPSMT"/>
          <w:color w:val="0000FF"/>
          <w:sz w:val="22"/>
          <w:szCs w:val="22"/>
        </w:rPr>
        <w:t>methods,</w:t>
      </w:r>
      <w:proofErr w:type="gramEnd"/>
      <w:r w:rsidRPr="00444463">
        <w:rPr>
          <w:rFonts w:ascii="TimesNewRomanPSMT" w:hAnsi="TimesNewRomanPSMT" w:cs="TimesNewRomanPSMT"/>
          <w:color w:val="0000FF"/>
          <w:sz w:val="22"/>
          <w:szCs w:val="22"/>
        </w:rPr>
        <w:t xml:space="preserve">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w:t>
      </w:r>
      <w:proofErr w:type="spellStart"/>
      <w:r w:rsidRPr="00444463">
        <w:rPr>
          <w:rFonts w:ascii="TimesNewRomanPSMT" w:hAnsi="TimesNewRomanPSMT" w:cs="TimesNewRomanPSMT"/>
          <w:color w:val="0000FF"/>
          <w:sz w:val="22"/>
          <w:szCs w:val="22"/>
        </w:rPr>
        <w:t>χMD</w:t>
      </w:r>
      <w:proofErr w:type="spellEnd"/>
      <w:r w:rsidRPr="00444463">
        <w:rPr>
          <w:rFonts w:ascii="TimesNewRomanPSMT" w:hAnsi="TimesNewRomanPSMT" w:cs="TimesNewRomanPSMT"/>
          <w:color w:val="0000FF"/>
          <w:sz w:val="22"/>
          <w:szCs w:val="22"/>
        </w:rPr>
        <w:t xml:space="preserve">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w:t>
      </w:r>
      <w:proofErr w:type="spellStart"/>
      <w:r w:rsidRPr="00444463">
        <w:rPr>
          <w:rFonts w:ascii="TimesNewRomanPSMT" w:hAnsi="TimesNewRomanPSMT" w:cs="TimesNewRomanPSMT"/>
          <w:b/>
          <w:color w:val="0000FF"/>
          <w:sz w:val="22"/>
          <w:szCs w:val="22"/>
        </w:rPr>
        <w:t>χMD</w:t>
      </w:r>
      <w:proofErr w:type="spellEnd"/>
      <w:r w:rsidRPr="00444463">
        <w:rPr>
          <w:rFonts w:ascii="TimesNewRomanPSMT" w:hAnsi="TimesNewRomanPSMT" w:cs="TimesNewRomanPSMT"/>
          <w:b/>
          <w:color w:val="0000FF"/>
          <w:sz w:val="22"/>
          <w:szCs w:val="22"/>
        </w:rPr>
        <w:t xml:space="preserve">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w:t>
      </w:r>
      <w:proofErr w:type="spellStart"/>
      <w:r w:rsidRPr="00444463">
        <w:rPr>
          <w:rFonts w:ascii="TimesNewRomanPSMT" w:hAnsi="TimesNewRomanPSMT" w:cs="TimesNewRomanPSMT"/>
          <w:color w:val="0000FF"/>
          <w:sz w:val="22"/>
          <w:szCs w:val="22"/>
        </w:rPr>
        <w:t>BiCGSTAB</w:t>
      </w:r>
      <w:proofErr w:type="spellEnd"/>
      <w:r w:rsidRPr="00444463">
        <w:rPr>
          <w:rFonts w:ascii="TimesNewRomanPSMT" w:hAnsi="TimesNewRomanPSMT" w:cs="TimesNewRomanPSMT"/>
          <w:color w:val="0000FF"/>
          <w:sz w:val="22"/>
          <w:szCs w:val="22"/>
        </w:rPr>
        <w:t xml:space="preserve">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NORTH—is the number of </w:t>
      </w:r>
      <w:proofErr w:type="spellStart"/>
      <w:r w:rsidRPr="00444463">
        <w:rPr>
          <w:rFonts w:ascii="TimesNewRomanPSMT" w:hAnsi="TimesNewRomanPSMT" w:cs="TimesNewRomanPSMT"/>
          <w:color w:val="0000FF"/>
          <w:sz w:val="22"/>
          <w:szCs w:val="22"/>
        </w:rPr>
        <w:t>orthogonalizations</w:t>
      </w:r>
      <w:proofErr w:type="spellEnd"/>
      <w:r w:rsidRPr="00444463">
        <w:rPr>
          <w:rFonts w:ascii="TimesNewRomanPSMT" w:hAnsi="TimesNewRomanPSMT" w:cs="TimesNewRomanPSMT"/>
          <w:color w:val="0000FF"/>
          <w:sz w:val="22"/>
          <w:szCs w:val="22"/>
        </w:rPr>
        <w:t xml:space="preserve">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reordering is used,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 xml:space="preserve">0) preconditioner. RELAXPCGU is </w:t>
      </w:r>
      <w:proofErr w:type="spellStart"/>
      <w:r>
        <w:rPr>
          <w:rFonts w:ascii="TimesNewRomanPSMT" w:hAnsi="TimesNewRomanPSMT" w:cs="TimesNewRomanPSMT"/>
          <w:color w:val="0000FF"/>
          <w:sz w:val="22"/>
          <w:szCs w:val="22"/>
        </w:rPr>
        <w:t>unitless</w:t>
      </w:r>
      <w:proofErr w:type="spellEnd"/>
      <w:r>
        <w:rPr>
          <w:rFonts w:ascii="TimesNewRomanPSMT" w:hAnsi="TimesNewRomanPSMT" w:cs="TimesNewRomanPSMT"/>
          <w:color w:val="0000FF"/>
          <w:sz w:val="22"/>
          <w:szCs w:val="22"/>
        </w:rPr>
        <w:t xml:space="preserve">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w:t>
      </w:r>
      <w:proofErr w:type="spellStart"/>
      <w:r w:rsidRPr="003137D4">
        <w:rPr>
          <w:rFonts w:eastAsiaTheme="majorEastAsia"/>
          <w:sz w:val="24"/>
          <w:szCs w:val="24"/>
        </w:rPr>
        <w:t>Nunit</w:t>
      </w:r>
      <w:proofErr w:type="spellEnd"/>
      <w:r w:rsidRPr="003137D4">
        <w:rPr>
          <w:rFonts w:eastAsiaTheme="majorEastAsia"/>
          <w:sz w:val="24"/>
          <w:szCs w:val="24"/>
        </w:rPr>
        <w:t xml:space="preserve">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 xml:space="preserve">The individual array elements will be read from the file unit number specified by </w:t>
      </w:r>
      <w:proofErr w:type="spellStart"/>
      <w:r w:rsidRPr="003137D4">
        <w:rPr>
          <w:rFonts w:eastAsiaTheme="majorEastAsia"/>
          <w:sz w:val="24"/>
          <w:szCs w:val="24"/>
        </w:rPr>
        <w:t>Nunit</w:t>
      </w:r>
      <w:proofErr w:type="spellEnd"/>
      <w:r w:rsidRPr="003137D4">
        <w:rPr>
          <w:rFonts w:eastAsiaTheme="majorEastAsia"/>
          <w:sz w:val="24"/>
          <w:szCs w:val="24"/>
        </w:rPr>
        <w: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77777777" w:rsidR="00DC6FEA" w:rsidRPr="003137D4" w:rsidRDefault="003E29D1">
      <w:pPr>
        <w:rPr>
          <w:sz w:val="24"/>
          <w:szCs w:val="24"/>
        </w:rPr>
      </w:pPr>
      <w:r w:rsidRPr="003137D4">
        <w:rPr>
          <w:sz w:val="24"/>
          <w:szCs w:val="24"/>
        </w:rPr>
        <w:t>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proofErr w:type="spellStart"/>
      <w:r w:rsidRPr="003137D4">
        <w:rPr>
          <w:sz w:val="24"/>
          <w:szCs w:val="24"/>
        </w:rPr>
        <w:t>Nunit</w:t>
      </w:r>
      <w:proofErr w:type="spellEnd"/>
      <w:r w:rsidRPr="003137D4">
        <w:rPr>
          <w:sz w:val="24"/>
          <w:szCs w:val="24"/>
        </w:rPr>
        <w:t xml:space="preserve">—is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lastRenderedPageBreak/>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 xml:space="preserve">DELT is the length of the </w:t>
      </w:r>
      <w:proofErr w:type="spellStart"/>
      <w:r w:rsidRPr="003137D4">
        <w:rPr>
          <w:sz w:val="24"/>
          <w:szCs w:val="24"/>
        </w:rPr>
        <w:t>timestep</w:t>
      </w:r>
      <w:proofErr w:type="spellEnd"/>
      <w:r w:rsidRPr="003137D4">
        <w:rPr>
          <w:sz w:val="24"/>
          <w:szCs w:val="24"/>
        </w:rPr>
        <w:t>;</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 xml:space="preserve">DELT is the length of the </w:t>
      </w:r>
      <w:proofErr w:type="spellStart"/>
      <w:r w:rsidRPr="004A5C8C">
        <w:rPr>
          <w:sz w:val="24"/>
          <w:szCs w:val="24"/>
        </w:rPr>
        <w:t>timestep</w:t>
      </w:r>
      <w:proofErr w:type="spellEnd"/>
      <w:r w:rsidRPr="004A5C8C">
        <w:rPr>
          <w:sz w:val="24"/>
          <w:szCs w:val="24"/>
        </w:rPr>
        <w:t>;</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1"/>
      <w:footerReference w:type="default" r:id="rId32"/>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BB708A" w:rsidRDefault="00BB708A">
      <w:r>
        <w:separator/>
      </w:r>
    </w:p>
  </w:endnote>
  <w:endnote w:type="continuationSeparator" w:id="0">
    <w:p w14:paraId="5781251D" w14:textId="77777777" w:rsidR="00BB708A" w:rsidRDefault="00BB708A">
      <w:r>
        <w:continuationSeparator/>
      </w:r>
    </w:p>
  </w:endnote>
  <w:endnote w:type="continuationNotice" w:id="1">
    <w:p w14:paraId="25410E44" w14:textId="77777777" w:rsidR="00BB708A" w:rsidRDefault="00BB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B708A" w:rsidRDefault="00BB70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3A50">
      <w:rPr>
        <w:rStyle w:val="PageNumber"/>
        <w:noProof/>
      </w:rPr>
      <w:t>2</w:t>
    </w:r>
    <w:r>
      <w:rPr>
        <w:rStyle w:val="PageNumber"/>
      </w:rPr>
      <w:fldChar w:fldCharType="end"/>
    </w:r>
  </w:p>
  <w:p w14:paraId="60F71B23" w14:textId="77777777" w:rsidR="00BB708A" w:rsidRDefault="00BB70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BB708A" w:rsidRDefault="00BB708A">
      <w:r>
        <w:separator/>
      </w:r>
    </w:p>
  </w:footnote>
  <w:footnote w:type="continuationSeparator" w:id="0">
    <w:p w14:paraId="6034D93D" w14:textId="77777777" w:rsidR="00BB708A" w:rsidRDefault="00BB708A">
      <w:r>
        <w:continuationSeparator/>
      </w:r>
    </w:p>
  </w:footnote>
  <w:footnote w:type="continuationNotice" w:id="1">
    <w:p w14:paraId="2EFDA44C" w14:textId="77777777" w:rsidR="00BB708A" w:rsidRDefault="00BB708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10.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1.bin"/><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8.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FA18A-124A-4442-9339-60A00CDBD5A7}">
  <ds:schemaRefs>
    <ds:schemaRef ds:uri="http://schemas.openxmlformats.org/officeDocument/2006/bibliography"/>
  </ds:schemaRefs>
</ds:datastoreItem>
</file>

<file path=customXml/itemProps2.xml><?xml version="1.0" encoding="utf-8"?>
<ds:datastoreItem xmlns:ds="http://schemas.openxmlformats.org/officeDocument/2006/customXml" ds:itemID="{67ECD158-9DB4-439B-8F42-03AD61E0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128</Pages>
  <Words>50837</Words>
  <Characters>248429</Characters>
  <Application>Microsoft Office Word</Application>
  <DocSecurity>0</DocSecurity>
  <Lines>2070</Lines>
  <Paragraphs>597</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298669</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Langevin, Christian D.</cp:lastModifiedBy>
  <cp:revision>42</cp:revision>
  <cp:lastPrinted>2015-11-13T15:31:00Z</cp:lastPrinted>
  <dcterms:created xsi:type="dcterms:W3CDTF">2013-04-30T13:05:00Z</dcterms:created>
  <dcterms:modified xsi:type="dcterms:W3CDTF">2015-11-13T15:32:00Z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