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7DB32" w14:textId="4B04F697" w:rsidR="00DA5E77"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Pr>
          <w:rFonts w:ascii="TimesNewRomanPSMT" w:eastAsiaTheme="minorHAnsi" w:hAnsi="TimesNewRomanPSMT" w:cs="TimesNewRomanPSMT"/>
          <w:b/>
          <w:sz w:val="32"/>
          <w:szCs w:val="32"/>
        </w:rPr>
        <w:t xml:space="preserve">Input Instructions </w:t>
      </w:r>
      <w:r w:rsidR="00DA5E77">
        <w:rPr>
          <w:rFonts w:ascii="TimesNewRomanPSMT" w:eastAsiaTheme="minorHAnsi" w:hAnsi="TimesNewRomanPSMT" w:cs="TimesNewRomanPSMT"/>
          <w:b/>
          <w:sz w:val="32"/>
          <w:szCs w:val="32"/>
        </w:rPr>
        <w:t xml:space="preserve">and Output Description </w:t>
      </w:r>
      <w:r>
        <w:rPr>
          <w:rFonts w:ascii="TimesNewRomanPSMT" w:eastAsiaTheme="minorHAnsi" w:hAnsi="TimesNewRomanPSMT" w:cs="TimesNewRomanPSMT"/>
          <w:b/>
          <w:sz w:val="32"/>
          <w:szCs w:val="32"/>
        </w:rPr>
        <w:t xml:space="preserve">for </w:t>
      </w:r>
    </w:p>
    <w:p w14:paraId="53BDE083" w14:textId="6A10E906" w:rsidR="00976C14" w:rsidRPr="001239B0"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sidRPr="001239B0">
        <w:rPr>
          <w:rFonts w:ascii="TimesNewRomanPSMT" w:eastAsiaTheme="minorHAnsi" w:hAnsi="TimesNewRomanPSMT" w:cs="TimesNewRomanPSMT"/>
          <w:b/>
          <w:sz w:val="32"/>
          <w:szCs w:val="32"/>
        </w:rPr>
        <w:t>MT3D-USGS Version 1.0.0</w:t>
      </w:r>
    </w:p>
    <w:p w14:paraId="365AE4B9" w14:textId="77777777" w:rsidR="00F67271" w:rsidRDefault="00503C0F" w:rsidP="00D35F7C">
      <w:pPr>
        <w:pStyle w:val="Heading1"/>
      </w:pPr>
      <w:bookmarkStart w:id="0" w:name="_Toc321942231"/>
      <w:r>
        <w:t>Input</w:t>
      </w:r>
      <w:bookmarkEnd w:id="0"/>
    </w:p>
    <w:p w14:paraId="58054C98" w14:textId="77DC5560"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w:t>
      </w:r>
      <w:r w:rsidR="003F07A3">
        <w:t xml:space="preserve"> </w:t>
      </w:r>
      <w:r w:rsidR="0062097C">
        <w:t>For convenience, i</w:t>
      </w:r>
      <w:r w:rsidR="00173FD8">
        <w:t xml:space="preserve">nput instructions </w:t>
      </w:r>
      <w:r w:rsidR="0062097C">
        <w:t xml:space="preserve">for MT3DMS Packages </w:t>
      </w:r>
      <w:r w:rsidR="00501C23">
        <w:t>have been</w:t>
      </w:r>
      <w:r w:rsidR="00173FD8">
        <w:t xml:space="preserve"> reproduced in this document </w:t>
      </w:r>
      <w:r w:rsidR="0062097C">
        <w:t xml:space="preserve">using </w:t>
      </w:r>
      <w:r w:rsidR="00173FD8">
        <w:t xml:space="preserve">the original </w:t>
      </w:r>
      <w:r w:rsidR="00805A6C">
        <w:t>MT3DMS</w:t>
      </w:r>
      <w:r w:rsidR="001F6B22">
        <w:t xml:space="preserve"> m</w:t>
      </w:r>
      <w:r w:rsidR="00173FD8">
        <w:t>anuals</w:t>
      </w:r>
      <w:r w:rsidR="0062097C">
        <w:t xml:space="preserve"> </w:t>
      </w:r>
      <w:r w:rsidR="00173FD8">
        <w:t>(</w:t>
      </w:r>
      <w:r w:rsidR="00763A16">
        <w:t>Zheng and Wang, 1999; Zheng, 2010</w:t>
      </w:r>
      <w:r w:rsidR="00173FD8">
        <w:t>).</w:t>
      </w:r>
      <w:r w:rsidR="00B65F5D">
        <w:t xml:space="preserve"> </w:t>
      </w:r>
      <w:r w:rsidR="00D930A8">
        <w:t xml:space="preserve">Users may need to refer to these </w:t>
      </w:r>
      <w:r w:rsidR="00B65F5D">
        <w:t xml:space="preserve">original manuals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6FB2072C"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w:t>
      </w:r>
      <w:r w:rsidR="003F07A3">
        <w:t>/MT3D-USGS</w:t>
      </w:r>
      <w:r>
        <w:t xml:space="preserve">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48869D1F" w:rsidR="00E11BA6" w:rsidRDefault="00E11BA6" w:rsidP="00413203">
      <w:pPr>
        <w:spacing w:after="0" w:line="240" w:lineRule="auto"/>
        <w:jc w:val="both"/>
      </w:pPr>
      <w:r>
        <w:t xml:space="preserve">The Name File contains one of the above records (item 1) for each file. All variables are free format. The length of each record must be </w:t>
      </w:r>
      <w:r w:rsidR="0088585C">
        <w:t>2,000</w:t>
      </w:r>
      <w:r>
        <w:t xml:space="preserve">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26296BC8" w:rsidR="006939C8" w:rsidRPr="006939C8" w:rsidRDefault="006939C8" w:rsidP="00413203">
      <w:pPr>
        <w:spacing w:after="0" w:line="240" w:lineRule="auto"/>
        <w:jc w:val="both"/>
      </w:pPr>
      <w:r w:rsidRPr="006939C8">
        <w:rPr>
          <w:b/>
          <w:bCs/>
          <w:i/>
          <w:iCs/>
        </w:rPr>
        <w:t xml:space="preserve">LIST </w:t>
      </w:r>
      <w:r w:rsidRPr="006939C8">
        <w:t>for the standard MT3DMS</w:t>
      </w:r>
      <w:r w:rsidR="003F07A3">
        <w:t>/MT3D-USGS</w:t>
      </w:r>
      <w:r w:rsidRPr="006939C8">
        <w:t xml:space="preserve"> output file – the Name File for MT3DMS</w:t>
      </w:r>
      <w:r w:rsidR="003F07A3">
        <w:t>/MT3D-USGS</w:t>
      </w:r>
      <w:r w:rsidRPr="006939C8">
        <w:t xml:space="preserve">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6F467717" w:rsidR="006939C8" w:rsidRPr="006939C8" w:rsidRDefault="006939C8" w:rsidP="00413203">
      <w:pPr>
        <w:spacing w:after="0" w:line="240" w:lineRule="auto"/>
        <w:jc w:val="both"/>
      </w:pPr>
      <w:r w:rsidRPr="006939C8">
        <w:rPr>
          <w:b/>
          <w:bCs/>
          <w:i/>
          <w:iCs/>
        </w:rPr>
        <w:t xml:space="preserve">BTN </w:t>
      </w:r>
      <w:r w:rsidRPr="006939C8">
        <w:t>for the MT3D</w:t>
      </w:r>
      <w:r w:rsidR="00DF1FB1">
        <w:t>-USGS</w:t>
      </w:r>
      <w:r w:rsidRPr="006939C8">
        <w:t xml:space="preserve">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D539C79" w:rsidR="006939C8" w:rsidRPr="006939C8" w:rsidRDefault="006939C8" w:rsidP="00413203">
      <w:pPr>
        <w:spacing w:after="0" w:line="240" w:lineRule="auto"/>
        <w:jc w:val="both"/>
      </w:pPr>
      <w:r w:rsidRPr="006939C8">
        <w:rPr>
          <w:b/>
          <w:bCs/>
          <w:i/>
          <w:iCs/>
        </w:rPr>
        <w:t xml:space="preserve">ADV </w:t>
      </w:r>
      <w:r w:rsidRPr="006939C8">
        <w:t>for the MT3D</w:t>
      </w:r>
      <w:r w:rsidR="00DF1FB1">
        <w:t>-USGS</w:t>
      </w:r>
      <w:r w:rsidR="00DF1FB1" w:rsidRPr="006939C8" w:rsidDel="00DF1FB1">
        <w:t xml:space="preserve"> </w:t>
      </w:r>
      <w:r w:rsidRPr="006939C8">
        <w:t xml:space="preserve"> Advection Package.</w:t>
      </w:r>
    </w:p>
    <w:p w14:paraId="539D4EA0" w14:textId="0BA6B630" w:rsidR="006939C8" w:rsidRPr="006939C8" w:rsidRDefault="006939C8" w:rsidP="00413203">
      <w:pPr>
        <w:spacing w:after="0" w:line="240" w:lineRule="auto"/>
        <w:jc w:val="both"/>
      </w:pPr>
      <w:r w:rsidRPr="006939C8">
        <w:rPr>
          <w:b/>
          <w:bCs/>
          <w:i/>
          <w:iCs/>
        </w:rPr>
        <w:t xml:space="preserve">DSP </w:t>
      </w:r>
      <w:r w:rsidRPr="006939C8">
        <w:t>for the MT3D</w:t>
      </w:r>
      <w:r w:rsidR="00DF1FB1">
        <w:t>-USGS</w:t>
      </w:r>
      <w:r w:rsidR="00DF1FB1" w:rsidRPr="006939C8" w:rsidDel="00DF1FB1">
        <w:t xml:space="preserve"> </w:t>
      </w:r>
      <w:r w:rsidRPr="006939C8">
        <w:t xml:space="preserve"> Dispersion Package.</w:t>
      </w:r>
    </w:p>
    <w:p w14:paraId="54DE2ADD" w14:textId="15A7F607" w:rsidR="006939C8" w:rsidRPr="006939C8" w:rsidRDefault="006939C8" w:rsidP="00413203">
      <w:pPr>
        <w:spacing w:after="0" w:line="240" w:lineRule="auto"/>
        <w:jc w:val="both"/>
      </w:pPr>
      <w:r w:rsidRPr="006939C8">
        <w:rPr>
          <w:b/>
          <w:bCs/>
          <w:i/>
          <w:iCs/>
        </w:rPr>
        <w:lastRenderedPageBreak/>
        <w:t xml:space="preserve">SSM </w:t>
      </w:r>
      <w:r w:rsidRPr="006939C8">
        <w:t>for the MT3D</w:t>
      </w:r>
      <w:r w:rsidR="00DF1FB1">
        <w:t>-USGS</w:t>
      </w:r>
      <w:r w:rsidR="00DF1FB1" w:rsidRPr="006939C8" w:rsidDel="00DF1FB1">
        <w:t xml:space="preserve"> </w:t>
      </w:r>
      <w:r w:rsidRPr="006939C8">
        <w:t xml:space="preserve"> Sink/Source Mixing Package.</w:t>
      </w:r>
    </w:p>
    <w:p w14:paraId="6A1F38D9" w14:textId="679632EC" w:rsidR="006939C8" w:rsidRPr="006939C8" w:rsidRDefault="006939C8" w:rsidP="00413203">
      <w:pPr>
        <w:spacing w:after="0" w:line="240" w:lineRule="auto"/>
        <w:jc w:val="both"/>
      </w:pPr>
      <w:r w:rsidRPr="006939C8">
        <w:rPr>
          <w:b/>
          <w:bCs/>
          <w:i/>
          <w:iCs/>
        </w:rPr>
        <w:t xml:space="preserve">RCT </w:t>
      </w:r>
      <w:r w:rsidRPr="006939C8">
        <w:t>for the MT3D</w:t>
      </w:r>
      <w:r w:rsidR="00DF1FB1">
        <w:t>-USGS</w:t>
      </w:r>
      <w:r w:rsidR="00DF1FB1" w:rsidRPr="006939C8" w:rsidDel="00DF1FB1">
        <w:t xml:space="preserve"> </w:t>
      </w:r>
      <w:r w:rsidRPr="006939C8">
        <w:t xml:space="preserve"> Reaction Package.</w:t>
      </w:r>
    </w:p>
    <w:p w14:paraId="4AD4D17F" w14:textId="082C7369" w:rsidR="006939C8" w:rsidRPr="006939C8" w:rsidRDefault="006939C8" w:rsidP="00413203">
      <w:pPr>
        <w:spacing w:after="0" w:line="240" w:lineRule="auto"/>
        <w:jc w:val="both"/>
      </w:pPr>
      <w:r w:rsidRPr="006939C8">
        <w:rPr>
          <w:b/>
          <w:bCs/>
          <w:i/>
          <w:iCs/>
        </w:rPr>
        <w:t xml:space="preserve">GCG </w:t>
      </w:r>
      <w:r w:rsidRPr="006939C8">
        <w:t>for the MT3D</w:t>
      </w:r>
      <w:r w:rsidR="00DF1FB1">
        <w:t>-USGS</w:t>
      </w:r>
      <w:r w:rsidR="00DF1FB1" w:rsidRPr="006939C8" w:rsidDel="00DF1FB1">
        <w:t xml:space="preserve"> </w:t>
      </w:r>
      <w:r w:rsidRPr="006939C8">
        <w:t xml:space="preserve"> Generalized Conjugate-Gradient Solver Package.</w:t>
      </w:r>
    </w:p>
    <w:p w14:paraId="6175C7DB" w14:textId="2C54374C" w:rsidR="006939C8" w:rsidRDefault="006939C8" w:rsidP="00413203">
      <w:pPr>
        <w:spacing w:after="0" w:line="240" w:lineRule="auto"/>
        <w:jc w:val="both"/>
      </w:pPr>
      <w:r w:rsidRPr="006939C8">
        <w:rPr>
          <w:b/>
          <w:bCs/>
          <w:i/>
          <w:iCs/>
        </w:rPr>
        <w:t xml:space="preserve">TOB </w:t>
      </w:r>
      <w:r w:rsidRPr="006939C8">
        <w:t>for the MT3D</w:t>
      </w:r>
      <w:r w:rsidR="00DF1FB1">
        <w:t>-USGS</w:t>
      </w:r>
      <w:r w:rsidR="00DF1FB1" w:rsidRPr="006939C8" w:rsidDel="00DF1FB1">
        <w:t xml:space="preserve"> </w:t>
      </w:r>
      <w:r w:rsidRPr="006939C8">
        <w:t xml:space="preserve"> Transport Observation Package.</w:t>
      </w:r>
    </w:p>
    <w:p w14:paraId="446B9DC5" w14:textId="1794ADBD" w:rsidR="00DA605E" w:rsidRPr="006939C8" w:rsidRDefault="00DA605E" w:rsidP="00413203">
      <w:pPr>
        <w:spacing w:after="0" w:line="240" w:lineRule="auto"/>
        <w:jc w:val="both"/>
      </w:pPr>
      <w:r w:rsidRPr="00BE212F">
        <w:rPr>
          <w:b/>
          <w:i/>
        </w:rPr>
        <w:t>HSS</w:t>
      </w:r>
      <w:r w:rsidR="00DF1FB1">
        <w:t xml:space="preserve"> for the MT3D-USGS</w:t>
      </w:r>
      <w:r w:rsidRPr="00DA605E">
        <w:t xml:space="preserve"> HSS Time-Varying Source Package</w:t>
      </w:r>
    </w:p>
    <w:p w14:paraId="7E810AC6" w14:textId="35DA2245" w:rsidR="00CA7516" w:rsidRPr="00D35F7C" w:rsidRDefault="00CA7516" w:rsidP="00413203">
      <w:pPr>
        <w:spacing w:after="0" w:line="240" w:lineRule="auto"/>
        <w:jc w:val="both"/>
      </w:pPr>
      <w:r w:rsidRPr="00D35F7C">
        <w:rPr>
          <w:b/>
          <w:bCs/>
          <w:i/>
          <w:iCs/>
        </w:rPr>
        <w:t xml:space="preserve">CTS </w:t>
      </w:r>
      <w:r w:rsidRPr="00D35F7C">
        <w:t>for the MT3D</w:t>
      </w:r>
      <w:r w:rsidR="00DF1FB1" w:rsidRPr="00D35F7C">
        <w:t>-USGS</w:t>
      </w:r>
      <w:r w:rsidR="00DF1FB1" w:rsidRPr="00D35F7C" w:rsidDel="00DF1FB1">
        <w:t xml:space="preserve"> </w:t>
      </w:r>
      <w:r w:rsidRPr="00D35F7C">
        <w:t xml:space="preserve"> Contaminant Treatment System Package.</w:t>
      </w:r>
    </w:p>
    <w:p w14:paraId="3787558D" w14:textId="77777777" w:rsidR="00EA0451" w:rsidRDefault="00EA0451" w:rsidP="00EA0451">
      <w:pPr>
        <w:spacing w:after="0" w:line="240" w:lineRule="auto"/>
        <w:jc w:val="both"/>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pPr>
      <w:r w:rsidRPr="00BE212F">
        <w:rPr>
          <w:b/>
          <w:i/>
        </w:rPr>
        <w:t>UZT</w:t>
      </w:r>
      <w:r>
        <w:t xml:space="preserve"> for the MT3D-USGS </w:t>
      </w:r>
      <w:r w:rsidR="00DD6A3A">
        <w:t>Unsaturated-Zone Transport Package</w:t>
      </w:r>
    </w:p>
    <w:p w14:paraId="24002238" w14:textId="62D2BEB6" w:rsidR="00DD6A3A" w:rsidRDefault="00DD6A3A" w:rsidP="00DD6A3A">
      <w:pPr>
        <w:spacing w:after="0" w:line="240" w:lineRule="auto"/>
        <w:jc w:val="both"/>
      </w:pPr>
      <w:r>
        <w:rPr>
          <w:b/>
          <w:i/>
        </w:rPr>
        <w:t>LK</w:t>
      </w:r>
      <w:r w:rsidRPr="004F29C9">
        <w:rPr>
          <w:b/>
          <w:i/>
        </w:rPr>
        <w:t>T</w:t>
      </w:r>
      <w:r>
        <w:t xml:space="preserve"> for the MT3D-USGS Lake Transport Package</w:t>
      </w:r>
    </w:p>
    <w:p w14:paraId="342D9004" w14:textId="726B8A42" w:rsidR="00DD6A3A" w:rsidRDefault="00DD6A3A" w:rsidP="00DD6A3A">
      <w:pPr>
        <w:spacing w:after="0" w:line="240" w:lineRule="auto"/>
        <w:jc w:val="both"/>
      </w:pPr>
      <w:r w:rsidRPr="00BE212F">
        <w:rPr>
          <w:b/>
          <w:i/>
        </w:rPr>
        <w:t>SFT</w:t>
      </w:r>
      <w:r>
        <w:t xml:space="preserve"> for the MT3D-USGS Stream-Flow Transport Package</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0C618BBC" w:rsidR="00CC1BC9" w:rsidRDefault="00CC1BC9" w:rsidP="00413203">
      <w:pPr>
        <w:spacing w:after="0" w:line="240" w:lineRule="auto"/>
        <w:jc w:val="both"/>
      </w:pPr>
    </w:p>
    <w:p w14:paraId="6CECB0D3" w14:textId="77777777" w:rsidR="00CC1BC9" w:rsidRDefault="00CC1BC9" w:rsidP="00413203">
      <w:pPr>
        <w:spacing w:after="0" w:line="240" w:lineRule="auto"/>
        <w:jc w:val="both"/>
      </w:pPr>
    </w:p>
    <w:p w14:paraId="4F488890" w14:textId="119B67D5" w:rsidR="00AB5F1F" w:rsidRDefault="006939C8" w:rsidP="00413203">
      <w:pPr>
        <w:spacing w:after="0" w:line="240" w:lineRule="auto"/>
        <w:jc w:val="both"/>
      </w:pPr>
      <w:r w:rsidRPr="006939C8">
        <w:t>Various output control options of MT3DMS</w:t>
      </w:r>
      <w:r w:rsidR="00C1337B">
        <w:t>/MT3D-USGS</w:t>
      </w:r>
      <w:r w:rsidRPr="006939C8">
        <w:t xml:space="preserve">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w:t>
      </w:r>
      <w:r w:rsidR="00C1337B">
        <w:t>/MT3D-USGS</w:t>
      </w:r>
      <w:r w:rsidRPr="006939C8">
        <w:t xml:space="preserve">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r w:rsidR="0089798C">
        <w:t>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11EB05D0"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reserved by the MT3DMS</w:t>
      </w:r>
      <w:r w:rsidR="00C1337B">
        <w:t>/MT3D-USGS</w:t>
      </w:r>
      <w:r w:rsidR="00501C23">
        <w:t xml:space="preserve"> program</w:t>
      </w:r>
      <w:r w:rsidRPr="006939C8">
        <w:t>. To use the reserved unit number for a particular file, simply set Nunit associated</w:t>
      </w:r>
      <w:r w:rsidR="004A65A1">
        <w:t xml:space="preserve"> </w:t>
      </w:r>
      <w:r w:rsidRPr="006939C8">
        <w:t>with that file to 0. If a 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 xml:space="preserve">units for </w:t>
      </w:r>
      <w:r w:rsidRPr="006939C8">
        <w:lastRenderedPageBreak/>
        <w:t>those files that do not have a reserved unit</w:t>
      </w:r>
      <w:r w:rsidR="00E56B4A">
        <w:t xml:space="preserve"> number</w:t>
      </w:r>
      <w:r w:rsidRPr="006939C8">
        <w:t>.</w:t>
      </w:r>
      <w:r w:rsidR="008A0C0B">
        <w:t xml:space="preserve"> </w:t>
      </w:r>
      <w:r w:rsidR="003D731C">
        <w:t>A</w:t>
      </w:r>
      <w:r w:rsidR="00343E6A">
        <w:t xml:space="preserve"> complete list of reserved unit</w:t>
      </w:r>
      <w:r w:rsidR="003D731C">
        <w:t xml:space="preserve"> number</w:t>
      </w:r>
      <w:r w:rsidR="00343E6A">
        <w:t>s</w:t>
      </w:r>
      <w:r w:rsidR="003D731C">
        <w:t xml:space="preserve"> is provided in Table </w:t>
      </w:r>
      <w:r w:rsidR="00D35F7C">
        <w:t>1</w:t>
      </w:r>
      <w:r w:rsidR="003D731C">
        <w:t xml:space="preserve">. </w:t>
      </w:r>
    </w:p>
    <w:p w14:paraId="7206ADE4" w14:textId="77777777" w:rsidR="00CF38F9" w:rsidRDefault="00CF38F9" w:rsidP="00413203">
      <w:pPr>
        <w:spacing w:after="0" w:line="240" w:lineRule="auto"/>
        <w:jc w:val="both"/>
      </w:pPr>
    </w:p>
    <w:p w14:paraId="0549E9CF" w14:textId="440884F3" w:rsidR="00CF38F9" w:rsidRDefault="00CF38F9" w:rsidP="00413203">
      <w:pPr>
        <w:spacing w:after="0" w:line="240" w:lineRule="auto"/>
        <w:jc w:val="both"/>
      </w:pPr>
      <w:r>
        <w:t>A negative sign may be assigned to unit numbers 200+ and 300+, that are reserved for UCN files, to switch off the saving of a particular UCN file.</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E56B4A">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r w:rsidR="00E56B4A">
        <w:t xml:space="preserve">. This option is available in </w:t>
      </w:r>
      <w:r w:rsidR="002D439F">
        <w:t>two places: (1) as an option in the NAM file (for compatibility with MT3DMS) as described here; and (2) as an optional keyword “</w:t>
      </w:r>
      <w:r w:rsidR="00E56B4A" w:rsidRPr="00E56B4A">
        <w:t>FTLPRINT</w:t>
      </w:r>
      <w:r w:rsidR="002D439F">
        <w:t>” in the BTN package, described below.</w:t>
      </w:r>
    </w:p>
    <w:p w14:paraId="725EFFAC" w14:textId="77777777" w:rsidR="00201E6C" w:rsidRDefault="00201E6C" w:rsidP="00201E6C">
      <w:pPr>
        <w:spacing w:after="0" w:line="240" w:lineRule="auto"/>
        <w:jc w:val="both"/>
        <w:rPr>
          <w:highlight w:val="lightGray"/>
        </w:rPr>
      </w:pPr>
    </w:p>
    <w:p w14:paraId="12A635EE" w14:textId="437AE699" w:rsidR="00201E6C" w:rsidRPr="00201E6C" w:rsidRDefault="001D6521" w:rsidP="00201E6C">
      <w:pPr>
        <w:spacing w:after="0" w:line="240" w:lineRule="auto"/>
        <w:jc w:val="both"/>
      </w:pPr>
      <w:r>
        <w:t xml:space="preserve">Table </w:t>
      </w:r>
      <w:r w:rsidR="00D35F7C">
        <w:t>1</w:t>
      </w:r>
      <w:r>
        <w:t xml:space="preserve"> – Reserved Unit Numbers for MT3D-USGS Input and Output File</w:t>
      </w:r>
      <w:r w:rsidR="008A0394">
        <w:t>s</w:t>
      </w:r>
      <w:r>
        <w:t xml:space="preserve"> (</w:t>
      </w:r>
      <w:r w:rsidR="00BE32F7">
        <w:t xml:space="preserve">modified </w:t>
      </w:r>
      <w:r>
        <w:t xml:space="preserve">from </w:t>
      </w:r>
      <w:r w:rsidR="008A0394">
        <w:t>t</w:t>
      </w:r>
      <w:r>
        <w:t>able in MT3DMS v5.3 Supplemental User’s Guide)</w:t>
      </w:r>
    </w:p>
    <w:tbl>
      <w:tblPr>
        <w:tblStyle w:val="TableGrid"/>
        <w:tblW w:w="0" w:type="auto"/>
        <w:tblLook w:val="04A0" w:firstRow="1" w:lastRow="0" w:firstColumn="1" w:lastColumn="0" w:noHBand="0" w:noVBand="1"/>
      </w:tblPr>
      <w:tblGrid>
        <w:gridCol w:w="5312"/>
        <w:gridCol w:w="1810"/>
        <w:gridCol w:w="1734"/>
      </w:tblGrid>
      <w:tr w:rsidR="001D6521" w:rsidRPr="001D6521" w14:paraId="6257078C" w14:textId="77777777" w:rsidTr="008A0394">
        <w:trPr>
          <w:trHeight w:val="300"/>
        </w:trPr>
        <w:tc>
          <w:tcPr>
            <w:tcW w:w="5312" w:type="dxa"/>
            <w:noWrap/>
            <w:hideMark/>
          </w:tcPr>
          <w:p w14:paraId="7E255559" w14:textId="19A0B2FA" w:rsidR="001D6521" w:rsidRPr="001D6521" w:rsidRDefault="00C1337B" w:rsidP="00BE212F">
            <w:pPr>
              <w:spacing w:after="0" w:line="240" w:lineRule="auto"/>
              <w:jc w:val="center"/>
            </w:pPr>
            <w:r>
              <w:t>MT3D-USGS</w:t>
            </w:r>
            <w:r w:rsidRPr="001D6521">
              <w:t xml:space="preserve"> </w:t>
            </w:r>
            <w:r w:rsidR="001D6521" w:rsidRPr="001D6521">
              <w:t>Input/Output Files</w:t>
            </w:r>
          </w:p>
        </w:tc>
        <w:tc>
          <w:tcPr>
            <w:tcW w:w="1810" w:type="dxa"/>
            <w:noWrap/>
            <w:hideMark/>
          </w:tcPr>
          <w:p w14:paraId="794844A5" w14:textId="66D49287" w:rsidR="001D6521" w:rsidRPr="001D6521" w:rsidRDefault="001D6521" w:rsidP="00BE212F">
            <w:pPr>
              <w:spacing w:after="0" w:line="240" w:lineRule="auto"/>
              <w:jc w:val="center"/>
            </w:pPr>
            <w:r w:rsidRPr="001D6521">
              <w:t>File Type</w:t>
            </w:r>
          </w:p>
        </w:tc>
        <w:tc>
          <w:tcPr>
            <w:tcW w:w="1734" w:type="dxa"/>
            <w:noWrap/>
            <w:hideMark/>
          </w:tcPr>
          <w:p w14:paraId="647E74E3" w14:textId="0FBB3F1D" w:rsidR="001D6521" w:rsidRPr="001D6521" w:rsidRDefault="0042081D" w:rsidP="00BE212F">
            <w:pPr>
              <w:spacing w:after="0" w:line="240" w:lineRule="auto"/>
              <w:jc w:val="center"/>
            </w:pPr>
            <w:r>
              <w:t>R</w:t>
            </w:r>
            <w:r w:rsidR="001D6521" w:rsidRPr="001D6521">
              <w:t>eserved Unit</w:t>
            </w:r>
          </w:p>
        </w:tc>
      </w:tr>
      <w:tr w:rsidR="001D6521" w:rsidRPr="001D6521" w14:paraId="2DAFF874" w14:textId="77777777" w:rsidTr="008A0394">
        <w:trPr>
          <w:trHeight w:val="300"/>
        </w:trPr>
        <w:tc>
          <w:tcPr>
            <w:tcW w:w="5312" w:type="dxa"/>
            <w:noWrap/>
          </w:tcPr>
          <w:p w14:paraId="159871B2" w14:textId="4A4968D4" w:rsidR="001D6521" w:rsidRPr="001D6521" w:rsidRDefault="001D6521" w:rsidP="00BE212F">
            <w:pPr>
              <w:spacing w:after="0" w:line="240" w:lineRule="auto"/>
              <w:jc w:val="center"/>
            </w:pPr>
            <w:r>
              <w:t>Name File*</w:t>
            </w:r>
          </w:p>
        </w:tc>
        <w:tc>
          <w:tcPr>
            <w:tcW w:w="1810" w:type="dxa"/>
            <w:noWrap/>
          </w:tcPr>
          <w:p w14:paraId="144E8857" w14:textId="034226E2" w:rsidR="001D6521" w:rsidRPr="001D6521" w:rsidRDefault="00BE32F7" w:rsidP="00BE212F">
            <w:pPr>
              <w:spacing w:after="0" w:line="240" w:lineRule="auto"/>
              <w:jc w:val="center"/>
            </w:pPr>
            <w:r>
              <w:t>---</w:t>
            </w:r>
          </w:p>
        </w:tc>
        <w:tc>
          <w:tcPr>
            <w:tcW w:w="1734" w:type="dxa"/>
            <w:noWrap/>
          </w:tcPr>
          <w:p w14:paraId="23D140CF" w14:textId="38B1A0AD" w:rsidR="001D6521" w:rsidRPr="001D6521" w:rsidRDefault="001D6521" w:rsidP="00BE212F">
            <w:pPr>
              <w:spacing w:after="0" w:line="240" w:lineRule="auto"/>
              <w:jc w:val="center"/>
            </w:pPr>
            <w:r>
              <w:t>99</w:t>
            </w:r>
          </w:p>
        </w:tc>
      </w:tr>
      <w:tr w:rsidR="008A0394" w:rsidRPr="001D6521" w14:paraId="193CBD46" w14:textId="77777777" w:rsidTr="00E56B4A">
        <w:trPr>
          <w:trHeight w:val="300"/>
        </w:trPr>
        <w:tc>
          <w:tcPr>
            <w:tcW w:w="8856" w:type="dxa"/>
            <w:gridSpan w:val="3"/>
            <w:noWrap/>
            <w:hideMark/>
          </w:tcPr>
          <w:p w14:paraId="7012B87E" w14:textId="20E78B05" w:rsidR="008A0394" w:rsidRPr="001D6521" w:rsidRDefault="008A0394" w:rsidP="006213F4">
            <w:pPr>
              <w:spacing w:after="0" w:line="240" w:lineRule="auto"/>
              <w:jc w:val="center"/>
            </w:pPr>
            <w:r w:rsidRPr="001D6521">
              <w:t>Package Options</w:t>
            </w:r>
          </w:p>
        </w:tc>
      </w:tr>
      <w:tr w:rsidR="001D6521" w:rsidRPr="001D6521" w14:paraId="7CED0E3C" w14:textId="77777777" w:rsidTr="008A0394">
        <w:trPr>
          <w:trHeight w:val="300"/>
        </w:trPr>
        <w:tc>
          <w:tcPr>
            <w:tcW w:w="5312" w:type="dxa"/>
            <w:noWrap/>
            <w:hideMark/>
          </w:tcPr>
          <w:p w14:paraId="4A35F7E0" w14:textId="65D79BC8" w:rsidR="001D6521" w:rsidRPr="001D6521" w:rsidRDefault="001D6521" w:rsidP="00BE212F">
            <w:pPr>
              <w:spacing w:after="0" w:line="240" w:lineRule="auto"/>
              <w:jc w:val="center"/>
            </w:pPr>
            <w:r w:rsidRPr="001D6521">
              <w:t>Basic Transport*</w:t>
            </w:r>
          </w:p>
        </w:tc>
        <w:tc>
          <w:tcPr>
            <w:tcW w:w="1810" w:type="dxa"/>
            <w:noWrap/>
            <w:hideMark/>
          </w:tcPr>
          <w:p w14:paraId="1373373A" w14:textId="1B802B17" w:rsidR="001D6521" w:rsidRPr="001D6521" w:rsidRDefault="001D6521" w:rsidP="00BE212F">
            <w:pPr>
              <w:spacing w:after="0" w:line="240" w:lineRule="auto"/>
              <w:jc w:val="center"/>
            </w:pPr>
            <w:r w:rsidRPr="001D6521">
              <w:t>BTN</w:t>
            </w:r>
          </w:p>
        </w:tc>
        <w:tc>
          <w:tcPr>
            <w:tcW w:w="1734" w:type="dxa"/>
            <w:noWrap/>
            <w:hideMark/>
          </w:tcPr>
          <w:p w14:paraId="461A604C" w14:textId="77777777" w:rsidR="001D6521" w:rsidRPr="001D6521" w:rsidRDefault="001D6521" w:rsidP="00BE212F">
            <w:pPr>
              <w:spacing w:after="0" w:line="240" w:lineRule="auto"/>
              <w:jc w:val="center"/>
            </w:pPr>
            <w:r w:rsidRPr="001D6521">
              <w:t>1</w:t>
            </w:r>
          </w:p>
        </w:tc>
      </w:tr>
      <w:tr w:rsidR="001D6521" w:rsidRPr="001D6521" w14:paraId="615E4091" w14:textId="77777777" w:rsidTr="008A0394">
        <w:trPr>
          <w:trHeight w:val="300"/>
        </w:trPr>
        <w:tc>
          <w:tcPr>
            <w:tcW w:w="5312" w:type="dxa"/>
            <w:noWrap/>
            <w:hideMark/>
          </w:tcPr>
          <w:p w14:paraId="2D4810B4" w14:textId="1F01C642" w:rsidR="001D6521" w:rsidRPr="001D6521" w:rsidRDefault="001D6521" w:rsidP="00BE212F">
            <w:pPr>
              <w:spacing w:after="0" w:line="240" w:lineRule="auto"/>
              <w:jc w:val="center"/>
            </w:pPr>
            <w:r w:rsidRPr="001D6521">
              <w:t>Flow-Transport Link*</w:t>
            </w:r>
          </w:p>
        </w:tc>
        <w:tc>
          <w:tcPr>
            <w:tcW w:w="1810" w:type="dxa"/>
            <w:noWrap/>
            <w:hideMark/>
          </w:tcPr>
          <w:p w14:paraId="40B59B70" w14:textId="221F8E99" w:rsidR="001D6521" w:rsidRPr="001D6521" w:rsidRDefault="001D6521" w:rsidP="00BE212F">
            <w:pPr>
              <w:spacing w:after="0" w:line="240" w:lineRule="auto"/>
              <w:jc w:val="center"/>
            </w:pPr>
            <w:r w:rsidRPr="001D6521">
              <w:t>FTL</w:t>
            </w:r>
          </w:p>
        </w:tc>
        <w:tc>
          <w:tcPr>
            <w:tcW w:w="1734" w:type="dxa"/>
            <w:noWrap/>
            <w:hideMark/>
          </w:tcPr>
          <w:p w14:paraId="1218ED8F" w14:textId="77777777" w:rsidR="001D6521" w:rsidRPr="001D6521" w:rsidRDefault="001D6521" w:rsidP="00BE212F">
            <w:pPr>
              <w:spacing w:after="0" w:line="240" w:lineRule="auto"/>
              <w:jc w:val="center"/>
            </w:pPr>
            <w:r w:rsidRPr="001D6521">
              <w:t>10</w:t>
            </w:r>
          </w:p>
        </w:tc>
      </w:tr>
      <w:tr w:rsidR="001D6521" w:rsidRPr="001D6521" w14:paraId="636BB8D0" w14:textId="77777777" w:rsidTr="008A0394">
        <w:trPr>
          <w:trHeight w:val="300"/>
        </w:trPr>
        <w:tc>
          <w:tcPr>
            <w:tcW w:w="5312" w:type="dxa"/>
            <w:noWrap/>
            <w:hideMark/>
          </w:tcPr>
          <w:p w14:paraId="77DFEEA9" w14:textId="2FAE3509" w:rsidR="001D6521" w:rsidRPr="001D6521" w:rsidRDefault="001D6521" w:rsidP="00BE212F">
            <w:pPr>
              <w:spacing w:after="0" w:line="240" w:lineRule="auto"/>
              <w:jc w:val="center"/>
            </w:pPr>
            <w:r w:rsidRPr="001D6521">
              <w:t>Advection</w:t>
            </w:r>
          </w:p>
        </w:tc>
        <w:tc>
          <w:tcPr>
            <w:tcW w:w="1810" w:type="dxa"/>
            <w:noWrap/>
            <w:hideMark/>
          </w:tcPr>
          <w:p w14:paraId="64D3D07D" w14:textId="49356F9D" w:rsidR="001D6521" w:rsidRPr="001D6521" w:rsidRDefault="001D6521" w:rsidP="00BE212F">
            <w:pPr>
              <w:spacing w:after="0" w:line="240" w:lineRule="auto"/>
              <w:jc w:val="center"/>
            </w:pPr>
            <w:r w:rsidRPr="001D6521">
              <w:t>ADV</w:t>
            </w:r>
          </w:p>
        </w:tc>
        <w:tc>
          <w:tcPr>
            <w:tcW w:w="1734" w:type="dxa"/>
            <w:noWrap/>
            <w:hideMark/>
          </w:tcPr>
          <w:p w14:paraId="2CF2386F" w14:textId="77777777" w:rsidR="001D6521" w:rsidRPr="001D6521" w:rsidRDefault="001D6521" w:rsidP="00BE212F">
            <w:pPr>
              <w:spacing w:after="0" w:line="240" w:lineRule="auto"/>
              <w:jc w:val="center"/>
            </w:pPr>
            <w:r w:rsidRPr="001D6521">
              <w:t>2</w:t>
            </w:r>
          </w:p>
        </w:tc>
      </w:tr>
      <w:tr w:rsidR="001D6521" w:rsidRPr="001D6521" w14:paraId="44A6594E" w14:textId="77777777" w:rsidTr="008A0394">
        <w:trPr>
          <w:trHeight w:val="300"/>
        </w:trPr>
        <w:tc>
          <w:tcPr>
            <w:tcW w:w="5312" w:type="dxa"/>
            <w:noWrap/>
            <w:hideMark/>
          </w:tcPr>
          <w:p w14:paraId="369DF022" w14:textId="2207AF9B" w:rsidR="001D6521" w:rsidRPr="001D6521" w:rsidRDefault="001D6521" w:rsidP="00BE212F">
            <w:pPr>
              <w:spacing w:after="0" w:line="240" w:lineRule="auto"/>
              <w:jc w:val="center"/>
            </w:pPr>
            <w:r w:rsidRPr="001D6521">
              <w:t>Dispersion</w:t>
            </w:r>
          </w:p>
        </w:tc>
        <w:tc>
          <w:tcPr>
            <w:tcW w:w="1810" w:type="dxa"/>
            <w:noWrap/>
            <w:hideMark/>
          </w:tcPr>
          <w:p w14:paraId="641229C2" w14:textId="1BE8916C" w:rsidR="001D6521" w:rsidRPr="001D6521" w:rsidRDefault="001D6521" w:rsidP="00BE212F">
            <w:pPr>
              <w:spacing w:after="0" w:line="240" w:lineRule="auto"/>
              <w:jc w:val="center"/>
            </w:pPr>
            <w:r w:rsidRPr="001D6521">
              <w:t>DSP</w:t>
            </w:r>
          </w:p>
        </w:tc>
        <w:tc>
          <w:tcPr>
            <w:tcW w:w="1734" w:type="dxa"/>
            <w:noWrap/>
            <w:hideMark/>
          </w:tcPr>
          <w:p w14:paraId="27D8D66A" w14:textId="77777777" w:rsidR="001D6521" w:rsidRPr="001D6521" w:rsidRDefault="001D6521" w:rsidP="00BE212F">
            <w:pPr>
              <w:spacing w:after="0" w:line="240" w:lineRule="auto"/>
              <w:jc w:val="center"/>
            </w:pPr>
            <w:r w:rsidRPr="001D6521">
              <w:t>3</w:t>
            </w:r>
          </w:p>
        </w:tc>
      </w:tr>
      <w:tr w:rsidR="001D6521" w:rsidRPr="001D6521" w14:paraId="0C04FEA2" w14:textId="77777777" w:rsidTr="008A0394">
        <w:trPr>
          <w:trHeight w:val="300"/>
        </w:trPr>
        <w:tc>
          <w:tcPr>
            <w:tcW w:w="5312" w:type="dxa"/>
            <w:noWrap/>
            <w:hideMark/>
          </w:tcPr>
          <w:p w14:paraId="3CBCD309" w14:textId="441F93FB" w:rsidR="001D6521" w:rsidRPr="001D6521" w:rsidRDefault="001D6521" w:rsidP="00BE212F">
            <w:pPr>
              <w:spacing w:after="0" w:line="240" w:lineRule="auto"/>
              <w:jc w:val="center"/>
            </w:pPr>
            <w:r w:rsidRPr="001D6521">
              <w:t>Sink/Source Mixing</w:t>
            </w:r>
          </w:p>
        </w:tc>
        <w:tc>
          <w:tcPr>
            <w:tcW w:w="1810" w:type="dxa"/>
            <w:noWrap/>
            <w:hideMark/>
          </w:tcPr>
          <w:p w14:paraId="32F8E7F9" w14:textId="0A7CE36C" w:rsidR="001D6521" w:rsidRPr="001D6521" w:rsidRDefault="001D6521" w:rsidP="00BE212F">
            <w:pPr>
              <w:spacing w:after="0" w:line="240" w:lineRule="auto"/>
              <w:jc w:val="center"/>
            </w:pPr>
            <w:r w:rsidRPr="001D6521">
              <w:t>SSM</w:t>
            </w:r>
          </w:p>
        </w:tc>
        <w:tc>
          <w:tcPr>
            <w:tcW w:w="1734" w:type="dxa"/>
            <w:noWrap/>
            <w:hideMark/>
          </w:tcPr>
          <w:p w14:paraId="11E7FDEC" w14:textId="77777777" w:rsidR="001D6521" w:rsidRPr="001D6521" w:rsidRDefault="001D6521" w:rsidP="00BE212F">
            <w:pPr>
              <w:spacing w:after="0" w:line="240" w:lineRule="auto"/>
              <w:jc w:val="center"/>
            </w:pPr>
            <w:r w:rsidRPr="001D6521">
              <w:t>4</w:t>
            </w:r>
          </w:p>
        </w:tc>
      </w:tr>
      <w:tr w:rsidR="00BE32F7" w:rsidRPr="001D6521" w14:paraId="62656FBF" w14:textId="77777777" w:rsidTr="008A0394">
        <w:trPr>
          <w:trHeight w:val="300"/>
        </w:trPr>
        <w:tc>
          <w:tcPr>
            <w:tcW w:w="5312" w:type="dxa"/>
            <w:noWrap/>
          </w:tcPr>
          <w:p w14:paraId="78F57CEA" w14:textId="22D3CAFA" w:rsidR="00BE32F7" w:rsidRPr="001D6521" w:rsidRDefault="00BE32F7" w:rsidP="00BE32F7">
            <w:pPr>
              <w:spacing w:after="0" w:line="240" w:lineRule="auto"/>
              <w:jc w:val="center"/>
            </w:pPr>
            <w:r>
              <w:t>Contaminant Treatment System</w:t>
            </w:r>
          </w:p>
        </w:tc>
        <w:tc>
          <w:tcPr>
            <w:tcW w:w="1810" w:type="dxa"/>
            <w:noWrap/>
          </w:tcPr>
          <w:p w14:paraId="7CC61C28" w14:textId="321EA64C" w:rsidR="00BE32F7" w:rsidRPr="001D6521" w:rsidRDefault="00BE32F7" w:rsidP="006213F4">
            <w:pPr>
              <w:spacing w:after="0" w:line="240" w:lineRule="auto"/>
              <w:jc w:val="center"/>
            </w:pPr>
            <w:r>
              <w:t>CTS</w:t>
            </w:r>
          </w:p>
        </w:tc>
        <w:tc>
          <w:tcPr>
            <w:tcW w:w="1734" w:type="dxa"/>
            <w:noWrap/>
          </w:tcPr>
          <w:p w14:paraId="5733342C" w14:textId="5CDE8467" w:rsidR="00BE32F7" w:rsidRPr="001D6521" w:rsidRDefault="00BE32F7" w:rsidP="006213F4">
            <w:pPr>
              <w:spacing w:after="0" w:line="240" w:lineRule="auto"/>
              <w:jc w:val="center"/>
            </w:pPr>
            <w:r>
              <w:t>6</w:t>
            </w:r>
          </w:p>
        </w:tc>
      </w:tr>
      <w:tr w:rsidR="00BE32F7" w:rsidRPr="001D6521" w14:paraId="39F89C12" w14:textId="77777777" w:rsidTr="008A0394">
        <w:trPr>
          <w:trHeight w:val="300"/>
        </w:trPr>
        <w:tc>
          <w:tcPr>
            <w:tcW w:w="5312" w:type="dxa"/>
            <w:noWrap/>
          </w:tcPr>
          <w:p w14:paraId="7CF057E5" w14:textId="11881EE8" w:rsidR="00BE32F7" w:rsidRDefault="00BE32F7" w:rsidP="00BE32F7">
            <w:pPr>
              <w:spacing w:after="0" w:line="240" w:lineRule="auto"/>
              <w:jc w:val="center"/>
            </w:pPr>
            <w:r>
              <w:t>Unsaturated-Zone Transport</w:t>
            </w:r>
          </w:p>
        </w:tc>
        <w:tc>
          <w:tcPr>
            <w:tcW w:w="1810" w:type="dxa"/>
            <w:noWrap/>
          </w:tcPr>
          <w:p w14:paraId="2B68F144" w14:textId="2E165EE2" w:rsidR="00BE32F7" w:rsidRDefault="00BE32F7" w:rsidP="006213F4">
            <w:pPr>
              <w:spacing w:after="0" w:line="240" w:lineRule="auto"/>
              <w:jc w:val="center"/>
            </w:pPr>
            <w:r>
              <w:t>UZT</w:t>
            </w:r>
          </w:p>
        </w:tc>
        <w:tc>
          <w:tcPr>
            <w:tcW w:w="1734" w:type="dxa"/>
            <w:noWrap/>
          </w:tcPr>
          <w:p w14:paraId="73FC87F4" w14:textId="2B42CB36" w:rsidR="00BE32F7" w:rsidRDefault="00BE32F7" w:rsidP="006213F4">
            <w:pPr>
              <w:spacing w:after="0" w:line="240" w:lineRule="auto"/>
              <w:jc w:val="center"/>
            </w:pPr>
            <w:r>
              <w:t>7</w:t>
            </w:r>
          </w:p>
        </w:tc>
      </w:tr>
      <w:tr w:rsidR="001D6521" w:rsidRPr="001D6521" w14:paraId="69E1F18D" w14:textId="77777777" w:rsidTr="008A0394">
        <w:trPr>
          <w:trHeight w:val="300"/>
        </w:trPr>
        <w:tc>
          <w:tcPr>
            <w:tcW w:w="5312" w:type="dxa"/>
            <w:noWrap/>
            <w:hideMark/>
          </w:tcPr>
          <w:p w14:paraId="36A953A9" w14:textId="742D548A" w:rsidR="001D6521" w:rsidRPr="001D6521" w:rsidRDefault="001D6521" w:rsidP="00BE212F">
            <w:pPr>
              <w:spacing w:after="0" w:line="240" w:lineRule="auto"/>
              <w:jc w:val="center"/>
            </w:pPr>
            <w:r w:rsidRPr="001D6521">
              <w:t>Reaction</w:t>
            </w:r>
          </w:p>
        </w:tc>
        <w:tc>
          <w:tcPr>
            <w:tcW w:w="1810" w:type="dxa"/>
            <w:noWrap/>
            <w:hideMark/>
          </w:tcPr>
          <w:p w14:paraId="18FB46D3" w14:textId="0A1115B7" w:rsidR="001D6521" w:rsidRPr="001D6521" w:rsidRDefault="001D6521" w:rsidP="00BE212F">
            <w:pPr>
              <w:spacing w:after="0" w:line="240" w:lineRule="auto"/>
              <w:jc w:val="center"/>
            </w:pPr>
            <w:r w:rsidRPr="001D6521">
              <w:t>RCT</w:t>
            </w:r>
          </w:p>
        </w:tc>
        <w:tc>
          <w:tcPr>
            <w:tcW w:w="1734" w:type="dxa"/>
            <w:noWrap/>
            <w:hideMark/>
          </w:tcPr>
          <w:p w14:paraId="7AD8CA9D" w14:textId="77777777" w:rsidR="001D6521" w:rsidRPr="001D6521" w:rsidRDefault="001D6521" w:rsidP="00BE212F">
            <w:pPr>
              <w:spacing w:after="0" w:line="240" w:lineRule="auto"/>
              <w:jc w:val="center"/>
            </w:pPr>
            <w:r w:rsidRPr="001D6521">
              <w:t>8</w:t>
            </w:r>
          </w:p>
        </w:tc>
      </w:tr>
      <w:tr w:rsidR="001D6521" w:rsidRPr="001D6521" w14:paraId="5B1146DC" w14:textId="77777777" w:rsidTr="008A0394">
        <w:trPr>
          <w:trHeight w:val="300"/>
        </w:trPr>
        <w:tc>
          <w:tcPr>
            <w:tcW w:w="5312" w:type="dxa"/>
            <w:noWrap/>
            <w:hideMark/>
          </w:tcPr>
          <w:p w14:paraId="1BFCACA1" w14:textId="4C7AD064" w:rsidR="001D6521" w:rsidRPr="001D6521" w:rsidRDefault="001D6521" w:rsidP="00BE212F">
            <w:pPr>
              <w:spacing w:after="0" w:line="240" w:lineRule="auto"/>
              <w:jc w:val="center"/>
            </w:pPr>
            <w:r w:rsidRPr="001D6521">
              <w:t>Generalized Conjugate Gradient</w:t>
            </w:r>
          </w:p>
        </w:tc>
        <w:tc>
          <w:tcPr>
            <w:tcW w:w="1810" w:type="dxa"/>
            <w:noWrap/>
            <w:hideMark/>
          </w:tcPr>
          <w:p w14:paraId="47776060" w14:textId="1E996E09" w:rsidR="001D6521" w:rsidRPr="001D6521" w:rsidRDefault="001D6521" w:rsidP="00BE212F">
            <w:pPr>
              <w:spacing w:after="0" w:line="240" w:lineRule="auto"/>
              <w:jc w:val="center"/>
            </w:pPr>
            <w:r w:rsidRPr="001D6521">
              <w:t>GCG</w:t>
            </w:r>
          </w:p>
        </w:tc>
        <w:tc>
          <w:tcPr>
            <w:tcW w:w="1734" w:type="dxa"/>
            <w:noWrap/>
            <w:hideMark/>
          </w:tcPr>
          <w:p w14:paraId="49B90C14" w14:textId="77777777" w:rsidR="001D6521" w:rsidRPr="001D6521" w:rsidRDefault="001D6521" w:rsidP="00BE212F">
            <w:pPr>
              <w:spacing w:after="0" w:line="240" w:lineRule="auto"/>
              <w:jc w:val="center"/>
            </w:pPr>
            <w:r w:rsidRPr="001D6521">
              <w:t>9</w:t>
            </w:r>
          </w:p>
        </w:tc>
      </w:tr>
      <w:tr w:rsidR="001D6521" w:rsidRPr="001D6521" w14:paraId="4185E931" w14:textId="77777777" w:rsidTr="008A0394">
        <w:trPr>
          <w:trHeight w:val="300"/>
        </w:trPr>
        <w:tc>
          <w:tcPr>
            <w:tcW w:w="5312" w:type="dxa"/>
            <w:noWrap/>
            <w:hideMark/>
          </w:tcPr>
          <w:p w14:paraId="40D85FD5" w14:textId="7F1F23B6" w:rsidR="001D6521" w:rsidRPr="001D6521" w:rsidRDefault="001D6521" w:rsidP="00BE212F">
            <w:pPr>
              <w:spacing w:after="0" w:line="240" w:lineRule="auto"/>
              <w:jc w:val="center"/>
            </w:pPr>
            <w:r w:rsidRPr="001D6521">
              <w:t>Transport Observation</w:t>
            </w:r>
          </w:p>
        </w:tc>
        <w:tc>
          <w:tcPr>
            <w:tcW w:w="1810" w:type="dxa"/>
            <w:noWrap/>
            <w:hideMark/>
          </w:tcPr>
          <w:p w14:paraId="47E13629" w14:textId="68A9F227" w:rsidR="001D6521" w:rsidRPr="001D6521" w:rsidRDefault="001D6521" w:rsidP="00BE212F">
            <w:pPr>
              <w:spacing w:after="0" w:line="240" w:lineRule="auto"/>
              <w:jc w:val="center"/>
            </w:pPr>
            <w:r w:rsidRPr="001D6521">
              <w:t>TOB</w:t>
            </w:r>
          </w:p>
        </w:tc>
        <w:tc>
          <w:tcPr>
            <w:tcW w:w="1734" w:type="dxa"/>
            <w:noWrap/>
            <w:hideMark/>
          </w:tcPr>
          <w:p w14:paraId="25E79D2F" w14:textId="463B536E" w:rsidR="001D6521" w:rsidRPr="001D6521" w:rsidRDefault="00BE32F7" w:rsidP="00BE212F">
            <w:pPr>
              <w:spacing w:after="0" w:line="240" w:lineRule="auto"/>
              <w:jc w:val="center"/>
            </w:pPr>
            <w:r>
              <w:t>12</w:t>
            </w:r>
          </w:p>
        </w:tc>
      </w:tr>
      <w:tr w:rsidR="001D6521" w:rsidRPr="001D6521" w14:paraId="020FB07F" w14:textId="77777777" w:rsidTr="008A0394">
        <w:trPr>
          <w:trHeight w:val="300"/>
        </w:trPr>
        <w:tc>
          <w:tcPr>
            <w:tcW w:w="5312" w:type="dxa"/>
            <w:noWrap/>
            <w:hideMark/>
          </w:tcPr>
          <w:p w14:paraId="494FE3D4" w14:textId="5ABBB7E1" w:rsidR="001D6521" w:rsidRPr="001D6521" w:rsidRDefault="001D6521" w:rsidP="00BE212F">
            <w:pPr>
              <w:spacing w:after="0" w:line="240" w:lineRule="auto"/>
              <w:jc w:val="center"/>
            </w:pPr>
            <w:r w:rsidRPr="001D6521">
              <w:t>HSS Time-Varying Source</w:t>
            </w:r>
          </w:p>
        </w:tc>
        <w:tc>
          <w:tcPr>
            <w:tcW w:w="1810" w:type="dxa"/>
            <w:noWrap/>
            <w:hideMark/>
          </w:tcPr>
          <w:p w14:paraId="18E40C7E" w14:textId="6E8A1A49" w:rsidR="001D6521" w:rsidRPr="001D6521" w:rsidRDefault="001D6521" w:rsidP="00BE212F">
            <w:pPr>
              <w:spacing w:after="0" w:line="240" w:lineRule="auto"/>
              <w:jc w:val="center"/>
            </w:pPr>
            <w:r w:rsidRPr="001D6521">
              <w:t>HSS</w:t>
            </w:r>
          </w:p>
        </w:tc>
        <w:tc>
          <w:tcPr>
            <w:tcW w:w="1734" w:type="dxa"/>
            <w:noWrap/>
            <w:hideMark/>
          </w:tcPr>
          <w:p w14:paraId="7FBFF465" w14:textId="77777777" w:rsidR="001D6521" w:rsidRPr="001D6521" w:rsidRDefault="001D6521" w:rsidP="00BE212F">
            <w:pPr>
              <w:spacing w:after="0" w:line="240" w:lineRule="auto"/>
              <w:jc w:val="center"/>
            </w:pPr>
            <w:r w:rsidRPr="001D6521">
              <w:t>13</w:t>
            </w:r>
          </w:p>
        </w:tc>
      </w:tr>
      <w:tr w:rsidR="00D77120" w:rsidRPr="001D6521" w14:paraId="47899567" w14:textId="77777777" w:rsidTr="008A0394">
        <w:trPr>
          <w:trHeight w:val="300"/>
        </w:trPr>
        <w:tc>
          <w:tcPr>
            <w:tcW w:w="5312" w:type="dxa"/>
            <w:noWrap/>
          </w:tcPr>
          <w:p w14:paraId="3FD1CD5A" w14:textId="1DEBBEA5" w:rsidR="00D77120" w:rsidRPr="001D6521" w:rsidRDefault="00D77120" w:rsidP="00D77120">
            <w:pPr>
              <w:spacing w:after="0" w:line="240" w:lineRule="auto"/>
              <w:jc w:val="center"/>
            </w:pPr>
            <w:r>
              <w:t>Time-Step Output</w:t>
            </w:r>
          </w:p>
        </w:tc>
        <w:tc>
          <w:tcPr>
            <w:tcW w:w="1810" w:type="dxa"/>
            <w:noWrap/>
          </w:tcPr>
          <w:p w14:paraId="6EBFCAD0" w14:textId="7DB3EEE6" w:rsidR="00D77120" w:rsidRPr="001D6521" w:rsidRDefault="00D77120" w:rsidP="006213F4">
            <w:pPr>
              <w:spacing w:after="0" w:line="240" w:lineRule="auto"/>
              <w:jc w:val="center"/>
            </w:pPr>
            <w:r>
              <w:t>TSO</w:t>
            </w:r>
          </w:p>
        </w:tc>
        <w:tc>
          <w:tcPr>
            <w:tcW w:w="1734" w:type="dxa"/>
            <w:noWrap/>
          </w:tcPr>
          <w:p w14:paraId="4ED47497" w14:textId="76607370" w:rsidR="00D77120" w:rsidRPr="001D6521" w:rsidRDefault="00D77120" w:rsidP="006213F4">
            <w:pPr>
              <w:spacing w:after="0" w:line="240" w:lineRule="auto"/>
              <w:jc w:val="center"/>
            </w:pPr>
            <w:r>
              <w:t>14</w:t>
            </w:r>
          </w:p>
        </w:tc>
      </w:tr>
      <w:tr w:rsidR="00471928" w:rsidRPr="001D6521" w14:paraId="205A912C" w14:textId="77777777" w:rsidTr="008A0394">
        <w:trPr>
          <w:trHeight w:val="300"/>
        </w:trPr>
        <w:tc>
          <w:tcPr>
            <w:tcW w:w="5312" w:type="dxa"/>
            <w:noWrap/>
          </w:tcPr>
          <w:p w14:paraId="0A91A69B" w14:textId="16DE99E9" w:rsidR="00471928" w:rsidRDefault="00471928" w:rsidP="00D77120">
            <w:pPr>
              <w:spacing w:after="0" w:line="240" w:lineRule="auto"/>
              <w:jc w:val="center"/>
            </w:pPr>
            <w:r>
              <w:t>Lake Transport</w:t>
            </w:r>
          </w:p>
        </w:tc>
        <w:tc>
          <w:tcPr>
            <w:tcW w:w="1810" w:type="dxa"/>
            <w:noWrap/>
          </w:tcPr>
          <w:p w14:paraId="10B15005" w14:textId="7FC82CE0" w:rsidR="00471928" w:rsidRDefault="00471928" w:rsidP="006213F4">
            <w:pPr>
              <w:spacing w:after="0" w:line="240" w:lineRule="auto"/>
              <w:jc w:val="center"/>
            </w:pPr>
            <w:r>
              <w:t>LKT</w:t>
            </w:r>
          </w:p>
        </w:tc>
        <w:tc>
          <w:tcPr>
            <w:tcW w:w="1734" w:type="dxa"/>
            <w:noWrap/>
          </w:tcPr>
          <w:p w14:paraId="7D577CC5" w14:textId="525779D3" w:rsidR="00471928" w:rsidRDefault="00471928" w:rsidP="00471928">
            <w:pPr>
              <w:spacing w:after="0" w:line="240" w:lineRule="auto"/>
              <w:jc w:val="center"/>
            </w:pPr>
            <w:r>
              <w:t>18</w:t>
            </w:r>
          </w:p>
        </w:tc>
      </w:tr>
      <w:tr w:rsidR="00471928" w:rsidRPr="001D6521" w14:paraId="06714657" w14:textId="77777777" w:rsidTr="008A0394">
        <w:trPr>
          <w:trHeight w:val="300"/>
        </w:trPr>
        <w:tc>
          <w:tcPr>
            <w:tcW w:w="5312" w:type="dxa"/>
            <w:noWrap/>
          </w:tcPr>
          <w:p w14:paraId="5C5128C7" w14:textId="156A19F9" w:rsidR="00471928" w:rsidRDefault="00471928" w:rsidP="00471928">
            <w:pPr>
              <w:spacing w:after="0" w:line="240" w:lineRule="auto"/>
              <w:jc w:val="center"/>
            </w:pPr>
            <w:r>
              <w:t>Stream Flow Transport</w:t>
            </w:r>
          </w:p>
        </w:tc>
        <w:tc>
          <w:tcPr>
            <w:tcW w:w="1810" w:type="dxa"/>
            <w:noWrap/>
          </w:tcPr>
          <w:p w14:paraId="30965481" w14:textId="227324CD" w:rsidR="00471928" w:rsidRDefault="00471928" w:rsidP="00471928">
            <w:pPr>
              <w:spacing w:after="0" w:line="240" w:lineRule="auto"/>
              <w:jc w:val="center"/>
            </w:pPr>
            <w:r>
              <w:t>SFT</w:t>
            </w:r>
          </w:p>
        </w:tc>
        <w:tc>
          <w:tcPr>
            <w:tcW w:w="1734" w:type="dxa"/>
            <w:noWrap/>
          </w:tcPr>
          <w:p w14:paraId="12349628" w14:textId="36579A06" w:rsidR="00471928" w:rsidRDefault="00471928" w:rsidP="00471928">
            <w:pPr>
              <w:spacing w:after="0" w:line="240" w:lineRule="auto"/>
              <w:jc w:val="center"/>
            </w:pPr>
            <w:r>
              <w:t>19</w:t>
            </w:r>
          </w:p>
        </w:tc>
      </w:tr>
      <w:tr w:rsidR="00471928" w:rsidRPr="001D6521" w14:paraId="34F2BFA0" w14:textId="77777777" w:rsidTr="00E56B4A">
        <w:trPr>
          <w:trHeight w:val="300"/>
        </w:trPr>
        <w:tc>
          <w:tcPr>
            <w:tcW w:w="8856" w:type="dxa"/>
            <w:gridSpan w:val="3"/>
            <w:noWrap/>
            <w:hideMark/>
          </w:tcPr>
          <w:p w14:paraId="047C7074" w14:textId="265D3777" w:rsidR="00471928" w:rsidRPr="001D6521" w:rsidRDefault="00471928" w:rsidP="00471928">
            <w:pPr>
              <w:spacing w:after="0" w:line="240" w:lineRule="auto"/>
              <w:jc w:val="center"/>
            </w:pPr>
            <w:r w:rsidRPr="001D6521">
              <w:t>Output Files</w:t>
            </w:r>
          </w:p>
        </w:tc>
      </w:tr>
      <w:tr w:rsidR="00471928" w:rsidRPr="001D6521" w14:paraId="4886E92C" w14:textId="77777777" w:rsidTr="008A0394">
        <w:trPr>
          <w:trHeight w:val="300"/>
        </w:trPr>
        <w:tc>
          <w:tcPr>
            <w:tcW w:w="5312" w:type="dxa"/>
            <w:noWrap/>
            <w:hideMark/>
          </w:tcPr>
          <w:p w14:paraId="5FAE1A6A" w14:textId="421CD68B" w:rsidR="00471928" w:rsidRPr="001D6521" w:rsidRDefault="00471928" w:rsidP="00BE212F">
            <w:pPr>
              <w:spacing w:after="0" w:line="240" w:lineRule="auto"/>
              <w:jc w:val="center"/>
            </w:pPr>
            <w:r w:rsidRPr="001D6521">
              <w:t>Output Listing File*</w:t>
            </w:r>
          </w:p>
        </w:tc>
        <w:tc>
          <w:tcPr>
            <w:tcW w:w="1810" w:type="dxa"/>
            <w:noWrap/>
            <w:hideMark/>
          </w:tcPr>
          <w:p w14:paraId="353844AD" w14:textId="50CC47EF" w:rsidR="00471928" w:rsidRPr="001D6521" w:rsidRDefault="00471928" w:rsidP="00BE212F">
            <w:pPr>
              <w:spacing w:after="0" w:line="240" w:lineRule="auto"/>
              <w:jc w:val="center"/>
            </w:pPr>
            <w:r w:rsidRPr="001D6521">
              <w:t>LIST</w:t>
            </w:r>
          </w:p>
        </w:tc>
        <w:tc>
          <w:tcPr>
            <w:tcW w:w="1734" w:type="dxa"/>
            <w:noWrap/>
            <w:hideMark/>
          </w:tcPr>
          <w:p w14:paraId="4AAF7777" w14:textId="6F7FC52F" w:rsidR="00471928" w:rsidRPr="001D6521" w:rsidRDefault="00471928" w:rsidP="00BE212F">
            <w:pPr>
              <w:spacing w:after="0" w:line="240" w:lineRule="auto"/>
              <w:jc w:val="center"/>
            </w:pPr>
            <w:r w:rsidRPr="001D6521">
              <w:t>16</w:t>
            </w:r>
          </w:p>
        </w:tc>
      </w:tr>
      <w:tr w:rsidR="00471928" w:rsidRPr="001D6521" w14:paraId="6F6D58C5" w14:textId="77777777" w:rsidTr="008A0394">
        <w:trPr>
          <w:trHeight w:val="300"/>
        </w:trPr>
        <w:tc>
          <w:tcPr>
            <w:tcW w:w="5312" w:type="dxa"/>
            <w:noWrap/>
          </w:tcPr>
          <w:p w14:paraId="11514692" w14:textId="14583029" w:rsidR="00471928" w:rsidRPr="001D6521" w:rsidRDefault="00471928" w:rsidP="00471928">
            <w:pPr>
              <w:spacing w:after="0" w:line="240" w:lineRule="auto"/>
              <w:jc w:val="center"/>
            </w:pPr>
            <w:r w:rsidRPr="001D6521">
              <w:t>Model Configuration File</w:t>
            </w:r>
          </w:p>
        </w:tc>
        <w:tc>
          <w:tcPr>
            <w:tcW w:w="1810" w:type="dxa"/>
            <w:noWrap/>
          </w:tcPr>
          <w:p w14:paraId="760D1851" w14:textId="163C4D3E" w:rsidR="00471928" w:rsidRPr="001D6521" w:rsidRDefault="00471928" w:rsidP="00471928">
            <w:pPr>
              <w:spacing w:after="0" w:line="240" w:lineRule="auto"/>
              <w:jc w:val="center"/>
            </w:pPr>
            <w:r w:rsidRPr="001D6521">
              <w:t>CNF</w:t>
            </w:r>
          </w:p>
        </w:tc>
        <w:tc>
          <w:tcPr>
            <w:tcW w:w="1734" w:type="dxa"/>
            <w:noWrap/>
          </w:tcPr>
          <w:p w14:paraId="6F6ACDFD" w14:textId="226C0DC8" w:rsidR="00471928" w:rsidRPr="001D6521" w:rsidRDefault="00471928" w:rsidP="00471928">
            <w:pPr>
              <w:spacing w:after="0" w:line="240" w:lineRule="auto"/>
              <w:jc w:val="center"/>
            </w:pPr>
            <w:r w:rsidRPr="001D6521">
              <w:t>17</w:t>
            </w:r>
          </w:p>
        </w:tc>
      </w:tr>
      <w:tr w:rsidR="00471928" w:rsidRPr="001D6521" w14:paraId="4A5F6CD6" w14:textId="77777777" w:rsidTr="008A0394">
        <w:trPr>
          <w:trHeight w:val="300"/>
        </w:trPr>
        <w:tc>
          <w:tcPr>
            <w:tcW w:w="5312" w:type="dxa"/>
            <w:noWrap/>
            <w:hideMark/>
          </w:tcPr>
          <w:p w14:paraId="7AAC07C2" w14:textId="77777777" w:rsidR="00471928" w:rsidRPr="001D6521" w:rsidRDefault="00471928" w:rsidP="00BE212F">
            <w:pPr>
              <w:spacing w:after="0" w:line="240" w:lineRule="auto"/>
              <w:jc w:val="center"/>
            </w:pPr>
            <w:r w:rsidRPr="001D6521">
              <w:lastRenderedPageBreak/>
              <w:t>Unformatted Concentration File (dissolved phase)</w:t>
            </w:r>
          </w:p>
        </w:tc>
        <w:tc>
          <w:tcPr>
            <w:tcW w:w="1810" w:type="dxa"/>
            <w:noWrap/>
            <w:hideMark/>
          </w:tcPr>
          <w:p w14:paraId="34B2A852" w14:textId="023F4F79" w:rsidR="00471928" w:rsidRPr="001D6521" w:rsidRDefault="00471928" w:rsidP="00BE212F">
            <w:pPr>
              <w:spacing w:after="0" w:line="240" w:lineRule="auto"/>
              <w:jc w:val="center"/>
            </w:pPr>
            <w:r w:rsidRPr="001D6521">
              <w:t>UCN</w:t>
            </w:r>
          </w:p>
        </w:tc>
        <w:tc>
          <w:tcPr>
            <w:tcW w:w="1734" w:type="dxa"/>
            <w:noWrap/>
            <w:hideMark/>
          </w:tcPr>
          <w:p w14:paraId="44F01B98" w14:textId="77777777" w:rsidR="00471928" w:rsidRPr="001D6521" w:rsidRDefault="00471928" w:rsidP="00BE212F">
            <w:pPr>
              <w:spacing w:after="0" w:line="240" w:lineRule="auto"/>
              <w:jc w:val="center"/>
            </w:pPr>
            <w:r w:rsidRPr="001D6521">
              <w:t>200+species index</w:t>
            </w:r>
          </w:p>
        </w:tc>
      </w:tr>
      <w:tr w:rsidR="00471928" w:rsidRPr="001D6521" w14:paraId="12B0A715" w14:textId="77777777" w:rsidTr="008A0394">
        <w:trPr>
          <w:trHeight w:val="300"/>
        </w:trPr>
        <w:tc>
          <w:tcPr>
            <w:tcW w:w="5312" w:type="dxa"/>
            <w:noWrap/>
            <w:hideMark/>
          </w:tcPr>
          <w:p w14:paraId="49DF26AF" w14:textId="77777777" w:rsidR="00471928" w:rsidRPr="001D6521" w:rsidRDefault="00471928" w:rsidP="00BE212F">
            <w:pPr>
              <w:spacing w:after="0" w:line="240" w:lineRule="auto"/>
              <w:jc w:val="center"/>
            </w:pPr>
            <w:r w:rsidRPr="001D6521">
              <w:t>Unformatted Concentration File(sorbed/immobile phase)</w:t>
            </w:r>
          </w:p>
        </w:tc>
        <w:tc>
          <w:tcPr>
            <w:tcW w:w="1810" w:type="dxa"/>
            <w:noWrap/>
            <w:hideMark/>
          </w:tcPr>
          <w:p w14:paraId="10DBD25B" w14:textId="51D87DF1" w:rsidR="00471928" w:rsidRPr="001D6521" w:rsidRDefault="00471928" w:rsidP="00BE212F">
            <w:pPr>
              <w:spacing w:after="0" w:line="240" w:lineRule="auto"/>
              <w:jc w:val="center"/>
            </w:pPr>
            <w:r w:rsidRPr="001D6521">
              <w:t>UCN</w:t>
            </w:r>
          </w:p>
        </w:tc>
        <w:tc>
          <w:tcPr>
            <w:tcW w:w="1734" w:type="dxa"/>
            <w:noWrap/>
            <w:hideMark/>
          </w:tcPr>
          <w:p w14:paraId="5C21AB2C" w14:textId="77777777" w:rsidR="00471928" w:rsidRPr="001D6521" w:rsidRDefault="00471928" w:rsidP="00BE212F">
            <w:pPr>
              <w:spacing w:after="0" w:line="240" w:lineRule="auto"/>
              <w:jc w:val="center"/>
            </w:pPr>
            <w:r w:rsidRPr="001D6521">
              <w:t>300+species index</w:t>
            </w:r>
          </w:p>
        </w:tc>
      </w:tr>
      <w:tr w:rsidR="00471928" w:rsidRPr="001D6521" w14:paraId="69394CA0" w14:textId="77777777" w:rsidTr="008A0394">
        <w:trPr>
          <w:trHeight w:val="300"/>
        </w:trPr>
        <w:tc>
          <w:tcPr>
            <w:tcW w:w="5312" w:type="dxa"/>
            <w:noWrap/>
            <w:hideMark/>
          </w:tcPr>
          <w:p w14:paraId="1E0679EB" w14:textId="79646E1A" w:rsidR="00471928" w:rsidRPr="001D6521" w:rsidRDefault="00471928" w:rsidP="00BE212F">
            <w:pPr>
              <w:spacing w:after="0" w:line="240" w:lineRule="auto"/>
              <w:jc w:val="center"/>
            </w:pPr>
            <w:r w:rsidRPr="001D6521">
              <w:t>Concentrations Observation File</w:t>
            </w:r>
          </w:p>
        </w:tc>
        <w:tc>
          <w:tcPr>
            <w:tcW w:w="1810" w:type="dxa"/>
            <w:noWrap/>
            <w:hideMark/>
          </w:tcPr>
          <w:p w14:paraId="797FE311" w14:textId="1CE0CD57" w:rsidR="00471928" w:rsidRPr="001D6521" w:rsidRDefault="00471928" w:rsidP="00BE212F">
            <w:pPr>
              <w:spacing w:after="0" w:line="240" w:lineRule="auto"/>
              <w:jc w:val="center"/>
            </w:pPr>
            <w:r w:rsidRPr="001D6521">
              <w:t>OBS</w:t>
            </w:r>
          </w:p>
        </w:tc>
        <w:tc>
          <w:tcPr>
            <w:tcW w:w="1734" w:type="dxa"/>
            <w:noWrap/>
            <w:hideMark/>
          </w:tcPr>
          <w:p w14:paraId="3A36F3F2" w14:textId="77777777" w:rsidR="00471928" w:rsidRPr="001D6521" w:rsidRDefault="00471928" w:rsidP="00BE212F">
            <w:pPr>
              <w:spacing w:after="0" w:line="240" w:lineRule="auto"/>
              <w:jc w:val="center"/>
            </w:pPr>
            <w:r w:rsidRPr="001D6521">
              <w:t>400+species index</w:t>
            </w:r>
          </w:p>
        </w:tc>
      </w:tr>
      <w:tr w:rsidR="00471928" w:rsidRPr="001D6521" w14:paraId="5A0A5272" w14:textId="77777777" w:rsidTr="008A0394">
        <w:trPr>
          <w:trHeight w:val="300"/>
        </w:trPr>
        <w:tc>
          <w:tcPr>
            <w:tcW w:w="5312" w:type="dxa"/>
            <w:noWrap/>
            <w:hideMark/>
          </w:tcPr>
          <w:p w14:paraId="563D7B6D" w14:textId="773239AD" w:rsidR="00471928" w:rsidRPr="001D6521" w:rsidRDefault="00471928" w:rsidP="00BE212F">
            <w:pPr>
              <w:spacing w:after="0" w:line="240" w:lineRule="auto"/>
              <w:jc w:val="center"/>
            </w:pPr>
            <w:r w:rsidRPr="001D6521">
              <w:t>Mass Budget Summary File</w:t>
            </w:r>
          </w:p>
        </w:tc>
        <w:tc>
          <w:tcPr>
            <w:tcW w:w="1810" w:type="dxa"/>
            <w:noWrap/>
            <w:hideMark/>
          </w:tcPr>
          <w:p w14:paraId="0FB4F49E" w14:textId="5CDB8F17" w:rsidR="00471928" w:rsidRPr="001D6521" w:rsidRDefault="00471928" w:rsidP="00BE212F">
            <w:pPr>
              <w:spacing w:after="0" w:line="240" w:lineRule="auto"/>
              <w:jc w:val="center"/>
            </w:pPr>
            <w:r w:rsidRPr="001D6521">
              <w:t>MAS</w:t>
            </w:r>
          </w:p>
        </w:tc>
        <w:tc>
          <w:tcPr>
            <w:tcW w:w="1734" w:type="dxa"/>
            <w:noWrap/>
            <w:hideMark/>
          </w:tcPr>
          <w:p w14:paraId="2C191A15" w14:textId="77777777" w:rsidR="00471928" w:rsidRPr="001D6521" w:rsidRDefault="00471928" w:rsidP="00BE212F">
            <w:pPr>
              <w:spacing w:after="0" w:line="240" w:lineRule="auto"/>
              <w:jc w:val="center"/>
            </w:pPr>
            <w:r w:rsidRPr="001D6521">
              <w:t>600+species index</w:t>
            </w:r>
          </w:p>
        </w:tc>
      </w:tr>
    </w:tbl>
    <w:p w14:paraId="155C57EF" w14:textId="200A5B92" w:rsidR="00201E6C" w:rsidRPr="00201E6C" w:rsidRDefault="006213F4" w:rsidP="00201E6C">
      <w:pPr>
        <w:spacing w:after="0" w:line="240" w:lineRule="auto"/>
        <w:jc w:val="both"/>
      </w:pPr>
      <w:r>
        <w:t xml:space="preserve">* </w:t>
      </w:r>
      <w:r w:rsidR="009F50CA">
        <w:t>Note – these files are always required for every simulation</w:t>
      </w:r>
    </w:p>
    <w:p w14:paraId="485D9D57" w14:textId="77777777" w:rsidR="00201E6C" w:rsidRPr="00201E6C" w:rsidRDefault="00201E6C" w:rsidP="00201E6C">
      <w:pPr>
        <w:spacing w:after="0" w:line="240" w:lineRule="auto"/>
        <w:jc w:val="both"/>
      </w:pP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60C2E5D1" w:rsidR="00B07CA0" w:rsidRPr="001B4315" w:rsidRDefault="00B07CA0" w:rsidP="00546D83">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p>
    <w:p w14:paraId="6B07A89A" w14:textId="2FF76562"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882A6A">
        <w:t>2</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lastRenderedPageBreak/>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w:t>
      </w:r>
      <w:r>
        <w:rPr>
          <w:rFonts w:eastAsiaTheme="minorHAnsi"/>
          <w:sz w:val="22"/>
          <w:szCs w:val="22"/>
        </w:rPr>
        <w:lastRenderedPageBreak/>
        <w:t>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lastRenderedPageBreak/>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2A75AB87" w:rsidR="002B674C" w:rsidRDefault="00546D83" w:rsidP="002B674C">
      <w:pPr>
        <w:spacing w:after="0" w:line="240" w:lineRule="auto"/>
        <w:jc w:val="both"/>
      </w:pPr>
      <w:r>
        <w:t>I</w:t>
      </w:r>
      <w:r w:rsidR="009029F8">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w:t>
      </w:r>
      <w:r w:rsidR="00437EB6">
        <w:rPr>
          <w:rFonts w:eastAsiaTheme="minorHAnsi"/>
          <w:sz w:val="22"/>
          <w:szCs w:val="22"/>
        </w:rPr>
        <w:t xml:space="preserve">Optional </w:t>
      </w:r>
      <w:r>
        <w:rPr>
          <w:rFonts w:eastAsiaTheme="minorHAnsi"/>
          <w:sz w:val="22"/>
          <w:szCs w:val="22"/>
        </w:rPr>
        <w:t>Keywords]</w:t>
      </w:r>
    </w:p>
    <w:p w14:paraId="331E6C9C" w14:textId="2DB3F7EE" w:rsidR="00D82D6C" w:rsidRDefault="00D82D6C" w:rsidP="00D82D6C">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sidR="00437EB6">
        <w:rPr>
          <w:sz w:val="22"/>
          <w:szCs w:val="22"/>
        </w:rPr>
        <w:t>Text</w:t>
      </w:r>
    </w:p>
    <w:p w14:paraId="5F4DB1DB" w14:textId="2BD303E4" w:rsidR="00437EB6" w:rsidRDefault="00437EB6" w:rsidP="00BE212F">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p>
    <w:p w14:paraId="31396CB2" w14:textId="374EA647" w:rsidR="00D82D6C" w:rsidRPr="0041308C" w:rsidRDefault="00D82D6C" w:rsidP="00BE212F">
      <w:pPr>
        <w:autoSpaceDE w:val="0"/>
        <w:autoSpaceDN w:val="0"/>
        <w:adjustRightInd w:val="0"/>
        <w:spacing w:after="0" w:line="240" w:lineRule="auto"/>
        <w:rPr>
          <w:sz w:val="22"/>
          <w:szCs w:val="22"/>
        </w:rPr>
      </w:pPr>
    </w:p>
    <w:p w14:paraId="616DA75E" w14:textId="48D3282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MODFLOWSTYLEARRAYS</w:t>
      </w:r>
      <w:r>
        <w:rPr>
          <w:sz w:val="22"/>
          <w:szCs w:val="22"/>
        </w:rPr>
        <w:t xml:space="preserve">: this keyword enables </w:t>
      </w:r>
      <w:r w:rsidR="00D35F7C">
        <w:rPr>
          <w:sz w:val="22"/>
          <w:szCs w:val="22"/>
        </w:rPr>
        <w:t>the use of MODFLOW-like arrays and array headers, for example, the use of the keyword ‘(free)’ when reading a 2-dimensional array in free format.</w:t>
      </w:r>
    </w:p>
    <w:p w14:paraId="5CA6DFCA" w14:textId="154099D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DRYCELL</w:t>
      </w:r>
      <w:r>
        <w:rPr>
          <w:sz w:val="22"/>
          <w:szCs w:val="22"/>
        </w:rPr>
        <w:t xml:space="preserve">: this keyword </w:t>
      </w:r>
      <w:r w:rsidR="00C60D58">
        <w:rPr>
          <w:sz w:val="22"/>
          <w:szCs w:val="22"/>
        </w:rPr>
        <w:t xml:space="preserve">should be used </w:t>
      </w:r>
      <w:r w:rsidR="003C73AB">
        <w:rPr>
          <w:sz w:val="22"/>
          <w:szCs w:val="22"/>
        </w:rPr>
        <w:t xml:space="preserve">to enable mass transfer through dry cells, </w:t>
      </w:r>
      <w:r w:rsidR="00545D27">
        <w:rPr>
          <w:sz w:val="22"/>
          <w:szCs w:val="22"/>
        </w:rPr>
        <w:t>when dry cells can remain active in a flow simulation, as is possible with MODFLOW-NWT</w:t>
      </w:r>
      <w:r w:rsidR="003C73AB">
        <w:rPr>
          <w:sz w:val="22"/>
          <w:szCs w:val="22"/>
        </w:rPr>
        <w:t>. This option</w:t>
      </w:r>
      <w:r w:rsidR="00C60D58">
        <w:rPr>
          <w:sz w:val="22"/>
          <w:szCs w:val="22"/>
        </w:rPr>
        <w:t xml:space="preserve"> </w:t>
      </w:r>
      <w:r w:rsidR="003C73AB" w:rsidRPr="003C73AB">
        <w:rPr>
          <w:sz w:val="22"/>
          <w:szCs w:val="22"/>
        </w:rPr>
        <w:t>is available only if the finite-difference method (MIXELM = 0) or the Total Variation Diminishing (TVD) scheme (MIXELM = −1) is selected in the ADV Package.</w:t>
      </w:r>
    </w:p>
    <w:p w14:paraId="6A5A8A65" w14:textId="1F4EB5B7" w:rsidR="003C73AB" w:rsidRDefault="003C73AB" w:rsidP="00D82D6C">
      <w:pPr>
        <w:numPr>
          <w:ilvl w:val="0"/>
          <w:numId w:val="1"/>
        </w:numPr>
        <w:autoSpaceDE w:val="0"/>
        <w:autoSpaceDN w:val="0"/>
        <w:adjustRightInd w:val="0"/>
        <w:spacing w:after="0" w:line="240" w:lineRule="auto"/>
        <w:ind w:left="2160" w:hanging="270"/>
        <w:rPr>
          <w:sz w:val="22"/>
          <w:szCs w:val="22"/>
        </w:rPr>
      </w:pPr>
      <w:r w:rsidRPr="003C73AB">
        <w:rPr>
          <w:sz w:val="22"/>
          <w:szCs w:val="22"/>
        </w:rPr>
        <w:t>LEGACY99STORAGE</w:t>
      </w:r>
      <w:r>
        <w:rPr>
          <w:sz w:val="22"/>
          <w:szCs w:val="22"/>
        </w:rPr>
        <w:t>: this keyword is provided for backward compatibility with MT3DMS. It is recommended that this option should not be invoked.</w:t>
      </w:r>
    </w:p>
    <w:p w14:paraId="2B3B9C9C" w14:textId="6FC792E9"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FTLPRINT</w:t>
      </w:r>
      <w:r>
        <w:rPr>
          <w:sz w:val="22"/>
          <w:szCs w:val="22"/>
        </w:rPr>
        <w:t xml:space="preserve">: this keyword enables printing </w:t>
      </w:r>
      <w:r w:rsidRPr="00A406B0">
        <w:rPr>
          <w:sz w:val="22"/>
          <w:szCs w:val="22"/>
        </w:rPr>
        <w:t>the content of the flow-transport link file to the standard output file for checking and debugging purposes</w:t>
      </w:r>
      <w:r>
        <w:rPr>
          <w:sz w:val="22"/>
          <w:szCs w:val="22"/>
        </w:rPr>
        <w:t>. This option is also available in the NAM file.</w:t>
      </w:r>
    </w:p>
    <w:p w14:paraId="38BAC295" w14:textId="10685E03"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NOWETDRYPRINT</w:t>
      </w:r>
      <w:r>
        <w:rPr>
          <w:sz w:val="22"/>
          <w:szCs w:val="22"/>
        </w:rPr>
        <w:t xml:space="preserve">: this keyword disables the printing of messages indicating the “re-wetting” and “drying” of model cells to the standard </w:t>
      </w:r>
      <w:r w:rsidR="00C4486D">
        <w:rPr>
          <w:sz w:val="22"/>
          <w:szCs w:val="22"/>
        </w:rPr>
        <w:t xml:space="preserve">output </w:t>
      </w:r>
      <w:r>
        <w:rPr>
          <w:sz w:val="22"/>
          <w:szCs w:val="22"/>
        </w:rPr>
        <w:t xml:space="preserve">file as a model cell becomes dry or rewets. </w:t>
      </w:r>
      <w:r w:rsidR="00C4486D">
        <w:rPr>
          <w:sz w:val="22"/>
          <w:szCs w:val="22"/>
        </w:rPr>
        <w:t>This option is useful in keeping the size of standard output file in check.</w:t>
      </w:r>
    </w:p>
    <w:p w14:paraId="71B6E47C" w14:textId="6944294E" w:rsidR="00C4486D" w:rsidRDefault="00C4486D" w:rsidP="00D82D6C">
      <w:pPr>
        <w:numPr>
          <w:ilvl w:val="0"/>
          <w:numId w:val="1"/>
        </w:numPr>
        <w:autoSpaceDE w:val="0"/>
        <w:autoSpaceDN w:val="0"/>
        <w:adjustRightInd w:val="0"/>
        <w:spacing w:after="0" w:line="240" w:lineRule="auto"/>
        <w:ind w:left="2160" w:hanging="270"/>
        <w:rPr>
          <w:sz w:val="22"/>
          <w:szCs w:val="22"/>
        </w:rPr>
      </w:pPr>
      <w:r w:rsidRPr="00C4486D">
        <w:rPr>
          <w:sz w:val="22"/>
          <w:szCs w:val="22"/>
        </w:rPr>
        <w:t>OMITDRYCELLBUDGET</w:t>
      </w:r>
      <w:r>
        <w:rPr>
          <w:sz w:val="22"/>
          <w:szCs w:val="22"/>
        </w:rPr>
        <w:t>: this keyword excludes from the global mass balance calculations, the mass flowing through dry model cells. This option is recommended when “in” and “out” of dry cells exactly balances, and overwhelms the global mass budgets, enabling the user to examine global mass budgets excluding mass flowing through dry cells.</w:t>
      </w:r>
    </w:p>
    <w:p w14:paraId="71C9E431" w14:textId="793711F1" w:rsidR="00C4486D" w:rsidRDefault="00C4486D" w:rsidP="00AB646C">
      <w:pPr>
        <w:numPr>
          <w:ilvl w:val="0"/>
          <w:numId w:val="1"/>
        </w:numPr>
        <w:autoSpaceDE w:val="0"/>
        <w:autoSpaceDN w:val="0"/>
        <w:adjustRightInd w:val="0"/>
        <w:spacing w:after="0" w:line="240" w:lineRule="auto"/>
        <w:ind w:left="2160" w:hanging="270"/>
        <w:rPr>
          <w:sz w:val="22"/>
          <w:szCs w:val="22"/>
        </w:rPr>
      </w:pPr>
      <w:r w:rsidRPr="00C4486D">
        <w:rPr>
          <w:sz w:val="22"/>
          <w:szCs w:val="22"/>
        </w:rPr>
        <w:t>ALTWTSORB</w:t>
      </w:r>
      <w:r>
        <w:rPr>
          <w:sz w:val="22"/>
          <w:szCs w:val="22"/>
        </w:rPr>
        <w:t xml:space="preserve">: this keyword provides an alternative formulation to simulate adsorbed mass. In the absence of this option, by default MT3D-USGS </w:t>
      </w:r>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 With the use of </w:t>
      </w:r>
      <w:r w:rsidR="00AB646C" w:rsidRPr="00C4486D">
        <w:rPr>
          <w:sz w:val="22"/>
          <w:szCs w:val="22"/>
        </w:rPr>
        <w:t>ALTWTSORB</w:t>
      </w:r>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r w:rsidR="00AB646C" w:rsidRPr="00AB646C">
        <w:rPr>
          <w:sz w:val="22"/>
          <w:szCs w:val="22"/>
        </w:rPr>
        <w:t xml:space="preserve"> </w:t>
      </w:r>
      <w:r w:rsidR="00AB646C" w:rsidRPr="00AB646C">
        <w:rPr>
          <w:bCs/>
          <w:sz w:val="22"/>
          <w:szCs w:val="22"/>
        </w:rPr>
        <w:t xml:space="preserve">MT3D-USGS Version 1 </w:t>
      </w:r>
      <w:r w:rsidR="00AB646C" w:rsidRPr="00AB646C">
        <w:rPr>
          <w:sz w:val="22"/>
          <w:szCs w:val="22"/>
        </w:rPr>
        <w:t xml:space="preserve">documentation. </w:t>
      </w:r>
    </w:p>
    <w:p w14:paraId="7526210D" w14:textId="77777777" w:rsidR="00D82D6C" w:rsidRDefault="00D82D6C" w:rsidP="001D37D3">
      <w:pPr>
        <w:autoSpaceDE w:val="0"/>
        <w:autoSpaceDN w:val="0"/>
        <w:adjustRightInd w:val="0"/>
        <w:spacing w:after="0" w:line="240" w:lineRule="auto"/>
        <w:rPr>
          <w:sz w:val="22"/>
          <w:szCs w:val="22"/>
        </w:rPr>
      </w:pPr>
    </w:p>
    <w:p w14:paraId="455241D6" w14:textId="13E1B48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p>
    <w:p w14:paraId="7FB493E4" w14:textId="7DFA9D51" w:rsidR="001D37D3" w:rsidRDefault="00C1337B"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6</w:t>
      </w:r>
      <w:r w:rsidR="001D37D3">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sz w:val="22"/>
          <w:szCs w:val="22"/>
        </w:rPr>
      </w:pPr>
      <w:r w:rsidRPr="0041308C">
        <w:rPr>
          <w:sz w:val="22"/>
          <w:szCs w:val="22"/>
        </w:rPr>
        <w:lastRenderedPageBreak/>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539871D2" w14:textId="77777777" w:rsidR="001D3688" w:rsidRPr="001D3688" w:rsidRDefault="001D3688" w:rsidP="00BE212F">
      <w:pPr>
        <w:autoSpaceDE w:val="0"/>
        <w:autoSpaceDN w:val="0"/>
        <w:adjustRightInd w:val="0"/>
        <w:spacing w:after="0" w:line="240" w:lineRule="auto"/>
        <w:rPr>
          <w:sz w:val="22"/>
          <w:szCs w:val="22"/>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BE212F">
        <w:rPr>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3591C6E5" w14:textId="6E3C05B7" w:rsidR="001D37D3" w:rsidRDefault="001D37D3" w:rsidP="00BE212F">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r w:rsidR="00D35F7C">
        <w:rPr>
          <w:rFonts w:eastAsiaTheme="minorHAnsi"/>
          <w:sz w:val="22"/>
          <w:szCs w:val="22"/>
        </w:rPr>
        <w:t xml:space="preserve"> </w:t>
      </w: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5000C5E9" w:rsidR="00D35F7C" w:rsidRPr="00BE212F" w:rsidRDefault="00D35F7C" w:rsidP="00BE212F">
      <w:pPr>
        <w:numPr>
          <w:ilvl w:val="0"/>
          <w:numId w:val="51"/>
        </w:numPr>
        <w:autoSpaceDE w:val="0"/>
        <w:autoSpaceDN w:val="0"/>
        <w:adjustRightInd w:val="0"/>
        <w:spacing w:after="0" w:line="240" w:lineRule="auto"/>
        <w:rPr>
          <w:sz w:val="22"/>
          <w:szCs w:val="22"/>
        </w:rPr>
      </w:pPr>
      <w:r>
        <w:rPr>
          <w:sz w:val="22"/>
          <w:szCs w:val="22"/>
        </w:rPr>
        <w:t>This input is not used by MT3D-USGS but is required for backward compatibility with MT3DMS.</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48B54FA4"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100252F5"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w:t>
      </w:r>
      <w:r w:rsidR="00EC3D69">
        <w:rPr>
          <w:rFonts w:eastAsiaTheme="minorHAnsi"/>
          <w:sz w:val="22"/>
          <w:szCs w:val="22"/>
        </w:rPr>
        <w:t>ROW</w:t>
      </w:r>
      <w:r>
        <w:rPr>
          <w:rFonts w:eastAsiaTheme="minorHAnsi"/>
          <w:sz w:val="22"/>
          <w:szCs w:val="22"/>
        </w:rPr>
        <w:t>)</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lastRenderedPageBreak/>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w:t>
      </w:r>
      <w:r>
        <w:rPr>
          <w:rFonts w:eastAsiaTheme="minorHAnsi"/>
          <w:sz w:val="22"/>
          <w:szCs w:val="22"/>
        </w:rPr>
        <w:lastRenderedPageBreak/>
        <w:t xml:space="preserve">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0E6B4320" w:rsidR="001D37D3" w:rsidRDefault="001D37D3" w:rsidP="001D37D3">
      <w:pPr>
        <w:autoSpaceDE w:val="0"/>
        <w:autoSpaceDN w:val="0"/>
        <w:adjustRightInd w:val="0"/>
        <w:spacing w:after="0" w:line="240" w:lineRule="auto"/>
      </w:pPr>
      <w:r>
        <w:rPr>
          <w:rFonts w:eastAsiaTheme="minorHAnsi"/>
          <w:sz w:val="22"/>
          <w:szCs w:val="22"/>
        </w:rPr>
        <w:t xml:space="preserve">(Enter 13 for each </w:t>
      </w:r>
      <w:r w:rsidR="00EC3D69">
        <w:rPr>
          <w:rFonts w:eastAsiaTheme="minorHAnsi"/>
          <w:sz w:val="22"/>
          <w:szCs w:val="22"/>
        </w:rPr>
        <w:t xml:space="preserve">of the NCOMP </w:t>
      </w:r>
      <w:r>
        <w:rPr>
          <w:rFonts w:eastAsiaTheme="minorHAnsi"/>
          <w:sz w:val="22"/>
          <w:szCs w:val="22"/>
        </w:rPr>
        <w:t>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BE212F">
        <w:rPr>
          <w:rFonts w:eastAsiaTheme="minorHAnsi"/>
          <w:sz w:val="22"/>
          <w:szCs w:val="22"/>
        </w:rPr>
        <w:t xml:space="preserve">If </w:t>
      </w:r>
      <w:r w:rsidRPr="00BE212F">
        <w:rPr>
          <w:sz w:val="22"/>
          <w:szCs w:val="22"/>
        </w:rPr>
        <w:t>THKMIN</w:t>
      </w:r>
      <w:r w:rsidRPr="00BE212F">
        <w:rPr>
          <w:rFonts w:eastAsiaTheme="minorHAnsi"/>
          <w:sz w:val="22"/>
          <w:szCs w:val="22"/>
        </w:rPr>
        <w:t xml:space="preserve"> &lt; 0, Absolute value of the entered value is used. If the </w:t>
      </w:r>
      <w:r w:rsidRPr="00BE212F">
        <w:rPr>
          <w:sz w:val="22"/>
          <w:szCs w:val="22"/>
        </w:rPr>
        <w:t>saturated thickness in a cell falls below the a</w:t>
      </w:r>
      <w:r w:rsidRPr="00BE212F">
        <w:rPr>
          <w:rFonts w:eastAsiaTheme="minorHAnsi"/>
          <w:sz w:val="22"/>
          <w:szCs w:val="22"/>
        </w:rPr>
        <w:t xml:space="preserve">bsolute value of </w:t>
      </w:r>
      <w:r w:rsidRPr="00BE212F">
        <w:rPr>
          <w:sz w:val="22"/>
          <w:szCs w:val="22"/>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lastRenderedPageBreak/>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r w:rsidR="00D35F7C">
        <w:rPr>
          <w:sz w:val="22"/>
          <w:szCs w:val="22"/>
        </w:rPr>
        <w:t>-</w:t>
      </w:r>
      <w:r w:rsidRPr="00163B8B">
        <w:rPr>
          <w:sz w:val="22"/>
          <w:szCs w:val="22"/>
        </w:rPr>
        <w:t>processing purposes.</w:t>
      </w:r>
      <w:r>
        <w:rPr>
          <w:sz w:val="22"/>
          <w:szCs w:val="22"/>
        </w:rPr>
        <w:t xml:space="preserve"> </w:t>
      </w:r>
      <w:r w:rsidR="00731F0E">
        <w:rPr>
          <w:sz w:val="22"/>
          <w:szCs w:val="22"/>
        </w:rPr>
        <w:t xml:space="preserve">The saving of an </w:t>
      </w:r>
      <w:r w:rsidR="00731F0E" w:rsidRPr="00163B8B">
        <w:rPr>
          <w:sz w:val="22"/>
          <w:szCs w:val="22"/>
        </w:rPr>
        <w:t>MT3Dnnn.UCN</w:t>
      </w:r>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r w:rsidR="00731F0E">
        <w:rPr>
          <w:sz w:val="22"/>
          <w:szCs w:val="22"/>
        </w:rPr>
        <w:t xml:space="preserve"> file for a particular solute, can be switched off by using a negative unit number for that particular solute in the NAM file. By default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r w:rsidR="0014150A">
        <w:rPr>
          <w:sz w:val="22"/>
          <w:szCs w:val="22"/>
        </w:rPr>
        <w:t>e</w:t>
      </w:r>
      <w:r w:rsidR="004F34AA">
        <w:rPr>
          <w:sz w:val="22"/>
          <w:szCs w:val="22"/>
        </w:rPr>
        <w:t>ing simulated.</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r w:rsidR="00D35F7C">
        <w:rPr>
          <w:sz w:val="22"/>
          <w:szCs w:val="22"/>
        </w:rPr>
        <w:t>-</w:t>
      </w:r>
      <w:r w:rsidRPr="009328CF">
        <w:rPr>
          <w:sz w:val="22"/>
          <w:szCs w:val="22"/>
        </w:rPr>
        <w: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0BDCF3A0"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 xml:space="preserve">PERLEN, NSTP, TSMULT, </w:t>
      </w:r>
      <w:r w:rsidR="00EC3D69">
        <w:rPr>
          <w:rFonts w:eastAsiaTheme="minorHAnsi"/>
          <w:sz w:val="22"/>
          <w:szCs w:val="22"/>
        </w:rPr>
        <w:t>[</w:t>
      </w:r>
      <w:r>
        <w:rPr>
          <w:rFonts w:eastAsiaTheme="minorHAnsi"/>
          <w:sz w:val="22"/>
          <w:szCs w:val="22"/>
        </w:rPr>
        <w:t>SSFlag</w:t>
      </w:r>
      <w:r w:rsidR="00EC3D69">
        <w:rPr>
          <w:rFonts w:eastAsiaTheme="minorHAnsi"/>
          <w:sz w:val="22"/>
          <w:szCs w:val="22"/>
        </w:rPr>
        <w:t>]</w:t>
      </w:r>
    </w:p>
    <w:p w14:paraId="014AB431" w14:textId="0ECB77DA"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r w:rsidR="00EC3D69">
        <w:rPr>
          <w:rFonts w:eastAsiaTheme="minorHAnsi"/>
          <w:sz w:val="22"/>
          <w:szCs w:val="22"/>
        </w:rPr>
        <w:t>, [FREE]</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 xml:space="preserve">SSFlag is an optional flag to indicate whether the steady-state transport option should be activated. The option is activated if </w:t>
      </w:r>
      <w:r w:rsidRPr="00D71152">
        <w:rPr>
          <w:rFonts w:ascii="TimesNewRomanPSMT" w:eastAsiaTheme="minorHAnsi" w:hAnsi="TimesNewRomanPSMT" w:cs="TimesNewRomanPSMT"/>
        </w:rPr>
        <w:lastRenderedPageBreak/>
        <w:t>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130EF448"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w:t>
      </w:r>
      <w:r w:rsidR="00963FE5">
        <w:rPr>
          <w:sz w:val="22"/>
          <w:szCs w:val="22"/>
        </w:rPr>
        <w:t>, which is the only option since version 5.00 of MT3DMS</w:t>
      </w:r>
      <w:r w:rsidRPr="008C5B59">
        <w:rPr>
          <w:sz w:val="22"/>
          <w:szCs w:val="22"/>
        </w:rPr>
        <w:t>),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r w:rsidR="00D35F7C">
        <w:rPr>
          <w:sz w:val="22"/>
          <w:szCs w:val="22"/>
        </w:rPr>
        <w:t xml:space="preserve"> </w:t>
      </w:r>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lastRenderedPageBreak/>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6EBD11CE"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r w:rsidR="00F66441">
        <w:t>treatment</w:t>
      </w:r>
      <w:r w:rsidR="00F66441" w:rsidRPr="00066353">
        <w:t xml:space="preserve"> </w:t>
      </w:r>
      <w:r w:rsidRPr="00066353">
        <w:t>systems implemented in a simulation.</w:t>
      </w:r>
    </w:p>
    <w:p w14:paraId="7BC081C5" w14:textId="6660F3C2"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r w:rsidR="00F66441">
        <w:t>CTO</w:t>
      </w:r>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r w:rsidR="009534E7">
        <w:t xml:space="preserve"> or the MNW2 file</w:t>
      </w:r>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30745748" w:rsidR="009D1D40" w:rsidRPr="009D1D40" w:rsidRDefault="009D1D40" w:rsidP="009D1D40">
      <w:pPr>
        <w:shd w:val="clear" w:color="auto" w:fill="FFFFFF"/>
        <w:spacing w:after="0" w:line="240" w:lineRule="auto"/>
        <w:ind w:left="2520"/>
      </w:pPr>
      <w:r w:rsidRPr="009D1D40">
        <w:t>ICTSPKG = 1,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lastRenderedPageBreak/>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lastRenderedPageBreak/>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4D692FFD"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rsidR="0087231E">
        <w:t>[Optional K</w:t>
      </w:r>
      <w:r>
        <w:t>eywords</w:t>
      </w:r>
      <w:r w:rsidR="0087231E">
        <w:t>]</w:t>
      </w:r>
    </w:p>
    <w:p w14:paraId="565D0B43" w14:textId="77777777" w:rsidR="00D71152" w:rsidRDefault="00D71152" w:rsidP="00D75A39">
      <w:pPr>
        <w:autoSpaceDE w:val="0"/>
        <w:autoSpaceDN w:val="0"/>
        <w:adjustRightInd w:val="0"/>
        <w:spacing w:after="0" w:line="240" w:lineRule="auto"/>
        <w:ind w:firstLine="720"/>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 For backward compatibility</w:t>
      </w:r>
      <w:r w:rsidR="00C1432F">
        <w:rPr>
          <w:sz w:val="22"/>
          <w:szCs w:val="22"/>
        </w:rPr>
        <w:t>, a $ sign must be present in the first column</w:t>
      </w:r>
      <w:r w:rsidR="008E364E">
        <w:rPr>
          <w:sz w:val="22"/>
          <w:szCs w:val="22"/>
        </w:rPr>
        <w:t xml:space="preserve"> to use the following keywords.</w:t>
      </w:r>
    </w:p>
    <w:p w14:paraId="6266958F" w14:textId="08FF8F26" w:rsidR="00124E27" w:rsidRPr="00BE212F" w:rsidRDefault="00D71152" w:rsidP="00BE212F">
      <w:pPr>
        <w:pStyle w:val="ListParagraph"/>
        <w:numPr>
          <w:ilvl w:val="0"/>
          <w:numId w:val="8"/>
        </w:numPr>
        <w:autoSpaceDE w:val="0"/>
        <w:autoSpaceDN w:val="0"/>
        <w:adjustRightInd w:val="0"/>
        <w:spacing w:after="0" w:line="240" w:lineRule="auto"/>
        <w:ind w:left="2160"/>
      </w:pPr>
      <w:r w:rsidRPr="00D75A39">
        <w:rPr>
          <w:rFonts w:eastAsiaTheme="minorHAnsi"/>
          <w:bCs/>
        </w:rPr>
        <w:t>MultiDiffusion</w:t>
      </w:r>
      <w:r w:rsidR="008E364E">
        <w:rPr>
          <w:rFonts w:eastAsiaTheme="minorHAnsi"/>
          <w:bCs/>
        </w:rPr>
        <w:t>:</w:t>
      </w:r>
      <w:r w:rsidRPr="00D75A39">
        <w:rPr>
          <w:rFonts w:ascii="TimesNewRomanPSMT" w:eastAsiaTheme="minorHAnsi" w:hAnsi="TimesNewRomanPSMT" w:cs="TimesNewRomanPSMT"/>
        </w:rPr>
        <w:t xml:space="preserve"> (case insensitive) </w:t>
      </w:r>
      <w:r w:rsidR="008E364E">
        <w:rPr>
          <w:rFonts w:ascii="TimesNewRomanPSMT" w:eastAsiaTheme="minorHAnsi" w:hAnsi="TimesNewRomanPSMT" w:cs="TimesNewRomanPSMT"/>
        </w:rPr>
        <w:t xml:space="preserve"> this keywords </w:t>
      </w:r>
      <w:r w:rsidR="00124E27">
        <w:rPr>
          <w:rFonts w:ascii="TimesNewRomanPSMT" w:eastAsiaTheme="minorHAnsi" w:hAnsi="TimesNewRomanPSMT" w:cs="TimesNewRomanPSMT"/>
        </w:rPr>
        <w:t xml:space="preserve">enables </w:t>
      </w:r>
      <w:r w:rsidR="00124E27">
        <w:t>component-dependent diffusion. The user needs to specify one diffusion coefficient for each mobile solute component and at each model cell.</w:t>
      </w:r>
    </w:p>
    <w:p w14:paraId="39E2B5EE" w14:textId="66BAD999" w:rsidR="008E364E" w:rsidRDefault="008E364E" w:rsidP="00BE212F">
      <w:pPr>
        <w:pStyle w:val="ListParagraph"/>
        <w:numPr>
          <w:ilvl w:val="0"/>
          <w:numId w:val="8"/>
        </w:numPr>
        <w:autoSpaceDE w:val="0"/>
        <w:autoSpaceDN w:val="0"/>
        <w:adjustRightInd w:val="0"/>
        <w:spacing w:after="0" w:line="240" w:lineRule="auto"/>
        <w:ind w:left="2160"/>
      </w:pPr>
      <w:r w:rsidRPr="008E364E">
        <w:t>NOCROSS</w:t>
      </w:r>
      <w:r>
        <w:t xml:space="preserve">: this keyword disables cross dispersion terms. </w:t>
      </w:r>
    </w:p>
    <w:p w14:paraId="10DE858E" w14:textId="77777777" w:rsidR="0011184C" w:rsidRPr="001B4315" w:rsidRDefault="0011184C" w:rsidP="0011184C">
      <w:pPr>
        <w:autoSpaceDE w:val="0"/>
        <w:autoSpaceDN w:val="0"/>
        <w:adjustRightInd w:val="0"/>
        <w:spacing w:after="0" w:line="240" w:lineRule="auto"/>
        <w:jc w:val="both"/>
      </w:pPr>
    </w:p>
    <w:p w14:paraId="43B64851" w14:textId="52516034"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r w:rsidR="00EC3D69">
        <w:t xml:space="preserve"> </w:t>
      </w:r>
      <w:r w:rsidR="00EC3D69">
        <w:rPr>
          <w:rFonts w:eastAsiaTheme="minorHAnsi"/>
          <w:sz w:val="22"/>
          <w:szCs w:val="22"/>
        </w:rPr>
        <w:t>(one array for each layer in the grid)</w:t>
      </w:r>
    </w:p>
    <w:p w14:paraId="430119F3" w14:textId="77777777" w:rsidR="0011184C" w:rsidRPr="001B4315" w:rsidRDefault="0011184C" w:rsidP="0011184C">
      <w:pPr>
        <w:autoSpaceDE w:val="0"/>
        <w:autoSpaceDN w:val="0"/>
        <w:adjustRightInd w:val="0"/>
        <w:spacing w:after="0" w:line="240" w:lineRule="auto"/>
        <w:ind w:firstLine="720"/>
      </w:pPr>
      <w:r w:rsidRPr="001B4315">
        <w:lastRenderedPageBreak/>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0E7C5C64" w:rsidR="00D75A39" w:rsidRPr="00D75A39" w:rsidRDefault="00D75A39" w:rsidP="00D75A39">
      <w:pPr>
        <w:autoSpaceDE w:val="0"/>
        <w:autoSpaceDN w:val="0"/>
        <w:adjustRightInd w:val="0"/>
        <w:spacing w:after="0" w:line="240" w:lineRule="auto"/>
        <w:rPr>
          <w:i/>
        </w:rPr>
      </w:pPr>
      <w:r w:rsidRPr="00D75A39">
        <w:rPr>
          <w:i/>
        </w:rPr>
        <w:t xml:space="preserve">If keyword </w:t>
      </w:r>
      <w:r w:rsidR="00EC3D69">
        <w:rPr>
          <w:i/>
        </w:rPr>
        <w:t xml:space="preserve">[MultiDiffusion] </w:t>
      </w:r>
      <w:r w:rsidRPr="00D75A39">
        <w:rPr>
          <w:i/>
        </w:rPr>
        <w:t>is</w:t>
      </w:r>
      <w:r w:rsidR="00EC3D69">
        <w:rPr>
          <w:i/>
        </w:rPr>
        <w:t xml:space="preserve"> not</w:t>
      </w:r>
      <w:r w:rsidRPr="00D75A39">
        <w:rPr>
          <w:i/>
        </w:rPr>
        <w:t xml:space="preserve">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0D1CB165" w:rsidR="001D37D3" w:rsidRDefault="001D37D3" w:rsidP="001D37D3">
      <w:pPr>
        <w:spacing w:after="0" w:line="240" w:lineRule="auto"/>
        <w:jc w:val="both"/>
      </w:pPr>
      <w:r>
        <w:t xml:space="preserve">Input to the Generalized Conjugate Gradient (GCG) Package is read on unit INGCG = 9, which is preset in the main program. </w:t>
      </w:r>
      <w:r w:rsidR="00ED0502">
        <w:t xml:space="preserve">Since the release of version 5.00 of MT3DMS, and </w:t>
      </w:r>
      <w:r w:rsidR="00ED0502">
        <w:lastRenderedPageBreak/>
        <w:t>now the release of MT3D-USGS, t</w:t>
      </w:r>
      <w:r w:rsidR="00963FE5" w:rsidRPr="00963FE5">
        <w:t xml:space="preserve">he General Conjugate-Gradient (GCG) solver must be </w:t>
      </w:r>
      <w:r w:rsidR="00ED0502">
        <w:t>used</w:t>
      </w:r>
      <w:r w:rsidR="00963FE5" w:rsidRPr="00963FE5">
        <w:t>.</w:t>
      </w:r>
      <w:r w:rsidR="00ED0502">
        <w:t xml:space="preserve">  </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7837D03E"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BC05FD">
        <w:rPr>
          <w:sz w:val="22"/>
          <w:szCs w:val="22"/>
        </w:rPr>
        <w:t xml:space="preserve"> or when the DRYCELL</w:t>
      </w:r>
      <w:r w:rsidR="0053114B">
        <w:rPr>
          <w:sz w:val="22"/>
          <w:szCs w:val="22"/>
        </w:rPr>
        <w:t xml:space="preserve">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6" w:name="_Toc321942238"/>
      <w:r>
        <w:t>HSS Package</w:t>
      </w:r>
      <w:bookmarkEnd w:id="6"/>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lastRenderedPageBreak/>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r>
        <w:rPr>
          <w:rFonts w:eastAsiaTheme="minorHAnsi"/>
          <w:sz w:val="22"/>
          <w:szCs w:val="22"/>
        </w:rPr>
        <w:t>MaxHSSSource</w:t>
      </w:r>
      <w:r w:rsidR="001E57ED">
        <w:rPr>
          <w:rFonts w:eastAsiaTheme="minorHAnsi"/>
          <w:sz w:val="22"/>
          <w:szCs w:val="22"/>
        </w:rPr>
        <w:t xml:space="preserve">, </w:t>
      </w:r>
      <w:r>
        <w:rPr>
          <w:rFonts w:eastAsiaTheme="minorHAnsi"/>
          <w:sz w:val="22"/>
          <w:szCs w:val="22"/>
        </w:rPr>
        <w:t>MaxHSSCells</w:t>
      </w:r>
      <w:r w:rsidR="001E57ED">
        <w:rPr>
          <w:rFonts w:eastAsiaTheme="minorHAnsi"/>
          <w:sz w:val="22"/>
          <w:szCs w:val="22"/>
        </w:rPr>
        <w:t xml:space="preserve">, </w:t>
      </w:r>
      <w:r>
        <w:rPr>
          <w:rFonts w:eastAsiaTheme="minorHAnsi"/>
          <w:sz w:val="22"/>
          <w:szCs w:val="22"/>
        </w:rPr>
        <w:t>MaxHSSStep</w:t>
      </w:r>
      <w:r w:rsidR="001E57ED">
        <w:rPr>
          <w:rFonts w:eastAsiaTheme="minorHAnsi"/>
          <w:sz w:val="22"/>
          <w:szCs w:val="22"/>
        </w:rPr>
        <w:t xml:space="preserve">, </w:t>
      </w:r>
      <w:r>
        <w:rPr>
          <w:rFonts w:eastAsiaTheme="minorHAnsi"/>
          <w:sz w:val="22"/>
          <w:szCs w:val="22"/>
        </w:rPr>
        <w:t>RunOption</w:t>
      </w:r>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r w:rsidRPr="00301726">
        <w:rPr>
          <w:rFonts w:eastAsiaTheme="minorHAnsi"/>
          <w:sz w:val="22"/>
          <w:szCs w:val="22"/>
        </w:rPr>
        <w:t>ShapeOption</w:t>
      </w:r>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MaxHSSSource</w:t>
      </w:r>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MaxHSSCells</w:t>
      </w:r>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MaxHSSStep</w:t>
      </w:r>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E2681EB"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r w:rsidRPr="00F2092A">
        <w:rPr>
          <w:rFonts w:eastAsiaTheme="minorHAnsi"/>
          <w:sz w:val="22"/>
          <w:szCs w:val="22"/>
        </w:rPr>
        <w:t>RunOption</w:t>
      </w:r>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‘RunOption’ is set to “RunHSSM” (case insensitive), the HSSM code, included with MT3DMS as a dynamic link library (DLL) module, will be executed from within MT3DMS to simulate the LNAPL source. If ‘RunOption’ is set to any other value,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r w:rsidRPr="00301726">
        <w:rPr>
          <w:sz w:val="22"/>
          <w:szCs w:val="22"/>
        </w:rPr>
        <w:t xml:space="preserve">ShapeOption]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ShapeOption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If ShapeOption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r w:rsidR="00D74A87">
        <w:t xml:space="preserve"> for the source</w:t>
      </w:r>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t>faclength</w:t>
      </w:r>
      <w:r w:rsidRPr="00E15772">
        <w:t>,</w:t>
      </w:r>
      <w:r>
        <w:t xml:space="preserve"> factime</w:t>
      </w:r>
      <w:r w:rsidRPr="00E15772">
        <w:t>,</w:t>
      </w:r>
      <w:r>
        <w:t xml:space="preserve"> facmass</w:t>
      </w:r>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r>
        <w:t>faclength</w:t>
      </w:r>
      <w:r w:rsidR="001A73CD">
        <w:t xml:space="preserve"> </w:t>
      </w:r>
      <w:r>
        <w:t xml:space="preserve">is a conversion factor for converting the unit of length used in HSSM to that used in MT3DMS. For example, if the unit used in MT3D-USGS is feet while the unit in HSSM is m, “faclength”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r>
        <w:t>factime</w:t>
      </w:r>
      <w:r w:rsidR="001A73CD">
        <w:t xml:space="preserve"> </w:t>
      </w:r>
      <w:r>
        <w:t xml:space="preserve">is the conversion factor for converting the unit of time used in HSSM to that used in MT3D-USGS. For example, if the </w:t>
      </w:r>
      <w:r>
        <w:lastRenderedPageBreak/>
        <w:t xml:space="preserve">unit used in MT3D-USGS is minutes while the unit in HSSM is day, “factime”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r>
        <w:t>facmass</w:t>
      </w:r>
      <w:r w:rsidR="001A73CD">
        <w:t xml:space="preserve"> </w:t>
      </w:r>
      <w:r>
        <w:t xml:space="preserve">is the conversion factor for converting the unit of mass used in HSSM to that used in MT3D-USGS. For example, if the unit used in MT3DMS is gram while the unit in HSSM is kg, “facmass”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r>
        <w:t>nHSSSource</w:t>
      </w:r>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r>
        <w:t>nHSSSource i</w:t>
      </w:r>
      <w:r w:rsidR="00492B6F">
        <w:t>s the actual number of HSSM-LNAPL sources included in the current transport simulation. ‘nHSSSource’</w:t>
      </w:r>
      <w:r w:rsidR="004C0521">
        <w:t xml:space="preserve"> cannot exceed ‘</w:t>
      </w:r>
      <w:r w:rsidR="00492B6F">
        <w:t>MaxHSSSource,</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(nHSSSource):</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t>HSSFileName, inHSSFile</w:t>
      </w:r>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r>
        <w:t>HSSFileName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r>
        <w:t>inHSSFile is an integer unit number associated with the HSSM-LNAPL source input file given by ‘HSSFileName.’</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If ShapeOption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r>
        <w:t>kSource, iSource, jSource</w:t>
      </w:r>
      <w:r w:rsidR="006904B2">
        <w:t>, iHSSComp</w:t>
      </w:r>
      <w:r>
        <w:t>, SourceName</w:t>
      </w:r>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r>
        <w:t>kSource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r>
        <w:t>iSource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r>
        <w:t>jSource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r>
        <w:t>iHSSComp is the species index of the LNAPL source in a multicomponent MT3D-USGS simulation. For example, if iSSComp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r>
        <w:t>SourceName is a string of 1 to 12 nonblank characters used to identify the HSSM-LNAPL source specified at location ‘kSource,’ ‘iSource,’ ‘jSource.’ The identifier need not be unique; however, identification of HSSM-LNAPL sources in the output files is facilitated if each source is given a unique name.</w:t>
      </w:r>
    </w:p>
    <w:p w14:paraId="17DC5784" w14:textId="77777777" w:rsidR="004D65F9" w:rsidRDefault="004D65F9" w:rsidP="00BE212F">
      <w:pPr>
        <w:autoSpaceDE w:val="0"/>
        <w:autoSpaceDN w:val="0"/>
        <w:adjustRightInd w:val="0"/>
        <w:spacing w:after="0" w:line="240" w:lineRule="auto"/>
        <w:ind w:left="2160"/>
      </w:pPr>
    </w:p>
    <w:p w14:paraId="744C59BB" w14:textId="4289A89E" w:rsidR="004D65F9" w:rsidRDefault="004D65F9" w:rsidP="00BE212F">
      <w:pPr>
        <w:autoSpaceDE w:val="0"/>
        <w:autoSpaceDN w:val="0"/>
        <w:adjustRightInd w:val="0"/>
        <w:spacing w:after="0" w:line="240" w:lineRule="auto"/>
        <w:ind w:left="1800"/>
      </w:pPr>
      <w:r>
        <w:lastRenderedPageBreak/>
        <w:t xml:space="preserve">This input is backward compatible with MT3DMS. Note that the input instructions provided with MT3DMS have the two variables – SourceName and iHSSComp – </w:t>
      </w:r>
      <w:r w:rsidR="00724DC6">
        <w:t>swapped</w:t>
      </w:r>
      <w:r w:rsidR="00246C10">
        <w:t>; the MT3DMS code reads this input as specified above.</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If ShapeOption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r>
        <w:t>kSource, iSource, jSource</w:t>
      </w:r>
      <w:r w:rsidR="00B206FC">
        <w:t>, iHSSComp</w:t>
      </w:r>
      <w:r>
        <w:t xml:space="preserve">, SourceName, nPoint,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r>
        <w:t>nSubGrid</w:t>
      </w:r>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rsidRPr="001D056A">
        <w:t>nPoint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t xml:space="preserve">nSubGrid </w:t>
      </w:r>
      <w:r w:rsidRPr="001D056A">
        <w:t xml:space="preserve">is the number of subdivisions made in </w:t>
      </w:r>
      <w:r w:rsidR="009A4BFB">
        <w:t>the</w:t>
      </w:r>
      <w:r w:rsidRPr="001D056A">
        <w:t xml:space="preserve"> X and Y directions to calculate approximate area weights of the source distribution. If </w:t>
      </w:r>
      <w:r w:rsidR="009A4BFB">
        <w:t>‘</w:t>
      </w:r>
      <w:r w:rsidRPr="001D056A">
        <w:t>nSubGrid</w:t>
      </w:r>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If ShapeOption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r>
        <w:t>kSource</w:t>
      </w:r>
      <w:r w:rsidR="00B206FC">
        <w:t>, iHSSComp</w:t>
      </w:r>
      <w:r>
        <w:t>, SourceName,</w:t>
      </w:r>
      <w:r w:rsidRPr="009A4BFB">
        <w:t xml:space="preserve"> </w:t>
      </w:r>
      <w:r>
        <w:t>nPoint, nSubGrid</w:t>
      </w:r>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Read record 6d nPoint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r>
        <w:t>SourceX, SourceY</w:t>
      </w:r>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rPr>
          <w:sz w:val="22"/>
          <w:szCs w:val="22"/>
        </w:rPr>
        <w:t xml:space="preserve">SourceX </w:t>
      </w:r>
      <w:r w:rsidRPr="009A4BFB">
        <w:t>is the model X coordinate of the points defining a user specified irregular polygon. SourceX is measured in the positive X direction.</w:t>
      </w:r>
      <w:r w:rsidR="003178ED">
        <w:t xml:space="preserve"> </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t xml:space="preserve">SourceY </w:t>
      </w:r>
      <w:r w:rsidRPr="009A4BFB">
        <w:t xml:space="preserve">is the model Y coordinate of the points defining a user specified irregular polygon. </w:t>
      </w:r>
      <w:r>
        <w:t>‘</w:t>
      </w:r>
      <w:r w:rsidRPr="009A4BFB">
        <w:t>SourceY</w:t>
      </w:r>
      <w:r>
        <w:t>’</w:t>
      </w:r>
      <w:r w:rsidRPr="009A4BFB">
        <w:t xml:space="preserve"> is measured in the positive Y direction. Note that the positive Y direction is opposite to the direction in which the row numbers increase.</w:t>
      </w:r>
    </w:p>
    <w:p w14:paraId="6CF13244" w14:textId="77777777" w:rsidR="009A4BFB" w:rsidRDefault="009A4BFB" w:rsidP="00BE212F">
      <w:pPr>
        <w:spacing w:after="0" w:line="240" w:lineRule="auto"/>
        <w:ind w:left="2160"/>
        <w:jc w:val="both"/>
        <w:rPr>
          <w:rFonts w:eastAsiaTheme="minorHAnsi"/>
          <w:sz w:val="22"/>
          <w:szCs w:val="22"/>
        </w:rPr>
      </w:pPr>
    </w:p>
    <w:p w14:paraId="0BF1BBC8" w14:textId="0BAC43F9" w:rsidR="003178ED" w:rsidRDefault="003178ED" w:rsidP="00BE212F">
      <w:pPr>
        <w:spacing w:after="0" w:line="240" w:lineRule="auto"/>
        <w:ind w:left="2160"/>
        <w:jc w:val="both"/>
        <w:rPr>
          <w:rFonts w:eastAsiaTheme="minorHAnsi"/>
          <w:sz w:val="22"/>
          <w:szCs w:val="22"/>
        </w:rPr>
      </w:pPr>
      <w:r>
        <w:rPr>
          <w:rFonts w:eastAsiaTheme="minorHAnsi"/>
          <w:sz w:val="22"/>
          <w:szCs w:val="22"/>
        </w:rPr>
        <w:t xml:space="preserve">The origin for model coordinates is assumed to be the southwest corner for the model. </w:t>
      </w:r>
    </w:p>
    <w:p w14:paraId="55D949D1" w14:textId="77777777" w:rsidR="003178ED" w:rsidRDefault="003178ED" w:rsidP="00AA47C3">
      <w:pPr>
        <w:spacing w:after="0" w:line="240" w:lineRule="auto"/>
        <w:jc w:val="both"/>
        <w:rPr>
          <w:rFonts w:eastAsiaTheme="minorHAnsi"/>
          <w:sz w:val="22"/>
          <w:szCs w:val="22"/>
        </w:rPr>
      </w:pPr>
    </w:p>
    <w:p w14:paraId="6CACD3F5" w14:textId="77777777" w:rsidR="00E86913" w:rsidRDefault="00E86913" w:rsidP="00AA47C3">
      <w:pPr>
        <w:spacing w:after="0" w:line="240" w:lineRule="auto"/>
        <w:jc w:val="both"/>
        <w:rPr>
          <w:rFonts w:eastAsiaTheme="minorHAnsi"/>
          <w:sz w:val="22"/>
          <w:szCs w:val="22"/>
        </w:rPr>
      </w:pPr>
    </w:p>
    <w:p w14:paraId="3D4C3DFD" w14:textId="3E69EB7C" w:rsidR="00E86913" w:rsidRPr="00E86913" w:rsidRDefault="00E86913" w:rsidP="00BE212F">
      <w:pPr>
        <w:pStyle w:val="Heading4"/>
        <w:rPr>
          <w:rFonts w:eastAsiaTheme="minorHAnsi"/>
          <w:u w:val="single"/>
        </w:rPr>
      </w:pPr>
      <w:r w:rsidRPr="00E86913">
        <w:rPr>
          <w:rFonts w:eastAsiaTheme="minorHAnsi"/>
          <w:u w:val="single"/>
        </w:rPr>
        <w:t xml:space="preserve">HSS Source </w:t>
      </w:r>
      <w:r>
        <w:rPr>
          <w:rFonts w:eastAsiaTheme="minorHAnsi"/>
          <w:u w:val="single"/>
        </w:rPr>
        <w:t xml:space="preserve">Definition </w:t>
      </w:r>
      <w:r w:rsidRPr="00E86913">
        <w:rPr>
          <w:rFonts w:eastAsiaTheme="minorHAnsi"/>
          <w:u w:val="single"/>
        </w:rPr>
        <w:t>File</w:t>
      </w:r>
    </w:p>
    <w:p w14:paraId="380B2D56" w14:textId="5B72051D" w:rsidR="00E86913" w:rsidRPr="00E86913" w:rsidRDefault="00E86913" w:rsidP="00AA47C3">
      <w:pPr>
        <w:spacing w:after="0" w:line="240" w:lineRule="auto"/>
        <w:jc w:val="both"/>
        <w:rPr>
          <w:rFonts w:eastAsiaTheme="minorHAnsi"/>
          <w:sz w:val="22"/>
          <w:szCs w:val="22"/>
        </w:rPr>
      </w:pPr>
      <w:r w:rsidRPr="00E86913">
        <w:rPr>
          <w:rFonts w:eastAsiaTheme="minorHAnsi"/>
          <w:sz w:val="22"/>
          <w:szCs w:val="22"/>
        </w:rPr>
        <w:t>For each time step computed by the HSSM code:</w:t>
      </w:r>
    </w:p>
    <w:p w14:paraId="1FD71A94" w14:textId="3BB2E343" w:rsidR="00E86913" w:rsidRDefault="00E86913" w:rsidP="00AA47C3">
      <w:pPr>
        <w:spacing w:after="0" w:line="240" w:lineRule="auto"/>
        <w:jc w:val="both"/>
        <w:rPr>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pPr>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r>
        <w:rPr>
          <w:sz w:val="22"/>
          <w:szCs w:val="22"/>
        </w:rPr>
        <w:t>S</w:t>
      </w:r>
      <w:r w:rsidRPr="00E86913">
        <w:rPr>
          <w:sz w:val="22"/>
          <w:szCs w:val="22"/>
        </w:rPr>
        <w:t>ourcemassflux</w:t>
      </w:r>
    </w:p>
    <w:p w14:paraId="739F848F" w14:textId="77777777" w:rsidR="00E86913" w:rsidRDefault="00E86913" w:rsidP="00E86913">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Time</w:t>
      </w:r>
      <w:r w:rsidR="00BF20E1">
        <w:rPr>
          <w:sz w:val="22"/>
          <w:szCs w:val="22"/>
        </w:rPr>
        <w:t xml:space="preserve"> </w:t>
      </w:r>
      <w:r w:rsidR="00BF20E1" w:rsidRPr="00BF20E1">
        <w:rPr>
          <w:rFonts w:eastAsiaTheme="minorHAnsi"/>
          <w:sz w:val="22"/>
          <w:szCs w:val="22"/>
        </w:rPr>
        <w:t xml:space="preserve">is the total elapsed time since the beginning of simulation (unit: day). </w:t>
      </w:r>
    </w:p>
    <w:p w14:paraId="73E512B8" w14:textId="3D2C93F4" w:rsidR="006A2E35" w:rsidRPr="00BE212F"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R</w:t>
      </w:r>
      <w:r w:rsidRPr="00E86913">
        <w:rPr>
          <w:sz w:val="22"/>
          <w:szCs w:val="22"/>
        </w:rPr>
        <w:t>adius</w:t>
      </w:r>
      <w:r>
        <w:t xml:space="preserve"> </w:t>
      </w:r>
      <w:r w:rsidR="00BF20E1" w:rsidRPr="00BF20E1">
        <w:rPr>
          <w:rFonts w:eastAsiaTheme="minorHAnsi"/>
          <w:sz w:val="22"/>
          <w:szCs w:val="22"/>
        </w:rPr>
        <w:t xml:space="preserve">is the radius of </w:t>
      </w:r>
      <w:r w:rsidR="00BF20E1">
        <w:rPr>
          <w:rFonts w:eastAsiaTheme="minorHAnsi"/>
          <w:sz w:val="22"/>
          <w:szCs w:val="22"/>
        </w:rPr>
        <w:t>the source [L]</w:t>
      </w:r>
      <w:r w:rsidR="00BF20E1" w:rsidRPr="00BF20E1">
        <w:rPr>
          <w:rFonts w:eastAsiaTheme="minorHAnsi"/>
          <w:sz w:val="22"/>
          <w:szCs w:val="22"/>
        </w:rPr>
        <w:t xml:space="preserve">. </w:t>
      </w:r>
      <w:r w:rsidR="00BF20E1" w:rsidRPr="00BF20E1">
        <w:rPr>
          <w:rFonts w:eastAsiaTheme="minorHAnsi"/>
          <w:b/>
          <w:bCs/>
          <w:sz w:val="22"/>
          <w:szCs w:val="22"/>
        </w:rPr>
        <w:t>If zero or a negative value is assigned to radius_lnapl</w:t>
      </w:r>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 xml:space="preserve">source is specified </w:t>
      </w:r>
      <w:r w:rsidR="00BF20E1" w:rsidRPr="00BF20E1">
        <w:rPr>
          <w:rFonts w:eastAsiaTheme="minorHAnsi"/>
          <w:sz w:val="22"/>
          <w:szCs w:val="22"/>
        </w:rPr>
        <w:lastRenderedPageBreak/>
        <w:t>exclusively at the single finite-difference model cell (kSource, jSource,</w:t>
      </w:r>
      <w:r w:rsidR="00BF20E1">
        <w:rPr>
          <w:rFonts w:eastAsiaTheme="minorHAnsi"/>
          <w:sz w:val="22"/>
          <w:szCs w:val="22"/>
        </w:rPr>
        <w:t xml:space="preserve"> </w:t>
      </w:r>
      <w:r w:rsidR="00BF20E1" w:rsidRPr="00BF20E1">
        <w:rPr>
          <w:rFonts w:eastAsiaTheme="minorHAnsi"/>
          <w:sz w:val="22"/>
          <w:szCs w:val="22"/>
        </w:rPr>
        <w:t>iSource) defined in the HSS input file.</w:t>
      </w:r>
      <w:r w:rsidR="00715481">
        <w:rPr>
          <w:rFonts w:eastAsiaTheme="minorHAnsi"/>
          <w:sz w:val="22"/>
          <w:szCs w:val="22"/>
        </w:rPr>
        <w:t xml:space="preserve"> This input is required but ignored when</w:t>
      </w:r>
      <w:r w:rsidR="00715481">
        <w:t xml:space="preserve"> ShapeOption is set to ‘IRREGULAR’.</w:t>
      </w:r>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S</w:t>
      </w:r>
      <w:r w:rsidRPr="00E86913">
        <w:rPr>
          <w:sz w:val="22"/>
          <w:szCs w:val="22"/>
        </w:rPr>
        <w:t>ourcemassflux</w:t>
      </w:r>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p>
    <w:p w14:paraId="1FA1BB57" w14:textId="599BA3C6" w:rsidR="00E86913" w:rsidRDefault="00E86913" w:rsidP="00715481">
      <w:pPr>
        <w:spacing w:after="0" w:line="240" w:lineRule="auto"/>
        <w:jc w:val="both"/>
        <w:rPr>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pPr>
      <w:r>
        <w:t>Input to the Lake Transport Package is read from a file listed in the name file with “LKT” as the file type.  The input file is needed only if lakes are simulated in the flow model</w:t>
      </w:r>
      <w:r w:rsidR="0058276F">
        <w:t xml:space="preserve"> using the LAK package in MODFLOW and a solution to the transport problem </w:t>
      </w:r>
      <w:r w:rsidR="00D734C0">
        <w:t xml:space="preserve">via and within the lake </w:t>
      </w:r>
      <w:r w:rsidR="0058276F">
        <w:t xml:space="preserve">is desired. If </w:t>
      </w:r>
      <w:r w:rsidR="00D734C0">
        <w:t xml:space="preserve">lakes </w:t>
      </w:r>
      <w:r w:rsidR="0058276F">
        <w:t xml:space="preserve">simulated using the </w:t>
      </w:r>
      <w:r w:rsidR="00D734C0">
        <w:t xml:space="preserve">LAK </w:t>
      </w:r>
      <w:r w:rsidR="0058276F">
        <w:t>package of MODFLOW are only used as a boundary condition in MT3D-USGS, this package may not be used and the input for boundary concentration may be entered in the SSM package.</w:t>
      </w:r>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5653005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r w:rsidR="00875979">
        <w:rPr>
          <w:rFonts w:eastAsiaTheme="minorHAnsi"/>
          <w:sz w:val="22"/>
          <w:szCs w:val="22"/>
        </w:rPr>
        <w:t>INIT</w:t>
      </w:r>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49410011" w:rsidR="005207C8" w:rsidRPr="00524B4F" w:rsidRDefault="00524B4F" w:rsidP="00524B4F">
      <w:pPr>
        <w:pStyle w:val="ListParagraph"/>
        <w:numPr>
          <w:ilvl w:val="0"/>
          <w:numId w:val="40"/>
        </w:numPr>
        <w:spacing w:after="0" w:line="240" w:lineRule="auto"/>
      </w:pPr>
      <w:r>
        <w:rPr>
          <w:rFonts w:eastAsiaTheme="minorHAnsi"/>
          <w:sz w:val="22"/>
          <w:szCs w:val="22"/>
        </w:rPr>
        <w:t>C</w:t>
      </w:r>
      <w:r w:rsidR="00875979">
        <w:rPr>
          <w:rFonts w:eastAsiaTheme="minorHAnsi"/>
          <w:sz w:val="22"/>
          <w:szCs w:val="22"/>
        </w:rPr>
        <w:t>INIT</w:t>
      </w:r>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7249BC50" w14:textId="77777777" w:rsidR="00FA565E" w:rsidRDefault="00FA565E" w:rsidP="00BE212F">
      <w:pPr>
        <w:autoSpaceDE w:val="0"/>
        <w:autoSpaceDN w:val="0"/>
        <w:adjustRightInd w:val="0"/>
        <w:spacing w:after="0" w:line="240" w:lineRule="auto"/>
        <w:ind w:left="2160"/>
        <w:rPr>
          <w:rFonts w:eastAsiaTheme="minorHAnsi"/>
          <w:sz w:val="22"/>
          <w:szCs w:val="22"/>
        </w:rPr>
      </w:pPr>
    </w:p>
    <w:p w14:paraId="6DF07E08" w14:textId="4F3A875F" w:rsidR="00FA565E" w:rsidRDefault="00FA565E" w:rsidP="00BE212F">
      <w:pPr>
        <w:autoSpaceDE w:val="0"/>
        <w:autoSpaceDN w:val="0"/>
        <w:adjustRightInd w:val="0"/>
        <w:spacing w:after="0" w:line="240" w:lineRule="auto"/>
        <w:ind w:left="720" w:firstLine="720"/>
        <w:rPr>
          <w:rFonts w:eastAsiaTheme="minorHAnsi"/>
          <w:sz w:val="22"/>
          <w:szCs w:val="22"/>
        </w:rPr>
      </w:pPr>
      <w:r w:rsidRPr="00BE212F">
        <w:rPr>
          <w:rFonts w:eastAsiaTheme="minorHAnsi"/>
          <w:sz w:val="22"/>
          <w:szCs w:val="22"/>
        </w:rPr>
        <w:t xml:space="preserve">If </w:t>
      </w:r>
      <w:r>
        <w:rPr>
          <w:rFonts w:eastAsiaTheme="minorHAnsi"/>
          <w:sz w:val="22"/>
          <w:szCs w:val="22"/>
        </w:rPr>
        <w:t>NTMP</w:t>
      </w:r>
      <w:r w:rsidRPr="00BE212F">
        <w:rPr>
          <w:rFonts w:eastAsiaTheme="minorHAnsi"/>
          <w:sz w:val="22"/>
          <w:szCs w:val="22"/>
        </w:rPr>
        <w:t xml:space="preserve"> &gt;= 0, </w:t>
      </w:r>
      <w:r>
        <w:rPr>
          <w:rFonts w:eastAsiaTheme="minorHAnsi"/>
          <w:sz w:val="22"/>
          <w:szCs w:val="22"/>
        </w:rPr>
        <w:t>NTMP</w:t>
      </w:r>
      <w:r w:rsidRPr="00BE212F">
        <w:rPr>
          <w:rFonts w:eastAsiaTheme="minorHAnsi"/>
          <w:sz w:val="22"/>
          <w:szCs w:val="22"/>
        </w:rPr>
        <w:t xml:space="preserve"> is the number of </w:t>
      </w:r>
      <w:r>
        <w:rPr>
          <w:rFonts w:eastAsiaTheme="minorHAnsi"/>
          <w:sz w:val="22"/>
          <w:szCs w:val="22"/>
        </w:rPr>
        <w:t>lake boundary conditions</w:t>
      </w:r>
      <w:r w:rsidRPr="00BE212F">
        <w:rPr>
          <w:rFonts w:eastAsiaTheme="minorHAnsi"/>
          <w:sz w:val="22"/>
          <w:szCs w:val="22"/>
        </w:rPr>
        <w:t>.</w:t>
      </w:r>
    </w:p>
    <w:p w14:paraId="0391FC09" w14:textId="77777777" w:rsidR="00FA565E" w:rsidRDefault="00FA565E" w:rsidP="00BE212F">
      <w:pPr>
        <w:autoSpaceDE w:val="0"/>
        <w:autoSpaceDN w:val="0"/>
        <w:adjustRightInd w:val="0"/>
        <w:spacing w:after="0" w:line="240" w:lineRule="auto"/>
        <w:ind w:left="720" w:firstLine="720"/>
        <w:rPr>
          <w:rFonts w:eastAsiaTheme="minorHAnsi"/>
          <w:sz w:val="22"/>
          <w:szCs w:val="22"/>
        </w:rPr>
      </w:pPr>
    </w:p>
    <w:p w14:paraId="13E219CD" w14:textId="285F622F" w:rsidR="00FA565E" w:rsidRDefault="00FA565E" w:rsidP="00BE212F">
      <w:pPr>
        <w:autoSpaceDE w:val="0"/>
        <w:autoSpaceDN w:val="0"/>
        <w:adjustRightInd w:val="0"/>
        <w:spacing w:after="0" w:line="240" w:lineRule="auto"/>
        <w:ind w:left="72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lake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45123BB9" w:rsidR="00AA5E1C" w:rsidRDefault="00AA5E1C" w:rsidP="00AA5E1C">
      <w:pPr>
        <w:autoSpaceDE w:val="0"/>
        <w:autoSpaceDN w:val="0"/>
        <w:adjustRightInd w:val="0"/>
        <w:spacing w:after="0" w:line="240" w:lineRule="auto"/>
        <w:ind w:left="2610" w:hanging="450"/>
      </w:pPr>
      <w:r>
        <w:t xml:space="preserve">= 1, </w:t>
      </w:r>
      <w:r w:rsidR="0077361E">
        <w:t>a precipitation boundary</w:t>
      </w:r>
      <w:r w:rsidR="00835C90">
        <w:t xml:space="preserve"> condition</w:t>
      </w:r>
      <w:r w:rsidR="0077361E">
        <w:t xml:space="preserve">. If precipitation to lakes is simulated in the flow model and a non-zero concentration (default is zero) is </w:t>
      </w:r>
      <w:r w:rsidR="00835C90">
        <w:t>associated with it</w:t>
      </w:r>
      <w:r w:rsidR="0077361E">
        <w:t xml:space="preserve">, use </w:t>
      </w:r>
      <w:r w:rsidR="00835C90">
        <w:rPr>
          <w:rFonts w:eastAsiaTheme="minorHAnsi"/>
          <w:sz w:val="22"/>
          <w:szCs w:val="22"/>
        </w:rPr>
        <w:t>ILKBCTYP</w:t>
      </w:r>
      <w:r w:rsidR="00835C90" w:rsidDel="00835C90">
        <w:t xml:space="preserve"> </w:t>
      </w:r>
      <w:r w:rsidR="0077361E">
        <w:t>= 1;</w:t>
      </w:r>
    </w:p>
    <w:p w14:paraId="3A542BFD" w14:textId="5ED70C62" w:rsidR="00AA5E1C" w:rsidRDefault="00AA5E1C" w:rsidP="00AA5E1C">
      <w:pPr>
        <w:autoSpaceDE w:val="0"/>
        <w:autoSpaceDN w:val="0"/>
        <w:adjustRightInd w:val="0"/>
        <w:spacing w:after="0" w:line="240" w:lineRule="auto"/>
        <w:ind w:left="2610" w:hanging="450"/>
      </w:pPr>
      <w:r>
        <w:t xml:space="preserve">= 2, </w:t>
      </w:r>
      <w:r w:rsidR="0077361E">
        <w:t>a runoff boundary condition</w:t>
      </w:r>
      <w:r w:rsidR="00835C90">
        <w:t xml:space="preserve">. If runoff specified in the LAK package of MODFLOW has a non-zero concentration (default is zero) associated with it, use </w:t>
      </w:r>
      <w:r w:rsidR="00835C90">
        <w:rPr>
          <w:rFonts w:eastAsiaTheme="minorHAnsi"/>
          <w:sz w:val="22"/>
          <w:szCs w:val="22"/>
        </w:rPr>
        <w:t>ILKBCTYP = 2.</w:t>
      </w:r>
      <w:r w:rsidR="00835C90">
        <w:t xml:space="preserve"> This input </w:t>
      </w:r>
      <w:r w:rsidR="0077361E">
        <w:t xml:space="preserve">is not the same thing as runoff simulated in the UZF1 package and routed to a lake (or stream) using the IRNBND array.  </w:t>
      </w:r>
    </w:p>
    <w:p w14:paraId="0772F32E" w14:textId="2BBBA114" w:rsidR="00524B4F" w:rsidRDefault="00524B4F" w:rsidP="00BE212F">
      <w:pPr>
        <w:autoSpaceDE w:val="0"/>
        <w:autoSpaceDN w:val="0"/>
        <w:adjustRightInd w:val="0"/>
        <w:spacing w:after="0" w:line="240" w:lineRule="auto"/>
        <w:ind w:left="2610" w:hanging="450"/>
      </w:pP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7" w:name="_Toc321942237"/>
      <w:r>
        <w:t>RCT Package</w:t>
      </w:r>
      <w:bookmarkEnd w:id="7"/>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581F561A"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BE212F">
        <w:rPr>
          <w:rFonts w:eastAsiaTheme="minorHAnsi"/>
          <w:sz w:val="22"/>
          <w:szCs w:val="22"/>
        </w:rPr>
        <w:t>IREACTION</w:t>
      </w:r>
    </w:p>
    <w:p w14:paraId="5DA1147E" w14:textId="733CC2F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0D39">
        <w:rPr>
          <w:rFonts w:eastAsiaTheme="minorHAnsi"/>
          <w:sz w:val="22"/>
          <w:szCs w:val="22"/>
        </w:rPr>
        <w:t>5</w:t>
      </w:r>
      <w:r>
        <w:rPr>
          <w:rFonts w:eastAsiaTheme="minorHAnsi"/>
          <w:sz w:val="22"/>
          <w:szCs w:val="22"/>
        </w:rPr>
        <w:t>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BE212F">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lastRenderedPageBreak/>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22252797" w14:textId="77777777" w:rsidR="001D37D3" w:rsidRPr="00BE212F" w:rsidRDefault="001D37D3" w:rsidP="001D37D3">
      <w:pPr>
        <w:autoSpaceDE w:val="0"/>
        <w:autoSpaceDN w:val="0"/>
        <w:adjustRightInd w:val="0"/>
        <w:spacing w:after="0" w:line="240" w:lineRule="auto"/>
        <w:ind w:left="2160"/>
      </w:pPr>
      <w:r w:rsidRPr="00BE212F">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BE212F">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007984E7" w:rsidR="001D37D3" w:rsidRDefault="001D37D3" w:rsidP="001D37D3">
      <w:pPr>
        <w:numPr>
          <w:ilvl w:val="0"/>
          <w:numId w:val="1"/>
        </w:numPr>
        <w:autoSpaceDE w:val="0"/>
        <w:autoSpaceDN w:val="0"/>
        <w:adjustRightInd w:val="0"/>
        <w:spacing w:after="0" w:line="240" w:lineRule="auto"/>
        <w:ind w:left="2160" w:hanging="270"/>
      </w:pPr>
      <w:r>
        <w:t>IGETSC is an integer flag indicating whether the initial concentration for the non-equilibrium sorbed or immobile phase of all species should be read when non-equilibrium sorption (ISOTHM = 4) or dual-domain</w:t>
      </w:r>
      <w:r w:rsidR="00D81D27">
        <w:t xml:space="preserve"> mass transfer  (ISOTHM = 5,</w:t>
      </w:r>
      <w:r>
        <w:t xml:space="preserve"> 6</w:t>
      </w:r>
      <w:r w:rsidR="00D81D27">
        <w:t>, or -6</w:t>
      </w:r>
      <w:r>
        <w:t xml:space="preserve">) is simulated: </w:t>
      </w:r>
    </w:p>
    <w:p w14:paraId="0E09C172" w14:textId="77777777" w:rsidR="001D37D3" w:rsidRDefault="001D37D3" w:rsidP="001D37D3">
      <w:pPr>
        <w:autoSpaceDE w:val="0"/>
        <w:autoSpaceDN w:val="0"/>
        <w:adjustRightInd w:val="0"/>
        <w:spacing w:after="0" w:line="240" w:lineRule="auto"/>
        <w:ind w:left="2160"/>
      </w:pPr>
    </w:p>
    <w:p w14:paraId="274EEC56" w14:textId="2A502BEE" w:rsidR="001D37D3" w:rsidRDefault="001D37D3" w:rsidP="001D37D3">
      <w:pPr>
        <w:autoSpaceDE w:val="0"/>
        <w:autoSpaceDN w:val="0"/>
        <w:adjustRightInd w:val="0"/>
        <w:spacing w:after="0" w:line="240" w:lineRule="auto"/>
        <w:ind w:left="2160"/>
      </w:pPr>
      <w:r>
        <w:t>IGETSC = 0, the initial concentration for the sorbed or immobile phase is not read. By default, the sorbed phase is assumed to be in equilibrium with the dissolved phase (ISOTHM = 4), and the immobile domain is assumed to have ze</w:t>
      </w:r>
      <w:r w:rsidR="00D81D27">
        <w:t xml:space="preserve">ro concentration (ISOTHM = 5, </w:t>
      </w:r>
      <w:r>
        <w:t>6</w:t>
      </w:r>
      <w:r w:rsidR="00D81D27">
        <w:t>, or -6</w:t>
      </w:r>
      <w:r>
        <w:t xml:space="preserve">).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t xml:space="preserve">IGETSC &gt; 0, the initial concentration for the sorbed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BE212F" w:rsidRDefault="001D37D3" w:rsidP="001D37D3">
      <w:pPr>
        <w:pStyle w:val="ListParagraph"/>
        <w:numPr>
          <w:ilvl w:val="0"/>
          <w:numId w:val="1"/>
        </w:numPr>
        <w:autoSpaceDE w:val="0"/>
        <w:autoSpaceDN w:val="0"/>
        <w:adjustRightInd w:val="0"/>
        <w:spacing w:after="0" w:line="240" w:lineRule="auto"/>
        <w:ind w:left="2160" w:hanging="270"/>
      </w:pPr>
      <w:r w:rsidRPr="00BE212F">
        <w:t xml:space="preserve">IREACTION is an integer flag to select a reaction module. At least 2 species must be simulated when this option is used. Additional input is needed in needed when this option is used. </w:t>
      </w:r>
    </w:p>
    <w:p w14:paraId="299272C8" w14:textId="77777777" w:rsidR="001D37D3" w:rsidRPr="00BE212F" w:rsidRDefault="001D37D3" w:rsidP="001D37D3">
      <w:pPr>
        <w:pStyle w:val="ListParagraph"/>
        <w:autoSpaceDE w:val="0"/>
        <w:autoSpaceDN w:val="0"/>
        <w:adjustRightInd w:val="0"/>
        <w:spacing w:after="0" w:line="240" w:lineRule="auto"/>
        <w:ind w:left="2160"/>
      </w:pPr>
    </w:p>
    <w:p w14:paraId="724A1C93" w14:textId="77777777" w:rsidR="001D37D3" w:rsidRPr="00BE212F" w:rsidRDefault="001D37D3" w:rsidP="001D37D3">
      <w:pPr>
        <w:pStyle w:val="ListParagraph"/>
        <w:autoSpaceDE w:val="0"/>
        <w:autoSpaceDN w:val="0"/>
        <w:adjustRightInd w:val="0"/>
        <w:spacing w:after="0" w:line="240" w:lineRule="auto"/>
        <w:ind w:left="2160"/>
      </w:pPr>
      <w:r w:rsidRPr="00BE212F">
        <w:t>If IREACTION=0, no reaction is simulated.</w:t>
      </w:r>
    </w:p>
    <w:p w14:paraId="20371CE7" w14:textId="46500221"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IREACTION=1, instantaneous EA/ED reaction is simulated between an ED and an EA. </w:t>
      </w:r>
    </w:p>
    <w:p w14:paraId="7D5C9A2A" w14:textId="77777777" w:rsidR="001D37D3" w:rsidRPr="00BE212F" w:rsidRDefault="001D37D3" w:rsidP="001D37D3">
      <w:pPr>
        <w:pStyle w:val="ListParagraph"/>
        <w:autoSpaceDE w:val="0"/>
        <w:autoSpaceDN w:val="0"/>
        <w:adjustRightInd w:val="0"/>
        <w:spacing w:after="0" w:line="240" w:lineRule="auto"/>
        <w:ind w:left="4050" w:hanging="1890"/>
      </w:pPr>
      <w:r w:rsidRPr="00BE212F">
        <w:t>If IREACTION=2, kinetic reaction is simulated between multiple EAs and EDs.</w:t>
      </w:r>
    </w:p>
    <w:p w14:paraId="64932BB3" w14:textId="77777777" w:rsidR="001D37D3" w:rsidRPr="00BE212F" w:rsidRDefault="001D37D3" w:rsidP="001D37D3">
      <w:pPr>
        <w:pStyle w:val="ListParagraph"/>
        <w:autoSpaceDE w:val="0"/>
        <w:autoSpaceDN w:val="0"/>
        <w:adjustRightInd w:val="0"/>
        <w:spacing w:after="0" w:line="240" w:lineRule="auto"/>
        <w:ind w:left="2160"/>
      </w:pPr>
    </w:p>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BE212F">
        <w:rPr>
          <w:rFonts w:eastAsiaTheme="minorHAnsi"/>
          <w:sz w:val="22"/>
          <w:szCs w:val="22"/>
        </w:rPr>
        <w:t>or -6</w:t>
      </w:r>
      <w:r w:rsidRPr="0024105D">
        <w:rPr>
          <w:rFonts w:eastAsiaTheme="minorHAnsi"/>
          <w:sz w:val="22"/>
          <w:szCs w:val="22"/>
        </w:rPr>
        <w:t xml:space="preserve">; but not 5; OR </w:t>
      </w:r>
      <w:r w:rsidRPr="00BE212F">
        <w:rPr>
          <w:rFonts w:eastAsiaTheme="minorHAnsi"/>
          <w:sz w:val="22"/>
          <w:szCs w:val="22"/>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BE212F">
        <w:rPr>
          <w:rFonts w:eastAsiaTheme="minorHAnsi"/>
          <w:sz w:val="22"/>
          <w:szCs w:val="22"/>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3DEB7D68" w:rsidR="001D37D3" w:rsidRDefault="001D37D3" w:rsidP="001D37D3">
      <w:pPr>
        <w:spacing w:after="0" w:line="240" w:lineRule="auto"/>
      </w:pPr>
      <w:r>
        <w:rPr>
          <w:rFonts w:eastAsiaTheme="minorHAnsi"/>
          <w:sz w:val="22"/>
          <w:szCs w:val="22"/>
        </w:rPr>
        <w:t xml:space="preserve">(Enter 2C for each </w:t>
      </w:r>
      <w:r w:rsidR="00D81D27">
        <w:rPr>
          <w:rFonts w:eastAsiaTheme="minorHAnsi"/>
          <w:sz w:val="22"/>
          <w:szCs w:val="22"/>
        </w:rPr>
        <w:t xml:space="preserve">of the NCOMP </w:t>
      </w:r>
      <w:r>
        <w:rPr>
          <w:rFonts w:eastAsiaTheme="minorHAnsi"/>
          <w:sz w:val="22"/>
          <w:szCs w:val="22"/>
        </w:rPr>
        <w:t>species if IGETSC &gt; 0)</w:t>
      </w:r>
    </w:p>
    <w:p w14:paraId="633A1830" w14:textId="008004D1"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w:t>
      </w:r>
      <w:r w:rsidR="00E660DF">
        <w:rPr>
          <w:rFonts w:eastAsiaTheme="minorHAnsi"/>
          <w:sz w:val="22"/>
          <w:szCs w:val="22"/>
        </w:rPr>
        <w:t xml:space="preserve"> </w:t>
      </w:r>
      <w:r>
        <w:rPr>
          <w:rFonts w:eastAsiaTheme="minorHAnsi"/>
          <w:sz w:val="22"/>
          <w:szCs w:val="22"/>
        </w:rPr>
        <w:t>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675A8A10" w:rsidR="001D37D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w:t>
      </w:r>
      <w:r w:rsidR="00D81D27">
        <w:rPr>
          <w:sz w:val="22"/>
          <w:szCs w:val="22"/>
        </w:rPr>
        <w:t>e if ISOTHM = 5,</w:t>
      </w:r>
      <w:r w:rsidRPr="00AD3790">
        <w:rPr>
          <w:sz w:val="22"/>
          <w:szCs w:val="22"/>
        </w:rPr>
        <w:t xml:space="preserve"> 6</w:t>
      </w:r>
      <w:r w:rsidR="00D81D27">
        <w:rPr>
          <w:sz w:val="22"/>
          <w:szCs w:val="22"/>
        </w:rPr>
        <w:t>,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176F6D0B" w14:textId="55A8B644" w:rsidR="00E660DF" w:rsidRPr="00E36E03" w:rsidRDefault="00E660DF" w:rsidP="001D37D3">
      <w:pPr>
        <w:autoSpaceDE w:val="0"/>
        <w:autoSpaceDN w:val="0"/>
        <w:adjustRightInd w:val="0"/>
        <w:spacing w:after="0" w:line="240" w:lineRule="auto"/>
        <w:ind w:left="2160"/>
        <w:rPr>
          <w:sz w:val="22"/>
          <w:szCs w:val="22"/>
        </w:rPr>
      </w:pPr>
      <w:r w:rsidRPr="00E660DF">
        <w:rPr>
          <w:sz w:val="22"/>
          <w:szCs w:val="22"/>
        </w:rPr>
        <w:t>SRCONC is not used if ISOTHM = 1, 2, or 3</w:t>
      </w:r>
    </w:p>
    <w:p w14:paraId="0EA99D93" w14:textId="77777777" w:rsidR="001D37D3" w:rsidRDefault="001D37D3" w:rsidP="001D37D3">
      <w:pPr>
        <w:spacing w:after="0" w:line="240" w:lineRule="auto"/>
      </w:pPr>
    </w:p>
    <w:p w14:paraId="1C0ED7F6" w14:textId="77C30435" w:rsidR="001D37D3" w:rsidRDefault="001D37D3" w:rsidP="001D37D3">
      <w:pPr>
        <w:spacing w:after="0" w:line="240" w:lineRule="auto"/>
      </w:pPr>
      <w:r>
        <w:rPr>
          <w:rFonts w:eastAsiaTheme="minorHAnsi"/>
          <w:sz w:val="22"/>
          <w:szCs w:val="22"/>
        </w:rPr>
        <w:t xml:space="preserve">(Enter 3a for each </w:t>
      </w:r>
      <w:r w:rsidR="00D81D27">
        <w:rPr>
          <w:rFonts w:eastAsiaTheme="minorHAnsi"/>
          <w:sz w:val="22"/>
          <w:szCs w:val="22"/>
        </w:rPr>
        <w:t xml:space="preserve">of the NCOMP </w:t>
      </w:r>
      <w:r>
        <w:rPr>
          <w:rFonts w:eastAsiaTheme="minorHAnsi"/>
          <w:sz w:val="22"/>
          <w:szCs w:val="22"/>
        </w:rPr>
        <w:t xml:space="preserve">species if </w:t>
      </w:r>
      <w:r w:rsidRPr="0024105D">
        <w:rPr>
          <w:rFonts w:eastAsiaTheme="minorHAnsi"/>
          <w:sz w:val="22"/>
          <w:szCs w:val="22"/>
        </w:rPr>
        <w:t xml:space="preserve">ISOTHM </w:t>
      </w:r>
      <w:r w:rsidRPr="00BE212F">
        <w:rPr>
          <w:rFonts w:eastAsiaTheme="minorHAnsi"/>
          <w:sz w:val="22"/>
          <w:szCs w:val="22"/>
        </w:rPr>
        <w:t>≠ 0</w:t>
      </w:r>
      <w:r w:rsidRPr="0024105D">
        <w:rPr>
          <w:rFonts w:eastAsiaTheme="minorHAnsi"/>
          <w:sz w:val="22"/>
          <w:szCs w:val="22"/>
        </w:rPr>
        <w:t>)</w:t>
      </w:r>
    </w:p>
    <w:p w14:paraId="007FBDC1" w14:textId="4A45805F"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w:t>
      </w:r>
      <w:r w:rsidR="00E660DF">
        <w:rPr>
          <w:rFonts w:eastAsiaTheme="minorHAnsi"/>
          <w:sz w:val="22"/>
          <w:szCs w:val="22"/>
        </w:rPr>
        <w:t xml:space="preserve"> </w:t>
      </w:r>
      <w:r>
        <w:rPr>
          <w:rFonts w:eastAsiaTheme="minorHAnsi"/>
          <w:sz w:val="22"/>
          <w:szCs w:val="22"/>
        </w:rPr>
        <w:t>NROW) (one array for each layer)</w:t>
      </w:r>
      <w:bookmarkStart w:id="8" w:name="_GoBack"/>
      <w:bookmarkEnd w:id="8"/>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r w:rsidRPr="0024105D">
        <w:rPr>
          <w:i/>
          <w:sz w:val="22"/>
          <w:szCs w:val="22"/>
        </w:rPr>
        <w:t>K</w:t>
      </w:r>
      <w:r w:rsidRPr="0024105D">
        <w:rPr>
          <w:i/>
          <w:sz w:val="22"/>
          <w:szCs w:val="22"/>
          <w:vertAlign w:val="subscript"/>
        </w:rPr>
        <w:t>d</w:t>
      </w:r>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lastRenderedPageBreak/>
        <w:t xml:space="preserve">For dual-domain mass transfer with sorption (ISOTHM = -6), SP1 is the </w:t>
      </w:r>
      <w:r w:rsidRPr="00BE212F">
        <w:rPr>
          <w:b/>
          <w:sz w:val="22"/>
          <w:szCs w:val="22"/>
        </w:rPr>
        <w:t>mobile domain</w:t>
      </w:r>
      <w:r w:rsidRPr="00BE212F">
        <w:rPr>
          <w:sz w:val="22"/>
          <w:szCs w:val="22"/>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18.8pt" o:ole="">
            <v:imagedata r:id="rId8" o:title=""/>
          </v:shape>
          <o:OLEObject Type="Embed" ProgID="Equation.3" ShapeID="_x0000_i1025" DrawAspect="Content" ObjectID="_1565490253" r:id="rId9"/>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w:t>
      </w:r>
    </w:p>
    <w:p w14:paraId="0D9EF630" w14:textId="77777777" w:rsidR="001D37D3" w:rsidRPr="0024105D" w:rsidRDefault="001D37D3" w:rsidP="001D37D3">
      <w:pPr>
        <w:spacing w:after="0" w:line="240" w:lineRule="auto"/>
      </w:pPr>
    </w:p>
    <w:p w14:paraId="26574277" w14:textId="2A714321" w:rsidR="001D37D3" w:rsidRPr="00BE212F" w:rsidRDefault="001D37D3" w:rsidP="001D37D3">
      <w:pPr>
        <w:spacing w:after="0" w:line="240" w:lineRule="auto"/>
      </w:pPr>
      <w:r w:rsidRPr="00BE212F">
        <w:rPr>
          <w:rFonts w:eastAsiaTheme="minorHAnsi"/>
          <w:sz w:val="22"/>
          <w:szCs w:val="22"/>
        </w:rPr>
        <w:t xml:space="preserve">(Enter 3b for each </w:t>
      </w:r>
      <w:r w:rsidR="00D81D27">
        <w:rPr>
          <w:rFonts w:eastAsiaTheme="minorHAnsi"/>
          <w:sz w:val="22"/>
          <w:szCs w:val="22"/>
        </w:rPr>
        <w:t xml:space="preserve">of the NCOMP </w:t>
      </w:r>
      <w:r w:rsidRPr="00BE212F">
        <w:rPr>
          <w:rFonts w:eastAsiaTheme="minorHAnsi"/>
          <w:sz w:val="22"/>
          <w:szCs w:val="22"/>
        </w:rPr>
        <w:t>species if ISOTHM = -6)</w:t>
      </w:r>
    </w:p>
    <w:p w14:paraId="7C9D9D74"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3b </w:t>
      </w:r>
      <w:r w:rsidRPr="00BE212F">
        <w:rPr>
          <w:sz w:val="22"/>
          <w:szCs w:val="22"/>
        </w:rPr>
        <w:tab/>
        <w:t xml:space="preserve">Record: </w:t>
      </w:r>
      <w:r w:rsidRPr="00BE212F">
        <w:rPr>
          <w:sz w:val="22"/>
          <w:szCs w:val="22"/>
        </w:rPr>
        <w:tab/>
      </w:r>
      <w:r w:rsidRPr="00BE212F">
        <w:rPr>
          <w:rFonts w:eastAsiaTheme="minorHAnsi"/>
          <w:sz w:val="22"/>
          <w:szCs w:val="22"/>
        </w:rPr>
        <w:t>SP1IM(NCOL,NROW) (one array for each layer)</w:t>
      </w:r>
    </w:p>
    <w:p w14:paraId="45AE5D42"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4D3C7907"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SP1IM is the </w:t>
      </w:r>
      <w:r w:rsidRPr="00BE212F">
        <w:rPr>
          <w:b/>
          <w:sz w:val="22"/>
          <w:szCs w:val="22"/>
        </w:rPr>
        <w:t>immobile domain partitioning/distribution coefficient</w:t>
      </w:r>
      <w:r w:rsidRPr="00BE212F">
        <w:rPr>
          <w:sz w:val="22"/>
          <w:szCs w:val="22"/>
        </w:rPr>
        <w:t xml:space="preserve"> </w:t>
      </w:r>
    </w:p>
    <w:p w14:paraId="23FBE965" w14:textId="77777777" w:rsidR="001D37D3" w:rsidRPr="00BE212F" w:rsidRDefault="001D37D3" w:rsidP="001D37D3">
      <w:pPr>
        <w:autoSpaceDE w:val="0"/>
        <w:autoSpaceDN w:val="0"/>
        <w:adjustRightInd w:val="0"/>
        <w:spacing w:after="0" w:line="240" w:lineRule="auto"/>
        <w:ind w:left="2160"/>
        <w:rPr>
          <w:sz w:val="22"/>
          <w:szCs w:val="22"/>
        </w:rPr>
      </w:pPr>
      <w:r w:rsidRPr="00BE212F">
        <w:rPr>
          <w:sz w:val="22"/>
          <w:szCs w:val="22"/>
        </w:rPr>
        <w:t>(</w:t>
      </w:r>
      <w:r w:rsidRPr="0048595B">
        <w:rPr>
          <w:position w:val="-14"/>
          <w:sz w:val="22"/>
          <w:szCs w:val="22"/>
        </w:rPr>
        <w:object w:dxaOrig="460" w:dyaOrig="380" w14:anchorId="5C2B4CE9">
          <v:shape id="_x0000_i1026" type="#_x0000_t75" style="width:25.05pt;height:18.8pt" o:ole="">
            <v:imagedata r:id="rId10" o:title=""/>
          </v:shape>
          <o:OLEObject Type="Embed" ProgID="Equation.3" ShapeID="_x0000_i1026" DrawAspect="Content" ObjectID="_1565490254" r:id="rId11"/>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399CF759" w:rsidR="001D37D3" w:rsidRPr="0024105D" w:rsidRDefault="001D37D3" w:rsidP="001D37D3">
      <w:pPr>
        <w:spacing w:after="0" w:line="240" w:lineRule="auto"/>
      </w:pPr>
      <w:r w:rsidRPr="0024105D">
        <w:rPr>
          <w:rFonts w:eastAsiaTheme="minorHAnsi"/>
          <w:sz w:val="22"/>
          <w:szCs w:val="22"/>
        </w:rPr>
        <w:t xml:space="preserve"> (Enter 4 for each </w:t>
      </w:r>
      <w:r w:rsidR="00D81D27">
        <w:rPr>
          <w:rFonts w:eastAsiaTheme="minorHAnsi"/>
          <w:sz w:val="22"/>
          <w:szCs w:val="22"/>
        </w:rPr>
        <w:t>of the NCOMP species if ISOTHM ≠</w:t>
      </w:r>
      <w:r w:rsidRPr="0024105D">
        <w:rPr>
          <w:rFonts w:eastAsiaTheme="minorHAnsi"/>
          <w:sz w:val="22"/>
          <w:szCs w:val="22"/>
        </w:rPr>
        <w:t xml:space="preserve">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009BF8D"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 xml:space="preserve">For dual-domain mass transfer (ISOTHM = </w:t>
      </w:r>
      <w:r w:rsidR="00D81D27">
        <w:rPr>
          <w:sz w:val="22"/>
          <w:szCs w:val="22"/>
        </w:rPr>
        <w:t>5,</w:t>
      </w:r>
      <w:r w:rsidRPr="006B493C">
        <w:rPr>
          <w:sz w:val="22"/>
          <w:szCs w:val="22"/>
        </w:rPr>
        <w:t xml:space="preserve"> 6</w:t>
      </w:r>
      <w:r w:rsidR="00D81D27">
        <w:rPr>
          <w:sz w:val="22"/>
          <w:szCs w:val="22"/>
        </w:rPr>
        <w:t>, or -6</w:t>
      </w:r>
      <w:r w:rsidRPr="006B493C">
        <w:rPr>
          <w:sz w:val="22"/>
          <w:szCs w:val="22"/>
        </w:rPr>
        <w:t>),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r w:rsidR="00C33B6C">
        <w:t xml:space="preserve"> or 3</w:t>
      </w:r>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BE212F">
        <w:t xml:space="preserve">If IREACT = 2 (MONOD kinetics), </w:t>
      </w:r>
      <w:r w:rsidRPr="00BE212F">
        <w:rPr>
          <w:sz w:val="22"/>
          <w:szCs w:val="22"/>
        </w:rPr>
        <w:t xml:space="preserve">RC1 is the product of total microbial concentration, </w:t>
      </w:r>
      <w:r w:rsidRPr="00BE212F">
        <w:rPr>
          <w:i/>
          <w:sz w:val="22"/>
          <w:szCs w:val="22"/>
        </w:rPr>
        <w:t>M</w:t>
      </w:r>
      <w:r w:rsidRPr="00BE212F">
        <w:rPr>
          <w:i/>
          <w:sz w:val="22"/>
          <w:szCs w:val="22"/>
          <w:vertAlign w:val="subscript"/>
        </w:rPr>
        <w:t>t</w:t>
      </w:r>
      <w:r w:rsidRPr="00BE212F">
        <w:rPr>
          <w:sz w:val="22"/>
          <w:szCs w:val="22"/>
        </w:rPr>
        <w:t xml:space="preserve"> (unit, ML</w:t>
      </w:r>
      <w:r w:rsidRPr="00BE212F">
        <w:rPr>
          <w:sz w:val="22"/>
          <w:szCs w:val="22"/>
          <w:vertAlign w:val="superscript"/>
        </w:rPr>
        <w:t>-3</w:t>
      </w:r>
      <w:r w:rsidRPr="00BE212F">
        <w:rPr>
          <w:sz w:val="22"/>
          <w:szCs w:val="22"/>
        </w:rPr>
        <w:t xml:space="preserve">) and the maximum specific growth rate of the bacterium, </w:t>
      </w:r>
      <w:r w:rsidRPr="00BE212F">
        <w:rPr>
          <w:i/>
          <w:sz w:val="22"/>
          <w:szCs w:val="22"/>
        </w:rPr>
        <w:t>u</w:t>
      </w:r>
      <w:r w:rsidRPr="00BE212F">
        <w:rPr>
          <w:i/>
          <w:sz w:val="22"/>
          <w:szCs w:val="22"/>
          <w:vertAlign w:val="subscript"/>
        </w:rPr>
        <w:t>max</w:t>
      </w:r>
      <w:r w:rsidRPr="00BE212F">
        <w:rPr>
          <w:sz w:val="22"/>
          <w:szCs w:val="22"/>
        </w:rPr>
        <w:t xml:space="preserve"> (unit, T</w:t>
      </w:r>
      <w:r w:rsidRPr="00BE212F">
        <w:rPr>
          <w:sz w:val="22"/>
          <w:szCs w:val="22"/>
          <w:vertAlign w:val="superscript"/>
        </w:rPr>
        <w:t>-1</w:t>
      </w:r>
      <w:r w:rsidRPr="00BE212F">
        <w:rPr>
          <w:sz w:val="22"/>
          <w:szCs w:val="22"/>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BE212F" w:rsidRDefault="001D37D3" w:rsidP="001D37D3">
      <w:pPr>
        <w:spacing w:after="0" w:line="240" w:lineRule="auto"/>
      </w:pPr>
      <w:r w:rsidRPr="00BE212F">
        <w:rPr>
          <w:rFonts w:eastAsiaTheme="minorHAnsi"/>
          <w:sz w:val="22"/>
          <w:szCs w:val="22"/>
        </w:rPr>
        <w:t>(Enter 7 for each species if IREACT = 2)</w:t>
      </w:r>
    </w:p>
    <w:p w14:paraId="70D51E4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7 </w:t>
      </w:r>
      <w:r w:rsidRPr="00BE212F">
        <w:rPr>
          <w:sz w:val="22"/>
          <w:szCs w:val="22"/>
        </w:rPr>
        <w:tab/>
        <w:t xml:space="preserve">Record: </w:t>
      </w:r>
      <w:r w:rsidRPr="00BE212F">
        <w:rPr>
          <w:sz w:val="22"/>
          <w:szCs w:val="22"/>
        </w:rPr>
        <w:tab/>
      </w:r>
      <w:r w:rsidRPr="00BE212F">
        <w:rPr>
          <w:rFonts w:eastAsiaTheme="minorHAnsi"/>
          <w:sz w:val="22"/>
          <w:szCs w:val="22"/>
        </w:rPr>
        <w:t>RC3(NCOL, NROW) (one array for each layer)</w:t>
      </w:r>
    </w:p>
    <w:p w14:paraId="3AF6846C"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1E42F0C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RC3 is the half-saturation constant </w:t>
      </w:r>
      <w:r w:rsidRPr="0048595B">
        <w:rPr>
          <w:position w:val="-12"/>
          <w:sz w:val="22"/>
          <w:szCs w:val="22"/>
        </w:rPr>
        <w:object w:dxaOrig="320" w:dyaOrig="360" w14:anchorId="04327039">
          <v:shape id="_x0000_i1027" type="#_x0000_t75" style="width:16.3pt;height:18.8pt" o:ole="">
            <v:imagedata r:id="rId12" o:title=""/>
          </v:shape>
          <o:OLEObject Type="Embed" ProgID="Equation.3" ShapeID="_x0000_i1027" DrawAspect="Content" ObjectID="_1565490255" r:id="rId13"/>
        </w:object>
      </w:r>
      <w:r w:rsidRPr="00BE212F">
        <w:rPr>
          <w:sz w:val="22"/>
          <w:szCs w:val="22"/>
        </w:rPr>
        <w:t xml:space="preserve"> (unit, ML</w:t>
      </w:r>
      <w:r w:rsidRPr="00BE212F">
        <w:rPr>
          <w:sz w:val="22"/>
          <w:szCs w:val="22"/>
          <w:vertAlign w:val="superscript"/>
        </w:rPr>
        <w:t>-3</w:t>
      </w:r>
      <w:r w:rsidRPr="00BE212F">
        <w:rPr>
          <w:sz w:val="22"/>
          <w:szCs w:val="22"/>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F8B620C" w:rsidR="001D37D3" w:rsidRPr="00BE212F" w:rsidRDefault="001D37D3" w:rsidP="001D37D3">
      <w:pPr>
        <w:spacing w:after="0" w:line="240" w:lineRule="auto"/>
      </w:pPr>
      <w:r w:rsidRPr="00BE212F">
        <w:rPr>
          <w:rFonts w:eastAsiaTheme="minorHAnsi"/>
          <w:sz w:val="22"/>
          <w:szCs w:val="22"/>
        </w:rPr>
        <w:t xml:space="preserve">(Enter 8 if IREACT = 3, one line for each </w:t>
      </w:r>
      <w:r w:rsidR="00D81D27">
        <w:rPr>
          <w:rFonts w:eastAsiaTheme="minorHAnsi"/>
          <w:sz w:val="22"/>
          <w:szCs w:val="22"/>
        </w:rPr>
        <w:t xml:space="preserve">of the NCOMP – 1 </w:t>
      </w:r>
      <w:r w:rsidRPr="00BE212F">
        <w:rPr>
          <w:rFonts w:eastAsiaTheme="minorHAnsi"/>
          <w:sz w:val="22"/>
          <w:szCs w:val="22"/>
        </w:rPr>
        <w:t>species)</w:t>
      </w:r>
    </w:p>
    <w:p w14:paraId="20F8A3B8" w14:textId="6F9D189E"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8 </w:t>
      </w:r>
      <w:r w:rsidRPr="00BE212F">
        <w:rPr>
          <w:sz w:val="22"/>
          <w:szCs w:val="22"/>
        </w:rPr>
        <w:tab/>
        <w:t xml:space="preserve">Record: </w:t>
      </w:r>
      <w:r w:rsidRPr="00BE212F">
        <w:rPr>
          <w:sz w:val="22"/>
          <w:szCs w:val="22"/>
        </w:rPr>
        <w:tab/>
      </w:r>
      <w:r w:rsidRPr="00BE212F">
        <w:rPr>
          <w:rFonts w:eastAsiaTheme="minorHAnsi"/>
          <w:sz w:val="22"/>
          <w:szCs w:val="22"/>
        </w:rPr>
        <w:t>YLD(N</w:t>
      </w:r>
      <w:r w:rsidR="00D81D27">
        <w:rPr>
          <w:rFonts w:eastAsiaTheme="minorHAnsi"/>
          <w:sz w:val="22"/>
          <w:szCs w:val="22"/>
        </w:rPr>
        <w:t>COMP</w:t>
      </w:r>
      <w:r w:rsidRPr="00BE212F">
        <w:rPr>
          <w:rFonts w:eastAsiaTheme="minorHAnsi"/>
          <w:sz w:val="22"/>
          <w:szCs w:val="22"/>
        </w:rPr>
        <w:t xml:space="preserve">-1) </w:t>
      </w:r>
    </w:p>
    <w:p w14:paraId="7DAD97B1"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F10.0</w:t>
      </w:r>
    </w:p>
    <w:p w14:paraId="07A156F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are simulated. </w:t>
      </w:r>
    </w:p>
    <w:p w14:paraId="539115EB" w14:textId="77777777" w:rsidR="001D37D3" w:rsidRPr="0024105D" w:rsidRDefault="001D37D3" w:rsidP="001D37D3">
      <w:pPr>
        <w:spacing w:after="0" w:line="240" w:lineRule="auto"/>
      </w:pPr>
    </w:p>
    <w:p w14:paraId="0002C552" w14:textId="2FF07D85" w:rsidR="001D37D3" w:rsidRPr="00BE212F" w:rsidRDefault="001D37D3" w:rsidP="001D37D3">
      <w:pPr>
        <w:spacing w:after="0" w:line="240" w:lineRule="auto"/>
      </w:pPr>
      <w:r w:rsidRPr="00BE212F">
        <w:rPr>
          <w:rFonts w:eastAsiaTheme="minorHAnsi"/>
          <w:sz w:val="22"/>
          <w:szCs w:val="22"/>
        </w:rPr>
        <w:t>(Enter 9a if IREACTION=1)</w:t>
      </w:r>
    </w:p>
    <w:p w14:paraId="0558925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9a </w:t>
      </w:r>
      <w:r w:rsidRPr="00BE212F">
        <w:rPr>
          <w:sz w:val="22"/>
          <w:szCs w:val="22"/>
        </w:rPr>
        <w:tab/>
        <w:t xml:space="preserve">Record: </w:t>
      </w:r>
      <w:r w:rsidRPr="00BE212F">
        <w:rPr>
          <w:sz w:val="22"/>
          <w:szCs w:val="22"/>
        </w:rPr>
        <w:tab/>
        <w:t>IED, IEA, F</w:t>
      </w:r>
    </w:p>
    <w:p w14:paraId="31F1D165"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2</w:t>
      </w:r>
      <w:r w:rsidRPr="00BE212F">
        <w:rPr>
          <w:rFonts w:eastAsiaTheme="minorHAnsi"/>
          <w:sz w:val="22"/>
          <w:szCs w:val="22"/>
        </w:rPr>
        <w:t>I10, F10.0</w:t>
      </w:r>
    </w:p>
    <w:p w14:paraId="24FAD832"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IED is the species number representing the electron donor participating in the EA/ED reaction.</w:t>
      </w:r>
    </w:p>
    <w:p w14:paraId="4644C1F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IEA is the species number representing the electron acceptor participating in the EA/ED reaction.</w:t>
      </w:r>
    </w:p>
    <w:p w14:paraId="56D30038"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F is the stoiciometric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ED + F*EA </w:t>
      </w:r>
      <w:r w:rsidRPr="00BE212F">
        <w:rPr>
          <w:sz w:val="22"/>
          <w:szCs w:val="22"/>
        </w:rPr>
        <w:sym w:font="Wingdings" w:char="F0E0"/>
      </w:r>
      <w:r w:rsidRPr="00BE212F">
        <w:rPr>
          <w:sz w:val="22"/>
          <w:szCs w:val="22"/>
        </w:rPr>
        <w:t xml:space="preserve"> Product</w:t>
      </w:r>
    </w:p>
    <w:p w14:paraId="0C1A7DB5" w14:textId="77777777" w:rsidR="001D37D3" w:rsidRPr="0024105D" w:rsidRDefault="001D37D3" w:rsidP="001D37D3">
      <w:pPr>
        <w:spacing w:after="0" w:line="240" w:lineRule="auto"/>
      </w:pPr>
    </w:p>
    <w:p w14:paraId="6F553496" w14:textId="77777777" w:rsidR="001D37D3" w:rsidRPr="00BE212F" w:rsidRDefault="001D37D3" w:rsidP="001D37D3">
      <w:pPr>
        <w:spacing w:after="0" w:line="240" w:lineRule="auto"/>
      </w:pPr>
      <w:r w:rsidRPr="00BE212F">
        <w:rPr>
          <w:rFonts w:eastAsiaTheme="minorHAnsi"/>
          <w:sz w:val="22"/>
          <w:szCs w:val="22"/>
        </w:rPr>
        <w:t>(Enter 9b if IREACTION=2)</w:t>
      </w:r>
    </w:p>
    <w:p w14:paraId="32CF424C"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9b </w:t>
      </w:r>
      <w:r w:rsidRPr="00BE212F">
        <w:rPr>
          <w:sz w:val="22"/>
          <w:szCs w:val="22"/>
        </w:rPr>
        <w:tab/>
        <w:t xml:space="preserve">Record: </w:t>
      </w:r>
      <w:r w:rsidRPr="00BE212F">
        <w:rPr>
          <w:sz w:val="22"/>
          <w:szCs w:val="22"/>
        </w:rPr>
        <w:tab/>
        <w:t>rec_FileName</w:t>
      </w:r>
    </w:p>
    <w:p w14:paraId="542F3559"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A500</w:t>
      </w:r>
    </w:p>
    <w:p w14:paraId="321E8C12" w14:textId="77777777" w:rsidR="001D37D3" w:rsidRPr="0024105D" w:rsidRDefault="001D37D3" w:rsidP="001D37D3">
      <w:pPr>
        <w:pStyle w:val="ListParagraph"/>
        <w:numPr>
          <w:ilvl w:val="0"/>
          <w:numId w:val="24"/>
        </w:numPr>
        <w:spacing w:after="0" w:line="240" w:lineRule="auto"/>
        <w:ind w:left="2160" w:hanging="270"/>
      </w:pPr>
      <w:r w:rsidRPr="00BE212F">
        <w:rPr>
          <w:sz w:val="22"/>
          <w:szCs w:val="22"/>
        </w:rPr>
        <w:t>rec_FileName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r w:rsidRPr="00BE212F">
        <w:rPr>
          <w:sz w:val="22"/>
          <w:szCs w:val="22"/>
          <w:u w:val="single"/>
        </w:rPr>
        <w:lastRenderedPageBreak/>
        <w:t>rec_FileName</w:t>
      </w:r>
    </w:p>
    <w:p w14:paraId="71C56D16" w14:textId="77777777" w:rsidR="001D37D3" w:rsidRPr="0024105D" w:rsidRDefault="001D37D3" w:rsidP="001D37D3">
      <w:pPr>
        <w:spacing w:after="0" w:line="240" w:lineRule="auto"/>
        <w:rPr>
          <w:sz w:val="22"/>
          <w:szCs w:val="22"/>
        </w:rPr>
      </w:pPr>
    </w:p>
    <w:p w14:paraId="3DF6DE27" w14:textId="77777777" w:rsidR="001D37D3" w:rsidRPr="00BE212F" w:rsidRDefault="001D37D3" w:rsidP="001D37D3">
      <w:pPr>
        <w:spacing w:after="0" w:line="240" w:lineRule="auto"/>
        <w:rPr>
          <w:sz w:val="22"/>
          <w:szCs w:val="22"/>
        </w:rPr>
      </w:pPr>
      <w:r w:rsidRPr="00BE212F">
        <w:rPr>
          <w:sz w:val="22"/>
          <w:szCs w:val="22"/>
        </w:rPr>
        <w:t>Parameters required for simulating a kinetic reaction are input in a separate file. Below are the input instructions for that file.</w:t>
      </w:r>
    </w:p>
    <w:p w14:paraId="42B54D11" w14:textId="77777777" w:rsidR="001D37D3" w:rsidRPr="00BE212F" w:rsidRDefault="001D37D3" w:rsidP="001D37D3">
      <w:pPr>
        <w:spacing w:after="0" w:line="240" w:lineRule="auto"/>
        <w:jc w:val="both"/>
      </w:pPr>
    </w:p>
    <w:p w14:paraId="405A6948"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0 </w:t>
      </w:r>
      <w:r w:rsidRPr="00BE212F">
        <w:rPr>
          <w:sz w:val="22"/>
          <w:szCs w:val="22"/>
        </w:rPr>
        <w:tab/>
        <w:t xml:space="preserve">Record: </w:t>
      </w:r>
      <w:r w:rsidRPr="00BE212F">
        <w:rPr>
          <w:sz w:val="22"/>
          <w:szCs w:val="22"/>
        </w:rPr>
        <w:tab/>
      </w:r>
      <w:r w:rsidRPr="00BE212F">
        <w:rPr>
          <w:rFonts w:eastAsiaTheme="minorHAnsi"/>
          <w:sz w:val="22"/>
          <w:szCs w:val="22"/>
        </w:rPr>
        <w:t>[#text]</w:t>
      </w:r>
    </w:p>
    <w:p w14:paraId="6785BC68"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Free</w:t>
      </w:r>
    </w:p>
    <w:p w14:paraId="1099C60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This item is optional and can include as many lines as desired, as long as the first character on each line is #. This line is provided for the user to include comments.</w:t>
      </w:r>
    </w:p>
    <w:p w14:paraId="764F2274" w14:textId="77777777" w:rsidR="001D37D3" w:rsidRPr="00BE212F" w:rsidRDefault="001D37D3" w:rsidP="001D37D3">
      <w:pPr>
        <w:spacing w:after="0" w:line="240" w:lineRule="auto"/>
        <w:jc w:val="both"/>
        <w:rPr>
          <w:sz w:val="22"/>
          <w:szCs w:val="22"/>
        </w:rPr>
      </w:pPr>
    </w:p>
    <w:p w14:paraId="54E9BE84" w14:textId="75DAE7F4"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1 </w:t>
      </w:r>
      <w:r w:rsidRPr="00BE212F">
        <w:rPr>
          <w:sz w:val="22"/>
          <w:szCs w:val="22"/>
        </w:rPr>
        <w:tab/>
        <w:t xml:space="preserve">Record: </w:t>
      </w:r>
      <w:r w:rsidRPr="00BE212F">
        <w:rPr>
          <w:sz w:val="22"/>
          <w:szCs w:val="22"/>
        </w:rPr>
        <w:tab/>
      </w:r>
      <w:r w:rsidRPr="00BE212F">
        <w:rPr>
          <w:rFonts w:eastAsiaTheme="minorHAnsi"/>
          <w:sz w:val="22"/>
          <w:szCs w:val="22"/>
        </w:rPr>
        <w:t>NED, NEA, NSPECIAL</w:t>
      </w:r>
      <w:r w:rsidR="00127D4D" w:rsidRPr="00BE212F">
        <w:rPr>
          <w:rFonts w:eastAsiaTheme="minorHAnsi"/>
          <w:sz w:val="22"/>
          <w:szCs w:val="22"/>
        </w:rPr>
        <w:t>,</w:t>
      </w:r>
      <w:r w:rsidR="00127D4D" w:rsidRPr="0024105D">
        <w:rPr>
          <w:rFonts w:ascii="Courier New" w:eastAsiaTheme="minorHAnsi" w:hAnsi="Courier New" w:cs="Courier New"/>
          <w:noProof/>
          <w:sz w:val="20"/>
          <w:szCs w:val="20"/>
        </w:rPr>
        <w:t xml:space="preserve"> </w:t>
      </w:r>
      <w:r w:rsidR="00127D4D" w:rsidRPr="00BE212F">
        <w:rPr>
          <w:rFonts w:eastAsiaTheme="minorHAnsi"/>
          <w:sz w:val="22"/>
          <w:szCs w:val="22"/>
        </w:rPr>
        <w:t>IFESLD</w:t>
      </w:r>
    </w:p>
    <w:p w14:paraId="263EA9E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4D0864C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NED is the number of electron donors.</w:t>
      </w:r>
    </w:p>
    <w:p w14:paraId="560FBF3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NEA is the number of electron acceptors.</w:t>
      </w:r>
    </w:p>
    <w:p w14:paraId="3526E03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NSPECIAL is the number of special cases.</w:t>
      </w:r>
    </w:p>
    <w:p w14:paraId="0D625674" w14:textId="7CDF60E1" w:rsidR="00817D6F" w:rsidRPr="00BE212F" w:rsidRDefault="00817D6F" w:rsidP="00817D6F">
      <w:pPr>
        <w:pStyle w:val="ListParagraph"/>
        <w:numPr>
          <w:ilvl w:val="0"/>
          <w:numId w:val="1"/>
        </w:numPr>
        <w:autoSpaceDE w:val="0"/>
        <w:autoSpaceDN w:val="0"/>
        <w:adjustRightInd w:val="0"/>
        <w:spacing w:after="0" w:line="240" w:lineRule="auto"/>
        <w:ind w:left="2160" w:hanging="270"/>
      </w:pPr>
      <w:r w:rsidRPr="00BE212F">
        <w:t>IFESLD is an integer flag to simulate solid phase Fe</w:t>
      </w:r>
      <w:r w:rsidRPr="00BE212F">
        <w:rPr>
          <w:vertAlign w:val="superscript"/>
        </w:rPr>
        <w:t>3+</w:t>
      </w:r>
      <w:r w:rsidRPr="00BE212F">
        <w:t xml:space="preserve">. </w:t>
      </w:r>
    </w:p>
    <w:p w14:paraId="109B4B9A" w14:textId="77777777" w:rsidR="00817D6F" w:rsidRPr="00BE212F" w:rsidRDefault="00817D6F" w:rsidP="00817D6F">
      <w:pPr>
        <w:pStyle w:val="ListParagraph"/>
        <w:autoSpaceDE w:val="0"/>
        <w:autoSpaceDN w:val="0"/>
        <w:adjustRightInd w:val="0"/>
        <w:spacing w:after="0" w:line="240" w:lineRule="auto"/>
        <w:ind w:left="2160"/>
      </w:pPr>
    </w:p>
    <w:p w14:paraId="30B013E9" w14:textId="77777777" w:rsidR="00817D6F" w:rsidRPr="00BE212F" w:rsidRDefault="00817D6F" w:rsidP="00817D6F">
      <w:pPr>
        <w:pStyle w:val="ListParagraph"/>
        <w:autoSpaceDE w:val="0"/>
        <w:autoSpaceDN w:val="0"/>
        <w:adjustRightInd w:val="0"/>
        <w:spacing w:after="0" w:line="240" w:lineRule="auto"/>
        <w:ind w:left="2160"/>
      </w:pPr>
      <w:r w:rsidRPr="00BE212F">
        <w:t>If  IFESLD=0, solid phase Fe</w:t>
      </w:r>
      <w:r w:rsidRPr="00BE212F">
        <w:rPr>
          <w:vertAlign w:val="superscript"/>
        </w:rPr>
        <w:t>3+</w:t>
      </w:r>
      <w:r w:rsidRPr="00BE212F">
        <w:t xml:space="preserve"> is not simulated.</w:t>
      </w:r>
    </w:p>
    <w:p w14:paraId="2F7586C3" w14:textId="6DF897A0" w:rsidR="001D37D3" w:rsidRPr="00BE212F" w:rsidRDefault="00817D6F" w:rsidP="00BE212F">
      <w:pPr>
        <w:spacing w:after="0" w:line="240" w:lineRule="auto"/>
        <w:ind w:left="1440" w:firstLine="720"/>
      </w:pPr>
      <w:r w:rsidRPr="00BE212F">
        <w:t>If  IFESLD=1, solid phase Fe</w:t>
      </w:r>
      <w:r w:rsidRPr="00BE212F">
        <w:rPr>
          <w:vertAlign w:val="superscript"/>
        </w:rPr>
        <w:t>3+</w:t>
      </w:r>
      <w:r w:rsidRPr="00BE212F">
        <w:t xml:space="preserve"> is simulated.</w:t>
      </w:r>
    </w:p>
    <w:p w14:paraId="74DDC7FD" w14:textId="77777777" w:rsidR="00817D6F" w:rsidRPr="00BE212F" w:rsidRDefault="00817D6F" w:rsidP="00817D6F">
      <w:pPr>
        <w:spacing w:after="0" w:line="240" w:lineRule="auto"/>
        <w:rPr>
          <w:sz w:val="22"/>
          <w:szCs w:val="22"/>
        </w:rPr>
      </w:pPr>
    </w:p>
    <w:p w14:paraId="4ABFB151" w14:textId="77777777" w:rsidR="001D37D3" w:rsidRPr="00BE212F" w:rsidRDefault="001D37D3" w:rsidP="001D37D3">
      <w:pPr>
        <w:spacing w:after="0" w:line="240" w:lineRule="auto"/>
        <w:rPr>
          <w:sz w:val="22"/>
          <w:szCs w:val="22"/>
        </w:rPr>
      </w:pPr>
      <w:r w:rsidRPr="00BE212F">
        <w:rPr>
          <w:sz w:val="22"/>
          <w:szCs w:val="22"/>
        </w:rPr>
        <w:t xml:space="preserve">(Enter 2 </w:t>
      </w:r>
      <w:r w:rsidRPr="00BE212F">
        <w:rPr>
          <w:rFonts w:eastAsiaTheme="minorHAnsi"/>
          <w:sz w:val="22"/>
          <w:szCs w:val="22"/>
        </w:rPr>
        <w:t>NSPECIAL</w:t>
      </w:r>
      <w:r w:rsidRPr="00BE212F">
        <w:rPr>
          <w:sz w:val="22"/>
          <w:szCs w:val="22"/>
        </w:rPr>
        <w:t xml:space="preserve"> times if </w:t>
      </w:r>
      <w:r w:rsidRPr="00BE212F">
        <w:rPr>
          <w:rFonts w:eastAsiaTheme="minorHAnsi"/>
          <w:sz w:val="22"/>
          <w:szCs w:val="22"/>
        </w:rPr>
        <w:t>NSPECIAL</w:t>
      </w:r>
      <w:r w:rsidRPr="00BE212F">
        <w:rPr>
          <w:sz w:val="22"/>
          <w:szCs w:val="22"/>
        </w:rPr>
        <w:t xml:space="preserve"> &gt; 0)</w:t>
      </w:r>
    </w:p>
    <w:p w14:paraId="37025F65"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2 </w:t>
      </w:r>
      <w:r w:rsidRPr="00BE212F">
        <w:rPr>
          <w:sz w:val="22"/>
          <w:szCs w:val="22"/>
        </w:rPr>
        <w:tab/>
        <w:t xml:space="preserve">Record: </w:t>
      </w:r>
      <w:r w:rsidRPr="00BE212F">
        <w:rPr>
          <w:sz w:val="22"/>
          <w:szCs w:val="22"/>
        </w:rPr>
        <w:tab/>
        <w:t>ISPEC</w:t>
      </w:r>
      <w:r w:rsidRPr="00BE212F">
        <w:rPr>
          <w:rFonts w:eastAsiaTheme="minorHAnsi"/>
          <w:sz w:val="22"/>
          <w:szCs w:val="22"/>
        </w:rPr>
        <w:t>, SPECIAL(ISPEC), EFCMAX</w:t>
      </w:r>
    </w:p>
    <w:p w14:paraId="71127FE7"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6DC1B56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ISPEC is the sequential order of the species that is treated as a special case. </w:t>
      </w:r>
    </w:p>
    <w:p w14:paraId="3B5A282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SPECIAL(ISPEC) is the keyword for species number ISPEC. Three possible keywords are as follows:</w:t>
      </w:r>
    </w:p>
    <w:p w14:paraId="0CC46A38"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SOLID – The solid phase concentration is used; it is for the iron reduction process. For this case, Fe</w:t>
      </w:r>
      <w:r w:rsidRPr="00BE212F">
        <w:rPr>
          <w:sz w:val="22"/>
          <w:szCs w:val="22"/>
          <w:vertAlign w:val="superscript"/>
        </w:rPr>
        <w:t>3+</w:t>
      </w:r>
      <w:r w:rsidRPr="00BE212F">
        <w:rPr>
          <w:sz w:val="22"/>
          <w:szCs w:val="22"/>
        </w:rPr>
        <w:t xml:space="preserve"> solid phase will be tracked.</w:t>
      </w:r>
    </w:p>
    <w:p w14:paraId="662BA355"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 xml:space="preserve">MAXEC – The method of Lu et al. (1999) to deal with the iron reduction and methanogenesis simulation is used.  </w:t>
      </w:r>
    </w:p>
    <w:p w14:paraId="3325EE8A" w14:textId="77777777" w:rsidR="001D37D3" w:rsidRPr="00BE212F" w:rsidRDefault="001D37D3" w:rsidP="00BE212F">
      <w:pPr>
        <w:autoSpaceDE w:val="0"/>
        <w:autoSpaceDN w:val="0"/>
        <w:adjustRightInd w:val="0"/>
        <w:spacing w:after="0" w:line="240" w:lineRule="auto"/>
        <w:ind w:left="2880"/>
        <w:rPr>
          <w:rFonts w:eastAsiaTheme="minorHAnsi"/>
          <w:sz w:val="22"/>
          <w:szCs w:val="22"/>
        </w:rPr>
      </w:pPr>
      <w:r w:rsidRPr="00BE212F">
        <w:rPr>
          <w:sz w:val="22"/>
          <w:szCs w:val="22"/>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BE212F">
        <w:rPr>
          <w:rFonts w:eastAsiaTheme="minorHAnsi"/>
          <w:sz w:val="22"/>
          <w:szCs w:val="22"/>
        </w:rPr>
        <w:t xml:space="preserve"> </w:t>
      </w:r>
    </w:p>
    <w:p w14:paraId="513CE4D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EFCMAX is the maximum express field capacity (EFC). If keyword SOLID is used, then this variable is read but not used. </w:t>
      </w:r>
    </w:p>
    <w:p w14:paraId="28251674" w14:textId="77777777" w:rsidR="001D37D3" w:rsidRPr="00BE212F" w:rsidRDefault="001D37D3" w:rsidP="001D37D3">
      <w:pPr>
        <w:autoSpaceDE w:val="0"/>
        <w:autoSpaceDN w:val="0"/>
        <w:adjustRightInd w:val="0"/>
        <w:spacing w:after="0" w:line="240" w:lineRule="auto"/>
        <w:rPr>
          <w:sz w:val="22"/>
          <w:szCs w:val="22"/>
        </w:rPr>
      </w:pPr>
    </w:p>
    <w:p w14:paraId="31DB390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3 </w:t>
      </w:r>
      <w:r w:rsidRPr="00BE212F">
        <w:rPr>
          <w:rFonts w:eastAsiaTheme="minorHAnsi"/>
          <w:sz w:val="22"/>
          <w:szCs w:val="22"/>
        </w:rPr>
        <w:t>NEA</w:t>
      </w:r>
      <w:r w:rsidRPr="00BE212F">
        <w:rPr>
          <w:sz w:val="22"/>
          <w:szCs w:val="22"/>
        </w:rPr>
        <w:t xml:space="preserve"> times)</w:t>
      </w:r>
    </w:p>
    <w:p w14:paraId="4226C58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 </w:t>
      </w:r>
      <w:r w:rsidRPr="00BE212F">
        <w:rPr>
          <w:sz w:val="22"/>
          <w:szCs w:val="22"/>
        </w:rPr>
        <w:tab/>
        <w:t xml:space="preserve">Record: </w:t>
      </w:r>
      <w:r w:rsidRPr="00BE212F">
        <w:rPr>
          <w:sz w:val="22"/>
          <w:szCs w:val="22"/>
        </w:rPr>
        <w:tab/>
      </w:r>
      <w:r w:rsidRPr="00BE212F">
        <w:rPr>
          <w:rFonts w:eastAsiaTheme="minorHAnsi"/>
          <w:sz w:val="22"/>
          <w:szCs w:val="22"/>
        </w:rPr>
        <w:t>HSC, IC</w:t>
      </w:r>
    </w:p>
    <w:p w14:paraId="6475015E"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77C262DD"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HSC is the half saturation constant.</w:t>
      </w:r>
    </w:p>
    <w:p w14:paraId="7757B1D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IC is the inhibition constants. </w:t>
      </w:r>
    </w:p>
    <w:p w14:paraId="7A4D90BD" w14:textId="77777777" w:rsidR="001D37D3" w:rsidRPr="00BE212F" w:rsidRDefault="001D37D3" w:rsidP="001D37D3">
      <w:pPr>
        <w:autoSpaceDE w:val="0"/>
        <w:autoSpaceDN w:val="0"/>
        <w:adjustRightInd w:val="0"/>
        <w:spacing w:after="0" w:line="240" w:lineRule="auto"/>
        <w:rPr>
          <w:sz w:val="22"/>
          <w:szCs w:val="22"/>
        </w:rPr>
      </w:pPr>
    </w:p>
    <w:p w14:paraId="0CB69F9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4 </w:t>
      </w:r>
      <w:r w:rsidRPr="00BE212F">
        <w:rPr>
          <w:rFonts w:eastAsiaTheme="minorHAnsi"/>
          <w:sz w:val="22"/>
          <w:szCs w:val="22"/>
        </w:rPr>
        <w:t>NEA</w:t>
      </w:r>
      <w:r w:rsidRPr="00BE212F">
        <w:rPr>
          <w:sz w:val="22"/>
          <w:szCs w:val="22"/>
        </w:rPr>
        <w:t xml:space="preserve"> times)</w:t>
      </w:r>
    </w:p>
    <w:p w14:paraId="55144FB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DECAYRATE(1:NED)</w:t>
      </w:r>
    </w:p>
    <w:p w14:paraId="0743421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3A4AB2E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lastRenderedPageBreak/>
        <w:t>DECAYRATE is the decay rate of each electron acceptor corresponding to each electron donor.</w:t>
      </w:r>
    </w:p>
    <w:p w14:paraId="5EBD7C17" w14:textId="77777777" w:rsidR="001D37D3" w:rsidRPr="00BE212F" w:rsidRDefault="001D37D3" w:rsidP="001D37D3">
      <w:pPr>
        <w:autoSpaceDE w:val="0"/>
        <w:autoSpaceDN w:val="0"/>
        <w:adjustRightInd w:val="0"/>
        <w:spacing w:after="0" w:line="240" w:lineRule="auto"/>
        <w:rPr>
          <w:sz w:val="22"/>
          <w:szCs w:val="22"/>
        </w:rPr>
      </w:pPr>
    </w:p>
    <w:p w14:paraId="264E5F17"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5 </w:t>
      </w:r>
      <w:r w:rsidRPr="00BE212F">
        <w:rPr>
          <w:rFonts w:eastAsiaTheme="minorHAnsi"/>
          <w:sz w:val="22"/>
          <w:szCs w:val="22"/>
        </w:rPr>
        <w:t>NEA+NED</w:t>
      </w:r>
      <w:r w:rsidRPr="00BE212F">
        <w:rPr>
          <w:sz w:val="22"/>
          <w:szCs w:val="22"/>
        </w:rPr>
        <w:t xml:space="preserve"> times)</w:t>
      </w:r>
    </w:p>
    <w:p w14:paraId="27A2BBF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YIELDC(1:NED)</w:t>
      </w:r>
    </w:p>
    <w:p w14:paraId="2910C413"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033ED73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 w:name="_Toc384370850"/>
      <w:bookmarkStart w:id="10" w:name="_Toc395246446"/>
      <w:r>
        <w:t>New input requirements</w:t>
      </w:r>
      <w:bookmarkEnd w:id="9"/>
      <w:bookmarkEnd w:id="10"/>
    </w:p>
    <w:p w14:paraId="43A974BB" w14:textId="657FE08A" w:rsidR="00724635" w:rsidRDefault="00792D3B" w:rsidP="00BE212F">
      <w:pPr>
        <w:pStyle w:val="BodyText"/>
        <w:spacing w:line="240" w:lineRule="auto"/>
      </w:pPr>
      <w:r>
        <w:t xml:space="preserve">Below is a discussion on </w:t>
      </w:r>
      <w:r w:rsidR="00724635" w:rsidRPr="00724635">
        <w:t>input requirements for the revised MT3D-USGS program</w:t>
      </w:r>
      <w:r>
        <w:t xml:space="preserve"> for the new reaction package</w:t>
      </w:r>
      <w:r w:rsidR="00724635" w:rsidRPr="00724635">
        <w:t>.</w:t>
      </w:r>
      <w:r w:rsidR="00724635">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BE212F">
      <w:pPr>
        <w:pStyle w:val="ListNumber"/>
        <w:numPr>
          <w:ilvl w:val="0"/>
          <w:numId w:val="44"/>
        </w:numPr>
        <w:spacing w:before="80" w:after="80"/>
        <w:contextualSpacing w:val="0"/>
      </w:pPr>
      <w:r>
        <w:t>First order decay rates for each ED corresponding to each TEAP</w:t>
      </w:r>
    </w:p>
    <w:p w14:paraId="4FE79EF2" w14:textId="77777777" w:rsidR="00724635" w:rsidRDefault="00724635" w:rsidP="00BE212F">
      <w:pPr>
        <w:pStyle w:val="ListNumber"/>
        <w:numPr>
          <w:ilvl w:val="0"/>
          <w:numId w:val="43"/>
        </w:numPr>
        <w:spacing w:before="80" w:after="80"/>
        <w:contextualSpacing w:val="0"/>
      </w:pPr>
      <w:r>
        <w:t>Yield coefficients corresponding to:</w:t>
      </w:r>
    </w:p>
    <w:p w14:paraId="03C99A16" w14:textId="77777777" w:rsidR="00724635" w:rsidRDefault="00724635" w:rsidP="00BE212F">
      <w:pPr>
        <w:pStyle w:val="ListNumber"/>
        <w:numPr>
          <w:ilvl w:val="1"/>
          <w:numId w:val="43"/>
        </w:numPr>
        <w:spacing w:before="80" w:after="80"/>
        <w:contextualSpacing w:val="0"/>
      </w:pPr>
      <w:r>
        <w:t>The consumption of each EA due to the degradation of each ED</w:t>
      </w:r>
    </w:p>
    <w:p w14:paraId="6828EE3E" w14:textId="77777777" w:rsidR="00724635" w:rsidRDefault="00724635" w:rsidP="00BE212F">
      <w:pPr>
        <w:pStyle w:val="ListNumber"/>
        <w:numPr>
          <w:ilvl w:val="1"/>
          <w:numId w:val="43"/>
        </w:numPr>
        <w:spacing w:before="80" w:after="80" w:line="240" w:lineRule="auto"/>
        <w:contextualSpacing w:val="0"/>
      </w:pPr>
      <w:r>
        <w:t>The production of a lower-order ED from the degradation of a higher-order ED</w:t>
      </w:r>
    </w:p>
    <w:p w14:paraId="0548BFD5" w14:textId="77777777" w:rsidR="00724635" w:rsidRDefault="00724635" w:rsidP="00BE212F">
      <w:pPr>
        <w:pStyle w:val="ListNumber"/>
        <w:numPr>
          <w:ilvl w:val="0"/>
          <w:numId w:val="43"/>
        </w:numPr>
        <w:spacing w:before="80" w:after="80"/>
        <w:contextualSpacing w:val="0"/>
      </w:pPr>
      <w:r>
        <w:t>Inhibition constants</w:t>
      </w:r>
    </w:p>
    <w:p w14:paraId="52F3F2CB" w14:textId="77777777" w:rsidR="00724635" w:rsidRDefault="00724635" w:rsidP="00BE212F">
      <w:pPr>
        <w:pStyle w:val="ListNumber"/>
        <w:numPr>
          <w:ilvl w:val="0"/>
          <w:numId w:val="43"/>
        </w:numPr>
        <w:spacing w:before="80" w:after="80"/>
        <w:contextualSpacing w:val="0"/>
      </w:pPr>
      <w:r>
        <w:t>Half-saturation constants</w:t>
      </w:r>
    </w:p>
    <w:p w14:paraId="73B63A39" w14:textId="77777777" w:rsidR="00724635" w:rsidRDefault="00724635" w:rsidP="00BE212F">
      <w:pPr>
        <w:pStyle w:val="BodyText"/>
        <w:spacing w:line="240" w:lineRule="auto"/>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p w14:paraId="426C69C8" w14:textId="77777777" w:rsidR="0024105D" w:rsidRDefault="0024105D" w:rsidP="0024105D">
      <w:pPr>
        <w:spacing w:after="0" w:line="240" w:lineRule="auto"/>
        <w:jc w:val="both"/>
      </w:pPr>
    </w:p>
    <w:p w14:paraId="400BE852" w14:textId="77777777" w:rsidR="0024105D" w:rsidRPr="0024105D" w:rsidRDefault="0024105D">
      <w:pPr>
        <w:pStyle w:val="FigureCaption"/>
      </w:pPr>
      <w:r w:rsidRPr="0024105D">
        <w:lastRenderedPageBreak/>
        <w:t>Table 2 – A matrix of maximum first order decay rates are required input for simulating multiple EA and ED reactions, an example of which is shown here.  Figure 9, below, also shows input requirements for this type of simulation.</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1022C22D" w14:textId="77777777" w:rsidR="00724635" w:rsidRDefault="00724635" w:rsidP="00724635">
      <w:pPr>
        <w:pStyle w:val="BodyText"/>
      </w:pPr>
    </w:p>
    <w:p w14:paraId="44093892" w14:textId="6CC67157" w:rsidR="0024105D" w:rsidRPr="001F10CC" w:rsidRDefault="0024105D" w:rsidP="0024105D">
      <w:pPr>
        <w:pStyle w:val="FigureCaption"/>
      </w:pPr>
      <w:r w:rsidRPr="001F10CC">
        <w:t xml:space="preserve">Table </w:t>
      </w:r>
      <w:r>
        <w:t>3</w:t>
      </w:r>
      <w:r w:rsidRPr="001F10CC">
        <w:t xml:space="preserve"> –</w:t>
      </w:r>
      <w:r>
        <w:t xml:space="preserve"> 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1" w:name="_Toc384370916"/>
      <w:bookmarkStart w:id="12" w:name="_Toc395246495"/>
      <w:r w:rsidRPr="001F10CC">
        <w:t xml:space="preserve">Table </w:t>
      </w:r>
      <w:r>
        <w:t>4</w:t>
      </w:r>
      <w:r w:rsidRPr="001F10CC">
        <w:t xml:space="preserve"> –</w:t>
      </w:r>
      <w:r>
        <w:t xml:space="preserve"> 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p>
    <w:bookmarkEnd w:id="11"/>
    <w:bookmarkEnd w:id="12"/>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D81D27">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pPr>
      <w:bookmarkStart w:id="13" w:name="_Toc384370917"/>
      <w:bookmarkStart w:id="14" w:name="_Toc395246496"/>
    </w:p>
    <w:bookmarkEnd w:id="13"/>
    <w:bookmarkEnd w:id="14"/>
    <w:p w14:paraId="28A61C59" w14:textId="77777777" w:rsidR="00724635" w:rsidRDefault="00724635" w:rsidP="00BE212F">
      <w:pPr>
        <w:pStyle w:val="BodyText"/>
        <w:spacing w:line="240" w:lineRule="auto"/>
      </w:pPr>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p>
    <w:p w14:paraId="079A57E7" w14:textId="77777777" w:rsidR="00724635" w:rsidRDefault="00724635" w:rsidP="001D37D3">
      <w:pPr>
        <w:spacing w:after="0" w:line="240" w:lineRule="auto"/>
      </w:pPr>
    </w:p>
    <w:p w14:paraId="5739D3A7" w14:textId="77777777" w:rsidR="006D2BC1" w:rsidRDefault="006D2BC1" w:rsidP="006D2BC1">
      <w:pPr>
        <w:pStyle w:val="Heading2"/>
      </w:pPr>
      <w:r>
        <w:lastRenderedPageBreak/>
        <w:t>SFT Package</w:t>
      </w:r>
    </w:p>
    <w:p w14:paraId="60798CE6" w14:textId="6B7AD294"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package in MODFLOW are activated and a solution to the surface water network transport problem is desired.</w:t>
      </w:r>
      <w:r w:rsidR="003C0A50">
        <w:t xml:space="preserve"> </w:t>
      </w:r>
      <w:r w:rsidR="00080DCC">
        <w:t>If stream</w:t>
      </w:r>
      <w:r w:rsidR="0058276F">
        <w:t xml:space="preserve">s </w:t>
      </w:r>
      <w:r w:rsidR="00080DCC">
        <w:t>simulated using the SFR2 package</w:t>
      </w:r>
      <w:r w:rsidR="0058276F">
        <w:t xml:space="preserve"> of</w:t>
      </w:r>
      <w:r w:rsidR="00080DCC">
        <w:t xml:space="preserve"> MODFLOW are only </w:t>
      </w:r>
      <w:r w:rsidR="0058276F">
        <w:t xml:space="preserve">used as a boundary condition in MT3D-USGS, this package may not be used and the input for boundary concentration may be entered in the SSM package.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r w:rsidR="00141C36">
        <w:rPr>
          <w:rFonts w:eastAsiaTheme="minorHAnsi"/>
          <w:sz w:val="22"/>
          <w:szCs w:val="22"/>
        </w:rPr>
        <w:t xml:space="preserve"> This flag is set to 0 and is not used in the first release of MT3D-USGS (version 1.0).</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r w:rsidR="00F747A1">
        <w:rPr>
          <w:rFonts w:eastAsiaTheme="minorHAnsi"/>
          <w:sz w:val="22"/>
          <w:szCs w:val="22"/>
        </w:rPr>
        <w:t>,</w:t>
      </w:r>
    </w:p>
    <w:p w14:paraId="207B1972" w14:textId="7AD94E9A" w:rsidR="006D2BC1" w:rsidRDefault="00F747A1" w:rsidP="006D2BC1">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r w:rsidR="00F70419">
        <w:rPr>
          <w:rFonts w:eastAsiaTheme="minorHAnsi"/>
          <w:sz w:val="22"/>
          <w:szCs w:val="22"/>
        </w:rPr>
        <w:t xml:space="preserve"> as it is not used in the first release of MT3D-USGS (version 1.0)</w:t>
      </w:r>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r w:rsidRPr="00F747A1">
        <w:rPr>
          <w:rFonts w:eastAsiaTheme="minorHAnsi"/>
          <w:sz w:val="22"/>
          <w:szCs w:val="22"/>
        </w:rPr>
        <w:t>IPRTXMD</w:t>
      </w:r>
      <w:r>
        <w:rPr>
          <w:rFonts w:eastAsiaTheme="minorHAnsi"/>
          <w:sz w:val="22"/>
          <w:szCs w:val="22"/>
        </w:rPr>
        <w:t xml:space="preserve"> is a flag to print SFT solution information to the standard output file. </w:t>
      </w:r>
      <w:r w:rsidRPr="00F747A1">
        <w:rPr>
          <w:rFonts w:eastAsiaTheme="minorHAnsi"/>
          <w:sz w:val="22"/>
          <w:szCs w:val="22"/>
        </w:rPr>
        <w:t>IPRTXMD</w:t>
      </w:r>
      <w:r>
        <w:rPr>
          <w:rFonts w:eastAsiaTheme="minorHAnsi"/>
          <w:sz w:val="22"/>
          <w:szCs w:val="22"/>
        </w:rPr>
        <w:t xml:space="preserve"> = 0 means no SFT solution information is printed; </w:t>
      </w:r>
      <w:r w:rsidRPr="00F747A1">
        <w:rPr>
          <w:rFonts w:eastAsiaTheme="minorHAnsi"/>
          <w:sz w:val="22"/>
          <w:szCs w:val="22"/>
        </w:rPr>
        <w:t>IPRTXMD</w:t>
      </w:r>
      <w:r>
        <w:rPr>
          <w:rFonts w:eastAsiaTheme="minorHAnsi"/>
          <w:sz w:val="22"/>
          <w:szCs w:val="22"/>
        </w:rPr>
        <w:t xml:space="preserve"> = 1 means SFT solution summary information is printed at the end of every MT3D-USGS outer iteration; and </w:t>
      </w:r>
      <w:r w:rsidRPr="00F747A1">
        <w:rPr>
          <w:rFonts w:eastAsiaTheme="minorHAnsi"/>
          <w:sz w:val="22"/>
          <w:szCs w:val="22"/>
        </w:rPr>
        <w:t>IPRTXMD</w:t>
      </w:r>
      <w:r>
        <w:rPr>
          <w:rFonts w:eastAsiaTheme="minorHAnsi"/>
          <w:sz w:val="22"/>
          <w:szCs w:val="22"/>
        </w:rPr>
        <w:t xml:space="preserve"> = 2 means SFT solution details are written for each SFT outer iteration that calls the xMD solver</w:t>
      </w:r>
      <w:r w:rsidR="00E25EC8">
        <w:rPr>
          <w:rFonts w:eastAsiaTheme="minorHAnsi"/>
          <w:sz w:val="22"/>
          <w:szCs w:val="22"/>
        </w:rPr>
        <w:t xml:space="preserve"> that solved SFT equations</w:t>
      </w:r>
      <w:r>
        <w:rPr>
          <w:rFonts w:eastAsiaTheme="minorHAnsi"/>
          <w:sz w:val="22"/>
          <w:szCs w:val="22"/>
        </w:rPr>
        <w:t>.</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1ED5A38"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CF78EC">
        <w:rPr>
          <w:sz w:val="22"/>
          <w:szCs w:val="22"/>
        </w:rPr>
        <w:t>CINITSF</w:t>
      </w:r>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69AB0A41" w:rsidR="006D2BC1" w:rsidRDefault="00CF78EC"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CINITSF </w:t>
      </w:r>
      <w:r w:rsidR="006D2BC1">
        <w:rPr>
          <w:rFonts w:eastAsiaTheme="minorHAnsi"/>
          <w:sz w:val="22"/>
          <w:szCs w:val="22"/>
        </w:rPr>
        <w:t xml:space="preserve">is an array of real numbers representing the initial concentrations in the surface water network.  The length of the array is equal to the number of stream </w:t>
      </w:r>
      <w:r w:rsidR="006D2BC1" w:rsidRPr="005B3ABA">
        <w:rPr>
          <w:rFonts w:eastAsiaTheme="minorHAnsi"/>
          <w:i/>
          <w:sz w:val="22"/>
          <w:szCs w:val="22"/>
        </w:rPr>
        <w:t>reaches</w:t>
      </w:r>
      <w:r w:rsidR="006D2BC1">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1B55FBD"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r w:rsidR="004511BB">
        <w:rPr>
          <w:rFonts w:eastAsiaTheme="minorHAnsi"/>
          <w:sz w:val="22"/>
          <w:szCs w:val="22"/>
        </w:rPr>
        <w:t>observation location</w:t>
      </w:r>
      <w:r>
        <w:rPr>
          <w:rFonts w:eastAsiaTheme="minorHAnsi"/>
          <w:sz w:val="22"/>
          <w:szCs w:val="22"/>
        </w:rPr>
        <w:t>)</w:t>
      </w:r>
    </w:p>
    <w:p w14:paraId="5B732A0B" w14:textId="0626C6BB"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lastRenderedPageBreak/>
        <w:t>6</w:t>
      </w:r>
      <w:r>
        <w:rPr>
          <w:rFonts w:eastAsiaTheme="minorHAnsi"/>
          <w:sz w:val="22"/>
          <w:szCs w:val="22"/>
        </w:rPr>
        <w:tab/>
        <w:t>Record:</w:t>
      </w:r>
      <w:r>
        <w:rPr>
          <w:rFonts w:eastAsiaTheme="minorHAnsi"/>
          <w:sz w:val="22"/>
          <w:szCs w:val="22"/>
        </w:rPr>
        <w:tab/>
      </w:r>
      <w:r>
        <w:rPr>
          <w:rFonts w:eastAsiaTheme="minorHAnsi"/>
          <w:sz w:val="22"/>
          <w:szCs w:val="22"/>
        </w:rPr>
        <w:tab/>
        <w:t>IS</w:t>
      </w:r>
      <w:r w:rsidR="00141C36">
        <w:rPr>
          <w:rFonts w:eastAsiaTheme="minorHAnsi"/>
          <w:sz w:val="22"/>
          <w:szCs w:val="22"/>
        </w:rPr>
        <w:t>FN</w:t>
      </w:r>
      <w:r>
        <w:rPr>
          <w:rFonts w:eastAsiaTheme="minorHAnsi"/>
          <w:sz w:val="22"/>
          <w:szCs w:val="22"/>
        </w:rPr>
        <w:t>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6D4AE296"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ISFNOBS</w:t>
      </w:r>
      <w:r w:rsidDel="00141C36">
        <w:rPr>
          <w:rFonts w:eastAsiaTheme="minorHAnsi"/>
          <w:sz w:val="22"/>
          <w:szCs w:val="22"/>
        </w:rPr>
        <w:t xml:space="preserve"> </w:t>
      </w:r>
      <w:r>
        <w:rPr>
          <w:rFonts w:eastAsiaTheme="minorHAnsi"/>
          <w:sz w:val="22"/>
          <w:szCs w:val="22"/>
        </w:rPr>
        <w:t xml:space="preserve">is </w:t>
      </w:r>
      <w:r w:rsidR="0079663F">
        <w:rPr>
          <w:rFonts w:eastAsiaTheme="minorHAnsi"/>
          <w:sz w:val="22"/>
          <w:szCs w:val="22"/>
        </w:rPr>
        <w:t>the reach number</w:t>
      </w:r>
      <w:r>
        <w:rPr>
          <w:rFonts w:eastAsiaTheme="minorHAnsi"/>
          <w:sz w:val="22"/>
          <w:szCs w:val="22"/>
        </w:rPr>
        <w:t xml:space="preserve"> </w:t>
      </w:r>
      <w:r w:rsidR="0079663F">
        <w:rPr>
          <w:rFonts w:eastAsiaTheme="minorHAnsi"/>
          <w:sz w:val="22"/>
          <w:szCs w:val="22"/>
        </w:rPr>
        <w:t>for which to write simulated concentrations</w:t>
      </w:r>
      <w:r>
        <w:rPr>
          <w:rFonts w:eastAsiaTheme="minorHAnsi"/>
          <w:sz w:val="22"/>
          <w:szCs w:val="22"/>
        </w:rPr>
        <w:t xml:space="preserve"> to the file corresponding to the unit number IOUTOBS</w:t>
      </w:r>
      <w:r w:rsidR="0079663F">
        <w:rPr>
          <w:rFonts w:eastAsiaTheme="minorHAnsi"/>
          <w:sz w:val="22"/>
          <w:szCs w:val="22"/>
        </w:rPr>
        <w:t>.</w:t>
      </w:r>
      <w:r>
        <w:rPr>
          <w:rFonts w:eastAsiaTheme="minorHAnsi"/>
          <w:sz w:val="22"/>
          <w:szCs w:val="22"/>
        </w:rPr>
        <w:t xml:space="preserve"> Reach numbers follow the same order that is specified in record set 2 in the SFR2 input file.</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rsidP="00BE212F">
      <w:pPr>
        <w:autoSpaceDE w:val="0"/>
        <w:autoSpaceDN w:val="0"/>
        <w:adjustRightInd w:val="0"/>
        <w:spacing w:after="0" w:line="240" w:lineRule="auto"/>
        <w:ind w:left="1440" w:firstLine="720"/>
        <w:rPr>
          <w:rFonts w:eastAsiaTheme="minorHAnsi"/>
          <w:sz w:val="22"/>
          <w:szCs w:val="22"/>
        </w:rPr>
      </w:pPr>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p>
    <w:p w14:paraId="1BC51C7A" w14:textId="77777777" w:rsidR="004511BB" w:rsidRDefault="004511BB" w:rsidP="004511BB">
      <w:pPr>
        <w:autoSpaceDE w:val="0"/>
        <w:autoSpaceDN w:val="0"/>
        <w:adjustRightInd w:val="0"/>
        <w:spacing w:after="0" w:line="240" w:lineRule="auto"/>
        <w:ind w:left="720" w:firstLine="720"/>
        <w:rPr>
          <w:rFonts w:eastAsiaTheme="minorHAnsi"/>
          <w:sz w:val="22"/>
          <w:szCs w:val="22"/>
        </w:rPr>
      </w:pPr>
    </w:p>
    <w:p w14:paraId="4D81B253" w14:textId="5FBEAE8F" w:rsidR="004511BB" w:rsidRDefault="004511BB" w:rsidP="00BE212F">
      <w:pPr>
        <w:autoSpaceDE w:val="0"/>
        <w:autoSpaceDN w:val="0"/>
        <w:adjustRightInd w:val="0"/>
        <w:spacing w:after="0" w:line="240" w:lineRule="auto"/>
        <w:ind w:left="144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475120F1" w14:textId="77777777" w:rsidR="004511BB" w:rsidRDefault="004511BB" w:rsidP="004511BB">
      <w:pPr>
        <w:autoSpaceDE w:val="0"/>
        <w:autoSpaceDN w:val="0"/>
        <w:adjustRightInd w:val="0"/>
        <w:spacing w:after="0" w:line="240" w:lineRule="auto"/>
        <w:rPr>
          <w:rFonts w:eastAsiaTheme="minorHAnsi"/>
          <w:sz w:val="22"/>
          <w:szCs w:val="22"/>
        </w:rPr>
      </w:pPr>
    </w:p>
    <w:p w14:paraId="0CF6F1F8" w14:textId="6CE37380"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r w:rsidR="00E84FB7">
        <w:rPr>
          <w:rFonts w:eastAsiaTheme="minorHAnsi"/>
          <w:sz w:val="22"/>
          <w:szCs w:val="22"/>
        </w:rPr>
        <w:t>8</w:t>
      </w:r>
      <w:r>
        <w:rPr>
          <w:rFonts w:eastAsiaTheme="minorHAnsi"/>
          <w:sz w:val="22"/>
          <w:szCs w:val="22"/>
        </w:rPr>
        <w:t xml:space="preserve"> for each NTMP boundary condition)</w:t>
      </w:r>
    </w:p>
    <w:p w14:paraId="78AD6A1E" w14:textId="6CD2DBA0"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r w:rsidR="005F321E" w:rsidRPr="005F321E">
        <w:rPr>
          <w:rFonts w:eastAsiaTheme="minorHAnsi"/>
          <w:sz w:val="22"/>
          <w:szCs w:val="22"/>
        </w:rPr>
        <w:t>ISFNBC</w:t>
      </w:r>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75E7F3C" w14:textId="2C28EB64" w:rsidR="006D2BC1" w:rsidRPr="00B613F0" w:rsidRDefault="005F321E" w:rsidP="00B613F0">
      <w:pPr>
        <w:pStyle w:val="ListParagraph"/>
        <w:numPr>
          <w:ilvl w:val="0"/>
          <w:numId w:val="37"/>
        </w:numPr>
        <w:autoSpaceDE w:val="0"/>
        <w:autoSpaceDN w:val="0"/>
        <w:adjustRightInd w:val="0"/>
        <w:spacing w:after="0" w:line="240" w:lineRule="auto"/>
        <w:ind w:left="2160"/>
        <w:rPr>
          <w:rFonts w:eastAsiaTheme="minorHAnsi"/>
          <w:sz w:val="22"/>
          <w:szCs w:val="22"/>
        </w:rPr>
      </w:pPr>
      <w:r w:rsidRPr="005F321E">
        <w:rPr>
          <w:rFonts w:eastAsiaTheme="minorHAnsi"/>
          <w:sz w:val="22"/>
          <w:szCs w:val="22"/>
        </w:rPr>
        <w:t>ISFNBC</w:t>
      </w:r>
      <w:r w:rsidR="00B613F0">
        <w:rPr>
          <w:rFonts w:eastAsiaTheme="minorHAnsi"/>
          <w:sz w:val="22"/>
          <w:szCs w:val="22"/>
        </w:rPr>
        <w:t xml:space="preserve"> </w:t>
      </w:r>
      <w:r w:rsidR="006D2BC1">
        <w:rPr>
          <w:rFonts w:eastAsiaTheme="minorHAnsi"/>
          <w:sz w:val="22"/>
          <w:szCs w:val="22"/>
        </w:rPr>
        <w:t>i</w:t>
      </w:r>
      <w:r w:rsidR="00B613F0">
        <w:rPr>
          <w:rFonts w:eastAsiaTheme="minorHAnsi"/>
          <w:sz w:val="22"/>
          <w:szCs w:val="22"/>
        </w:rPr>
        <w:t>s</w:t>
      </w:r>
      <w:r w:rsidR="006D2BC1">
        <w:rPr>
          <w:rFonts w:eastAsiaTheme="minorHAnsi"/>
          <w:sz w:val="22"/>
          <w:szCs w:val="22"/>
        </w:rPr>
        <w:t xml:space="preserve"> an integer value that is the </w:t>
      </w:r>
      <w:r w:rsidR="00ED1505">
        <w:rPr>
          <w:rFonts w:eastAsiaTheme="minorHAnsi"/>
          <w:sz w:val="22"/>
          <w:szCs w:val="22"/>
        </w:rPr>
        <w:t xml:space="preserve">reach </w:t>
      </w:r>
      <w:r w:rsidR="006D2BC1">
        <w:rPr>
          <w:rFonts w:eastAsiaTheme="minorHAnsi"/>
          <w:sz w:val="22"/>
          <w:szCs w:val="22"/>
        </w:rPr>
        <w:t>number for which the current boundary condition will be applied.</w:t>
      </w:r>
    </w:p>
    <w:p w14:paraId="0F4401AF" w14:textId="38DB284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r w:rsidR="00ED1505" w:rsidRPr="005F321E">
        <w:rPr>
          <w:rFonts w:eastAsiaTheme="minorHAnsi"/>
          <w:sz w:val="22"/>
          <w:szCs w:val="22"/>
        </w:rPr>
        <w:t>ISFNBC</w:t>
      </w:r>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4AA51A89" w:rsidR="006D2BC1" w:rsidRDefault="006D2BC1" w:rsidP="006D2BC1">
      <w:pPr>
        <w:autoSpaceDE w:val="0"/>
        <w:autoSpaceDN w:val="0"/>
        <w:adjustRightInd w:val="0"/>
        <w:spacing w:after="0" w:line="240" w:lineRule="auto"/>
        <w:ind w:left="2610" w:hanging="450"/>
      </w:pPr>
      <w:r>
        <w:t xml:space="preserve">= 2, a runoff boundary condition </w:t>
      </w:r>
      <w:r w:rsidR="008E3857">
        <w:t xml:space="preserve">associated with the SFR2 package of MODFLOW. This </w:t>
      </w:r>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5329FA90" w:rsidR="006D2BC1" w:rsidRDefault="006D2BC1" w:rsidP="006D2BC1">
      <w:pPr>
        <w:autoSpaceDE w:val="0"/>
        <w:autoSpaceDN w:val="0"/>
        <w:adjustRightInd w:val="0"/>
        <w:spacing w:after="0" w:line="240" w:lineRule="auto"/>
        <w:ind w:left="2610" w:hanging="450"/>
      </w:pPr>
      <w:r>
        <w:t xml:space="preserve">= 3, a constant-concentration boundary.  Any </w:t>
      </w:r>
      <w:r w:rsidR="008E3857">
        <w:t>reach number</w:t>
      </w:r>
      <w:r>
        <w:t xml:space="preserve"> may </w:t>
      </w:r>
      <w:r w:rsidR="008E3857">
        <w:t xml:space="preserve">be </w:t>
      </w:r>
      <w:r>
        <w:t>set equal to a constant concentration boundary condition.</w:t>
      </w:r>
    </w:p>
    <w:p w14:paraId="316880AF" w14:textId="3D2470E7" w:rsidR="006D2BC1" w:rsidRPr="001D37D3" w:rsidRDefault="006D2BC1" w:rsidP="006670B4">
      <w:pPr>
        <w:autoSpaceDE w:val="0"/>
        <w:autoSpaceDN w:val="0"/>
        <w:adjustRightInd w:val="0"/>
        <w:spacing w:after="0" w:line="240" w:lineRule="auto"/>
        <w:ind w:left="2610" w:hanging="450"/>
      </w:pPr>
      <w:r>
        <w:t xml:space="preserve">= 4,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lastRenderedPageBreak/>
        <w:t>SSM Package</w:t>
      </w:r>
    </w:p>
    <w:p w14:paraId="50EF51BB" w14:textId="7DD720BC"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drain, recharge, evapotranspiration, well, multi-node well</w:t>
      </w:r>
      <w:r w:rsidR="006670B4">
        <w:rPr>
          <w:rFonts w:eastAsiaTheme="minorHAnsi"/>
        </w:rPr>
        <w:t>, stream, lake</w:t>
      </w:r>
      <w:r w:rsidR="009F7534">
        <w:rPr>
          <w:rFonts w:eastAsiaTheme="minorHAnsi"/>
        </w:rPr>
        <w:t>, and unsaturated zone</w:t>
      </w:r>
      <w:r>
        <w:rPr>
          <w:rFonts w:eastAsiaTheme="minorHAnsi"/>
        </w:rPr>
        <w:t xml:space="preser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087ABAF3"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 xml:space="preserve">flow-transport link file. If these flags are not specified correctly here, </w:t>
      </w:r>
      <w:r w:rsidR="00D81D27">
        <w:rPr>
          <w:sz w:val="22"/>
          <w:szCs w:val="22"/>
        </w:rPr>
        <w:t>MT3D-USGS</w:t>
      </w:r>
      <w:r w:rsidRPr="00130D2B">
        <w:rPr>
          <w:sz w:val="22"/>
          <w:szCs w:val="22"/>
        </w:rPr>
        <w:t xml:space="preserve"> will issue a warning, reset the flags to correct values, and proceed with the simulation.</w:t>
      </w:r>
    </w:p>
    <w:p w14:paraId="78F0E2A0" w14:textId="6762A855"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31D81B3A"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 xml:space="preserve">3 </w:t>
      </w:r>
      <w:r w:rsidR="00D81D27">
        <w:rPr>
          <w:rFonts w:eastAsiaTheme="minorHAnsi"/>
          <w:sz w:val="22"/>
          <w:szCs w:val="22"/>
        </w:rPr>
        <w:t xml:space="preserve">and 4 </w:t>
      </w:r>
      <w:r w:rsidR="0068009B">
        <w:rPr>
          <w:rFonts w:eastAsiaTheme="minorHAnsi"/>
          <w:sz w:val="22"/>
          <w:szCs w:val="22"/>
        </w:rPr>
        <w:t>if</w:t>
      </w:r>
      <w:r w:rsidR="009203A7">
        <w:rPr>
          <w:rFonts w:eastAsiaTheme="minorHAnsi"/>
          <w:sz w:val="22"/>
          <w:szCs w:val="22"/>
        </w:rPr>
        <w:t xml:space="preserve"> </w:t>
      </w:r>
      <w:r w:rsidR="009F7534">
        <w:rPr>
          <w:rFonts w:eastAsiaTheme="minorHAnsi"/>
          <w:sz w:val="22"/>
          <w:szCs w:val="22"/>
        </w:rPr>
        <w:t>re</w:t>
      </w:r>
      <w:r w:rsidR="009203A7">
        <w:rPr>
          <w:rFonts w:eastAsiaTheme="minorHAnsi"/>
          <w:sz w:val="22"/>
          <w:szCs w:val="22"/>
        </w:rPr>
        <w:t xml:space="preserve">charge (RCH) </w:t>
      </w:r>
      <w:r w:rsidR="009F7534">
        <w:rPr>
          <w:rFonts w:eastAsiaTheme="minorHAnsi"/>
          <w:sz w:val="22"/>
          <w:szCs w:val="22"/>
        </w:rPr>
        <w:t>package is used in the flow simulation</w:t>
      </w:r>
      <w:r>
        <w:rPr>
          <w:rFonts w:eastAsiaTheme="minorHAnsi"/>
          <w:sz w:val="22"/>
          <w:szCs w:val="22"/>
        </w:rPr>
        <w: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recharge flux for each species will be read.  If INCRCH &lt; 0, the concentration of recharge flux will be reused from the last stress </w:t>
      </w:r>
      <w:r w:rsidRPr="005C0BAD">
        <w:rPr>
          <w:rFonts w:eastAsiaTheme="minorHAnsi"/>
          <w:sz w:val="22"/>
          <w:szCs w:val="22"/>
        </w:rPr>
        <w:lastRenderedPageBreak/>
        <w:t>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13D4F6E4" w:rsidR="00425483" w:rsidRDefault="008842F8" w:rsidP="0025259E">
      <w:pPr>
        <w:spacing w:after="0" w:line="240" w:lineRule="auto"/>
      </w:pPr>
      <w:r>
        <w:t xml:space="preserve">(Enter item </w:t>
      </w:r>
      <w:r w:rsidR="00425483">
        <w:t xml:space="preserve">4 for each species if INCRCH </w:t>
      </w:r>
      <w:r w:rsidR="00425483">
        <w:rPr>
          <w:rFonts w:ascii="MSTT31c77400" w:eastAsiaTheme="minorHAnsi" w:hAnsi="MSTT31c77400" w:cs="MSTT31c77400"/>
        </w:rPr>
        <w:t>≥ 0)</w:t>
      </w:r>
    </w:p>
    <w:p w14:paraId="66123027" w14:textId="4A99569D"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w:t>
      </w:r>
      <w:r w:rsidR="0068009B">
        <w:rPr>
          <w:rFonts w:eastAsiaTheme="minorHAnsi"/>
          <w:sz w:val="22"/>
          <w:szCs w:val="22"/>
        </w:rPr>
        <w:t xml:space="preserve"> </w:t>
      </w:r>
      <w:r w:rsidR="00425483">
        <w:rPr>
          <w:rFonts w:eastAsiaTheme="minorHAnsi"/>
          <w:sz w:val="22"/>
          <w:szCs w:val="22"/>
        </w:rPr>
        <w:t>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3DC3C5E2" w:rsidR="0025259E" w:rsidRDefault="00425483" w:rsidP="0025259E">
      <w:pPr>
        <w:spacing w:after="0" w:line="240" w:lineRule="auto"/>
      </w:pPr>
      <w:r>
        <w:t xml:space="preserve">(Enter </w:t>
      </w:r>
      <w:r w:rsidR="008842F8">
        <w:t xml:space="preserve">item </w:t>
      </w:r>
      <w:r>
        <w:t>5</w:t>
      </w:r>
      <w:r w:rsidR="00D81D27">
        <w:t xml:space="preserve"> and 6</w:t>
      </w:r>
      <w:r>
        <w:t xml:space="preserve"> if </w:t>
      </w:r>
      <w:r w:rsidR="009203A7">
        <w:rPr>
          <w:rFonts w:eastAsiaTheme="minorHAnsi"/>
          <w:sz w:val="22"/>
          <w:szCs w:val="22"/>
        </w:rPr>
        <w:t xml:space="preserve">evapotranspiration (EVT) </w:t>
      </w:r>
      <w:r w:rsidR="00D81D27">
        <w:rPr>
          <w:rFonts w:eastAsiaTheme="minorHAnsi"/>
          <w:sz w:val="22"/>
          <w:szCs w:val="22"/>
        </w:rPr>
        <w:t xml:space="preserve">or segmented evapotranspiration (ETS) </w:t>
      </w:r>
      <w:r w:rsidR="009203A7">
        <w:rPr>
          <w:rFonts w:eastAsiaTheme="minorHAnsi"/>
          <w:sz w:val="22"/>
          <w:szCs w:val="22"/>
        </w:rPr>
        <w:t>package is used in the flow simulation</w:t>
      </w:r>
      <w:r>
        <w: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479E1A39" w:rsidR="00425483" w:rsidRDefault="00425483" w:rsidP="0025259E">
      <w:pPr>
        <w:spacing w:after="0" w:line="240" w:lineRule="auto"/>
      </w:pPr>
      <w:r>
        <w:t xml:space="preserve">(Enter </w:t>
      </w:r>
      <w:r w:rsidR="008842F8">
        <w:t xml:space="preserve">item </w:t>
      </w:r>
      <w:r>
        <w:t>6 for each species if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rFonts w:eastAsiaTheme="minorHAnsi"/>
          <w:sz w:val="22"/>
          <w:szCs w:val="22"/>
        </w:rPr>
      </w:pPr>
    </w:p>
    <w:p w14:paraId="3A9131C4" w14:textId="1CC36408" w:rsidR="009203A7" w:rsidRDefault="009203A7" w:rsidP="009203A7">
      <w:pPr>
        <w:spacing w:after="0" w:line="240" w:lineRule="auto"/>
      </w:pPr>
      <w:r>
        <w:rPr>
          <w:rFonts w:eastAsiaTheme="minorHAnsi"/>
          <w:sz w:val="22"/>
          <w:szCs w:val="22"/>
        </w:rPr>
        <w:t xml:space="preserve">(Enter </w:t>
      </w:r>
      <w:r>
        <w:t>items 7-10</w:t>
      </w:r>
      <w:r>
        <w:rPr>
          <w:rFonts w:eastAsiaTheme="minorHAnsi"/>
          <w:sz w:val="22"/>
          <w:szCs w:val="22"/>
        </w:rPr>
        <w:t xml:space="preserve"> if unsaturated zone (UZF) package is used in the flow simulation)</w:t>
      </w:r>
    </w:p>
    <w:p w14:paraId="6F2EF15C" w14:textId="580CDEBA" w:rsidR="009203A7" w:rsidRDefault="009203A7" w:rsidP="009203A7">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Pr="009203A7">
        <w:rPr>
          <w:rFonts w:eastAsiaTheme="minorHAnsi"/>
          <w:sz w:val="22"/>
          <w:szCs w:val="22"/>
        </w:rPr>
        <w:t>INCUZF</w:t>
      </w:r>
    </w:p>
    <w:p w14:paraId="76EE495C"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2E8140D7" w14:textId="3575ADC7" w:rsidR="009203A7" w:rsidRPr="005C0BAD" w:rsidRDefault="009203A7" w:rsidP="009203A7">
      <w:pPr>
        <w:pStyle w:val="ListParagraph"/>
        <w:numPr>
          <w:ilvl w:val="0"/>
          <w:numId w:val="29"/>
        </w:numPr>
        <w:autoSpaceDE w:val="0"/>
        <w:autoSpaceDN w:val="0"/>
        <w:adjustRightInd w:val="0"/>
        <w:spacing w:after="0" w:line="240" w:lineRule="auto"/>
        <w:ind w:left="2160"/>
        <w:rPr>
          <w:sz w:val="22"/>
          <w:szCs w:val="22"/>
        </w:rPr>
      </w:pPr>
      <w:r w:rsidRPr="009203A7">
        <w:rPr>
          <w:rFonts w:eastAsiaTheme="minorHAnsi"/>
          <w:sz w:val="22"/>
          <w:szCs w:val="22"/>
        </w:rPr>
        <w:t>INCUZF</w:t>
      </w:r>
      <w:r w:rsidRPr="005C0BAD">
        <w:rPr>
          <w:rFonts w:eastAsiaTheme="minorHAnsi"/>
          <w:sz w:val="22"/>
          <w:szCs w:val="22"/>
        </w:rPr>
        <w:t xml:space="preserve"> is a flag indicating whether an array containing the concentration of </w:t>
      </w:r>
      <w:r>
        <w:rPr>
          <w:rFonts w:eastAsiaTheme="minorHAnsi"/>
          <w:sz w:val="22"/>
          <w:szCs w:val="22"/>
        </w:rPr>
        <w:t xml:space="preserve">infiltration </w:t>
      </w:r>
      <w:r w:rsidRPr="005C0BAD">
        <w:rPr>
          <w:rFonts w:eastAsiaTheme="minorHAnsi"/>
          <w:sz w:val="22"/>
          <w:szCs w:val="22"/>
        </w:rPr>
        <w:t>flux</w:t>
      </w:r>
      <w:r w:rsidR="002777E1">
        <w:rPr>
          <w:rFonts w:eastAsiaTheme="minorHAnsi"/>
          <w:sz w:val="22"/>
          <w:szCs w:val="22"/>
        </w:rPr>
        <w:t xml:space="preserve">–applied directly as recharge by virtue of </w:t>
      </w:r>
      <w:r w:rsidR="002777E1">
        <w:rPr>
          <w:rFonts w:eastAsiaTheme="minorHAnsi"/>
          <w:sz w:val="22"/>
          <w:szCs w:val="22"/>
        </w:rPr>
        <w:lastRenderedPageBreak/>
        <w:t>negative values for IUZFBND–</w:t>
      </w:r>
      <w:r w:rsidRPr="005C0BAD">
        <w:rPr>
          <w:rFonts w:eastAsiaTheme="minorHAnsi"/>
          <w:sz w:val="22"/>
          <w:szCs w:val="22"/>
        </w:rPr>
        <w:t xml:space="preserve">for each species will be read for the current stress period.  If </w:t>
      </w:r>
      <w:r w:rsidRPr="009203A7">
        <w:rPr>
          <w:rFonts w:eastAsiaTheme="minorHAnsi"/>
          <w:sz w:val="22"/>
          <w:szCs w:val="22"/>
        </w:rPr>
        <w:t>INCUZF</w:t>
      </w:r>
      <w:r w:rsidRPr="005C0BAD">
        <w:rPr>
          <w:rFonts w:eastAsiaTheme="minorHAnsi"/>
          <w:sz w:val="22"/>
          <w:szCs w:val="22"/>
        </w:rPr>
        <w:t xml:space="preserve"> </w:t>
      </w:r>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r>
        <w:rPr>
          <w:rFonts w:eastAsiaTheme="minorHAnsi"/>
          <w:sz w:val="22"/>
          <w:szCs w:val="22"/>
        </w:rPr>
        <w:t xml:space="preserve">infiltration </w:t>
      </w:r>
      <w:r w:rsidRPr="005C0BAD">
        <w:rPr>
          <w:rFonts w:eastAsiaTheme="minorHAnsi"/>
          <w:sz w:val="22"/>
          <w:szCs w:val="22"/>
        </w:rPr>
        <w:t xml:space="preserve">flux for each species will be read. If </w:t>
      </w:r>
      <w:r w:rsidRPr="009203A7">
        <w:rPr>
          <w:rFonts w:eastAsiaTheme="minorHAnsi"/>
          <w:sz w:val="22"/>
          <w:szCs w:val="22"/>
        </w:rPr>
        <w:t>INCUZF</w:t>
      </w:r>
      <w:r w:rsidRPr="005C0BAD">
        <w:rPr>
          <w:rFonts w:eastAsiaTheme="minorHAnsi"/>
          <w:sz w:val="22"/>
          <w:szCs w:val="22"/>
        </w:rPr>
        <w:t xml:space="preserve"> &lt; 0, the concentration of </w:t>
      </w:r>
      <w:r>
        <w:rPr>
          <w:rFonts w:eastAsiaTheme="minorHAnsi"/>
          <w:sz w:val="22"/>
          <w:szCs w:val="22"/>
        </w:rPr>
        <w:t>infiltration</w:t>
      </w:r>
      <w:r w:rsidRPr="005C0BAD">
        <w:rPr>
          <w:rFonts w:eastAsiaTheme="minorHAnsi"/>
          <w:sz w:val="22"/>
          <w:szCs w:val="22"/>
        </w:rPr>
        <w:t xml:space="preserve"> flux will be reused from the </w:t>
      </w:r>
      <w:r w:rsidR="002777E1">
        <w:rPr>
          <w:rFonts w:eastAsiaTheme="minorHAnsi"/>
          <w:sz w:val="22"/>
          <w:szCs w:val="22"/>
        </w:rPr>
        <w:t>previous</w:t>
      </w:r>
      <w:r w:rsidRPr="005C0BAD">
        <w:rPr>
          <w:rFonts w:eastAsiaTheme="minorHAnsi"/>
          <w:sz w:val="22"/>
          <w:szCs w:val="22"/>
        </w:rPr>
        <w:t xml:space="preserve"> stress period. </w:t>
      </w:r>
    </w:p>
    <w:p w14:paraId="2FA139AB" w14:textId="77777777" w:rsidR="009203A7" w:rsidRDefault="009203A7" w:rsidP="009203A7">
      <w:pPr>
        <w:spacing w:after="0" w:line="240" w:lineRule="auto"/>
      </w:pPr>
    </w:p>
    <w:p w14:paraId="572E2C7D" w14:textId="0887C720" w:rsidR="009203A7" w:rsidRDefault="009203A7" w:rsidP="009203A7">
      <w:pPr>
        <w:spacing w:after="0" w:line="240" w:lineRule="auto"/>
      </w:pPr>
      <w:r>
        <w:t xml:space="preserve">(Enter item </w:t>
      </w:r>
      <w:r w:rsidR="004C1740">
        <w:t>8</w:t>
      </w:r>
      <w:r>
        <w:t xml:space="preserve"> for each species if </w:t>
      </w:r>
      <w:r w:rsidR="00880CB7" w:rsidRPr="009203A7">
        <w:rPr>
          <w:rFonts w:eastAsiaTheme="minorHAnsi"/>
          <w:sz w:val="22"/>
          <w:szCs w:val="22"/>
        </w:rPr>
        <w:t>INCUZF</w:t>
      </w:r>
      <w:r w:rsidR="00880CB7" w:rsidRPr="005C0BAD">
        <w:rPr>
          <w:rFonts w:eastAsiaTheme="minorHAnsi"/>
          <w:sz w:val="22"/>
          <w:szCs w:val="22"/>
        </w:rPr>
        <w:t xml:space="preserve"> </w:t>
      </w:r>
      <w:r>
        <w:rPr>
          <w:rFonts w:ascii="MSTT31c77400" w:eastAsiaTheme="minorHAnsi" w:hAnsi="MSTT31c77400" w:cs="MSTT31c77400"/>
        </w:rPr>
        <w:t>≥ 0)</w:t>
      </w:r>
    </w:p>
    <w:p w14:paraId="216D894F" w14:textId="51BF1B1E" w:rsidR="009203A7" w:rsidRDefault="00A6546E" w:rsidP="009203A7">
      <w:pPr>
        <w:autoSpaceDE w:val="0"/>
        <w:autoSpaceDN w:val="0"/>
        <w:adjustRightInd w:val="0"/>
        <w:spacing w:after="0" w:line="240" w:lineRule="auto"/>
        <w:rPr>
          <w:sz w:val="22"/>
          <w:szCs w:val="22"/>
        </w:rPr>
      </w:pPr>
      <w:r>
        <w:rPr>
          <w:sz w:val="22"/>
          <w:szCs w:val="22"/>
        </w:rPr>
        <w:t>8</w:t>
      </w:r>
      <w:r w:rsidR="009203A7">
        <w:rPr>
          <w:sz w:val="22"/>
          <w:szCs w:val="22"/>
        </w:rPr>
        <w:t xml:space="preserve"> </w:t>
      </w:r>
      <w:r w:rsidR="009203A7">
        <w:rPr>
          <w:sz w:val="22"/>
          <w:szCs w:val="22"/>
        </w:rPr>
        <w:tab/>
        <w:t xml:space="preserve">Record: </w:t>
      </w:r>
      <w:r w:rsidR="009203A7">
        <w:rPr>
          <w:sz w:val="22"/>
          <w:szCs w:val="22"/>
        </w:rPr>
        <w:tab/>
      </w:r>
      <w:r w:rsidR="002F6C4C" w:rsidRPr="002F6C4C">
        <w:rPr>
          <w:rFonts w:eastAsiaTheme="minorHAnsi"/>
          <w:sz w:val="22"/>
          <w:szCs w:val="22"/>
        </w:rPr>
        <w:t xml:space="preserve">CUZRCH </w:t>
      </w:r>
      <w:r w:rsidR="009203A7">
        <w:rPr>
          <w:rFonts w:eastAsiaTheme="minorHAnsi"/>
          <w:sz w:val="22"/>
          <w:szCs w:val="22"/>
        </w:rPr>
        <w:t>(NCOL,NROW)</w:t>
      </w:r>
    </w:p>
    <w:p w14:paraId="023963A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6EAFFFB6" w14:textId="3B8BC2C9" w:rsidR="009203A7" w:rsidRPr="00425483" w:rsidRDefault="002F6C4C" w:rsidP="009203A7">
      <w:pPr>
        <w:pStyle w:val="ListParagraph"/>
        <w:numPr>
          <w:ilvl w:val="0"/>
          <w:numId w:val="29"/>
        </w:numPr>
        <w:autoSpaceDE w:val="0"/>
        <w:autoSpaceDN w:val="0"/>
        <w:adjustRightInd w:val="0"/>
        <w:spacing w:after="0" w:line="240" w:lineRule="auto"/>
        <w:ind w:left="2160"/>
        <w:rPr>
          <w:sz w:val="22"/>
          <w:szCs w:val="22"/>
        </w:rPr>
      </w:pPr>
      <w:r w:rsidRPr="002F6C4C">
        <w:rPr>
          <w:rFonts w:eastAsiaTheme="minorHAnsi"/>
          <w:sz w:val="22"/>
          <w:szCs w:val="22"/>
        </w:rPr>
        <w:t xml:space="preserve">CUZRCH </w:t>
      </w:r>
      <w:r w:rsidR="009203A7" w:rsidRPr="00425483">
        <w:rPr>
          <w:rFonts w:eastAsiaTheme="minorHAnsi"/>
          <w:sz w:val="22"/>
          <w:szCs w:val="22"/>
        </w:rPr>
        <w:t xml:space="preserve">is the concentration of </w:t>
      </w:r>
      <w:r w:rsidR="00A834BC">
        <w:rPr>
          <w:rFonts w:eastAsiaTheme="minorHAnsi"/>
          <w:sz w:val="22"/>
          <w:szCs w:val="22"/>
        </w:rPr>
        <w:t xml:space="preserve">infiltration </w:t>
      </w:r>
      <w:r w:rsidR="009203A7" w:rsidRPr="00425483">
        <w:rPr>
          <w:rFonts w:eastAsiaTheme="minorHAnsi"/>
          <w:sz w:val="22"/>
          <w:szCs w:val="22"/>
        </w:rPr>
        <w:t>flux for a particular species. Note that the location and flow rate are obtained from the flow model through the flow-transport link file.</w:t>
      </w:r>
    </w:p>
    <w:p w14:paraId="70F1DC5B" w14:textId="77777777" w:rsidR="009203A7" w:rsidRPr="0041308C" w:rsidRDefault="009203A7" w:rsidP="009203A7">
      <w:pPr>
        <w:autoSpaceDE w:val="0"/>
        <w:autoSpaceDN w:val="0"/>
        <w:adjustRightInd w:val="0"/>
        <w:spacing w:after="0" w:line="240" w:lineRule="auto"/>
        <w:ind w:left="2160"/>
        <w:rPr>
          <w:sz w:val="22"/>
          <w:szCs w:val="22"/>
        </w:rPr>
      </w:pPr>
    </w:p>
    <w:p w14:paraId="4914116A" w14:textId="346A8B07" w:rsidR="009203A7" w:rsidRDefault="00A6546E" w:rsidP="009203A7">
      <w:pPr>
        <w:autoSpaceDE w:val="0"/>
        <w:autoSpaceDN w:val="0"/>
        <w:adjustRightInd w:val="0"/>
        <w:spacing w:after="0" w:line="240" w:lineRule="auto"/>
        <w:rPr>
          <w:rFonts w:eastAsiaTheme="minorHAnsi"/>
          <w:sz w:val="22"/>
          <w:szCs w:val="22"/>
        </w:rPr>
      </w:pPr>
      <w:r>
        <w:rPr>
          <w:sz w:val="22"/>
          <w:szCs w:val="22"/>
        </w:rPr>
        <w:t>9</w:t>
      </w:r>
      <w:r w:rsidR="009203A7">
        <w:rPr>
          <w:sz w:val="22"/>
          <w:szCs w:val="22"/>
        </w:rPr>
        <w:t xml:space="preserve"> </w:t>
      </w:r>
      <w:r w:rsidR="009203A7">
        <w:rPr>
          <w:sz w:val="22"/>
          <w:szCs w:val="22"/>
        </w:rPr>
        <w:tab/>
        <w:t xml:space="preserve">Record: </w:t>
      </w:r>
      <w:r w:rsidR="009203A7">
        <w:rPr>
          <w:sz w:val="22"/>
          <w:szCs w:val="22"/>
        </w:rPr>
        <w:tab/>
      </w:r>
      <w:r w:rsidR="000F1CF1" w:rsidRPr="000F1CF1">
        <w:rPr>
          <w:rFonts w:eastAsiaTheme="minorHAnsi"/>
          <w:sz w:val="22"/>
          <w:szCs w:val="22"/>
        </w:rPr>
        <w:t>INCGWET</w:t>
      </w:r>
    </w:p>
    <w:p w14:paraId="21ECED5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10</w:t>
      </w:r>
    </w:p>
    <w:p w14:paraId="0C1964F6" w14:textId="39370717" w:rsidR="009203A7" w:rsidRPr="002777E1" w:rsidRDefault="000F1CF1" w:rsidP="002777E1">
      <w:pPr>
        <w:pStyle w:val="ListParagraph"/>
        <w:numPr>
          <w:ilvl w:val="0"/>
          <w:numId w:val="29"/>
        </w:numPr>
        <w:autoSpaceDE w:val="0"/>
        <w:autoSpaceDN w:val="0"/>
        <w:adjustRightInd w:val="0"/>
        <w:spacing w:after="0" w:line="240" w:lineRule="auto"/>
        <w:ind w:left="2160"/>
        <w:rPr>
          <w:sz w:val="22"/>
          <w:szCs w:val="22"/>
        </w:rPr>
      </w:pPr>
      <w:r w:rsidRPr="002777E1">
        <w:rPr>
          <w:rFonts w:eastAsiaTheme="minorHAnsi"/>
          <w:sz w:val="22"/>
          <w:szCs w:val="22"/>
        </w:rPr>
        <w:t xml:space="preserve">INCGWET </w:t>
      </w:r>
      <w:r w:rsidR="009203A7" w:rsidRPr="002777E1">
        <w:rPr>
          <w:rFonts w:eastAsiaTheme="minorHAnsi"/>
          <w:sz w:val="22"/>
          <w:szCs w:val="22"/>
        </w:rPr>
        <w:t xml:space="preserve">is a flag indicating whether an array containing the concentration of </w:t>
      </w:r>
      <w:r w:rsidR="002777E1">
        <w:rPr>
          <w:rFonts w:eastAsiaTheme="minorHAnsi"/>
          <w:sz w:val="22"/>
          <w:szCs w:val="22"/>
        </w:rPr>
        <w:t>evapotranspiration flux originating from the saturated zone will be read for the current stress period</w:t>
      </w:r>
    </w:p>
    <w:p w14:paraId="0F17BFBF" w14:textId="77777777" w:rsidR="002777E1" w:rsidRPr="002777E1" w:rsidRDefault="002777E1" w:rsidP="002777E1">
      <w:pPr>
        <w:pStyle w:val="ListParagraph"/>
        <w:autoSpaceDE w:val="0"/>
        <w:autoSpaceDN w:val="0"/>
        <w:adjustRightInd w:val="0"/>
        <w:spacing w:after="0" w:line="240" w:lineRule="auto"/>
        <w:ind w:left="2160"/>
        <w:rPr>
          <w:sz w:val="22"/>
          <w:szCs w:val="22"/>
        </w:rPr>
      </w:pPr>
    </w:p>
    <w:p w14:paraId="4542ED16" w14:textId="2A7D5AA9" w:rsidR="009203A7" w:rsidRPr="00425483" w:rsidRDefault="009203A7" w:rsidP="009203A7">
      <w:pPr>
        <w:autoSpaceDE w:val="0"/>
        <w:autoSpaceDN w:val="0"/>
        <w:adjustRightInd w:val="0"/>
        <w:spacing w:after="0" w:line="240" w:lineRule="auto"/>
        <w:ind w:left="2160"/>
        <w:rPr>
          <w:sz w:val="22"/>
          <w:szCs w:val="22"/>
        </w:rPr>
      </w:pPr>
      <w:r w:rsidRPr="00425483">
        <w:rPr>
          <w:rFonts w:eastAsiaTheme="minorHAnsi"/>
          <w:sz w:val="22"/>
          <w:szCs w:val="22"/>
        </w:rPr>
        <w:t xml:space="preserve">If </w:t>
      </w:r>
      <w:r w:rsidR="000F1CF1" w:rsidRPr="000F1CF1">
        <w:rPr>
          <w:rFonts w:eastAsiaTheme="minorHAnsi"/>
          <w:sz w:val="22"/>
          <w:szCs w:val="22"/>
        </w:rPr>
        <w:t>INCGWET</w:t>
      </w:r>
      <w:r w:rsidR="000F1CF1">
        <w:rPr>
          <w:rFonts w:ascii="MSTT31c77400" w:eastAsiaTheme="minorHAnsi" w:hAnsi="MSTT31c77400" w:cs="MSTT31c77400"/>
        </w:rPr>
        <w:t xml:space="preserve">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003B6651">
        <w:rPr>
          <w:rFonts w:eastAsiaTheme="minorHAnsi"/>
          <w:sz w:val="22"/>
          <w:szCs w:val="22"/>
        </w:rPr>
        <w:t xml:space="preserve">seepage </w:t>
      </w:r>
      <w:r w:rsidRPr="00425483">
        <w:rPr>
          <w:rFonts w:eastAsiaTheme="minorHAnsi"/>
          <w:sz w:val="22"/>
          <w:szCs w:val="22"/>
        </w:rPr>
        <w:t xml:space="preserve">flux for each species will be read.  If </w:t>
      </w:r>
      <w:r w:rsidR="0031183F" w:rsidRPr="000F1CF1">
        <w:rPr>
          <w:rFonts w:eastAsiaTheme="minorHAnsi"/>
          <w:sz w:val="22"/>
          <w:szCs w:val="22"/>
        </w:rPr>
        <w:t>INCGWET</w:t>
      </w:r>
      <w:r w:rsidR="0031183F">
        <w:rPr>
          <w:rFonts w:ascii="MSTT31c77400" w:eastAsiaTheme="minorHAnsi" w:hAnsi="MSTT31c77400" w:cs="MSTT31c77400"/>
        </w:rPr>
        <w:t xml:space="preserve"> </w:t>
      </w:r>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r w:rsidRPr="00425483">
        <w:rPr>
          <w:rFonts w:eastAsiaTheme="minorHAnsi"/>
          <w:sz w:val="22"/>
          <w:szCs w:val="22"/>
        </w:rPr>
        <w:t xml:space="preserve">0, the concentration of </w:t>
      </w:r>
      <w:r w:rsidR="003B6651">
        <w:rPr>
          <w:rFonts w:eastAsiaTheme="minorHAnsi"/>
          <w:sz w:val="22"/>
          <w:szCs w:val="22"/>
        </w:rPr>
        <w:t xml:space="preserve">seepage </w:t>
      </w:r>
      <w:r w:rsidRPr="00425483">
        <w:rPr>
          <w:rFonts w:eastAsiaTheme="minorHAnsi"/>
          <w:sz w:val="22"/>
          <w:szCs w:val="22"/>
        </w:rPr>
        <w:t xml:space="preserve">flux for each species will be reused from the last stress period. </w:t>
      </w:r>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p>
    <w:p w14:paraId="338E35EA" w14:textId="77777777" w:rsidR="009203A7" w:rsidRDefault="009203A7" w:rsidP="009203A7">
      <w:pPr>
        <w:spacing w:after="0" w:line="240" w:lineRule="auto"/>
      </w:pPr>
    </w:p>
    <w:p w14:paraId="71B73270" w14:textId="433796CE" w:rsidR="009203A7" w:rsidRDefault="009203A7" w:rsidP="009203A7">
      <w:pPr>
        <w:spacing w:after="0" w:line="240" w:lineRule="auto"/>
      </w:pPr>
      <w:r>
        <w:t xml:space="preserve">(Enter item </w:t>
      </w:r>
      <w:r w:rsidR="003B6651">
        <w:t>10</w:t>
      </w:r>
      <w:r>
        <w:t xml:space="preserve"> for each species if INC</w:t>
      </w:r>
      <w:r w:rsidR="0068009B">
        <w:t>GWET</w:t>
      </w:r>
      <w:r>
        <w:t xml:space="preserve"> ≥ 0)</w:t>
      </w:r>
    </w:p>
    <w:p w14:paraId="1C16EA20" w14:textId="779C9701" w:rsidR="009203A7" w:rsidRDefault="00A6546E" w:rsidP="009203A7">
      <w:pPr>
        <w:autoSpaceDE w:val="0"/>
        <w:autoSpaceDN w:val="0"/>
        <w:adjustRightInd w:val="0"/>
        <w:spacing w:after="0" w:line="240" w:lineRule="auto"/>
        <w:rPr>
          <w:sz w:val="22"/>
          <w:szCs w:val="22"/>
        </w:rPr>
      </w:pPr>
      <w:r>
        <w:rPr>
          <w:sz w:val="22"/>
          <w:szCs w:val="22"/>
        </w:rPr>
        <w:t>10</w:t>
      </w:r>
      <w:r w:rsidR="009203A7">
        <w:rPr>
          <w:sz w:val="22"/>
          <w:szCs w:val="22"/>
        </w:rPr>
        <w:t xml:space="preserve"> </w:t>
      </w:r>
      <w:r w:rsidR="009203A7">
        <w:rPr>
          <w:sz w:val="22"/>
          <w:szCs w:val="22"/>
        </w:rPr>
        <w:tab/>
        <w:t xml:space="preserve">Record: </w:t>
      </w:r>
      <w:r w:rsidR="009203A7">
        <w:rPr>
          <w:sz w:val="22"/>
          <w:szCs w:val="22"/>
        </w:rPr>
        <w:tab/>
      </w:r>
      <w:r w:rsidR="006837DA" w:rsidRPr="006837DA">
        <w:rPr>
          <w:rFonts w:eastAsiaTheme="minorHAnsi"/>
          <w:sz w:val="22"/>
          <w:szCs w:val="22"/>
        </w:rPr>
        <w:t xml:space="preserve">CGWET </w:t>
      </w:r>
      <w:r w:rsidR="009203A7">
        <w:rPr>
          <w:rFonts w:eastAsiaTheme="minorHAnsi"/>
          <w:sz w:val="22"/>
          <w:szCs w:val="22"/>
        </w:rPr>
        <w:t>(NCOL,</w:t>
      </w:r>
      <w:r w:rsidR="0068009B">
        <w:rPr>
          <w:rFonts w:eastAsiaTheme="minorHAnsi"/>
          <w:sz w:val="22"/>
          <w:szCs w:val="22"/>
        </w:rPr>
        <w:t xml:space="preserve"> </w:t>
      </w:r>
      <w:r w:rsidR="009203A7">
        <w:rPr>
          <w:rFonts w:eastAsiaTheme="minorHAnsi"/>
          <w:sz w:val="22"/>
          <w:szCs w:val="22"/>
        </w:rPr>
        <w:t>NROW)</w:t>
      </w:r>
    </w:p>
    <w:p w14:paraId="362095C8"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E6B0B88" w14:textId="084E012D" w:rsidR="0025259E" w:rsidRDefault="006837DA" w:rsidP="00BE212F">
      <w:pPr>
        <w:spacing w:after="0" w:line="240" w:lineRule="auto"/>
        <w:ind w:left="2160"/>
      </w:pPr>
      <w:r w:rsidRPr="006837DA">
        <w:rPr>
          <w:rFonts w:eastAsiaTheme="minorHAnsi"/>
          <w:sz w:val="22"/>
          <w:szCs w:val="22"/>
        </w:rPr>
        <w:t>CGWET</w:t>
      </w:r>
      <w:r w:rsidRPr="00425483">
        <w:rPr>
          <w:rFonts w:eastAsiaTheme="minorHAnsi"/>
          <w:sz w:val="22"/>
          <w:szCs w:val="22"/>
        </w:rPr>
        <w:t xml:space="preserve"> </w:t>
      </w:r>
      <w:r w:rsidR="009203A7" w:rsidRPr="00425483">
        <w:rPr>
          <w:rFonts w:eastAsiaTheme="minorHAnsi"/>
          <w:sz w:val="22"/>
          <w:szCs w:val="22"/>
        </w:rPr>
        <w:t xml:space="preserve">is the concentration of </w:t>
      </w:r>
      <w:r w:rsidR="00A87581">
        <w:rPr>
          <w:rFonts w:eastAsiaTheme="minorHAnsi"/>
          <w:sz w:val="22"/>
          <w:szCs w:val="22"/>
        </w:rPr>
        <w:t>seepage</w:t>
      </w:r>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r w:rsidR="00A87581">
        <w:rPr>
          <w:rFonts w:eastAsiaTheme="minorHAnsi"/>
          <w:sz w:val="22"/>
          <w:szCs w:val="22"/>
        </w:rPr>
        <w:t>seepage</w:t>
      </w:r>
      <w:r w:rsidR="009203A7" w:rsidRPr="00425483">
        <w:rPr>
          <w:rFonts w:eastAsiaTheme="minorHAnsi"/>
          <w:sz w:val="22"/>
          <w:szCs w:val="22"/>
        </w:rPr>
        <w:t xml:space="preserve"> are obtained from the flow model directly through the unformatted flow-transport link file.</w:t>
      </w:r>
    </w:p>
    <w:p w14:paraId="7456A1FC" w14:textId="77777777" w:rsidR="009203A7" w:rsidRDefault="009203A7" w:rsidP="0025259E">
      <w:pPr>
        <w:spacing w:after="0" w:line="240" w:lineRule="auto"/>
      </w:pPr>
    </w:p>
    <w:p w14:paraId="4BA6372C" w14:textId="1760C577" w:rsidR="0025259E" w:rsidRDefault="00F757B4" w:rsidP="0025259E">
      <w:pPr>
        <w:autoSpaceDE w:val="0"/>
        <w:autoSpaceDN w:val="0"/>
        <w:adjustRightInd w:val="0"/>
        <w:spacing w:after="0" w:line="240" w:lineRule="auto"/>
        <w:rPr>
          <w:sz w:val="22"/>
          <w:szCs w:val="22"/>
        </w:rPr>
      </w:pPr>
      <w:r>
        <w:rPr>
          <w:sz w:val="22"/>
          <w:szCs w:val="22"/>
        </w:rPr>
        <w:t>11</w:t>
      </w:r>
      <w:r w:rsidR="0025259E">
        <w:rPr>
          <w:sz w:val="22"/>
          <w:szCs w:val="22"/>
        </w:rPr>
        <w:t xml:space="preserve"> </w:t>
      </w:r>
      <w:r w:rsidR="0025259E">
        <w:rPr>
          <w:sz w:val="22"/>
          <w:szCs w:val="22"/>
        </w:rPr>
        <w:tab/>
        <w:t xml:space="preserve">Record: </w:t>
      </w:r>
      <w:r w:rsidR="0025259E">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6842804" w:rsidR="00AE7710" w:rsidRDefault="00AE7710" w:rsidP="0025259E">
      <w:pPr>
        <w:spacing w:after="0" w:line="240" w:lineRule="auto"/>
      </w:pPr>
      <w:r>
        <w:rPr>
          <w:rFonts w:eastAsiaTheme="minorHAnsi"/>
          <w:sz w:val="22"/>
          <w:szCs w:val="22"/>
        </w:rPr>
        <w:t xml:space="preserve">(Enter </w:t>
      </w:r>
      <w:r w:rsidR="008842F8">
        <w:t xml:space="preserve">item </w:t>
      </w:r>
      <w:r w:rsidR="00F757B4">
        <w:rPr>
          <w:rFonts w:eastAsiaTheme="minorHAnsi"/>
          <w:sz w:val="22"/>
          <w:szCs w:val="22"/>
        </w:rPr>
        <w:t>12</w:t>
      </w:r>
      <w:r>
        <w:rPr>
          <w:rFonts w:eastAsiaTheme="minorHAnsi"/>
          <w:sz w:val="22"/>
          <w:szCs w:val="22"/>
        </w:rPr>
        <w:t xml:space="preserve"> NSS times if NSS &gt; 0)</w:t>
      </w:r>
    </w:p>
    <w:p w14:paraId="0ED60402" w14:textId="47000DB9" w:rsidR="0025259E" w:rsidRDefault="00F757B4" w:rsidP="00F62FE8">
      <w:pPr>
        <w:autoSpaceDE w:val="0"/>
        <w:autoSpaceDN w:val="0"/>
        <w:adjustRightInd w:val="0"/>
        <w:spacing w:after="0" w:line="240" w:lineRule="auto"/>
        <w:rPr>
          <w:sz w:val="22"/>
          <w:szCs w:val="22"/>
        </w:rPr>
      </w:pPr>
      <w:r>
        <w:rPr>
          <w:sz w:val="22"/>
          <w:szCs w:val="22"/>
        </w:rPr>
        <w:lastRenderedPageBreak/>
        <w:t>12</w:t>
      </w:r>
      <w:r w:rsidR="0025259E">
        <w:rPr>
          <w:sz w:val="22"/>
          <w:szCs w:val="22"/>
        </w:rPr>
        <w:t xml:space="preserve"> </w:t>
      </w:r>
      <w:r w:rsidR="0025259E">
        <w:rPr>
          <w:sz w:val="22"/>
          <w:szCs w:val="22"/>
        </w:rPr>
        <w:tab/>
        <w:t xml:space="preserve">Record: </w:t>
      </w:r>
      <w:r w:rsidR="0025259E">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BE212F"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rsidP="00BE212F">
      <w:pPr>
        <w:autoSpaceDE w:val="0"/>
        <w:autoSpaceDN w:val="0"/>
        <w:adjustRightInd w:val="0"/>
        <w:spacing w:after="0" w:line="240" w:lineRule="auto"/>
        <w:ind w:left="2160"/>
        <w:rPr>
          <w:sz w:val="22"/>
          <w:szCs w:val="22"/>
        </w:rPr>
      </w:pPr>
    </w:p>
    <w:p w14:paraId="5F4FBCF9" w14:textId="111178B2" w:rsidR="00C555AF" w:rsidRDefault="00C555AF" w:rsidP="00BE212F">
      <w:pPr>
        <w:autoSpaceDE w:val="0"/>
        <w:autoSpaceDN w:val="0"/>
        <w:adjustRightInd w:val="0"/>
        <w:spacing w:after="0" w:line="240" w:lineRule="auto"/>
        <w:ind w:left="1440"/>
        <w:rPr>
          <w:sz w:val="22"/>
          <w:szCs w:val="22"/>
        </w:rPr>
      </w:pPr>
      <w:r>
        <w:rPr>
          <w:sz w:val="22"/>
          <w:szCs w:val="22"/>
        </w:rPr>
        <w:t>Special cases for KSS, ISS, and JSS are as follows:</w:t>
      </w:r>
    </w:p>
    <w:p w14:paraId="2A1638FF" w14:textId="46542F05" w:rsidR="00326930" w:rsidRPr="002541F0" w:rsidRDefault="00C555AF"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KSS </w:t>
      </w:r>
      <w:r w:rsidR="008457D0">
        <w:rPr>
          <w:sz w:val="22"/>
          <w:szCs w:val="22"/>
        </w:rPr>
        <w:t xml:space="preserve">must be </w:t>
      </w:r>
      <w:r>
        <w:rPr>
          <w:sz w:val="22"/>
          <w:szCs w:val="22"/>
        </w:rPr>
        <w:t xml:space="preserve">set to 0, to implement a constant </w:t>
      </w:r>
      <w:r w:rsidRPr="00BE212F">
        <w:rPr>
          <w:sz w:val="22"/>
          <w:szCs w:val="22"/>
        </w:rPr>
        <w:t xml:space="preserve">concentration boundary </w:t>
      </w:r>
      <w:r w:rsidR="002541F0">
        <w:rPr>
          <w:sz w:val="22"/>
          <w:szCs w:val="22"/>
        </w:rPr>
        <w:t xml:space="preserve">(ITYPE = -1) to be </w:t>
      </w:r>
      <w:r w:rsidRPr="00BE212F">
        <w:rPr>
          <w:sz w:val="22"/>
          <w:szCs w:val="22"/>
        </w:rPr>
        <w:t xml:space="preserve">applied on the </w:t>
      </w:r>
      <w:r w:rsidR="008457D0">
        <w:rPr>
          <w:sz w:val="22"/>
          <w:szCs w:val="22"/>
        </w:rPr>
        <w:t xml:space="preserve">same </w:t>
      </w:r>
      <w:r w:rsidRPr="00BE212F">
        <w:rPr>
          <w:sz w:val="22"/>
          <w:szCs w:val="22"/>
        </w:rPr>
        <w:t>laye</w:t>
      </w:r>
      <w:r w:rsidR="002541F0" w:rsidRPr="002541F0">
        <w:rPr>
          <w:sz w:val="22"/>
          <w:szCs w:val="22"/>
        </w:rPr>
        <w:t xml:space="preserve">r </w:t>
      </w:r>
      <w:r w:rsidR="008457D0">
        <w:rPr>
          <w:sz w:val="22"/>
          <w:szCs w:val="22"/>
        </w:rPr>
        <w:t xml:space="preserve">that the </w:t>
      </w:r>
      <w:r w:rsidR="002541F0" w:rsidRPr="002541F0">
        <w:rPr>
          <w:sz w:val="22"/>
          <w:szCs w:val="22"/>
        </w:rPr>
        <w:t>recharge is applied.</w:t>
      </w:r>
    </w:p>
    <w:p w14:paraId="53D1B8FD" w14:textId="12D77496" w:rsidR="002541F0" w:rsidRPr="00BE212F" w:rsidRDefault="008457D0"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To specify lake concentration (ITYPE = 26), KSS and ISS must be set to zero, and JSS must be set equal to the lake number for which the concentration is specified. Groundwater cells gaining mass from </w:t>
      </w:r>
      <w:r w:rsidR="00375688">
        <w:rPr>
          <w:sz w:val="22"/>
          <w:szCs w:val="22"/>
        </w:rPr>
        <w:t xml:space="preserve">the </w:t>
      </w:r>
      <w:r>
        <w:rPr>
          <w:sz w:val="22"/>
          <w:szCs w:val="22"/>
        </w:rPr>
        <w:t xml:space="preserve">lake </w:t>
      </w:r>
      <w:r w:rsidR="00375688">
        <w:rPr>
          <w:sz w:val="22"/>
          <w:szCs w:val="22"/>
        </w:rPr>
        <w:t xml:space="preserve">JSS </w:t>
      </w:r>
      <w:r>
        <w:rPr>
          <w:sz w:val="22"/>
          <w:szCs w:val="22"/>
        </w:rPr>
        <w:t xml:space="preserve">are internally identified </w:t>
      </w:r>
      <w:r w:rsidR="00375688">
        <w:rPr>
          <w:sz w:val="22"/>
          <w:szCs w:val="22"/>
        </w:rPr>
        <w:t xml:space="preserve">based on information provided via the flow link file, </w:t>
      </w:r>
      <w:r>
        <w:rPr>
          <w:sz w:val="22"/>
          <w:szCs w:val="22"/>
        </w:rPr>
        <w:t xml:space="preserve">and the same lake concentration is </w:t>
      </w:r>
      <w:r w:rsidR="00375688">
        <w:rPr>
          <w:sz w:val="22"/>
          <w:szCs w:val="22"/>
        </w:rPr>
        <w:t xml:space="preserve">used for </w:t>
      </w:r>
      <w:r>
        <w:rPr>
          <w:sz w:val="22"/>
          <w:szCs w:val="22"/>
        </w:rPr>
        <w:t xml:space="preserve">all </w:t>
      </w:r>
      <w:r w:rsidR="00375688">
        <w:rPr>
          <w:sz w:val="22"/>
          <w:szCs w:val="22"/>
        </w:rPr>
        <w:t xml:space="preserve">gaining </w:t>
      </w:r>
      <w:r>
        <w:rPr>
          <w:sz w:val="22"/>
          <w:szCs w:val="22"/>
        </w:rPr>
        <w:t>groundwater cells connected to the lake specified using JSS.</w:t>
      </w:r>
    </w:p>
    <w:p w14:paraId="23712657" w14:textId="77777777" w:rsidR="00DC03A9" w:rsidRPr="00BE212F" w:rsidRDefault="00DC03A9" w:rsidP="00BE212F">
      <w:pPr>
        <w:autoSpaceDE w:val="0"/>
        <w:autoSpaceDN w:val="0"/>
        <w:adjustRightInd w:val="0"/>
        <w:spacing w:after="0" w:line="240" w:lineRule="auto"/>
        <w:ind w:left="1440"/>
        <w:rPr>
          <w:sz w:val="22"/>
          <w:szCs w:val="22"/>
        </w:rPr>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681B5E2D"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r w:rsidR="00C91783">
        <w:rPr>
          <w:rFonts w:eastAsiaTheme="minorHAnsi"/>
          <w:sz w:val="22"/>
          <w:szCs w:val="22"/>
        </w:rPr>
        <w:t>;</w:t>
      </w:r>
    </w:p>
    <w:p w14:paraId="0786517E" w14:textId="4C371A9B"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21, stream</w:t>
      </w:r>
      <w:r w:rsidR="00BE0760">
        <w:rPr>
          <w:rFonts w:eastAsiaTheme="minorHAnsi"/>
          <w:sz w:val="22"/>
          <w:szCs w:val="22"/>
        </w:rPr>
        <w:t>-flow routing (STR)</w:t>
      </w:r>
      <w:r>
        <w:rPr>
          <w:rFonts w:eastAsiaTheme="minorHAnsi"/>
          <w:sz w:val="22"/>
          <w:szCs w:val="22"/>
        </w:rPr>
        <w:t>;</w:t>
      </w:r>
    </w:p>
    <w:p w14:paraId="26DEE3B3" w14:textId="499A65A2"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22, reservoir;</w:t>
      </w:r>
    </w:p>
    <w:p w14:paraId="4FD215C7" w14:textId="7D2CCA6A"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lastRenderedPageBreak/>
        <w:t xml:space="preserve">= </w:t>
      </w:r>
      <w:r w:rsidR="00BE0760">
        <w:rPr>
          <w:rFonts w:eastAsiaTheme="minorHAnsi"/>
          <w:sz w:val="22"/>
          <w:szCs w:val="22"/>
        </w:rPr>
        <w:t>23, specified flow and head boundary;</w:t>
      </w:r>
    </w:p>
    <w:p w14:paraId="17958011" w14:textId="7E2DEDD9"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26, lake;</w:t>
      </w:r>
    </w:p>
    <w:p w14:paraId="1B7777E2" w14:textId="1A385552"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27, multi-node well;</w:t>
      </w:r>
    </w:p>
    <w:p w14:paraId="760F23D3" w14:textId="77777777"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28, drain with return flow;</w:t>
      </w:r>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30, stream-flow routing</w:t>
      </w:r>
      <w:r w:rsidR="00BE0760">
        <w:rPr>
          <w:rFonts w:eastAsiaTheme="minorHAnsi"/>
          <w:sz w:val="22"/>
          <w:szCs w:val="22"/>
        </w:rPr>
        <w:t xml:space="preserve"> (SFR)</w:t>
      </w:r>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For informational purposes, other reserved ITYPE unit numbers include 7, 8, 29, and 31 for recharge, evapotranspiration, evapotranspiration with segments, and unsaturated-zone flow, respectively.</w:t>
      </w:r>
      <w:r w:rsidR="00472399">
        <w:rPr>
          <w:rFonts w:eastAsiaTheme="minorHAnsi"/>
          <w:sz w:val="22"/>
          <w:szCs w:val="22"/>
        </w:rPr>
        <w:t xml:space="preserve"> Only the numbers listed above may be entered.</w:t>
      </w:r>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20B1508F" w:rsidR="00EB5C18" w:rsidRPr="00EB5C18" w:rsidRDefault="0068009B" w:rsidP="0068009B">
      <w:pPr>
        <w:pStyle w:val="ListParagraph"/>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S</w:t>
      </w:r>
      <w:r w:rsidR="00EB5C18" w:rsidRPr="00EB5C18">
        <w:rPr>
          <w:rFonts w:ascii="TimesNewRomanPSMT" w:eastAsiaTheme="minorHAnsi" w:hAnsi="TimesNewRomanPSMT" w:cs="TimesNewRomanPSMT"/>
        </w:rPr>
        <w:t xml:space="preserve">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00EB5C18" w:rsidRPr="00EB5C18">
        <w:rPr>
          <w:rFonts w:eastAsiaTheme="minorHAnsi"/>
          <w:i/>
          <w:iCs/>
        </w:rPr>
        <w:t>K</w:t>
      </w:r>
      <w:r w:rsidR="00EB5C18" w:rsidRPr="00EB5C18">
        <w:rPr>
          <w:rFonts w:ascii="TimesNewRomanPSMT" w:eastAsiaTheme="minorHAnsi" w:hAnsi="TimesNewRomanPSMT" w:cs="TimesNewRomanPSMT"/>
        </w:rPr>
        <w:t xml:space="preserve">, row </w:t>
      </w:r>
      <w:r w:rsidR="00EB5C18" w:rsidRPr="00EB5C18">
        <w:rPr>
          <w:rFonts w:eastAsiaTheme="minorHAnsi"/>
          <w:i/>
          <w:iCs/>
        </w:rPr>
        <w:t>I</w:t>
      </w:r>
      <w:r w:rsidR="00EB5C18" w:rsidRPr="00EB5C18">
        <w:rPr>
          <w:rFonts w:ascii="TimesNewRomanPSMT" w:eastAsiaTheme="minorHAnsi" w:hAnsi="TimesNewRomanPSMT" w:cs="TimesNewRomanPSMT"/>
        </w:rPr>
        <w:t xml:space="preserve">, and column </w:t>
      </w:r>
      <w:r w:rsidR="00EB5C18" w:rsidRPr="00EB5C18">
        <w:rPr>
          <w:rFonts w:eastAsiaTheme="minorHAnsi"/>
          <w:i/>
          <w:iCs/>
        </w:rPr>
        <w:t>J</w:t>
      </w:r>
      <w:r w:rsidR="00EB5C18"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45pt;height:18.8pt" o:ole="">
            <v:imagedata r:id="rId14" o:title=""/>
          </v:shape>
          <o:OLEObject Type="Embed" ProgID="Equation.3" ShapeID="_x0000_i1028" DrawAspect="Content" ObjectID="_1565490256" r:id="rId15"/>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3D946D5"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w:t>
      </w:r>
      <w:r w:rsidR="0068009B">
        <w:rPr>
          <w:rFonts w:eastAsiaTheme="minorHAnsi"/>
          <w:sz w:val="22"/>
          <w:szCs w:val="22"/>
        </w:rPr>
        <w:t>/MT3D-USGS</w:t>
      </w:r>
      <w:r>
        <w:rPr>
          <w:rFonts w:eastAsiaTheme="minorHAnsi"/>
          <w:sz w:val="22"/>
          <w:szCs w:val="22"/>
        </w:rPr>
        <w:t xml:space="preserve">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lastRenderedPageBreak/>
        <w:t>TOB Package</w:t>
      </w:r>
    </w:p>
    <w:p w14:paraId="223F072B" w14:textId="0DD8C04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Input for the TOB Package is read from a file listed in the Name File with the</w:t>
      </w:r>
    </w:p>
    <w:p w14:paraId="6702BA83" w14:textId="7777777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keyword “TOB” as the file type. The input data are arranged and read sequentially in</w:t>
      </w:r>
    </w:p>
    <w:p w14:paraId="1A939350" w14:textId="6EBA0EC6" w:rsidR="00CC1BC9" w:rsidRDefault="00F84680" w:rsidP="00F84680">
      <w:pPr>
        <w:spacing w:line="240" w:lineRule="auto"/>
      </w:pPr>
      <w:r>
        <w:rPr>
          <w:rFonts w:ascii="TimesNewRomanPSMT" w:eastAsiaTheme="minorHAnsi" w:hAnsi="TimesNewRomanPSMT" w:cs="TimesNewRomanPSMT"/>
        </w:rPr>
        <w:t>free format.</w:t>
      </w:r>
    </w:p>
    <w:p w14:paraId="77F76FBF" w14:textId="77777777" w:rsidR="00F84680" w:rsidRDefault="00F84680" w:rsidP="00F84680">
      <w:pPr>
        <w:autoSpaceDE w:val="0"/>
        <w:autoSpaceDN w:val="0"/>
        <w:adjustRightInd w:val="0"/>
        <w:spacing w:after="0" w:line="240" w:lineRule="auto"/>
        <w:rPr>
          <w:sz w:val="22"/>
          <w:szCs w:val="22"/>
        </w:rPr>
      </w:pPr>
      <w:r>
        <w:rPr>
          <w:sz w:val="22"/>
          <w:szCs w:val="22"/>
        </w:rPr>
        <w:t>For each simulation:</w:t>
      </w:r>
    </w:p>
    <w:p w14:paraId="6A86E5D9" w14:textId="77777777" w:rsidR="00F84680" w:rsidRDefault="00F84680" w:rsidP="00F84680">
      <w:pPr>
        <w:autoSpaceDE w:val="0"/>
        <w:autoSpaceDN w:val="0"/>
        <w:adjustRightInd w:val="0"/>
        <w:spacing w:after="0" w:line="240" w:lineRule="auto"/>
        <w:rPr>
          <w:sz w:val="22"/>
          <w:szCs w:val="22"/>
        </w:rPr>
      </w:pPr>
    </w:p>
    <w:p w14:paraId="542CB296" w14:textId="2885210F" w:rsidR="00F84680" w:rsidRDefault="00F84680" w:rsidP="00F84680">
      <w:pPr>
        <w:autoSpaceDE w:val="0"/>
        <w:autoSpaceDN w:val="0"/>
        <w:adjustRightInd w:val="0"/>
        <w:spacing w:after="0" w:line="240" w:lineRule="auto"/>
        <w:rPr>
          <w:sz w:val="22"/>
          <w:szCs w:val="22"/>
        </w:rPr>
      </w:pPr>
      <w:r>
        <w:rPr>
          <w:sz w:val="22"/>
          <w:szCs w:val="22"/>
        </w:rPr>
        <w:t xml:space="preserve">0 </w:t>
      </w:r>
      <w:r>
        <w:rPr>
          <w:sz w:val="22"/>
          <w:szCs w:val="22"/>
        </w:rPr>
        <w:tab/>
        <w:t xml:space="preserve">Record: </w:t>
      </w:r>
      <w:r>
        <w:rPr>
          <w:sz w:val="22"/>
          <w:szCs w:val="22"/>
        </w:rPr>
        <w:tab/>
      </w:r>
      <w:r>
        <w:rPr>
          <w:rFonts w:eastAsiaTheme="minorHAnsi"/>
          <w:sz w:val="22"/>
          <w:szCs w:val="22"/>
        </w:rPr>
        <w:t>Comment</w:t>
      </w:r>
    </w:p>
    <w:p w14:paraId="51CC0EE4" w14:textId="64003FA4" w:rsidR="00F84680" w:rsidRDefault="00F84680" w:rsidP="00F84680">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C6417F9" w14:textId="77777777" w:rsidR="00F84680" w:rsidRPr="006910E6" w:rsidRDefault="00F84680" w:rsidP="00F84680">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ading for the simulation run. This line can be repeated as many time as desired</w:t>
      </w:r>
      <w:r w:rsidRPr="006910E6">
        <w:rPr>
          <w:sz w:val="22"/>
          <w:szCs w:val="22"/>
        </w:rPr>
        <w:t>.</w:t>
      </w:r>
      <w:r>
        <w:rPr>
          <w:sz w:val="22"/>
          <w:szCs w:val="22"/>
        </w:rPr>
        <w:t xml:space="preserve">  The first character on the line (position 0) must be ‘#’.</w:t>
      </w:r>
    </w:p>
    <w:p w14:paraId="5C58B864" w14:textId="77777777" w:rsidR="00F84680" w:rsidRDefault="00F84680" w:rsidP="00F84680">
      <w:pPr>
        <w:spacing w:after="0" w:line="240" w:lineRule="auto"/>
      </w:pPr>
    </w:p>
    <w:p w14:paraId="52A6BA4E" w14:textId="611B4CB0" w:rsidR="00F84680" w:rsidRPr="00F84680" w:rsidRDefault="00F84680" w:rsidP="00F84680">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sidRPr="00F84680">
        <w:rPr>
          <w:rFonts w:eastAsiaTheme="minorHAnsi"/>
          <w:sz w:val="22"/>
          <w:szCs w:val="22"/>
        </w:rPr>
        <w:t>MaxConcObs, MaxFluxObs, MaxFluxCells</w:t>
      </w:r>
    </w:p>
    <w:p w14:paraId="61462457" w14:textId="77777777" w:rsidR="00F84680" w:rsidRDefault="00F84680" w:rsidP="00F84680">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5AED0DEC" w14:textId="29364CD4"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r w:rsidRPr="00F84680">
        <w:rPr>
          <w:rFonts w:eastAsiaTheme="minorHAnsi"/>
          <w:sz w:val="22"/>
          <w:szCs w:val="22"/>
        </w:rPr>
        <w:t>MaxConcObs</w:t>
      </w:r>
      <w:r w:rsidRPr="00CD51C5">
        <w:rPr>
          <w:rFonts w:eastAsiaTheme="minorHAnsi"/>
          <w:sz w:val="22"/>
          <w:szCs w:val="22"/>
        </w:rPr>
        <w:t xml:space="preserve"> </w:t>
      </w:r>
      <w:r>
        <w:rPr>
          <w:rFonts w:eastAsiaTheme="minorHAnsi"/>
          <w:sz w:val="22"/>
          <w:szCs w:val="22"/>
        </w:rPr>
        <w:t>is the maximum number of concentration observations allowed in the current simulation.  This value is used for memory allocation purposes</w:t>
      </w:r>
      <w:r w:rsidRPr="00CD51C5">
        <w:rPr>
          <w:rFonts w:eastAsiaTheme="minorHAnsi"/>
          <w:sz w:val="22"/>
          <w:szCs w:val="22"/>
        </w:rPr>
        <w:t>.</w:t>
      </w:r>
    </w:p>
    <w:p w14:paraId="656381F3" w14:textId="3E84510B"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r w:rsidRPr="00F84680">
        <w:rPr>
          <w:rFonts w:eastAsiaTheme="minorHAnsi"/>
          <w:sz w:val="22"/>
          <w:szCs w:val="22"/>
        </w:rPr>
        <w:t>MaxFluxObs</w:t>
      </w:r>
      <w:r>
        <w:rPr>
          <w:rFonts w:eastAsiaTheme="minorHAnsi"/>
          <w:sz w:val="22"/>
          <w:szCs w:val="22"/>
        </w:rPr>
        <w:t xml:space="preserve"> is the maximum number of mass-flux observations.  It should be set large enough to accommodate all mass-flux observations at different mass-flux objects and observation times.  This value is used for memory allocation purposes</w:t>
      </w:r>
      <w:r w:rsidRPr="00CD51C5">
        <w:rPr>
          <w:rFonts w:eastAsiaTheme="minorHAnsi"/>
          <w:sz w:val="22"/>
          <w:szCs w:val="22"/>
        </w:rPr>
        <w:t>.</w:t>
      </w:r>
    </w:p>
    <w:p w14:paraId="46F86873" w14:textId="79208A92" w:rsidR="00F84680" w:rsidRDefault="00F84680" w:rsidP="00F84680">
      <w:pPr>
        <w:pStyle w:val="ListParagraph"/>
        <w:numPr>
          <w:ilvl w:val="0"/>
          <w:numId w:val="1"/>
        </w:numPr>
        <w:autoSpaceDE w:val="0"/>
        <w:autoSpaceDN w:val="0"/>
        <w:adjustRightInd w:val="0"/>
        <w:spacing w:after="0" w:line="240" w:lineRule="auto"/>
        <w:ind w:left="2160"/>
      </w:pPr>
      <w:r w:rsidRPr="00F84680">
        <w:rPr>
          <w:rFonts w:eastAsiaTheme="minorHAnsi"/>
          <w:sz w:val="22"/>
          <w:szCs w:val="22"/>
        </w:rPr>
        <w:t>MaxFluxCells</w:t>
      </w:r>
      <w:r>
        <w:rPr>
          <w:rFonts w:eastAsiaTheme="minorHAnsi"/>
          <w:sz w:val="22"/>
          <w:szCs w:val="22"/>
        </w:rPr>
        <w:t xml:space="preserve"> is the maximum number of model cells that makes up a mass-flux object.  This value is used for memory allocation purposes.</w:t>
      </w:r>
    </w:p>
    <w:p w14:paraId="3581D698" w14:textId="77777777" w:rsidR="00F84680" w:rsidRDefault="00F84680" w:rsidP="00BD122E">
      <w:pPr>
        <w:spacing w:line="240" w:lineRule="auto"/>
      </w:pPr>
    </w:p>
    <w:p w14:paraId="18E289D0" w14:textId="15EE0200" w:rsidR="00374A9F" w:rsidRDefault="00374A9F" w:rsidP="00374A9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OUTNAM</w:t>
      </w:r>
      <w:r w:rsidRPr="008D4712">
        <w:rPr>
          <w:rFonts w:eastAsiaTheme="minorHAnsi"/>
          <w:sz w:val="22"/>
          <w:szCs w:val="22"/>
        </w:rPr>
        <w:t>,</w:t>
      </w:r>
      <w:r>
        <w:rPr>
          <w:rFonts w:eastAsiaTheme="minorHAnsi"/>
          <w:sz w:val="22"/>
          <w:szCs w:val="22"/>
        </w:rPr>
        <w:t xml:space="preserve"> inConcObs</w:t>
      </w:r>
      <w:r w:rsidRPr="008D4712">
        <w:rPr>
          <w:rFonts w:eastAsiaTheme="minorHAnsi"/>
          <w:sz w:val="22"/>
          <w:szCs w:val="22"/>
        </w:rPr>
        <w:t>,</w:t>
      </w:r>
      <w:r>
        <w:rPr>
          <w:rFonts w:eastAsiaTheme="minorHAnsi"/>
          <w:sz w:val="22"/>
          <w:szCs w:val="22"/>
        </w:rPr>
        <w:t xml:space="preserve"> inFluxObs, inSaveObs </w:t>
      </w:r>
    </w:p>
    <w:p w14:paraId="45CDB738" w14:textId="77777777" w:rsidR="00374A9F" w:rsidRDefault="00374A9F" w:rsidP="00374A9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7FFAC432" w14:textId="731376DE"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OUTNAM is </w:t>
      </w:r>
      <w:r w:rsidRPr="00374A9F">
        <w:rPr>
          <w:rFonts w:eastAsiaTheme="minorHAnsi"/>
          <w:sz w:val="22"/>
          <w:szCs w:val="22"/>
        </w:rPr>
        <w:t>a string of one to 78 nonblank characters. OUTNAM specifies the base (root) name for three optional output files. The complete file names are composed of this base name followed by a period and a three-character extension listed below. The specification of lower and upper cases in OUTNAM is preserved in generating the file-name base. OUTNAM can include a path; constraints imposed by a particular computer operating system regarding file names and paths should be considered when specifying OUTNAM.</w:t>
      </w:r>
    </w:p>
    <w:p w14:paraId="52459EBC" w14:textId="3464A9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inConcObs </w:t>
      </w:r>
      <w:r w:rsidRPr="00374A9F">
        <w:rPr>
          <w:rFonts w:eastAsiaTheme="minorHAnsi"/>
          <w:sz w:val="22"/>
          <w:szCs w:val="22"/>
        </w:rPr>
        <w:t>is an integer flag indicating whether the calculated concentrations at the observation locations should be obtained and saved to the output file [OUTNAM].OCN. It also serves as the unit number for the output file [OUTNAM].OCN.</w:t>
      </w:r>
    </w:p>
    <w:p w14:paraId="53E773C7" w14:textId="4AB24743"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inFluxObs </w:t>
      </w:r>
      <w:r w:rsidRPr="00374A9F">
        <w:rPr>
          <w:rFonts w:eastAsiaTheme="minorHAnsi"/>
          <w:sz w:val="22"/>
          <w:szCs w:val="22"/>
        </w:rPr>
        <w:t>is an integer flag indicating whether the calculated mass fluxes at the massflux objects should be obtained and saved to the output file [OUTNAME].MFX. It also serves as the unit number for the output file [OUTNAM].MFX.</w:t>
      </w:r>
      <w:r>
        <w:rPr>
          <w:rFonts w:eastAsiaTheme="minorHAnsi"/>
          <w:sz w:val="22"/>
          <w:szCs w:val="22"/>
        </w:rPr>
        <w:t xml:space="preserve"> </w:t>
      </w:r>
    </w:p>
    <w:p w14:paraId="71517F31" w14:textId="474E0A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inSaveObs </w:t>
      </w:r>
      <w:r w:rsidRPr="00374A9F">
        <w:rPr>
          <w:rFonts w:eastAsiaTheme="minorHAnsi"/>
          <w:sz w:val="22"/>
          <w:szCs w:val="22"/>
        </w:rPr>
        <w:t>is an integer flag indicating whether the calculated concentrations and mass fluxes at the user-defined observation points and mass-flux objects should be saved to an unformatted (binary) output file [OUTNAM].PST. It also serves as the unit number for the output file [OUTNAM].PST.</w:t>
      </w:r>
    </w:p>
    <w:p w14:paraId="4D8AA007"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p w14:paraId="5A29F885" w14:textId="172FE734" w:rsidR="00374A9F" w:rsidRDefault="00374A9F">
      <w:pPr>
        <w:spacing w:after="200" w:line="276" w:lineRule="auto"/>
        <w:rPr>
          <w:rFonts w:eastAsiaTheme="minorHAnsi"/>
          <w:sz w:val="22"/>
          <w:szCs w:val="22"/>
        </w:rPr>
      </w:pPr>
      <w:r>
        <w:rPr>
          <w:rFonts w:eastAsiaTheme="minorHAnsi"/>
          <w:sz w:val="22"/>
          <w:szCs w:val="22"/>
        </w:rPr>
        <w:lastRenderedPageBreak/>
        <w:br w:type="page"/>
      </w:r>
    </w:p>
    <w:p w14:paraId="23C5640C"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jc w:val="center"/>
        <w:tblLook w:val="04A0" w:firstRow="1" w:lastRow="0" w:firstColumn="1" w:lastColumn="0" w:noHBand="0" w:noVBand="1"/>
      </w:tblPr>
      <w:tblGrid>
        <w:gridCol w:w="2988"/>
        <w:gridCol w:w="4680"/>
      </w:tblGrid>
      <w:tr w:rsidR="00374A9F" w14:paraId="387B94B8" w14:textId="77777777" w:rsidTr="00374A9F">
        <w:trPr>
          <w:jc w:val="center"/>
        </w:trPr>
        <w:tc>
          <w:tcPr>
            <w:tcW w:w="2988" w:type="dxa"/>
          </w:tcPr>
          <w:p w14:paraId="1439E0FC" w14:textId="47BCF96C" w:rsidR="00374A9F" w:rsidRPr="00374A9F" w:rsidRDefault="00374A9F" w:rsidP="00BD122E">
            <w:pPr>
              <w:spacing w:line="240" w:lineRule="auto"/>
              <w:rPr>
                <w:b/>
              </w:rPr>
            </w:pPr>
            <w:r w:rsidRPr="00374A9F">
              <w:rPr>
                <w:b/>
              </w:rPr>
              <w:t>Output File</w:t>
            </w:r>
          </w:p>
        </w:tc>
        <w:tc>
          <w:tcPr>
            <w:tcW w:w="4680" w:type="dxa"/>
          </w:tcPr>
          <w:p w14:paraId="0B78E87C" w14:textId="37B97C93" w:rsidR="00374A9F" w:rsidRPr="00374A9F" w:rsidRDefault="00374A9F" w:rsidP="00BD122E">
            <w:pPr>
              <w:spacing w:line="240" w:lineRule="auto"/>
              <w:rPr>
                <w:b/>
              </w:rPr>
            </w:pPr>
            <w:r w:rsidRPr="00374A9F">
              <w:rPr>
                <w:b/>
              </w:rPr>
              <w:t>Content</w:t>
            </w:r>
          </w:p>
        </w:tc>
      </w:tr>
      <w:tr w:rsidR="00374A9F" w14:paraId="18A349A6" w14:textId="77777777" w:rsidTr="00374A9F">
        <w:trPr>
          <w:jc w:val="center"/>
        </w:trPr>
        <w:tc>
          <w:tcPr>
            <w:tcW w:w="2988" w:type="dxa"/>
            <w:vAlign w:val="center"/>
          </w:tcPr>
          <w:p w14:paraId="78052F1B" w14:textId="25CEE9BE" w:rsidR="00374A9F" w:rsidRDefault="00374A9F" w:rsidP="00374A9F">
            <w:pPr>
              <w:spacing w:line="240" w:lineRule="auto"/>
              <w:jc w:val="center"/>
            </w:pPr>
            <w:r>
              <w:rPr>
                <w:rFonts w:ascii="Courier New" w:eastAsiaTheme="minorHAnsi" w:hAnsi="Courier New" w:cs="Courier New"/>
              </w:rPr>
              <w:t>[OUTNAM].OCN</w:t>
            </w:r>
          </w:p>
        </w:tc>
        <w:tc>
          <w:tcPr>
            <w:tcW w:w="4680" w:type="dxa"/>
          </w:tcPr>
          <w:p w14:paraId="6D713271"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AA9158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optionally, residuals</w:t>
            </w:r>
          </w:p>
          <w:p w14:paraId="33AAEAD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between the calculated and observed</w:t>
            </w:r>
          </w:p>
          <w:p w14:paraId="3EFF8F3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values, at user-defined observation points</w:t>
            </w:r>
          </w:p>
          <w:p w14:paraId="6D27419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that are screened either in a single layer or</w:t>
            </w:r>
          </w:p>
          <w:p w14:paraId="160D5385"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across multiple layers. This text file is</w:t>
            </w:r>
          </w:p>
          <w:p w14:paraId="1849D861" w14:textId="77777777" w:rsidR="00374A9F" w:rsidRDefault="00374A9F" w:rsidP="00374A9F">
            <w:pPr>
              <w:autoSpaceDE w:val="0"/>
              <w:autoSpaceDN w:val="0"/>
              <w:adjustRightInd w:val="0"/>
              <w:spacing w:after="0" w:line="240" w:lineRule="auto"/>
              <w:rPr>
                <w:rFonts w:ascii="Courier New" w:eastAsiaTheme="minorHAnsi" w:hAnsi="Courier New" w:cs="Courier New"/>
              </w:rPr>
            </w:pPr>
            <w:r>
              <w:rPr>
                <w:rFonts w:ascii="TimesNewRomanPSMT" w:eastAsiaTheme="minorHAnsi" w:hAnsi="TimesNewRomanPSMT" w:cs="TimesNewRomanPSMT"/>
              </w:rPr>
              <w:t xml:space="preserve">generated only if the flag </w:t>
            </w:r>
            <w:r>
              <w:rPr>
                <w:rFonts w:ascii="Courier New" w:eastAsiaTheme="minorHAnsi" w:hAnsi="Courier New" w:cs="Courier New"/>
              </w:rPr>
              <w:t>[inConcObs]</w:t>
            </w:r>
          </w:p>
          <w:p w14:paraId="79ED1DF5" w14:textId="63FECA84" w:rsidR="00374A9F" w:rsidRDefault="00374A9F" w:rsidP="00374A9F">
            <w:pPr>
              <w:spacing w:line="240" w:lineRule="auto"/>
            </w:pPr>
            <w:r>
              <w:rPr>
                <w:rFonts w:ascii="TimesNewRomanPSMT" w:eastAsiaTheme="minorHAnsi" w:hAnsi="TimesNewRomanPSMT" w:cs="TimesNewRomanPSMT"/>
              </w:rPr>
              <w:t>is greater than zero.</w:t>
            </w:r>
          </w:p>
        </w:tc>
      </w:tr>
      <w:tr w:rsidR="00374A9F" w14:paraId="510BC813" w14:textId="77777777" w:rsidTr="00374A9F">
        <w:trPr>
          <w:jc w:val="center"/>
        </w:trPr>
        <w:tc>
          <w:tcPr>
            <w:tcW w:w="2988" w:type="dxa"/>
            <w:vAlign w:val="center"/>
          </w:tcPr>
          <w:p w14:paraId="4B4D32B5" w14:textId="6130497A" w:rsidR="00374A9F" w:rsidRDefault="00374A9F" w:rsidP="00374A9F">
            <w:pPr>
              <w:spacing w:line="240" w:lineRule="auto"/>
              <w:jc w:val="center"/>
            </w:pPr>
            <w:r>
              <w:rPr>
                <w:rFonts w:ascii="Courier New" w:eastAsiaTheme="minorHAnsi" w:hAnsi="Courier New" w:cs="Courier New"/>
              </w:rPr>
              <w:t>[OUTNAM].MFX</w:t>
            </w:r>
          </w:p>
        </w:tc>
        <w:tc>
          <w:tcPr>
            <w:tcW w:w="4680" w:type="dxa"/>
          </w:tcPr>
          <w:p w14:paraId="22CAAF3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 mass</w:t>
            </w:r>
          </w:p>
          <w:p w14:paraId="54B014AA"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fluxes into or out of user-defined mass flux</w:t>
            </w:r>
          </w:p>
          <w:p w14:paraId="02158F2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and optionally, residuals between</w:t>
            </w:r>
          </w:p>
          <w:p w14:paraId="1020C8D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the calculated and observed values. Each</w:t>
            </w:r>
          </w:p>
          <w:p w14:paraId="54C6CB5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mass flux object is defined by a group of</w:t>
            </w:r>
          </w:p>
          <w:p w14:paraId="697469A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model cells containing external</w:t>
            </w:r>
          </w:p>
          <w:p w14:paraId="32070936"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sinks/sources such as wells, rivers, drains,</w:t>
            </w:r>
          </w:p>
          <w:p w14:paraId="52F91DA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recharge, and general-head boundaries.</w:t>
            </w:r>
          </w:p>
          <w:p w14:paraId="39F382F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text file is generated only if the flag</w:t>
            </w:r>
          </w:p>
          <w:p w14:paraId="6B9F1594" w14:textId="4DF4C5ED" w:rsidR="00374A9F" w:rsidRDefault="00374A9F" w:rsidP="00374A9F">
            <w:pPr>
              <w:spacing w:line="240" w:lineRule="auto"/>
            </w:pPr>
            <w:r>
              <w:rPr>
                <w:rFonts w:ascii="Courier New" w:eastAsiaTheme="minorHAnsi" w:hAnsi="Courier New" w:cs="Courier New"/>
              </w:rPr>
              <w:t xml:space="preserve">[inFluxObs] </w:t>
            </w:r>
            <w:r>
              <w:rPr>
                <w:rFonts w:ascii="TimesNewRomanPSMT" w:eastAsiaTheme="minorHAnsi" w:hAnsi="TimesNewRomanPSMT" w:cs="TimesNewRomanPSMT"/>
              </w:rPr>
              <w:t>is greater than zero.</w:t>
            </w:r>
          </w:p>
        </w:tc>
      </w:tr>
      <w:tr w:rsidR="00374A9F" w14:paraId="1A5B9DAF" w14:textId="77777777" w:rsidTr="00374A9F">
        <w:trPr>
          <w:jc w:val="center"/>
        </w:trPr>
        <w:tc>
          <w:tcPr>
            <w:tcW w:w="2988" w:type="dxa"/>
            <w:vAlign w:val="center"/>
          </w:tcPr>
          <w:p w14:paraId="4C075DBD" w14:textId="0230CB11" w:rsidR="00374A9F" w:rsidRDefault="00374A9F" w:rsidP="00374A9F">
            <w:pPr>
              <w:spacing w:line="240" w:lineRule="auto"/>
              <w:jc w:val="center"/>
            </w:pPr>
            <w:r>
              <w:rPr>
                <w:rFonts w:ascii="Courier New" w:eastAsiaTheme="minorHAnsi" w:hAnsi="Courier New" w:cs="Courier New"/>
              </w:rPr>
              <w:t>[OUTNAM].PST</w:t>
            </w:r>
          </w:p>
        </w:tc>
        <w:tc>
          <w:tcPr>
            <w:tcW w:w="4680" w:type="dxa"/>
          </w:tcPr>
          <w:p w14:paraId="52050D1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6D502E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mass fluxes at userdefined</w:t>
            </w:r>
          </w:p>
          <w:p w14:paraId="54DD2A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observation points and mass-flux</w:t>
            </w:r>
          </w:p>
          <w:p w14:paraId="43C51CEB"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This output file, in binary form, is</w:t>
            </w:r>
          </w:p>
          <w:p w14:paraId="7BF3342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intended for post-processing purposes or</w:t>
            </w:r>
          </w:p>
          <w:p w14:paraId="3C2441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for linkage with other modeling programs.</w:t>
            </w:r>
          </w:p>
          <w:p w14:paraId="56026D93"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file is generated only if the flag</w:t>
            </w:r>
          </w:p>
          <w:p w14:paraId="51A3F786" w14:textId="363294FE" w:rsidR="00374A9F" w:rsidRDefault="00374A9F" w:rsidP="00374A9F">
            <w:pPr>
              <w:spacing w:line="240" w:lineRule="auto"/>
            </w:pPr>
            <w:r>
              <w:rPr>
                <w:rFonts w:ascii="Courier New" w:eastAsiaTheme="minorHAnsi" w:hAnsi="Courier New" w:cs="Courier New"/>
              </w:rPr>
              <w:t xml:space="preserve">[inSaveObs] </w:t>
            </w:r>
            <w:r>
              <w:rPr>
                <w:rFonts w:ascii="TimesNewRomanPSMT" w:eastAsiaTheme="minorHAnsi" w:hAnsi="TimesNewRomanPSMT" w:cs="TimesNewRomanPSMT"/>
              </w:rPr>
              <w:t>is greater than zero.</w:t>
            </w:r>
          </w:p>
        </w:tc>
      </w:tr>
    </w:tbl>
    <w:p w14:paraId="37E2FDCA" w14:textId="77777777" w:rsidR="00374A9F" w:rsidRDefault="00374A9F" w:rsidP="00BD122E">
      <w:pPr>
        <w:spacing w:line="240" w:lineRule="auto"/>
      </w:pPr>
    </w:p>
    <w:p w14:paraId="153AD47D" w14:textId="7622701D" w:rsidR="00374A9F" w:rsidRDefault="00374A9F" w:rsidP="00374A9F">
      <w:pPr>
        <w:spacing w:after="0" w:line="240" w:lineRule="auto"/>
      </w:pPr>
      <w:r>
        <w:rPr>
          <w:rFonts w:eastAsiaTheme="minorHAnsi"/>
          <w:sz w:val="22"/>
          <w:szCs w:val="22"/>
        </w:rPr>
        <w:t xml:space="preserve">(Enter </w:t>
      </w:r>
      <w:r>
        <w:t xml:space="preserve">item </w:t>
      </w:r>
      <w:r>
        <w:rPr>
          <w:rFonts w:eastAsiaTheme="minorHAnsi"/>
          <w:sz w:val="22"/>
          <w:szCs w:val="22"/>
        </w:rPr>
        <w:t xml:space="preserve">3-5 if </w:t>
      </w:r>
      <w:r w:rsidR="00123E29">
        <w:rPr>
          <w:rFonts w:eastAsiaTheme="minorHAnsi"/>
          <w:sz w:val="22"/>
          <w:szCs w:val="22"/>
        </w:rPr>
        <w:t>inConcObs</w:t>
      </w:r>
      <w:r>
        <w:rPr>
          <w:rFonts w:eastAsiaTheme="minorHAnsi"/>
          <w:sz w:val="22"/>
          <w:szCs w:val="22"/>
        </w:rPr>
        <w:t xml:space="preserve"> &gt; 0)</w:t>
      </w:r>
    </w:p>
    <w:p w14:paraId="04BD4E36" w14:textId="3EDBC807" w:rsidR="00123E29" w:rsidRDefault="00123E29" w:rsidP="00123E29">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Pr="00123E29">
        <w:rPr>
          <w:rFonts w:eastAsiaTheme="minorHAnsi"/>
          <w:sz w:val="22"/>
          <w:szCs w:val="22"/>
        </w:rPr>
        <w:t>nConcObs, CScale, iOutCobs, iConcLOG, iConcINTP</w:t>
      </w:r>
      <w:r>
        <w:rPr>
          <w:rFonts w:eastAsiaTheme="minorHAnsi"/>
          <w:sz w:val="22"/>
          <w:szCs w:val="22"/>
        </w:rPr>
        <w:t xml:space="preserve"> </w:t>
      </w:r>
    </w:p>
    <w:p w14:paraId="6D6E2CEE" w14:textId="77777777" w:rsidR="00123E29" w:rsidRDefault="00123E29" w:rsidP="00123E29">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36BE92F5" w14:textId="0B81433B"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nConcObs</w:t>
      </w:r>
      <w:r>
        <w:rPr>
          <w:rFonts w:eastAsiaTheme="minorHAnsi"/>
          <w:sz w:val="22"/>
          <w:szCs w:val="22"/>
        </w:rPr>
        <w:t xml:space="preserve"> </w:t>
      </w:r>
      <w:r w:rsidRPr="00123E29">
        <w:rPr>
          <w:rFonts w:eastAsiaTheme="minorHAnsi"/>
          <w:sz w:val="22"/>
          <w:szCs w:val="22"/>
        </w:rPr>
        <w:t>is the number of concentration observations. Observations made at the same location but different times are considered multiple observations</w:t>
      </w:r>
      <w:r w:rsidRPr="00374A9F">
        <w:rPr>
          <w:rFonts w:eastAsiaTheme="minorHAnsi"/>
          <w:sz w:val="22"/>
          <w:szCs w:val="22"/>
        </w:rPr>
        <w:t>.</w:t>
      </w:r>
    </w:p>
    <w:p w14:paraId="48189B71" w14:textId="6E94D0F1"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CScale</w:t>
      </w:r>
      <w:r w:rsidRPr="00374A9F">
        <w:rPr>
          <w:rFonts w:eastAsiaTheme="minorHAnsi"/>
          <w:sz w:val="22"/>
          <w:szCs w:val="22"/>
        </w:rPr>
        <w:t xml:space="preserve"> </w:t>
      </w:r>
      <w:r w:rsidRPr="00123E29">
        <w:rPr>
          <w:rFonts w:eastAsiaTheme="minorHAnsi"/>
          <w:sz w:val="22"/>
          <w:szCs w:val="22"/>
        </w:rPr>
        <w:t>is the multiplier (scaling factor) for the observed concentrations. It is used to convert the unit of observed concentrations to the unit of calculated concentrations used internally in MT3DMS for computing appropriate residuals</w:t>
      </w:r>
      <w:r w:rsidRPr="00374A9F">
        <w:rPr>
          <w:rFonts w:eastAsiaTheme="minorHAnsi"/>
          <w:sz w:val="22"/>
          <w:szCs w:val="22"/>
        </w:rPr>
        <w:t>.</w:t>
      </w:r>
    </w:p>
    <w:p w14:paraId="7310211A" w14:textId="5B6F7898"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iOutCobs</w:t>
      </w:r>
      <w:r w:rsidRPr="00374A9F">
        <w:rPr>
          <w:rFonts w:eastAsiaTheme="minorHAnsi"/>
          <w:sz w:val="22"/>
          <w:szCs w:val="22"/>
        </w:rPr>
        <w:t xml:space="preserve"> is </w:t>
      </w:r>
      <w:r>
        <w:rPr>
          <w:rFonts w:eastAsiaTheme="minorHAnsi"/>
          <w:sz w:val="22"/>
          <w:szCs w:val="22"/>
        </w:rPr>
        <w:t>an integer flag indicating what type of output should be computed and saved</w:t>
      </w:r>
      <w:r w:rsidRPr="00374A9F">
        <w:rPr>
          <w:rFonts w:eastAsiaTheme="minorHAnsi"/>
          <w:sz w:val="22"/>
          <w:szCs w:val="22"/>
        </w:rPr>
        <w:t>.</w:t>
      </w:r>
      <w:r>
        <w:rPr>
          <w:rFonts w:eastAsiaTheme="minorHAnsi"/>
          <w:sz w:val="22"/>
          <w:szCs w:val="22"/>
        </w:rPr>
        <w:t xml:space="preserve"> </w:t>
      </w:r>
    </w:p>
    <w:p w14:paraId="5E723383" w14:textId="576BABA3" w:rsidR="00123E29" w:rsidRDefault="00123E29" w:rsidP="00123E29">
      <w:pPr>
        <w:pStyle w:val="ListParagraph"/>
        <w:autoSpaceDE w:val="0"/>
        <w:autoSpaceDN w:val="0"/>
        <w:adjustRightInd w:val="0"/>
        <w:spacing w:after="0" w:line="240" w:lineRule="auto"/>
        <w:ind w:left="2160"/>
        <w:rPr>
          <w:rFonts w:ascii="Courier New" w:eastAsiaTheme="minorHAnsi" w:hAnsi="Courier New" w:cs="Courier New"/>
        </w:rPr>
      </w:pPr>
      <w:r>
        <w:rPr>
          <w:rFonts w:eastAsiaTheme="minorHAnsi"/>
          <w:sz w:val="22"/>
          <w:szCs w:val="22"/>
        </w:rPr>
        <w:t xml:space="preserve">iOutCobs = 0, calculated concentrations at the observation locations are saved to the output file </w:t>
      </w:r>
      <w:r>
        <w:rPr>
          <w:rFonts w:ascii="Courier New" w:eastAsiaTheme="minorHAnsi" w:hAnsi="Courier New" w:cs="Courier New"/>
        </w:rPr>
        <w:t>[OUTNAM].OCN</w:t>
      </w:r>
    </w:p>
    <w:p w14:paraId="5061E1D1" w14:textId="2F1BDCB9" w:rsidR="00123E29" w:rsidRDefault="00123E29" w:rsidP="00123E29">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iOutCobs &gt; 0, both calculated </w:t>
      </w:r>
      <w:r>
        <w:rPr>
          <w:rFonts w:ascii="TimesNewRomanPSMT" w:eastAsiaTheme="minorHAnsi" w:hAnsi="TimesNewRomanPSMT" w:cs="TimesNewRomanPSMT"/>
        </w:rPr>
        <w:t xml:space="preserve">concentrations and residual errors between the calculated and observed values are saved to the output </w:t>
      </w:r>
      <w:r>
        <w:rPr>
          <w:rFonts w:ascii="TimesNewRomanPSMT" w:eastAsiaTheme="minorHAnsi" w:hAnsi="TimesNewRomanPSMT" w:cs="TimesNewRomanPSMT"/>
        </w:rPr>
        <w:lastRenderedPageBreak/>
        <w:t>file</w:t>
      </w:r>
      <w:r>
        <w:rPr>
          <w:rFonts w:ascii="Courier New" w:eastAsiaTheme="minorHAnsi" w:hAnsi="Courier New" w:cs="Courier New"/>
        </w:rPr>
        <w:t>[OUTNAM].OCN</w:t>
      </w:r>
      <w:r>
        <w:rPr>
          <w:rFonts w:ascii="TimesNewRomanPSMT" w:eastAsiaTheme="minorHAnsi" w:hAnsi="TimesNewRomanPSMT" w:cs="TimesNewRomanPSMT"/>
        </w:rPr>
        <w:t>. The statistics of the residual errors is also computed and saved.</w:t>
      </w:r>
    </w:p>
    <w:p w14:paraId="02C371B6" w14:textId="57DE7ECF"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w:t>
      </w:r>
      <w:r w:rsidRPr="00123E29">
        <w:t xml:space="preserve"> </w:t>
      </w:r>
      <w:r w:rsidRPr="00123E29">
        <w:rPr>
          <w:rFonts w:eastAsiaTheme="minorHAnsi"/>
          <w:sz w:val="22"/>
          <w:szCs w:val="22"/>
        </w:rPr>
        <w:t>is an integer flag indicating whether the calculated and observed concentrations should be converted to the common logarithm before computing the residual error and related statistics:</w:t>
      </w:r>
    </w:p>
    <w:p w14:paraId="1EEE0E9D"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 = 0, no conversion is done (residual error = calculated – observed);</w:t>
      </w:r>
    </w:p>
    <w:p w14:paraId="4CD2E798" w14:textId="2DB3700D" w:rsid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 &gt; 0, convert the calculated and observed concentration values to the common logarithmic scale before computing the residual error and related statistics (residual error = log10Calculated ??log10Observed).</w:t>
      </w:r>
      <w:r w:rsidRPr="00374A9F">
        <w:rPr>
          <w:rFonts w:eastAsiaTheme="minorHAnsi"/>
          <w:sz w:val="22"/>
          <w:szCs w:val="22"/>
        </w:rPr>
        <w:t>.</w:t>
      </w:r>
    </w:p>
    <w:p w14:paraId="33BFF5EF" w14:textId="77777777"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w:t>
      </w:r>
      <w:r>
        <w:rPr>
          <w:rFonts w:eastAsiaTheme="minorHAnsi"/>
          <w:sz w:val="22"/>
          <w:szCs w:val="22"/>
        </w:rPr>
        <w:t xml:space="preserve"> </w:t>
      </w:r>
      <w:r w:rsidRPr="00123E29">
        <w:rPr>
          <w:rFonts w:eastAsiaTheme="minorHAnsi"/>
          <w:sz w:val="22"/>
          <w:szCs w:val="22"/>
        </w:rPr>
        <w:t>is an integer flag indicating whether the calculated concentration at an observation location should be interpolated from its neighboring nodal points, if   observation location does not coincide with a nodal point:</w:t>
      </w:r>
    </w:p>
    <w:p w14:paraId="664AA8F7"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 = 0, no interpolation is done (the calculated concentration value at the nearest nodal point is used for comparison with the observed value);</w:t>
      </w:r>
    </w:p>
    <w:p w14:paraId="00D2874B" w14:textId="745006C0" w:rsid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 &gt; 0, perform bilinear interpolation using four neighboring nodal concentrations in the same model layer.</w:t>
      </w:r>
    </w:p>
    <w:p w14:paraId="14BB53BB" w14:textId="77777777" w:rsidR="00374A9F" w:rsidRDefault="00374A9F" w:rsidP="00BD122E">
      <w:pPr>
        <w:spacing w:line="240" w:lineRule="auto"/>
      </w:pPr>
    </w:p>
    <w:p w14:paraId="230EB0A8" w14:textId="52CB50B9" w:rsidR="003B3B7D" w:rsidRDefault="003B3B7D" w:rsidP="003B3B7D">
      <w:pPr>
        <w:spacing w:after="0" w:line="240" w:lineRule="auto"/>
      </w:pPr>
      <w:r>
        <w:rPr>
          <w:rFonts w:eastAsiaTheme="minorHAnsi"/>
          <w:sz w:val="22"/>
          <w:szCs w:val="22"/>
        </w:rPr>
        <w:t xml:space="preserve">(Enter </w:t>
      </w:r>
      <w:r>
        <w:t xml:space="preserve">item </w:t>
      </w:r>
      <w:r>
        <w:rPr>
          <w:rFonts w:eastAsiaTheme="minorHAnsi"/>
          <w:sz w:val="22"/>
          <w:szCs w:val="22"/>
        </w:rPr>
        <w:t>4-5 inConcObs times)</w:t>
      </w:r>
    </w:p>
    <w:p w14:paraId="2B0DE390" w14:textId="77777777" w:rsidR="003B3B7D" w:rsidRDefault="003B3B7D" w:rsidP="003B3B7D">
      <w:pPr>
        <w:autoSpaceDE w:val="0"/>
        <w:autoSpaceDN w:val="0"/>
        <w:adjustRightInd w:val="0"/>
        <w:spacing w:after="0" w:line="240" w:lineRule="auto"/>
        <w:ind w:left="720" w:hanging="720"/>
        <w:rPr>
          <w:rFonts w:eastAsiaTheme="minorHAnsi"/>
          <w:sz w:val="22"/>
          <w:szCs w:val="22"/>
        </w:rPr>
      </w:pPr>
      <w:r>
        <w:rPr>
          <w:sz w:val="22"/>
          <w:szCs w:val="22"/>
        </w:rPr>
        <w:t xml:space="preserve">4 </w:t>
      </w:r>
      <w:r>
        <w:rPr>
          <w:sz w:val="22"/>
          <w:szCs w:val="22"/>
        </w:rPr>
        <w:tab/>
        <w:t xml:space="preserve">Record: </w:t>
      </w:r>
      <w:r>
        <w:rPr>
          <w:sz w:val="22"/>
          <w:szCs w:val="22"/>
        </w:rPr>
        <w:tab/>
      </w:r>
      <w:r w:rsidRPr="003B3B7D">
        <w:rPr>
          <w:rFonts w:eastAsiaTheme="minorHAnsi"/>
          <w:sz w:val="22"/>
          <w:szCs w:val="22"/>
        </w:rPr>
        <w:t xml:space="preserve">COBSNAM, Layer, Row, Column, iComp, TimeObs, Roff, Coff, </w:t>
      </w:r>
    </w:p>
    <w:p w14:paraId="6056EC19" w14:textId="5F53EC8D" w:rsidR="003B3B7D" w:rsidRDefault="003B3B7D" w:rsidP="003B3B7D">
      <w:pPr>
        <w:autoSpaceDE w:val="0"/>
        <w:autoSpaceDN w:val="0"/>
        <w:adjustRightInd w:val="0"/>
        <w:spacing w:after="0" w:line="240" w:lineRule="auto"/>
        <w:ind w:left="720" w:hanging="720"/>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3B3B7D">
        <w:rPr>
          <w:rFonts w:eastAsiaTheme="minorHAnsi"/>
          <w:sz w:val="22"/>
          <w:szCs w:val="22"/>
        </w:rPr>
        <w:t>weight, COBS</w:t>
      </w:r>
    </w:p>
    <w:p w14:paraId="01AC7751" w14:textId="77777777" w:rsidR="003B3B7D" w:rsidRDefault="003B3B7D" w:rsidP="003B3B7D">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506A180C" w14:textId="78026EF2"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COBSNAM</w:t>
      </w:r>
      <w:r>
        <w:rPr>
          <w:rFonts w:eastAsiaTheme="minorHAnsi"/>
          <w:sz w:val="22"/>
          <w:szCs w:val="22"/>
        </w:rPr>
        <w:t xml:space="preserve"> </w:t>
      </w:r>
      <w:r w:rsidRPr="003B3B7D">
        <w:rPr>
          <w:rFonts w:eastAsiaTheme="minorHAnsi"/>
          <w:sz w:val="22"/>
          <w:szCs w:val="22"/>
        </w:rPr>
        <w:t>is a string of 1 to 12 nonblank characters used to identify the observation. The identifier need not be unique; however, identification of observations in the output files is facilitated if each observation is given a unique COBSNAM</w:t>
      </w:r>
      <w:r w:rsidRPr="00374A9F">
        <w:rPr>
          <w:rFonts w:eastAsiaTheme="minorHAnsi"/>
          <w:sz w:val="22"/>
          <w:szCs w:val="22"/>
        </w:rPr>
        <w:t>.</w:t>
      </w:r>
    </w:p>
    <w:p w14:paraId="112951FE" w14:textId="17812583"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Layer</w:t>
      </w:r>
      <w:r w:rsidRPr="00374A9F">
        <w:rPr>
          <w:rFonts w:eastAsiaTheme="minorHAnsi"/>
          <w:sz w:val="22"/>
          <w:szCs w:val="22"/>
        </w:rPr>
        <w:t xml:space="preserve"> </w:t>
      </w:r>
      <w:r w:rsidRPr="003B3B7D">
        <w:rPr>
          <w:rFonts w:eastAsiaTheme="minorHAnsi"/>
          <w:sz w:val="22"/>
          <w:szCs w:val="22"/>
        </w:rPr>
        <w:t>is the layer index of the cell in which the concentration observation is located. If LAYER is less than zero, solute concentrations from multiple layers are combined to calculate a simulated value. The number of layers equals the absolute value of LAYER, or |LAYER|</w:t>
      </w:r>
      <w:r w:rsidRPr="00374A9F">
        <w:rPr>
          <w:rFonts w:eastAsiaTheme="minorHAnsi"/>
          <w:sz w:val="22"/>
          <w:szCs w:val="22"/>
        </w:rPr>
        <w:t>.</w:t>
      </w:r>
    </w:p>
    <w:p w14:paraId="2A76D60E" w14:textId="40716F80"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Row i</w:t>
      </w:r>
      <w:r>
        <w:rPr>
          <w:rFonts w:eastAsiaTheme="minorHAnsi"/>
          <w:sz w:val="22"/>
          <w:szCs w:val="22"/>
        </w:rPr>
        <w:t>s the row index of the cell in which the concentration observation is located</w:t>
      </w:r>
      <w:r w:rsidRPr="003B3B7D">
        <w:rPr>
          <w:rFonts w:ascii="TimesNewRomanPSMT" w:eastAsiaTheme="minorHAnsi" w:hAnsi="TimesNewRomanPSMT" w:cs="TimesNewRomanPSMT"/>
        </w:rPr>
        <w:t>.</w:t>
      </w:r>
    </w:p>
    <w:p w14:paraId="6FE4486B" w14:textId="3EB66853"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Column</w:t>
      </w:r>
      <w:r w:rsidRPr="00123E29">
        <w:t xml:space="preserve"> </w:t>
      </w:r>
      <w:r w:rsidRPr="003B3B7D">
        <w:rPr>
          <w:rFonts w:eastAsiaTheme="minorHAnsi"/>
          <w:sz w:val="22"/>
          <w:szCs w:val="22"/>
        </w:rPr>
        <w:t>is</w:t>
      </w:r>
      <w:r>
        <w:rPr>
          <w:rFonts w:eastAsiaTheme="minorHAnsi"/>
          <w:sz w:val="22"/>
          <w:szCs w:val="22"/>
        </w:rPr>
        <w:t xml:space="preserve"> the column index of the cell in which the concentration observation is located</w:t>
      </w:r>
      <w:r w:rsidRPr="003B3B7D">
        <w:rPr>
          <w:rFonts w:eastAsiaTheme="minorHAnsi"/>
          <w:sz w:val="22"/>
          <w:szCs w:val="22"/>
        </w:rPr>
        <w:t>.</w:t>
      </w:r>
    </w:p>
    <w:p w14:paraId="52A5C0D2" w14:textId="34C0E111"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w:t>
      </w:r>
      <w:r>
        <w:rPr>
          <w:rFonts w:eastAsiaTheme="minorHAnsi"/>
          <w:sz w:val="22"/>
          <w:szCs w:val="22"/>
        </w:rPr>
        <w:t xml:space="preserve">mp </w:t>
      </w:r>
      <w:r w:rsidRPr="003B3B7D">
        <w:rPr>
          <w:rFonts w:eastAsiaTheme="minorHAnsi"/>
          <w:sz w:val="22"/>
          <w:szCs w:val="22"/>
        </w:rPr>
        <w:t>is an integer indicating the solute species for which the concentration observation is made. Integer 1 indicates the first species, 2 the second species, and so on.</w:t>
      </w:r>
    </w:p>
    <w:p w14:paraId="6687299B" w14:textId="6A37B9F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TimeObs </w:t>
      </w:r>
      <w:r w:rsidRPr="003B3B7D">
        <w:rPr>
          <w:rFonts w:eastAsiaTheme="minorHAnsi"/>
          <w:sz w:val="22"/>
          <w:szCs w:val="22"/>
        </w:rPr>
        <w:t>is the time since the beginning of simulation to the time of the current observation. [TimeObs] should be included in the BTN input file as part of the input array [TIMPRS], i.e., the time to save simulation results. Otherwise, the calculated concentration is obtained from a time specified in [TIMPRS] or the end of a stress period that is closest to [TimeObs]. Note that if [TimeObs] is specified as a negative integer, the calculated concentration is saved whenever the number of transport steps is an even multiple of |TimeObs|.</w:t>
      </w:r>
    </w:p>
    <w:p w14:paraId="71AB2B57" w14:textId="63F5A5CA"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Roff </w:t>
      </w:r>
      <w:r w:rsidRPr="003B3B7D">
        <w:rPr>
          <w:rFonts w:eastAsiaTheme="minorHAnsi"/>
          <w:sz w:val="22"/>
          <w:szCs w:val="22"/>
        </w:rPr>
        <w:t>is the row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505C55">
        <w:t xml:space="preserve">Figure </w:t>
      </w:r>
      <w:r w:rsidR="00505C55">
        <w:rPr>
          <w:noProof/>
        </w:rPr>
        <w:t>1</w:t>
      </w:r>
      <w:r w:rsidR="00505C55">
        <w:rPr>
          <w:rFonts w:eastAsiaTheme="minorHAnsi"/>
          <w:sz w:val="22"/>
          <w:szCs w:val="22"/>
        </w:rPr>
        <w:fldChar w:fldCharType="end"/>
      </w:r>
      <w:r w:rsidRPr="003B3B7D">
        <w:rPr>
          <w:rFonts w:eastAsiaTheme="minorHAnsi"/>
          <w:sz w:val="22"/>
          <w:szCs w:val="22"/>
        </w:rPr>
        <w:t>)</w:t>
      </w:r>
    </w:p>
    <w:p w14:paraId="1E22E5CD" w14:textId="569BF5CD"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Coff </w:t>
      </w:r>
      <w:r w:rsidRPr="003B3B7D">
        <w:rPr>
          <w:rFonts w:eastAsiaTheme="minorHAnsi"/>
          <w:sz w:val="22"/>
          <w:szCs w:val="22"/>
        </w:rPr>
        <w:t xml:space="preserve">is the </w:t>
      </w:r>
      <w:r>
        <w:rPr>
          <w:rFonts w:eastAsiaTheme="minorHAnsi"/>
          <w:sz w:val="22"/>
          <w:szCs w:val="22"/>
        </w:rPr>
        <w:t>column</w:t>
      </w:r>
      <w:r w:rsidRPr="003B3B7D">
        <w:rPr>
          <w:rFonts w:eastAsiaTheme="minorHAnsi"/>
          <w:sz w:val="22"/>
          <w:szCs w:val="22"/>
        </w:rPr>
        <w:t xml:space="preserve">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505C55">
        <w:t xml:space="preserve">Figure </w:t>
      </w:r>
      <w:r w:rsidR="00505C55">
        <w:rPr>
          <w:noProof/>
        </w:rPr>
        <w:t>1</w:t>
      </w:r>
      <w:r w:rsidR="00505C55">
        <w:rPr>
          <w:rFonts w:eastAsiaTheme="minorHAnsi"/>
          <w:sz w:val="22"/>
          <w:szCs w:val="22"/>
        </w:rPr>
        <w:fldChar w:fldCharType="end"/>
      </w:r>
      <w:r w:rsidRPr="003B3B7D">
        <w:rPr>
          <w:rFonts w:eastAsiaTheme="minorHAnsi"/>
          <w:sz w:val="22"/>
          <w:szCs w:val="22"/>
        </w:rPr>
        <w:t>)</w:t>
      </w:r>
    </w:p>
    <w:p w14:paraId="015E6A5B" w14:textId="2FF6298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Weight </w:t>
      </w:r>
      <w:r w:rsidRPr="003B3B7D">
        <w:rPr>
          <w:rFonts w:eastAsiaTheme="minorHAnsi"/>
          <w:sz w:val="22"/>
          <w:szCs w:val="22"/>
        </w:rPr>
        <w:t>is the user-specified weighting factor for computing the residual error at the current observation, i.e., residual error = (calculated-observed)*weight. If [weight] is assigned a negative value, the observed concentration at the target observation point is not used and only the calculated concentration is saved.</w:t>
      </w:r>
    </w:p>
    <w:p w14:paraId="255729A1" w14:textId="68E30B3B"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COBS </w:t>
      </w:r>
      <w:r w:rsidRPr="003B3B7D">
        <w:rPr>
          <w:rFonts w:eastAsiaTheme="minorHAnsi"/>
          <w:sz w:val="22"/>
          <w:szCs w:val="22"/>
        </w:rPr>
        <w:t>is the concentration observation for the species defined by [iComp]. This input item is required regardless of whether the preceding input item [weight] has been given a positive or negative value.</w:t>
      </w:r>
    </w:p>
    <w:p w14:paraId="02E0BF47" w14:textId="6A1664F8" w:rsidR="00CF4CF7" w:rsidRPr="00CF4CF7" w:rsidRDefault="00CF4CF7" w:rsidP="00CF4CF7">
      <w:pPr>
        <w:autoSpaceDE w:val="0"/>
        <w:autoSpaceDN w:val="0"/>
        <w:adjustRightInd w:val="0"/>
        <w:spacing w:after="0" w:line="240" w:lineRule="auto"/>
        <w:jc w:val="center"/>
        <w:rPr>
          <w:rFonts w:eastAsiaTheme="minorHAnsi"/>
          <w:sz w:val="22"/>
          <w:szCs w:val="22"/>
        </w:rPr>
      </w:pPr>
      <w:r>
        <w:rPr>
          <w:noProof/>
        </w:rPr>
        <w:lastRenderedPageBreak/>
        <mc:AlternateContent>
          <mc:Choice Requires="wps">
            <w:drawing>
              <wp:anchor distT="0" distB="0" distL="114300" distR="114300" simplePos="0" relativeHeight="251660800" behindDoc="0" locked="0" layoutInCell="1" allowOverlap="1" wp14:anchorId="5274AD4B" wp14:editId="58552793">
                <wp:simplePos x="0" y="0"/>
                <wp:positionH relativeFrom="column">
                  <wp:posOffset>0</wp:posOffset>
                </wp:positionH>
                <wp:positionV relativeFrom="paragraph">
                  <wp:posOffset>6200140</wp:posOffset>
                </wp:positionV>
                <wp:extent cx="5486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6E5D496" w14:textId="30797A7B" w:rsidR="003F07A3" w:rsidRPr="002C725D" w:rsidRDefault="003F07A3" w:rsidP="00CF4CF7">
                            <w:pPr>
                              <w:pStyle w:val="Caption"/>
                              <w:rPr>
                                <w:rFonts w:eastAsiaTheme="minorHAnsi"/>
                                <w:noProof/>
                              </w:rPr>
                            </w:pPr>
                            <w:bookmarkStart w:id="15" w:name="_Ref476317952"/>
                            <w:r>
                              <w:t xml:space="preserve">Figure </w:t>
                            </w:r>
                            <w:r w:rsidR="00203937">
                              <w:fldChar w:fldCharType="begin"/>
                            </w:r>
                            <w:r w:rsidR="00203937">
                              <w:instrText xml:space="preserve"> SEQ Figure \* ARABIC </w:instrText>
                            </w:r>
                            <w:r w:rsidR="00203937">
                              <w:fldChar w:fldCharType="separate"/>
                            </w:r>
                            <w:r>
                              <w:rPr>
                                <w:noProof/>
                              </w:rPr>
                              <w:t>1</w:t>
                            </w:r>
                            <w:r w:rsidR="00203937">
                              <w:rPr>
                                <w:noProof/>
                              </w:rPr>
                              <w:fldChar w:fldCharType="end"/>
                            </w:r>
                            <w:bookmarkEnd w:id="15"/>
                            <w:r>
                              <w:t xml:space="preserve">.  </w:t>
                            </w:r>
                            <w:r w:rsidRPr="00CF4CF7">
                              <w:rPr>
                                <w:b w:val="0"/>
                              </w:rPr>
                              <w:t>Locating points within a finite-difference cell using ROFF and COFF (after Hill et al.,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4AD4B" id="_x0000_t202" coordsize="21600,21600" o:spt="202" path="m,l,21600r21600,l21600,xe">
                <v:stroke joinstyle="miter"/>
                <v:path gradientshapeok="t" o:connecttype="rect"/>
              </v:shapetype>
              <v:shape id="Text Box 3" o:spid="_x0000_s1026" type="#_x0000_t202" style="position:absolute;left:0;text-align:left;margin-left:0;margin-top:488.2pt;width:6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RUMAIAAGsEAAAOAAAAZHJzL2Uyb0RvYy54bWysVFFv2jAQfp+0/2D5fQRKiypEqBgV0yTU&#10;VoKpz8ZxSCTb550NCfv1OzsJ3bo9TXsx57vzd7nvu2Px0BrNzgp9DTbnk9GYM2UlFLU95vzbfvPp&#10;njMfhC2EBqtyflGePyw/flg0bq5uoAJdKGQEYv28cTmvQnDzLPOyUkb4EThlKVgCGhHoisesQNEQ&#10;utHZzXg8yxrAwiFI5T15H7sgXyb8slQyPJelV4HpnNO3hXRiOg/xzJYLMT+icFUt+88Q//AVRtSW&#10;il6hHkUQ7IT1H1CmlggeyjCSYDIoy1qq1AN1Mxm/62ZXCadSL0SOd1ea/P+DlU/nF2R1kfMpZ1YY&#10;kmiv2sA+Q8umkZ3G+Tkl7RylhZbcpPLg9+SMTbclmvhL7TCKE8+XK7cRTJLz7vZ+djumkKTYbHoX&#10;MbK3pw59+KLAsGjkHEm4xKc4b33oUoeUWMmDrotNrXW8xMBaIzsLErmp6qB68N+ytI25FuKrDrDz&#10;qDQlfZXYbddVtEJ7aHsKDlBciAGEboK8k5uaym6FDy8CaWSoM1qD8ExHqaHJOfQWZxXgj7/5Yz4p&#10;SVHOGhrBnPvvJ4GKM/3VksZxXgcDB+MwGPZk1kANT2jBnEwmPcCgB7NEMK+0HatYhULCSqqV8zCY&#10;69AtAm2XVKtVSqKpdCJs7c7JCD3Qu29fBbpenECaPsEwnGL+TqMuN6nkVqdAhCcBI6EdiyR8vNBE&#10;pxHoty+uzK/3lPX2H7H8CQAA//8DAFBLAwQUAAYACAAAACEA+twrON4AAAAIAQAADwAAAGRycy9k&#10;b3ducmV2LnhtbEyPwU7DMBBE70j8g7VIXBB1gJCWEKeqKjjApSLthZubbONAvI5spw1/z8IFjjsz&#10;mn1TLCfbiyP60DlScDNLQCDVrumoVbDbPl8vQISoqdG9I1TwhQGW5flZofPGnegNj1VsBZdQyLUC&#10;E+OQSxlqg1aHmRuQ2Ds4b3Xk07ey8frE5baXt0mSSas74g9GD7g2WH9Wo1WwSd835mo8PL2u0jv/&#10;shvX2UdbKXV5Ma0eQUSc4l8YfvAZHUpm2ruRmiB6BTwkKniYZykIthdZysr+V7kHWRby/4DyGwAA&#10;//8DAFBLAQItABQABgAIAAAAIQC2gziS/gAAAOEBAAATAAAAAAAAAAAAAAAAAAAAAABbQ29udGVu&#10;dF9UeXBlc10ueG1sUEsBAi0AFAAGAAgAAAAhADj9If/WAAAAlAEAAAsAAAAAAAAAAAAAAAAALwEA&#10;AF9yZWxzLy5yZWxzUEsBAi0AFAAGAAgAAAAhAKKZdFQwAgAAawQAAA4AAAAAAAAAAAAAAAAALgIA&#10;AGRycy9lMm9Eb2MueG1sUEsBAi0AFAAGAAgAAAAhAPrcKzjeAAAACAEAAA8AAAAAAAAAAAAAAAAA&#10;igQAAGRycy9kb3ducmV2LnhtbFBLBQYAAAAABAAEAPMAAACVBQAAAAA=&#10;" stroked="f">
                <v:textbox style="mso-fit-shape-to-text:t" inset="0,0,0,0">
                  <w:txbxContent>
                    <w:p w14:paraId="56E5D496" w14:textId="30797A7B" w:rsidR="003F07A3" w:rsidRPr="002C725D" w:rsidRDefault="003F07A3" w:rsidP="00CF4CF7">
                      <w:pPr>
                        <w:pStyle w:val="Caption"/>
                        <w:rPr>
                          <w:rFonts w:eastAsiaTheme="minorHAnsi"/>
                          <w:noProof/>
                        </w:rPr>
                      </w:pPr>
                      <w:bookmarkStart w:id="16" w:name="_Ref476317952"/>
                      <w:r>
                        <w:t xml:space="preserve">Figure </w:t>
                      </w:r>
                      <w:r w:rsidR="00203937">
                        <w:fldChar w:fldCharType="begin"/>
                      </w:r>
                      <w:r w:rsidR="00203937">
                        <w:instrText xml:space="preserve"> SEQ Figure \* ARABIC </w:instrText>
                      </w:r>
                      <w:r w:rsidR="00203937">
                        <w:fldChar w:fldCharType="separate"/>
                      </w:r>
                      <w:r>
                        <w:rPr>
                          <w:noProof/>
                        </w:rPr>
                        <w:t>1</w:t>
                      </w:r>
                      <w:r w:rsidR="00203937">
                        <w:rPr>
                          <w:noProof/>
                        </w:rPr>
                        <w:fldChar w:fldCharType="end"/>
                      </w:r>
                      <w:bookmarkEnd w:id="16"/>
                      <w:r>
                        <w:t xml:space="preserve">.  </w:t>
                      </w:r>
                      <w:r w:rsidRPr="00CF4CF7">
                        <w:rPr>
                          <w:b w:val="0"/>
                        </w:rPr>
                        <w:t>Locating points within a finite-difference cell using ROFF and COFF (after Hill et al., 2000)</w:t>
                      </w:r>
                    </w:p>
                  </w:txbxContent>
                </v:textbox>
                <w10:wrap type="topAndBottom"/>
              </v:shape>
            </w:pict>
          </mc:Fallback>
        </mc:AlternateContent>
      </w:r>
      <w:r w:rsidRPr="00CF4CF7">
        <w:rPr>
          <w:rFonts w:eastAsiaTheme="minorHAnsi"/>
          <w:noProof/>
          <w:sz w:val="22"/>
          <w:szCs w:val="22"/>
        </w:rPr>
        <w:drawing>
          <wp:anchor distT="0" distB="0" distL="114300" distR="114300" simplePos="0" relativeHeight="251655680" behindDoc="0" locked="0" layoutInCell="1" allowOverlap="1" wp14:anchorId="4BA77F11" wp14:editId="430F1085">
            <wp:simplePos x="0" y="0"/>
            <wp:positionH relativeFrom="column">
              <wp:posOffset>0</wp:posOffset>
            </wp:positionH>
            <wp:positionV relativeFrom="paragraph">
              <wp:posOffset>1905</wp:posOffset>
            </wp:positionV>
            <wp:extent cx="5486400" cy="5939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39155"/>
                    </a:xfrm>
                    <a:prstGeom prst="rect">
                      <a:avLst/>
                    </a:prstGeom>
                    <a:noFill/>
                    <a:ln>
                      <a:noFill/>
                    </a:ln>
                  </pic:spPr>
                </pic:pic>
              </a:graphicData>
            </a:graphic>
          </wp:anchor>
        </w:drawing>
      </w:r>
    </w:p>
    <w:p w14:paraId="63027D14" w14:textId="262EBD06" w:rsidR="00CF4CF7" w:rsidRDefault="00CF4CF7" w:rsidP="00CF4CF7">
      <w:pPr>
        <w:autoSpaceDE w:val="0"/>
        <w:autoSpaceDN w:val="0"/>
        <w:adjustRightInd w:val="0"/>
        <w:spacing w:after="0" w:line="240" w:lineRule="auto"/>
        <w:rPr>
          <w:rFonts w:eastAsiaTheme="minorHAnsi"/>
          <w:sz w:val="22"/>
          <w:szCs w:val="22"/>
        </w:rPr>
      </w:pPr>
    </w:p>
    <w:p w14:paraId="5875F8B6" w14:textId="11907735"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5 if Layer &lt; 0)</w:t>
      </w:r>
    </w:p>
    <w:p w14:paraId="4D59BCDC" w14:textId="36C93161" w:rsid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Pr="00CF4CF7">
        <w:rPr>
          <w:rFonts w:eastAsiaTheme="minorHAnsi"/>
          <w:sz w:val="22"/>
          <w:szCs w:val="22"/>
        </w:rPr>
        <w:t xml:space="preserve">mLayer(1), prLayer(1), mLayer(2), prLayer(2), …, mLayer(|Layer|), </w:t>
      </w:r>
    </w:p>
    <w:p w14:paraId="3090CDC0" w14:textId="3573B53D" w:rsidR="00CF4CF7" w:rsidRP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CF4CF7">
        <w:rPr>
          <w:rFonts w:eastAsiaTheme="minorHAnsi"/>
          <w:sz w:val="22"/>
          <w:szCs w:val="22"/>
        </w:rPr>
        <w:t>prLayer(|Layer|)</w:t>
      </w:r>
    </w:p>
    <w:p w14:paraId="3E31F96B"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1E3A6054" w14:textId="3CDECFF6"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mLayer(i)</w:t>
      </w:r>
      <w:r w:rsidRPr="00CF4CF7">
        <w:t xml:space="preserve"> </w:t>
      </w:r>
      <w:r w:rsidRPr="00CF4CF7">
        <w:rPr>
          <w:rFonts w:eastAsiaTheme="minorHAnsi"/>
          <w:sz w:val="22"/>
          <w:szCs w:val="22"/>
        </w:rPr>
        <w:t>is the ith layer number for a multilayer concentration observation</w:t>
      </w:r>
      <w:r w:rsidRPr="00374A9F">
        <w:rPr>
          <w:rFonts w:eastAsiaTheme="minorHAnsi"/>
          <w:sz w:val="22"/>
          <w:szCs w:val="22"/>
        </w:rPr>
        <w:t>.</w:t>
      </w:r>
    </w:p>
    <w:p w14:paraId="408E43EB" w14:textId="375CEC44"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pr</w:t>
      </w:r>
      <w:r w:rsidRPr="003B3B7D">
        <w:rPr>
          <w:rFonts w:eastAsiaTheme="minorHAnsi"/>
          <w:sz w:val="22"/>
          <w:szCs w:val="22"/>
        </w:rPr>
        <w:t>Layer</w:t>
      </w:r>
      <w:r>
        <w:rPr>
          <w:rFonts w:eastAsiaTheme="minorHAnsi"/>
          <w:sz w:val="22"/>
          <w:szCs w:val="22"/>
        </w:rPr>
        <w:t>(i)</w:t>
      </w:r>
      <w:r w:rsidRPr="00CF4CF7">
        <w:t xml:space="preserve"> </w:t>
      </w:r>
      <w:r w:rsidRPr="00CF4CF7">
        <w:rPr>
          <w:rFonts w:eastAsiaTheme="minorHAnsi"/>
          <w:sz w:val="22"/>
          <w:szCs w:val="22"/>
        </w:rPr>
        <w:t xml:space="preserve">is the proportion of the simulated solute concentration in layer mLayer(i) that is used to calculate a simulated multilayer concentration. The sum of all prLayer(i) values for a given observation needs to equal </w:t>
      </w:r>
      <w:r w:rsidRPr="00CF4CF7">
        <w:rPr>
          <w:rFonts w:eastAsiaTheme="minorHAnsi"/>
          <w:sz w:val="22"/>
          <w:szCs w:val="22"/>
        </w:rPr>
        <w:lastRenderedPageBreak/>
        <w:t>1.0. The convention is the sa</w:t>
      </w:r>
      <w:r>
        <w:rPr>
          <w:rFonts w:eastAsiaTheme="minorHAnsi"/>
          <w:sz w:val="22"/>
          <w:szCs w:val="22"/>
        </w:rPr>
        <w:t xml:space="preserve">me as that used by MODFLOW </w:t>
      </w:r>
      <w:r w:rsidRPr="00CF4CF7">
        <w:rPr>
          <w:rFonts w:eastAsiaTheme="minorHAnsi"/>
          <w:sz w:val="22"/>
          <w:szCs w:val="22"/>
        </w:rPr>
        <w:t xml:space="preserve">(see Hill et al., 2000, p. 35). </w:t>
      </w:r>
      <w:r>
        <w:rPr>
          <w:rFonts w:eastAsiaTheme="minorHAnsi"/>
          <w:sz w:val="22"/>
          <w:szCs w:val="22"/>
        </w:rPr>
        <w:t xml:space="preserve"> </w:t>
      </w:r>
      <w:r w:rsidRPr="00CF4CF7">
        <w:rPr>
          <w:rFonts w:eastAsiaTheme="minorHAnsi"/>
          <w:sz w:val="22"/>
          <w:szCs w:val="22"/>
        </w:rPr>
        <w:t>Note that if the concentration observation is made at a multi-node well (MNW), the flux-averaged composite concentration for the MNW wellbore can be computed and saved through the SSM Package for MT3DMS v5</w:t>
      </w:r>
      <w:r>
        <w:rPr>
          <w:rFonts w:eastAsiaTheme="minorHAnsi"/>
          <w:sz w:val="22"/>
          <w:szCs w:val="22"/>
        </w:rPr>
        <w:t xml:space="preserve"> or later, or MT3D-USGS</w:t>
      </w:r>
      <w:r w:rsidRPr="00CF4CF7">
        <w:rPr>
          <w:rFonts w:eastAsiaTheme="minorHAnsi"/>
          <w:sz w:val="22"/>
          <w:szCs w:val="22"/>
        </w:rPr>
        <w:t>.</w:t>
      </w:r>
    </w:p>
    <w:p w14:paraId="40D34957" w14:textId="77777777" w:rsidR="00CF4CF7" w:rsidRPr="00CF4CF7" w:rsidRDefault="00CF4CF7" w:rsidP="00CF4CF7">
      <w:pPr>
        <w:autoSpaceDE w:val="0"/>
        <w:autoSpaceDN w:val="0"/>
        <w:adjustRightInd w:val="0"/>
        <w:spacing w:after="0" w:line="240" w:lineRule="auto"/>
        <w:rPr>
          <w:rFonts w:eastAsiaTheme="minorHAnsi"/>
          <w:sz w:val="22"/>
          <w:szCs w:val="22"/>
        </w:rPr>
      </w:pPr>
    </w:p>
    <w:p w14:paraId="3BE857DE" w14:textId="37807A3E"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6-9 if inFluxObs &gt; 0)</w:t>
      </w:r>
    </w:p>
    <w:p w14:paraId="4FA24F12" w14:textId="69E50E24" w:rsidR="00CF4CF7" w:rsidRP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CF4CF7">
        <w:rPr>
          <w:rFonts w:eastAsiaTheme="minorHAnsi"/>
          <w:sz w:val="22"/>
          <w:szCs w:val="22"/>
        </w:rPr>
        <w:t>nFluxGroup, FScale, iOutFlux</w:t>
      </w:r>
    </w:p>
    <w:p w14:paraId="20C046F3"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0B6E90DA" w14:textId="79847A3F" w:rsidR="00CF4CF7" w:rsidRDefault="00CF4CF7"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CF4CF7">
        <w:rPr>
          <w:rFonts w:eastAsiaTheme="minorHAnsi"/>
          <w:sz w:val="22"/>
          <w:szCs w:val="22"/>
        </w:rPr>
        <w:t>nFluxGroup</w:t>
      </w:r>
      <w:r w:rsidR="00482CDF" w:rsidRPr="00482CDF">
        <w:t xml:space="preserve"> </w:t>
      </w:r>
      <w:r w:rsidR="00482CDF" w:rsidRPr="00482CDF">
        <w:rPr>
          <w:rFonts w:eastAsiaTheme="minorHAnsi"/>
          <w:sz w:val="22"/>
          <w:szCs w:val="22"/>
        </w:rPr>
        <w:t>is the total number of mass flux objects. A mass flux object is defined as a group of model cells needed to repr</w:t>
      </w:r>
      <w:r w:rsidR="00482CDF">
        <w:rPr>
          <w:rFonts w:eastAsiaTheme="minorHAnsi"/>
          <w:sz w:val="22"/>
          <w:szCs w:val="22"/>
        </w:rPr>
        <w:t>esent one mass flux measurement</w:t>
      </w:r>
      <w:r w:rsidRPr="00374A9F">
        <w:rPr>
          <w:rFonts w:eastAsiaTheme="minorHAnsi"/>
          <w:sz w:val="22"/>
          <w:szCs w:val="22"/>
        </w:rPr>
        <w:t>.</w:t>
      </w:r>
    </w:p>
    <w:p w14:paraId="0B863D1B" w14:textId="0E1C7BF5" w:rsidR="00374A9F" w:rsidRDefault="00CF4CF7" w:rsidP="00482CDF">
      <w:pPr>
        <w:pStyle w:val="ListParagraph"/>
        <w:numPr>
          <w:ilvl w:val="0"/>
          <w:numId w:val="1"/>
        </w:numPr>
        <w:autoSpaceDE w:val="0"/>
        <w:autoSpaceDN w:val="0"/>
        <w:adjustRightInd w:val="0"/>
        <w:spacing w:after="0" w:line="240" w:lineRule="auto"/>
        <w:ind w:left="2160"/>
      </w:pPr>
      <w:r w:rsidRPr="00482CDF">
        <w:rPr>
          <w:rFonts w:eastAsiaTheme="minorHAnsi"/>
          <w:sz w:val="22"/>
          <w:szCs w:val="22"/>
        </w:rPr>
        <w:t>FScale</w:t>
      </w:r>
      <w:r w:rsidRPr="00CF4CF7">
        <w:t xml:space="preserve"> </w:t>
      </w:r>
      <w:r w:rsidR="00482CDF" w:rsidRPr="00482CDF">
        <w:t>is the multiplier (scaling factor) for the observed mass flux. It is used to convert the unit of observed mass flux to the unit of calculated mass flux observation used internally in MT3DMS for computing appropriate residuals.</w:t>
      </w:r>
    </w:p>
    <w:p w14:paraId="699E74DA" w14:textId="77777777" w:rsidR="00482CDF" w:rsidRP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CF4CF7">
        <w:rPr>
          <w:rFonts w:eastAsiaTheme="minorHAnsi"/>
          <w:sz w:val="22"/>
          <w:szCs w:val="22"/>
        </w:rPr>
        <w:t>iOutFlux</w:t>
      </w:r>
      <w:r>
        <w:rPr>
          <w:rFonts w:eastAsiaTheme="minorHAnsi"/>
          <w:sz w:val="22"/>
          <w:szCs w:val="22"/>
        </w:rPr>
        <w:t xml:space="preserve"> </w:t>
      </w:r>
      <w:r w:rsidRPr="00482CDF">
        <w:rPr>
          <w:rFonts w:eastAsiaTheme="minorHAnsi"/>
          <w:sz w:val="22"/>
          <w:szCs w:val="22"/>
        </w:rPr>
        <w:t>is an integer flag indicating what type of output should be computed and saved:</w:t>
      </w:r>
    </w:p>
    <w:p w14:paraId="7EF5C9A0" w14:textId="77777777" w:rsidR="00482CDF" w:rsidRPr="00482CDF" w:rsidRDefault="00482CDF" w:rsidP="00482CDF">
      <w:pPr>
        <w:pStyle w:val="ListParagraph"/>
        <w:autoSpaceDE w:val="0"/>
        <w:autoSpaceDN w:val="0"/>
        <w:adjustRightInd w:val="0"/>
        <w:spacing w:after="0" w:line="240" w:lineRule="auto"/>
        <w:ind w:left="2160"/>
        <w:rPr>
          <w:rFonts w:eastAsiaTheme="minorHAnsi"/>
          <w:sz w:val="22"/>
          <w:szCs w:val="22"/>
        </w:rPr>
      </w:pPr>
      <w:r w:rsidRPr="00482CDF">
        <w:rPr>
          <w:rFonts w:eastAsiaTheme="minorHAnsi"/>
          <w:sz w:val="22"/>
          <w:szCs w:val="22"/>
        </w:rPr>
        <w:t>iOutFlux = 0, calculated mass fluxes are saved to the output file [OUTNAM].MFX;</w:t>
      </w:r>
    </w:p>
    <w:p w14:paraId="74339E9A" w14:textId="3644F7AF" w:rsidR="00482CDF" w:rsidRDefault="00482CDF" w:rsidP="00482CDF">
      <w:pPr>
        <w:pStyle w:val="ListParagraph"/>
        <w:autoSpaceDE w:val="0"/>
        <w:autoSpaceDN w:val="0"/>
        <w:adjustRightInd w:val="0"/>
        <w:spacing w:after="0" w:line="240" w:lineRule="auto"/>
        <w:ind w:left="2160"/>
        <w:rPr>
          <w:rFonts w:eastAsiaTheme="minorHAnsi"/>
          <w:sz w:val="22"/>
          <w:szCs w:val="22"/>
        </w:rPr>
      </w:pPr>
      <w:r w:rsidRPr="00482CDF">
        <w:rPr>
          <w:rFonts w:eastAsiaTheme="minorHAnsi"/>
          <w:sz w:val="22"/>
          <w:szCs w:val="22"/>
        </w:rPr>
        <w:t>iOutFlux &gt; 0, both calculated mass fluxes and residual errors between the calculated and observed values are saved to the output file [OUTNAM].MFX. The statistics of the residual errors is also computed and saved.</w:t>
      </w:r>
    </w:p>
    <w:p w14:paraId="034E397B" w14:textId="2EF85DA6" w:rsidR="00BE212F" w:rsidRDefault="00BE212F">
      <w:pPr>
        <w:spacing w:after="200" w:line="276" w:lineRule="auto"/>
        <w:rPr>
          <w:rFonts w:eastAsiaTheme="minorHAnsi"/>
          <w:sz w:val="22"/>
          <w:szCs w:val="22"/>
        </w:rPr>
      </w:pPr>
      <w:r>
        <w:rPr>
          <w:rFonts w:eastAsiaTheme="minorHAnsi"/>
          <w:sz w:val="22"/>
          <w:szCs w:val="22"/>
        </w:rPr>
        <w:br w:type="page"/>
      </w:r>
    </w:p>
    <w:p w14:paraId="092D74D6" w14:textId="77777777" w:rsidR="00482CDF" w:rsidRPr="00482CDF" w:rsidRDefault="00482CDF" w:rsidP="00482CDF">
      <w:pPr>
        <w:autoSpaceDE w:val="0"/>
        <w:autoSpaceDN w:val="0"/>
        <w:adjustRightInd w:val="0"/>
        <w:spacing w:after="0" w:line="240" w:lineRule="auto"/>
        <w:rPr>
          <w:rFonts w:eastAsiaTheme="minorHAnsi"/>
          <w:sz w:val="22"/>
          <w:szCs w:val="22"/>
        </w:rPr>
      </w:pPr>
    </w:p>
    <w:p w14:paraId="2BC99861" w14:textId="7A3AE7E7" w:rsidR="00482CDF" w:rsidRDefault="00482CDF" w:rsidP="00482CDF">
      <w:pPr>
        <w:autoSpaceDE w:val="0"/>
        <w:autoSpaceDN w:val="0"/>
        <w:adjustRightInd w:val="0"/>
        <w:spacing w:after="0" w:line="240" w:lineRule="auto"/>
        <w:rPr>
          <w:rFonts w:eastAsiaTheme="minorHAnsi"/>
          <w:sz w:val="22"/>
          <w:szCs w:val="22"/>
        </w:rPr>
      </w:pPr>
      <w:r>
        <w:rPr>
          <w:rFonts w:eastAsiaTheme="minorHAnsi"/>
          <w:sz w:val="22"/>
          <w:szCs w:val="22"/>
        </w:rPr>
        <w:t>(Enter item 7-9 nFluxGroup times)</w:t>
      </w:r>
    </w:p>
    <w:p w14:paraId="205638A2" w14:textId="171D5243" w:rsidR="00482CDF" w:rsidRPr="00CF4CF7" w:rsidRDefault="00482CDF" w:rsidP="00482CDF">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482CDF">
        <w:rPr>
          <w:rFonts w:eastAsiaTheme="minorHAnsi"/>
          <w:sz w:val="22"/>
          <w:szCs w:val="22"/>
        </w:rPr>
        <w:t>nFluxTimeObs, nCells, iSSType</w:t>
      </w:r>
    </w:p>
    <w:p w14:paraId="26C7619D" w14:textId="77777777" w:rsidR="00482CDF" w:rsidRDefault="00482CDF" w:rsidP="00482CD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9F897CE" w14:textId="2806CA3D" w:rsid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482CDF">
        <w:rPr>
          <w:rFonts w:eastAsiaTheme="minorHAnsi"/>
          <w:sz w:val="22"/>
          <w:szCs w:val="22"/>
        </w:rPr>
        <w:t>nFluxTimeObs is the number of times at which mass fluxes are observed for the current mass-flux object</w:t>
      </w:r>
      <w:r w:rsidRPr="00374A9F">
        <w:rPr>
          <w:rFonts w:eastAsiaTheme="minorHAnsi"/>
          <w:sz w:val="22"/>
          <w:szCs w:val="22"/>
        </w:rPr>
        <w:t>.</w:t>
      </w:r>
    </w:p>
    <w:p w14:paraId="60E49685" w14:textId="5DA717BE" w:rsidR="00482CDF" w:rsidRDefault="00482CDF" w:rsidP="00482CDF">
      <w:pPr>
        <w:pStyle w:val="ListParagraph"/>
        <w:numPr>
          <w:ilvl w:val="0"/>
          <w:numId w:val="1"/>
        </w:numPr>
        <w:autoSpaceDE w:val="0"/>
        <w:autoSpaceDN w:val="0"/>
        <w:adjustRightInd w:val="0"/>
        <w:spacing w:after="0" w:line="240" w:lineRule="auto"/>
        <w:ind w:left="2160"/>
      </w:pPr>
      <w:r w:rsidRPr="00482CDF">
        <w:rPr>
          <w:rFonts w:eastAsiaTheme="minorHAnsi"/>
          <w:sz w:val="22"/>
          <w:szCs w:val="22"/>
        </w:rPr>
        <w:t>nCells</w:t>
      </w:r>
      <w:r w:rsidRPr="00482CDF">
        <w:t xml:space="preserve"> is the</w:t>
      </w:r>
      <w:r>
        <w:t xml:space="preserve"> total number of cells in the current mass-flux object</w:t>
      </w:r>
      <w:r w:rsidRPr="00482CDF">
        <w:t>.</w:t>
      </w:r>
    </w:p>
    <w:p w14:paraId="3C6F609B" w14:textId="3F92D66C" w:rsidR="00AA00A6" w:rsidRPr="00482CDF" w:rsidRDefault="00482CDF"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482CDF">
        <w:rPr>
          <w:rFonts w:eastAsiaTheme="minorHAnsi"/>
          <w:sz w:val="22"/>
          <w:szCs w:val="22"/>
        </w:rPr>
        <w:t>iSSType is</w:t>
      </w:r>
      <w:r w:rsidR="00AA00A6">
        <w:rPr>
          <w:rFonts w:eastAsiaTheme="minorHAnsi"/>
          <w:sz w:val="22"/>
          <w:szCs w:val="22"/>
        </w:rPr>
        <w:t xml:space="preserve"> </w:t>
      </w:r>
      <w:r w:rsidR="00AA00A6" w:rsidRPr="00AA00A6">
        <w:rPr>
          <w:rFonts w:eastAsiaTheme="minorHAnsi"/>
          <w:sz w:val="22"/>
          <w:szCs w:val="22"/>
        </w:rPr>
        <w:t>an integer code indicating the type of sinks/sources constituting the current mass flux object. The [iSSType] codes used here are the same as those defined for the MT3DMS SSM Package:</w:t>
      </w:r>
    </w:p>
    <w:p w14:paraId="1EEE2DB0" w14:textId="1CEFAD3B" w:rsidR="00482CDF" w:rsidRDefault="00482CDF" w:rsidP="00482CD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tblInd w:w="2160" w:type="dxa"/>
        <w:tblLook w:val="04A0" w:firstRow="1" w:lastRow="0" w:firstColumn="1" w:lastColumn="0" w:noHBand="0" w:noVBand="1"/>
      </w:tblPr>
      <w:tblGrid>
        <w:gridCol w:w="1548"/>
        <w:gridCol w:w="3420"/>
      </w:tblGrid>
      <w:tr w:rsidR="00AA00A6" w14:paraId="0C663505" w14:textId="77777777" w:rsidTr="00AA00A6">
        <w:trPr>
          <w:trHeight w:val="485"/>
        </w:trPr>
        <w:tc>
          <w:tcPr>
            <w:tcW w:w="1548" w:type="dxa"/>
            <w:vAlign w:val="center"/>
          </w:tcPr>
          <w:p w14:paraId="48D5F5BE" w14:textId="79F21AEA"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issType Code</w:t>
            </w:r>
          </w:p>
        </w:tc>
        <w:tc>
          <w:tcPr>
            <w:tcW w:w="3420" w:type="dxa"/>
            <w:vAlign w:val="center"/>
          </w:tcPr>
          <w:p w14:paraId="534154FC" w14:textId="57FF7E44"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Type of Sink/Source</w:t>
            </w:r>
          </w:p>
        </w:tc>
      </w:tr>
      <w:tr w:rsidR="00AA00A6" w14:paraId="66F44FA8" w14:textId="77777777" w:rsidTr="00AA00A6">
        <w:tc>
          <w:tcPr>
            <w:tcW w:w="1548" w:type="dxa"/>
          </w:tcPr>
          <w:p w14:paraId="480CC2C1" w14:textId="7F9BC8E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w:t>
            </w:r>
          </w:p>
        </w:tc>
        <w:tc>
          <w:tcPr>
            <w:tcW w:w="3420" w:type="dxa"/>
          </w:tcPr>
          <w:p w14:paraId="2C9839F6" w14:textId="53FC5EB8" w:rsidR="00AA00A6" w:rsidRDefault="00AA00A6" w:rsidP="00AA00A6">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Constant head</w:t>
            </w:r>
          </w:p>
        </w:tc>
      </w:tr>
      <w:tr w:rsidR="00AA00A6" w14:paraId="10986362" w14:textId="77777777" w:rsidTr="00AA00A6">
        <w:tc>
          <w:tcPr>
            <w:tcW w:w="1548" w:type="dxa"/>
          </w:tcPr>
          <w:p w14:paraId="45A0D033" w14:textId="1677035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w:t>
            </w:r>
          </w:p>
        </w:tc>
        <w:tc>
          <w:tcPr>
            <w:tcW w:w="3420" w:type="dxa"/>
          </w:tcPr>
          <w:p w14:paraId="45600B25" w14:textId="6F1DA3C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Well</w:t>
            </w:r>
          </w:p>
        </w:tc>
      </w:tr>
      <w:tr w:rsidR="00AA00A6" w14:paraId="1743AE93" w14:textId="77777777" w:rsidTr="00AA00A6">
        <w:tc>
          <w:tcPr>
            <w:tcW w:w="1548" w:type="dxa"/>
          </w:tcPr>
          <w:p w14:paraId="41297161" w14:textId="6EC8B82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w:t>
            </w:r>
          </w:p>
        </w:tc>
        <w:tc>
          <w:tcPr>
            <w:tcW w:w="3420" w:type="dxa"/>
          </w:tcPr>
          <w:p w14:paraId="6DEF7AB7" w14:textId="5891DED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w:t>
            </w:r>
          </w:p>
        </w:tc>
      </w:tr>
      <w:tr w:rsidR="00AA00A6" w14:paraId="509E516C" w14:textId="77777777" w:rsidTr="00AA00A6">
        <w:tc>
          <w:tcPr>
            <w:tcW w:w="1548" w:type="dxa"/>
          </w:tcPr>
          <w:p w14:paraId="1A8D0D0E" w14:textId="254DF1A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4</w:t>
            </w:r>
          </w:p>
        </w:tc>
        <w:tc>
          <w:tcPr>
            <w:tcW w:w="3420" w:type="dxa"/>
          </w:tcPr>
          <w:p w14:paraId="303A88C9" w14:textId="45974DD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River</w:t>
            </w:r>
          </w:p>
        </w:tc>
      </w:tr>
      <w:tr w:rsidR="00AA00A6" w14:paraId="22DC7621" w14:textId="77777777" w:rsidTr="00AA00A6">
        <w:tc>
          <w:tcPr>
            <w:tcW w:w="1548" w:type="dxa"/>
          </w:tcPr>
          <w:p w14:paraId="64A6843C" w14:textId="3A3BADB1"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w:t>
            </w:r>
          </w:p>
        </w:tc>
        <w:tc>
          <w:tcPr>
            <w:tcW w:w="3420" w:type="dxa"/>
          </w:tcPr>
          <w:p w14:paraId="632BD021" w14:textId="420143EA"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Head-dependent boundary</w:t>
            </w:r>
          </w:p>
        </w:tc>
      </w:tr>
      <w:tr w:rsidR="00AA00A6" w14:paraId="51969DE9" w14:textId="77777777" w:rsidTr="00AA00A6">
        <w:tc>
          <w:tcPr>
            <w:tcW w:w="1548" w:type="dxa"/>
          </w:tcPr>
          <w:p w14:paraId="7EAC984A" w14:textId="1E8330F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6</w:t>
            </w:r>
          </w:p>
        </w:tc>
        <w:tc>
          <w:tcPr>
            <w:tcW w:w="3420" w:type="dxa"/>
          </w:tcPr>
          <w:p w14:paraId="3E5B59F3" w14:textId="385CF661"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048BB62B" w14:textId="77777777" w:rsidTr="00AA00A6">
        <w:tc>
          <w:tcPr>
            <w:tcW w:w="1548" w:type="dxa"/>
          </w:tcPr>
          <w:p w14:paraId="1A34DD4C" w14:textId="29FA99D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7</w:t>
            </w:r>
          </w:p>
        </w:tc>
        <w:tc>
          <w:tcPr>
            <w:tcW w:w="3420" w:type="dxa"/>
          </w:tcPr>
          <w:p w14:paraId="791A646E" w14:textId="6C4F46D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Recharge</w:t>
            </w:r>
          </w:p>
        </w:tc>
      </w:tr>
      <w:tr w:rsidR="00AA00A6" w14:paraId="39B66636" w14:textId="77777777" w:rsidTr="00AA00A6">
        <w:tc>
          <w:tcPr>
            <w:tcW w:w="1548" w:type="dxa"/>
          </w:tcPr>
          <w:p w14:paraId="7ED839CD" w14:textId="0DECE81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8</w:t>
            </w:r>
          </w:p>
        </w:tc>
        <w:tc>
          <w:tcPr>
            <w:tcW w:w="3420" w:type="dxa"/>
          </w:tcPr>
          <w:p w14:paraId="482E77CA" w14:textId="6B6712F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Evapotranspiration</w:t>
            </w:r>
          </w:p>
        </w:tc>
      </w:tr>
      <w:tr w:rsidR="00AA00A6" w14:paraId="05E6A729" w14:textId="77777777" w:rsidTr="00AA00A6">
        <w:tc>
          <w:tcPr>
            <w:tcW w:w="1548" w:type="dxa"/>
          </w:tcPr>
          <w:p w14:paraId="257BF9B0" w14:textId="548F533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9-14</w:t>
            </w:r>
          </w:p>
        </w:tc>
        <w:tc>
          <w:tcPr>
            <w:tcW w:w="3420" w:type="dxa"/>
          </w:tcPr>
          <w:p w14:paraId="2026A723" w14:textId="510C996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308540AD" w14:textId="77777777" w:rsidTr="00AA00A6">
        <w:tc>
          <w:tcPr>
            <w:tcW w:w="1548" w:type="dxa"/>
          </w:tcPr>
          <w:p w14:paraId="7CA78145" w14:textId="1977BDDF"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15</w:t>
            </w:r>
          </w:p>
        </w:tc>
        <w:tc>
          <w:tcPr>
            <w:tcW w:w="3420" w:type="dxa"/>
          </w:tcPr>
          <w:p w14:paraId="411728CE" w14:textId="678AC0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Mass loading</w:t>
            </w:r>
          </w:p>
        </w:tc>
      </w:tr>
      <w:tr w:rsidR="00AA00A6" w14:paraId="4DE5A6FB" w14:textId="77777777" w:rsidTr="00AA00A6">
        <w:tc>
          <w:tcPr>
            <w:tcW w:w="1548" w:type="dxa"/>
          </w:tcPr>
          <w:p w14:paraId="030EFE86" w14:textId="21BBCE8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21</w:t>
            </w:r>
          </w:p>
        </w:tc>
        <w:tc>
          <w:tcPr>
            <w:tcW w:w="3420" w:type="dxa"/>
          </w:tcPr>
          <w:p w14:paraId="71470DB4" w14:textId="6633AD4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Stream-routing</w:t>
            </w:r>
          </w:p>
        </w:tc>
      </w:tr>
      <w:tr w:rsidR="00AA00A6" w14:paraId="4FFB4F9D" w14:textId="77777777" w:rsidTr="00AA00A6">
        <w:tc>
          <w:tcPr>
            <w:tcW w:w="1548" w:type="dxa"/>
          </w:tcPr>
          <w:p w14:paraId="7E43CE03" w14:textId="3CEF0BE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22</w:t>
            </w:r>
          </w:p>
        </w:tc>
        <w:tc>
          <w:tcPr>
            <w:tcW w:w="3420" w:type="dxa"/>
          </w:tcPr>
          <w:p w14:paraId="0A433956" w14:textId="10FD730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Reservoir</w:t>
            </w:r>
          </w:p>
        </w:tc>
      </w:tr>
      <w:tr w:rsidR="00AA00A6" w14:paraId="6D65C0CF" w14:textId="77777777" w:rsidTr="00AA00A6">
        <w:tc>
          <w:tcPr>
            <w:tcW w:w="1548" w:type="dxa"/>
          </w:tcPr>
          <w:p w14:paraId="772A1CCA" w14:textId="39A958B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23</w:t>
            </w:r>
          </w:p>
        </w:tc>
        <w:tc>
          <w:tcPr>
            <w:tcW w:w="3420" w:type="dxa"/>
          </w:tcPr>
          <w:p w14:paraId="259F5AA9" w14:textId="5409A4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Specified flow and head boundary</w:t>
            </w:r>
          </w:p>
        </w:tc>
      </w:tr>
      <w:tr w:rsidR="00AA00A6" w14:paraId="22FE4587" w14:textId="77777777" w:rsidTr="00AA00A6">
        <w:tc>
          <w:tcPr>
            <w:tcW w:w="1548" w:type="dxa"/>
          </w:tcPr>
          <w:p w14:paraId="73A2C6F9" w14:textId="30BE3C1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24</w:t>
            </w:r>
          </w:p>
        </w:tc>
        <w:tc>
          <w:tcPr>
            <w:tcW w:w="3420" w:type="dxa"/>
          </w:tcPr>
          <w:p w14:paraId="46B82F60" w14:textId="77C1774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Inter-bed storage</w:t>
            </w:r>
          </w:p>
        </w:tc>
      </w:tr>
      <w:tr w:rsidR="00AA00A6" w14:paraId="3AB62699" w14:textId="77777777" w:rsidTr="00AA00A6">
        <w:tc>
          <w:tcPr>
            <w:tcW w:w="1548" w:type="dxa"/>
          </w:tcPr>
          <w:p w14:paraId="0FBE02BE" w14:textId="0D148B7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25</w:t>
            </w:r>
          </w:p>
        </w:tc>
        <w:tc>
          <w:tcPr>
            <w:tcW w:w="3420" w:type="dxa"/>
          </w:tcPr>
          <w:p w14:paraId="077BFD6E" w14:textId="2051A8B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Transient leakage</w:t>
            </w:r>
          </w:p>
        </w:tc>
      </w:tr>
      <w:tr w:rsidR="00AA00A6" w14:paraId="127A6C43" w14:textId="77777777" w:rsidTr="00AA00A6">
        <w:tc>
          <w:tcPr>
            <w:tcW w:w="1548" w:type="dxa"/>
          </w:tcPr>
          <w:p w14:paraId="78F399EA" w14:textId="683600E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26</w:t>
            </w:r>
          </w:p>
        </w:tc>
        <w:tc>
          <w:tcPr>
            <w:tcW w:w="3420" w:type="dxa"/>
          </w:tcPr>
          <w:p w14:paraId="34649A26" w14:textId="24F9DAF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Lake</w:t>
            </w:r>
          </w:p>
        </w:tc>
      </w:tr>
      <w:tr w:rsidR="00AA00A6" w14:paraId="3290E8DB" w14:textId="77777777" w:rsidTr="00AA00A6">
        <w:tc>
          <w:tcPr>
            <w:tcW w:w="1548" w:type="dxa"/>
          </w:tcPr>
          <w:p w14:paraId="7D98129D" w14:textId="7ACEA1F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27</w:t>
            </w:r>
          </w:p>
        </w:tc>
        <w:tc>
          <w:tcPr>
            <w:tcW w:w="3420" w:type="dxa"/>
          </w:tcPr>
          <w:p w14:paraId="4E0F0DCA" w14:textId="57D517AB"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Multi-node well</w:t>
            </w:r>
          </w:p>
        </w:tc>
      </w:tr>
      <w:tr w:rsidR="00AA00A6" w14:paraId="3B1689CE" w14:textId="77777777" w:rsidTr="00AA00A6">
        <w:tc>
          <w:tcPr>
            <w:tcW w:w="1548" w:type="dxa"/>
          </w:tcPr>
          <w:p w14:paraId="7C41F7AA" w14:textId="64289C6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28</w:t>
            </w:r>
          </w:p>
        </w:tc>
        <w:tc>
          <w:tcPr>
            <w:tcW w:w="3420" w:type="dxa"/>
          </w:tcPr>
          <w:p w14:paraId="09C73A5C" w14:textId="6F241F6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 with return flow</w:t>
            </w:r>
          </w:p>
        </w:tc>
      </w:tr>
      <w:tr w:rsidR="00AA00A6" w14:paraId="4C8E684E" w14:textId="77777777" w:rsidTr="00AA00A6">
        <w:tc>
          <w:tcPr>
            <w:tcW w:w="1548" w:type="dxa"/>
          </w:tcPr>
          <w:p w14:paraId="6AB16805" w14:textId="0506133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29</w:t>
            </w:r>
          </w:p>
        </w:tc>
        <w:tc>
          <w:tcPr>
            <w:tcW w:w="3420" w:type="dxa"/>
          </w:tcPr>
          <w:p w14:paraId="32F06CE5" w14:textId="22D20C07"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Segmented evapotranspiration</w:t>
            </w:r>
          </w:p>
        </w:tc>
      </w:tr>
      <w:tr w:rsidR="00AA00A6" w14:paraId="191CD235" w14:textId="77777777" w:rsidTr="00AA00A6">
        <w:tc>
          <w:tcPr>
            <w:tcW w:w="1548" w:type="dxa"/>
          </w:tcPr>
          <w:p w14:paraId="0E444D62" w14:textId="551AC924"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30-49</w:t>
            </w:r>
          </w:p>
        </w:tc>
        <w:tc>
          <w:tcPr>
            <w:tcW w:w="3420" w:type="dxa"/>
          </w:tcPr>
          <w:p w14:paraId="6D59624B" w14:textId="7380B46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B40C48B" w14:textId="77777777" w:rsidTr="00AA00A6">
        <w:tc>
          <w:tcPr>
            <w:tcW w:w="1548" w:type="dxa"/>
          </w:tcPr>
          <w:p w14:paraId="01B8F195" w14:textId="7FA3467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50</w:t>
            </w:r>
          </w:p>
        </w:tc>
        <w:tc>
          <w:tcPr>
            <w:tcW w:w="3420" w:type="dxa"/>
          </w:tcPr>
          <w:p w14:paraId="2F1888B1" w14:textId="2B9589B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HSS Mass Loading</w:t>
            </w:r>
          </w:p>
        </w:tc>
      </w:tr>
      <w:tr w:rsidR="00AA00A6" w14:paraId="009B3702" w14:textId="77777777" w:rsidTr="00AA00A6">
        <w:tc>
          <w:tcPr>
            <w:tcW w:w="1548" w:type="dxa"/>
          </w:tcPr>
          <w:p w14:paraId="5EC0FBF6" w14:textId="35D31BA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51</w:t>
            </w:r>
          </w:p>
        </w:tc>
        <w:tc>
          <w:tcPr>
            <w:tcW w:w="3420" w:type="dxa"/>
          </w:tcPr>
          <w:p w14:paraId="2C8EE2B0" w14:textId="5051F71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21361417" w14:textId="77777777" w:rsidTr="00AA00A6">
        <w:tc>
          <w:tcPr>
            <w:tcW w:w="1548" w:type="dxa"/>
          </w:tcPr>
          <w:p w14:paraId="5D99FCA0" w14:textId="7ED86FA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52</w:t>
            </w:r>
          </w:p>
        </w:tc>
        <w:tc>
          <w:tcPr>
            <w:tcW w:w="3420" w:type="dxa"/>
          </w:tcPr>
          <w:p w14:paraId="777D691A" w14:textId="4B77DC79"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1350448" w14:textId="77777777" w:rsidTr="00AA00A6">
        <w:tc>
          <w:tcPr>
            <w:tcW w:w="1548" w:type="dxa"/>
          </w:tcPr>
          <w:p w14:paraId="32AD83C2" w14:textId="5040CE1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53</w:t>
            </w:r>
          </w:p>
        </w:tc>
        <w:tc>
          <w:tcPr>
            <w:tcW w:w="3420" w:type="dxa"/>
          </w:tcPr>
          <w:p w14:paraId="45A4754E" w14:textId="612EE93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bl>
    <w:p w14:paraId="31D56B67" w14:textId="77777777" w:rsidR="00AA00A6" w:rsidRDefault="00AA00A6" w:rsidP="00482CDF">
      <w:pPr>
        <w:pStyle w:val="ListParagraph"/>
        <w:autoSpaceDE w:val="0"/>
        <w:autoSpaceDN w:val="0"/>
        <w:adjustRightInd w:val="0"/>
        <w:spacing w:after="0" w:line="240" w:lineRule="auto"/>
        <w:ind w:left="2160"/>
        <w:rPr>
          <w:rFonts w:eastAsiaTheme="minorHAnsi"/>
          <w:sz w:val="22"/>
          <w:szCs w:val="22"/>
        </w:rPr>
      </w:pPr>
    </w:p>
    <w:p w14:paraId="1EDBEC71" w14:textId="29B13566"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(Enter item 8 nFluxTimeObs times)</w:t>
      </w:r>
    </w:p>
    <w:p w14:paraId="760A729B" w14:textId="3C8BFBC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Pr="00AA00A6">
        <w:rPr>
          <w:rFonts w:eastAsiaTheme="minorHAnsi"/>
          <w:sz w:val="22"/>
          <w:szCs w:val="22"/>
        </w:rPr>
        <w:t>FOBSNAM, iComp, FluxTimeObs, weight_fobs, FluxObs</w:t>
      </w:r>
    </w:p>
    <w:p w14:paraId="09DB900F"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7324AB8" w14:textId="29224944" w:rsidR="00AA00A6" w:rsidRDefault="00AA00A6"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AA00A6">
        <w:rPr>
          <w:rFonts w:eastAsiaTheme="minorHAnsi"/>
          <w:sz w:val="22"/>
          <w:szCs w:val="22"/>
        </w:rPr>
        <w:t>FOBSNAM</w:t>
      </w:r>
      <w:r w:rsidRPr="00482CDF">
        <w:rPr>
          <w:rFonts w:eastAsiaTheme="minorHAnsi"/>
          <w:sz w:val="22"/>
          <w:szCs w:val="22"/>
        </w:rPr>
        <w:t xml:space="preserve"> </w:t>
      </w:r>
      <w:r w:rsidRPr="00AA00A6">
        <w:rPr>
          <w:rFonts w:eastAsiaTheme="minorHAnsi"/>
          <w:sz w:val="22"/>
          <w:szCs w:val="22"/>
        </w:rPr>
        <w:t>is a string of 1 to 12 nonblank characters used to identify the mass flux observation. The convention is the same as that for COBSNAM. The first part of FOBSNAM can be used to identify a common group name, while the rest to distinguish different observations for the same group</w:t>
      </w:r>
      <w:r>
        <w:rPr>
          <w:rFonts w:eastAsiaTheme="minorHAnsi"/>
          <w:sz w:val="22"/>
          <w:szCs w:val="22"/>
        </w:rPr>
        <w:t>.</w:t>
      </w:r>
    </w:p>
    <w:p w14:paraId="6F694251" w14:textId="0440C726" w:rsidR="00AA00A6" w:rsidRDefault="00AA00A6" w:rsidP="00AA00A6">
      <w:pPr>
        <w:pStyle w:val="ListParagraph"/>
        <w:numPr>
          <w:ilvl w:val="0"/>
          <w:numId w:val="1"/>
        </w:numPr>
        <w:autoSpaceDE w:val="0"/>
        <w:autoSpaceDN w:val="0"/>
        <w:adjustRightInd w:val="0"/>
        <w:spacing w:after="0" w:line="240" w:lineRule="auto"/>
        <w:ind w:left="2160"/>
      </w:pPr>
      <w:r w:rsidRPr="00AA00A6">
        <w:rPr>
          <w:rFonts w:eastAsiaTheme="minorHAnsi"/>
          <w:sz w:val="22"/>
          <w:szCs w:val="22"/>
        </w:rPr>
        <w:t>FluxTimeObs</w:t>
      </w:r>
      <w:r w:rsidRPr="00482CDF">
        <w:t xml:space="preserve"> </w:t>
      </w:r>
      <w:r w:rsidRPr="00AA00A6">
        <w:t xml:space="preserve">is the time since the beginning of simulation to the time of the current mass flux observation. [FluxTimeObs] should be included in the BTN input file as part of the input array </w:t>
      </w:r>
      <w:r w:rsidRPr="00AA00A6">
        <w:lastRenderedPageBreak/>
        <w:t>[TIMPRS], i.e., the time to save simulation results. Otherwise, the calculated mass flux is obtained from a time specified in [TIMPRS] or the end of a stress period that is closest to [FluxTimeObs]. Note that if [FluxTimeObs] is specified as a negative integer, the calculated mass flux is saved whenever the number of transport steps is an even multiple of |FluxTimeObs|</w:t>
      </w:r>
      <w:r w:rsidRPr="00482CDF">
        <w:t>.</w:t>
      </w:r>
    </w:p>
    <w:p w14:paraId="61840F9C" w14:textId="6BC6F96F"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w:t>
      </w:r>
      <w:r w:rsidR="00AA00A6">
        <w:rPr>
          <w:rFonts w:eastAsiaTheme="minorHAnsi"/>
          <w:sz w:val="22"/>
          <w:szCs w:val="22"/>
        </w:rPr>
        <w:t>eight</w:t>
      </w:r>
      <w:r>
        <w:rPr>
          <w:rFonts w:eastAsiaTheme="minorHAnsi"/>
          <w:sz w:val="22"/>
          <w:szCs w:val="22"/>
        </w:rPr>
        <w:t xml:space="preserve">_fobs </w:t>
      </w:r>
      <w:r w:rsidRPr="0005266D">
        <w:rPr>
          <w:rFonts w:eastAsiaTheme="minorHAnsi"/>
          <w:sz w:val="22"/>
          <w:szCs w:val="22"/>
        </w:rPr>
        <w:t>is the user-specified weighting factor for computing the residual error at the current mass-flux object, i.e., residual error = (calculated-observed)*weight. If [weight_fobs] is assigned a negative value, the observed mass flux at the target massflux object is not used and only the calculated mass flux is saved.</w:t>
      </w:r>
    </w:p>
    <w:p w14:paraId="235872CF" w14:textId="3723672F"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FluxObs</w:t>
      </w:r>
      <w:r w:rsidR="0005266D">
        <w:rPr>
          <w:rFonts w:eastAsiaTheme="minorHAnsi"/>
          <w:sz w:val="22"/>
          <w:szCs w:val="22"/>
        </w:rPr>
        <w:t xml:space="preserve"> </w:t>
      </w:r>
      <w:r w:rsidR="0005266D" w:rsidRPr="0005266D">
        <w:rPr>
          <w:rFonts w:eastAsiaTheme="minorHAnsi"/>
          <w:sz w:val="22"/>
          <w:szCs w:val="22"/>
        </w:rPr>
        <w:t>is the observed solute mass flux, QC [dimension, MT-1], for the user-specified species [iComp]. The mass flux observation is negative when the mass is leaving the groundwater system, and positive when the mass is entering the groundwater system. This input item is required regardless of whether the preceding input item [weight_fobs] has been given a positive or negative value.</w:t>
      </w:r>
    </w:p>
    <w:p w14:paraId="55A7C501" w14:textId="77777777" w:rsidR="00AA00A6" w:rsidRDefault="00AA00A6" w:rsidP="00AA00A6">
      <w:pPr>
        <w:autoSpaceDE w:val="0"/>
        <w:autoSpaceDN w:val="0"/>
        <w:adjustRightInd w:val="0"/>
        <w:spacing w:after="0" w:line="240" w:lineRule="auto"/>
        <w:rPr>
          <w:rFonts w:eastAsiaTheme="minorHAnsi"/>
          <w:sz w:val="22"/>
          <w:szCs w:val="22"/>
        </w:rPr>
      </w:pPr>
    </w:p>
    <w:p w14:paraId="5CE476AA" w14:textId="496F9573"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(Enter item 9 nCells times for current mass flux object)</w:t>
      </w:r>
    </w:p>
    <w:p w14:paraId="43A93E1C" w14:textId="2195865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9</w:t>
      </w:r>
      <w:r>
        <w:rPr>
          <w:sz w:val="22"/>
          <w:szCs w:val="22"/>
        </w:rPr>
        <w:tab/>
        <w:t xml:space="preserve">Record: </w:t>
      </w:r>
      <w:r>
        <w:rPr>
          <w:sz w:val="22"/>
          <w:szCs w:val="22"/>
        </w:rPr>
        <w:tab/>
      </w:r>
      <w:r w:rsidRPr="00AA00A6">
        <w:rPr>
          <w:rFonts w:eastAsiaTheme="minorHAnsi"/>
          <w:sz w:val="22"/>
          <w:szCs w:val="22"/>
        </w:rPr>
        <w:t>kcell, icell, jcell, factor</w:t>
      </w:r>
    </w:p>
    <w:p w14:paraId="4EC096A8"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D6086BE" w14:textId="541E8A88"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kcell</w:t>
      </w:r>
      <w:r w:rsidRPr="00482CDF">
        <w:rPr>
          <w:rFonts w:eastAsiaTheme="minorHAnsi"/>
          <w:sz w:val="22"/>
          <w:szCs w:val="22"/>
        </w:rPr>
        <w:t xml:space="preserve"> </w:t>
      </w:r>
      <w:r w:rsidR="0005266D" w:rsidRPr="0005266D">
        <w:rPr>
          <w:rFonts w:eastAsiaTheme="minorHAnsi"/>
          <w:sz w:val="22"/>
          <w:szCs w:val="22"/>
        </w:rPr>
        <w:t>is the layer index of a sink/source cell included in the current mass flux object</w:t>
      </w:r>
      <w:r w:rsidRPr="00374A9F">
        <w:rPr>
          <w:rFonts w:eastAsiaTheme="minorHAnsi"/>
          <w:sz w:val="22"/>
          <w:szCs w:val="22"/>
        </w:rPr>
        <w:t>.</w:t>
      </w:r>
    </w:p>
    <w:p w14:paraId="67D5FDCF" w14:textId="27C4B9D4" w:rsid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05266D">
        <w:rPr>
          <w:rFonts w:eastAsiaTheme="minorHAnsi"/>
          <w:sz w:val="22"/>
          <w:szCs w:val="22"/>
        </w:rPr>
        <w:t>icell</w:t>
      </w:r>
      <w:r w:rsidRPr="00482CDF">
        <w:t xml:space="preserve"> </w:t>
      </w:r>
      <w:r w:rsidR="0005266D" w:rsidRPr="0005266D">
        <w:rPr>
          <w:rFonts w:eastAsiaTheme="minorHAnsi"/>
          <w:sz w:val="22"/>
          <w:szCs w:val="22"/>
        </w:rPr>
        <w:t xml:space="preserve">is the </w:t>
      </w:r>
      <w:r w:rsidR="0005266D">
        <w:rPr>
          <w:rFonts w:eastAsiaTheme="minorHAnsi"/>
          <w:sz w:val="22"/>
          <w:szCs w:val="22"/>
        </w:rPr>
        <w:t>row</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1AF6DA3C" w14:textId="52E392EE" w:rsidR="00AA00A6" w:rsidRP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05266D">
        <w:rPr>
          <w:rFonts w:eastAsiaTheme="minorHAnsi"/>
          <w:sz w:val="22"/>
          <w:szCs w:val="22"/>
        </w:rPr>
        <w:t xml:space="preserve">jcell </w:t>
      </w:r>
      <w:r w:rsidR="0005266D" w:rsidRPr="0005266D">
        <w:rPr>
          <w:rFonts w:eastAsiaTheme="minorHAnsi"/>
          <w:sz w:val="22"/>
          <w:szCs w:val="22"/>
        </w:rPr>
        <w:t xml:space="preserve">is the </w:t>
      </w:r>
      <w:r w:rsidR="0005266D">
        <w:rPr>
          <w:rFonts w:eastAsiaTheme="minorHAnsi"/>
          <w:sz w:val="22"/>
          <w:szCs w:val="22"/>
        </w:rPr>
        <w:t>column</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0B1EE107" w14:textId="740734CC"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w:t>
      </w:r>
      <w:r w:rsidR="00AA00A6">
        <w:rPr>
          <w:rFonts w:eastAsiaTheme="minorHAnsi"/>
          <w:sz w:val="22"/>
          <w:szCs w:val="22"/>
        </w:rPr>
        <w:t>actor</w:t>
      </w:r>
      <w:r>
        <w:rPr>
          <w:rFonts w:eastAsiaTheme="minorHAnsi"/>
          <w:sz w:val="22"/>
          <w:szCs w:val="22"/>
        </w:rPr>
        <w:t xml:space="preserve"> </w:t>
      </w:r>
      <w:r w:rsidRPr="0005266D">
        <w:rPr>
          <w:rFonts w:eastAsiaTheme="minorHAnsi"/>
          <w:sz w:val="22"/>
          <w:szCs w:val="22"/>
        </w:rPr>
        <w:t>is the weighting factor for the mass flux calculated at the specified cell location (jcell, icell, kcell). [factor] = 1.0 under most circumstances, i.e., the specified cell belongs to a single mass-flux object. However, the mass flux calculated at one specific cell can be assigned to one or more mass-flux objects that cover portions of the cell. In that case, [factor] can be less than 1.0. Regardless, the sum of [factor] values at a single cell for multiple mass-flux objects should add up to 1.0.</w:t>
      </w:r>
    </w:p>
    <w:p w14:paraId="769665CA" w14:textId="77777777" w:rsidR="00AA00A6" w:rsidRDefault="00AA00A6" w:rsidP="00AA00A6">
      <w:pPr>
        <w:autoSpaceDE w:val="0"/>
        <w:autoSpaceDN w:val="0"/>
        <w:adjustRightInd w:val="0"/>
        <w:spacing w:after="0" w:line="240" w:lineRule="auto"/>
        <w:rPr>
          <w:rFonts w:eastAsiaTheme="minorHAnsi"/>
          <w:sz w:val="22"/>
          <w:szCs w:val="22"/>
        </w:rPr>
      </w:pPr>
    </w:p>
    <w:p w14:paraId="029E29F3" w14:textId="05AAC00E" w:rsidR="0005266D" w:rsidRPr="00AA00A6" w:rsidRDefault="0005266D" w:rsidP="0005266D">
      <w:pPr>
        <w:pStyle w:val="Heading4"/>
        <w:rPr>
          <w:rFonts w:eastAsiaTheme="minorHAnsi"/>
        </w:rPr>
      </w:pPr>
      <w:r>
        <w:rPr>
          <w:rFonts w:eastAsiaTheme="minorHAnsi"/>
        </w:rPr>
        <w:t>OUTPUT INFORMATION</w:t>
      </w:r>
    </w:p>
    <w:p w14:paraId="7E23C39D"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As pointed out previously, three optional output files may be created depending</w:t>
      </w:r>
    </w:p>
    <w:p w14:paraId="3D144E94"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on how the output options are specified in the input file to the TOB Package. These files</w:t>
      </w:r>
    </w:p>
    <w:p w14:paraId="4F175703"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are:</w:t>
      </w:r>
    </w:p>
    <w:p w14:paraId="4D71E05C"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3BF65C1E"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a text file with the 3-letter extension “.OCN” which contains the calculated concentrations, and if requested, the residuals between the calculated and 17 observed values, at the user-specified observation locations. This text file is generated only if the concentration observation flag [inConcObs] is specified in the TOB input file as greater than zero.</w:t>
      </w:r>
    </w:p>
    <w:p w14:paraId="27102CAC" w14:textId="77777777" w:rsidR="0005266D" w:rsidRDefault="0005266D" w:rsidP="0005266D">
      <w:pPr>
        <w:pStyle w:val="ListParagraph"/>
        <w:autoSpaceDE w:val="0"/>
        <w:autoSpaceDN w:val="0"/>
        <w:adjustRightInd w:val="0"/>
        <w:spacing w:after="0" w:line="240" w:lineRule="auto"/>
        <w:ind w:left="1080"/>
        <w:rPr>
          <w:rFonts w:eastAsiaTheme="minorHAnsi"/>
          <w:sz w:val="22"/>
          <w:szCs w:val="22"/>
        </w:rPr>
      </w:pPr>
    </w:p>
    <w:p w14:paraId="365DC66B"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 text file with the 3-letter extension “.MFX” which contains the calculated mass fluxes into or out of user-defined mass flux objects, and if requested, the residuals between the calculated and observed values. Each mass flux object is defined by a </w:t>
      </w:r>
      <w:r w:rsidRPr="0005266D">
        <w:rPr>
          <w:rFonts w:eastAsiaTheme="minorHAnsi"/>
          <w:sz w:val="22"/>
          <w:szCs w:val="22"/>
        </w:rPr>
        <w:lastRenderedPageBreak/>
        <w:t xml:space="preserve">group of model cells containing external sinks/sources such as wells, rivers, drains, recharge, and general-head boundaries. This text file is generated only if the mass flux observation flag [inFluxObs] is specified in the TOB input file as greater than zero. </w:t>
      </w:r>
    </w:p>
    <w:p w14:paraId="611DBD84" w14:textId="77777777" w:rsidR="0005266D" w:rsidRPr="0005266D" w:rsidRDefault="0005266D" w:rsidP="0005266D">
      <w:pPr>
        <w:pStyle w:val="ListParagraph"/>
        <w:ind w:left="1080"/>
        <w:rPr>
          <w:rFonts w:eastAsiaTheme="minorHAnsi"/>
          <w:sz w:val="22"/>
          <w:szCs w:val="22"/>
        </w:rPr>
      </w:pPr>
    </w:p>
    <w:p w14:paraId="35511DAD" w14:textId="536C230E"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an unformatted (binary) file with the 3-letter extension “.PST” which contains the calculated concentrations and/or mass fluxes at user-defined observation points. </w:t>
      </w:r>
    </w:p>
    <w:p w14:paraId="21903EB2" w14:textId="77777777" w:rsidR="0005266D" w:rsidRDefault="0005266D" w:rsidP="0005266D">
      <w:pPr>
        <w:autoSpaceDE w:val="0"/>
        <w:autoSpaceDN w:val="0"/>
        <w:adjustRightInd w:val="0"/>
        <w:spacing w:after="0" w:line="240" w:lineRule="auto"/>
        <w:ind w:left="720"/>
        <w:rPr>
          <w:rFonts w:eastAsiaTheme="minorHAnsi"/>
          <w:sz w:val="22"/>
          <w:szCs w:val="22"/>
        </w:rPr>
      </w:pPr>
    </w:p>
    <w:p w14:paraId="5AA70EC5" w14:textId="7427C8D9"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[cobsnam, TimeObs, CCal] for concentration observations where cobsnam is the name of the concentration observation as a string of 12 characters , and TimeObs and CCal are real numbers indicating the observation time and the calculated concentration value.</w:t>
      </w:r>
    </w:p>
    <w:p w14:paraId="1E868950"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55EE71CF" w14:textId="77777777"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[fobsnam, TimeFluxObs, FluxCal] for mass-flux observations where fobsnam is the name of the mass-flux observation as a string of 12 characters , and TimeFluxObs and FluxCal are real numbers indicating the observation time and the calculated mass flux.</w:t>
      </w:r>
    </w:p>
    <w:p w14:paraId="2A4E7BD6"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40DF8992" w14:textId="3790EEA9" w:rsidR="00482CDF"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This output file is intended for post-processing purposes or for linkage with other modeling programs. The file is generated only if the output flag [inSaveObs] is specified in the TOB input file as greater than zero.</w:t>
      </w:r>
    </w:p>
    <w:p w14:paraId="1A302E94" w14:textId="77777777" w:rsidR="00482CDF" w:rsidRDefault="00482CDF" w:rsidP="0005266D">
      <w:pPr>
        <w:autoSpaceDE w:val="0"/>
        <w:autoSpaceDN w:val="0"/>
        <w:adjustRightInd w:val="0"/>
        <w:spacing w:after="0" w:line="240" w:lineRule="auto"/>
        <w:ind w:left="720"/>
        <w:rPr>
          <w:rFonts w:eastAsiaTheme="minorHAnsi"/>
          <w:sz w:val="22"/>
          <w:szCs w:val="22"/>
        </w:rPr>
      </w:pPr>
    </w:p>
    <w:p w14:paraId="6AFFCFD0" w14:textId="77777777" w:rsidR="00482CDF" w:rsidRPr="00CC1BC9" w:rsidRDefault="00482CDF" w:rsidP="00482CDF">
      <w:pPr>
        <w:pStyle w:val="ListParagraph"/>
        <w:autoSpaceDE w:val="0"/>
        <w:autoSpaceDN w:val="0"/>
        <w:adjustRightInd w:val="0"/>
        <w:spacing w:after="0" w:line="240" w:lineRule="auto"/>
        <w:ind w:left="0"/>
      </w:pP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p>
    <w:p w14:paraId="36805CDC" w14:textId="77777777" w:rsidR="00941850"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637B2CF9" w14:textId="6C104DA9" w:rsidR="00351F14"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 0, ET is not simulated by UZF1 (</w:t>
      </w:r>
      <w:r w:rsidRPr="00351F14">
        <w:rPr>
          <w:rFonts w:eastAsiaTheme="minorHAnsi"/>
          <w:sz w:val="22"/>
          <w:szCs w:val="22"/>
        </w:rPr>
        <w:t>IETFLG</w:t>
      </w:r>
      <w:r>
        <w:rPr>
          <w:rFonts w:eastAsiaTheme="minorHAnsi"/>
          <w:sz w:val="22"/>
          <w:szCs w:val="22"/>
        </w:rPr>
        <w:t xml:space="preserve"> = 0)</w:t>
      </w:r>
    </w:p>
    <w:p w14:paraId="04A6C700" w14:textId="17C4543B" w:rsidR="00351F14" w:rsidRPr="008D4712"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&gt; 0, ET is simulated by UZF1 (</w:t>
      </w:r>
      <w:r w:rsidRPr="00351F14">
        <w:rPr>
          <w:rFonts w:eastAsiaTheme="minorHAnsi"/>
          <w:sz w:val="22"/>
          <w:szCs w:val="22"/>
        </w:rPr>
        <w:t>IETFLG</w:t>
      </w:r>
      <w:r>
        <w:rPr>
          <w:rFonts w:eastAsiaTheme="minorHAnsi"/>
          <w:sz w:val="22"/>
          <w:szCs w:val="22"/>
        </w:rPr>
        <w:t xml:space="preserve"> ≠ 0)</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1EC37D5"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575BD521" w:rsidR="008842F8" w:rsidRDefault="008842F8" w:rsidP="008842F8">
      <w:pPr>
        <w:spacing w:after="0" w:line="240" w:lineRule="auto"/>
      </w:pPr>
      <w:r>
        <w:t xml:space="preserve">(Enter item 7 for each species if </w:t>
      </w:r>
      <w:r w:rsidR="003D64DE">
        <w:t>IN</w:t>
      </w:r>
      <w:r w:rsidR="003D64DE" w:rsidRPr="00D43F16">
        <w:rPr>
          <w:rFonts w:eastAsiaTheme="minorHAnsi"/>
          <w:sz w:val="22"/>
          <w:szCs w:val="22"/>
        </w:rPr>
        <w:t>CUZINF</w:t>
      </w:r>
      <w:r w:rsidR="003D64DE">
        <w:t xml:space="preserve"> </w:t>
      </w:r>
      <w:r>
        <w:t>≥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lastRenderedPageBreak/>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BE212F">
      <w:pPr>
        <w:pStyle w:val="Heading1"/>
        <w:rPr>
          <w:rFonts w:cs="Times New Roman"/>
        </w:rPr>
      </w:pPr>
      <w:bookmarkStart w:id="17" w:name="_Toc321942239"/>
      <w:r>
        <w:rPr>
          <w:rFonts w:cs="Times New Roman"/>
        </w:rPr>
        <w:lastRenderedPageBreak/>
        <w:t>Output</w:t>
      </w:r>
      <w:bookmarkEnd w:id="17"/>
    </w:p>
    <w:p w14:paraId="31627D89" w14:textId="6596B53B" w:rsidR="004B03E9" w:rsidRDefault="00DB3BFB" w:rsidP="00BE212F">
      <w:pPr>
        <w:autoSpaceDE w:val="0"/>
        <w:autoSpaceDN w:val="0"/>
        <w:adjustRightInd w:val="0"/>
        <w:spacing w:after="0" w:line="240" w:lineRule="auto"/>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r w:rsidR="005C3D33">
        <w:t xml:space="preserve">MT3D-USGS </w:t>
      </w:r>
      <w:r w:rsidR="007951EA">
        <w:t>is described below.</w:t>
      </w:r>
      <w:r w:rsidR="000F1359">
        <w:t xml:space="preserve"> </w:t>
      </w:r>
    </w:p>
    <w:p w14:paraId="2A76ADD6" w14:textId="77777777" w:rsidR="004B03E9" w:rsidRDefault="004B03E9" w:rsidP="00BE212F">
      <w:pPr>
        <w:autoSpaceDE w:val="0"/>
        <w:autoSpaceDN w:val="0"/>
        <w:adjustRightInd w:val="0"/>
        <w:spacing w:after="0" w:line="240" w:lineRule="auto"/>
      </w:pPr>
    </w:p>
    <w:p w14:paraId="25F7C602" w14:textId="61B394E3" w:rsidR="007A0F22" w:rsidRDefault="000F1359" w:rsidP="00BE212F">
      <w:pPr>
        <w:autoSpaceDE w:val="0"/>
        <w:autoSpaceDN w:val="0"/>
        <w:adjustRightInd w:val="0"/>
        <w:spacing w:after="0" w:line="240" w:lineRule="auto"/>
      </w:pPr>
      <w:r>
        <w:t xml:space="preserve">New options added in </w:t>
      </w:r>
      <w:r w:rsidR="0088385E">
        <w:t xml:space="preserve">MT3D-USGS </w:t>
      </w:r>
      <w:r>
        <w:t xml:space="preserve">are echoed to the standard output files with a brief description. </w:t>
      </w:r>
    </w:p>
    <w:p w14:paraId="2D73F758" w14:textId="77777777" w:rsidR="007A0F22" w:rsidRDefault="009A00BD">
      <w:pPr>
        <w:pStyle w:val="Heading2"/>
      </w:pPr>
      <w:bookmarkStart w:id="18" w:name="_Toc321942240"/>
      <w:r>
        <w:t>Output Files</w:t>
      </w:r>
      <w:bookmarkEnd w:id="18"/>
    </w:p>
    <w:p w14:paraId="54E4C2C9" w14:textId="744D690B" w:rsidR="00205761" w:rsidRDefault="004D4B91" w:rsidP="00BE212F">
      <w:pPr>
        <w:autoSpaceDE w:val="0"/>
        <w:autoSpaceDN w:val="0"/>
        <w:adjustRightInd w:val="0"/>
        <w:spacing w:after="0" w:line="240" w:lineRule="auto"/>
      </w:pPr>
      <w:r>
        <w:t xml:space="preserve">A number of output files are generated based on various options introduced in </w:t>
      </w:r>
      <w:r w:rsidR="005E7E51">
        <w:t>MT3D-USGS</w:t>
      </w:r>
      <w:r>
        <w:t xml:space="preserve">. The output files, their formats, and the options that produce the output files are as follows. </w:t>
      </w:r>
    </w:p>
    <w:p w14:paraId="67116E5C" w14:textId="77777777" w:rsidR="00205761" w:rsidRDefault="00205761" w:rsidP="00BE212F">
      <w:pPr>
        <w:autoSpaceDE w:val="0"/>
        <w:autoSpaceDN w:val="0"/>
        <w:adjustRightInd w:val="0"/>
        <w:spacing w:after="0" w:line="240" w:lineRule="auto"/>
      </w:pPr>
    </w:p>
    <w:p w14:paraId="22C3BB5B" w14:textId="77777777" w:rsidR="0081734F" w:rsidRPr="00AD5955" w:rsidRDefault="00A560AF" w:rsidP="00BE212F">
      <w:pPr>
        <w:autoSpaceDE w:val="0"/>
        <w:autoSpaceDN w:val="0"/>
        <w:adjustRightInd w:val="0"/>
        <w:spacing w:after="0" w:line="240" w:lineRule="auto"/>
        <w:rPr>
          <w:u w:val="single"/>
        </w:rPr>
      </w:pPr>
      <w:r>
        <w:rPr>
          <w:u w:val="single"/>
        </w:rPr>
        <w:t>CT</w:t>
      </w:r>
      <w:r w:rsidR="00AD5955" w:rsidRPr="00AD5955">
        <w:rPr>
          <w:u w:val="single"/>
        </w:rPr>
        <w:t>O file</w:t>
      </w:r>
    </w:p>
    <w:p w14:paraId="49F7562B" w14:textId="77777777" w:rsidR="00AD5955" w:rsidRDefault="00AD5955" w:rsidP="00BE212F">
      <w:pPr>
        <w:autoSpaceDE w:val="0"/>
        <w:autoSpaceDN w:val="0"/>
        <w:adjustRightInd w:val="0"/>
        <w:spacing w:after="0" w:line="240" w:lineRule="auto"/>
      </w:pPr>
    </w:p>
    <w:p w14:paraId="30B18DBB" w14:textId="77777777" w:rsidR="00AD5955" w:rsidRDefault="005E6979" w:rsidP="00BE212F">
      <w:pPr>
        <w:autoSpaceDE w:val="0"/>
        <w:autoSpaceDN w:val="0"/>
        <w:adjustRightInd w:val="0"/>
        <w:spacing w:after="0" w:line="240" w:lineRule="auto"/>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BE212F">
      <w:pPr>
        <w:autoSpaceDE w:val="0"/>
        <w:autoSpaceDN w:val="0"/>
        <w:adjustRightInd w:val="0"/>
        <w:spacing w:after="0" w:line="240" w:lineRule="auto"/>
      </w:pPr>
    </w:p>
    <w:p w14:paraId="0E6D2C4B" w14:textId="77777777" w:rsidR="00205761" w:rsidRDefault="00205761" w:rsidP="00BE212F">
      <w:pPr>
        <w:autoSpaceDE w:val="0"/>
        <w:autoSpaceDN w:val="0"/>
        <w:adjustRightInd w:val="0"/>
        <w:spacing w:after="0" w:line="240" w:lineRule="auto"/>
      </w:pPr>
      <w:r>
        <w:t xml:space="preserve">The output to this file is printed </w:t>
      </w:r>
      <w:r w:rsidR="00984F58">
        <w:t xml:space="preserve">in </w:t>
      </w:r>
      <w:r>
        <w:t xml:space="preserve">the following format. </w:t>
      </w:r>
    </w:p>
    <w:p w14:paraId="627A294F" w14:textId="77777777" w:rsidR="002F7708" w:rsidRDefault="002F7708" w:rsidP="00BE212F">
      <w:pPr>
        <w:autoSpaceDE w:val="0"/>
        <w:autoSpaceDN w:val="0"/>
        <w:adjustRightInd w:val="0"/>
        <w:spacing w:after="0" w:line="240" w:lineRule="auto"/>
      </w:pPr>
    </w:p>
    <w:p w14:paraId="0D48F677" w14:textId="77777777" w:rsidR="00205761" w:rsidRDefault="00205761" w:rsidP="00BE212F">
      <w:pPr>
        <w:pStyle w:val="ListParagraph"/>
        <w:numPr>
          <w:ilvl w:val="0"/>
          <w:numId w:val="8"/>
        </w:numPr>
        <w:autoSpaceDE w:val="0"/>
        <w:autoSpaceDN w:val="0"/>
        <w:adjustRightInd w:val="0"/>
        <w:spacing w:after="0" w:line="240" w:lineRule="auto"/>
        <w:ind w:left="360"/>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BE212F">
      <w:pPr>
        <w:pStyle w:val="ListParagraph"/>
        <w:numPr>
          <w:ilvl w:val="0"/>
          <w:numId w:val="8"/>
        </w:numPr>
        <w:autoSpaceDE w:val="0"/>
        <w:autoSpaceDN w:val="0"/>
        <w:adjustRightInd w:val="0"/>
        <w:spacing w:after="0" w:line="240" w:lineRule="auto"/>
        <w:ind w:left="360"/>
      </w:pPr>
      <w:r w:rsidRPr="00C62DEF">
        <w:t>3I10,1X,G14.7,6I10,3(1X,G14.7)</w:t>
      </w:r>
    </w:p>
    <w:p w14:paraId="55A3C4EA" w14:textId="77777777" w:rsidR="00205761" w:rsidRDefault="00205761" w:rsidP="00BE212F">
      <w:pPr>
        <w:autoSpaceDE w:val="0"/>
        <w:autoSpaceDN w:val="0"/>
        <w:adjustRightInd w:val="0"/>
        <w:spacing w:after="0" w:line="240" w:lineRule="auto"/>
      </w:pPr>
    </w:p>
    <w:p w14:paraId="3D635DBB" w14:textId="77777777" w:rsidR="008B725A" w:rsidRDefault="008B725A" w:rsidP="00BE212F">
      <w:pPr>
        <w:autoSpaceDE w:val="0"/>
        <w:autoSpaceDN w:val="0"/>
        <w:adjustRightInd w:val="0"/>
        <w:spacing w:after="0" w:line="240" w:lineRule="auto"/>
      </w:pPr>
    </w:p>
    <w:p w14:paraId="280FAD6C" w14:textId="77777777" w:rsidR="009A00BD" w:rsidRDefault="009A00BD">
      <w:pPr>
        <w:pStyle w:val="Heading2"/>
      </w:pPr>
      <w:bookmarkStart w:id="19" w:name="_Toc321942241"/>
      <w:r>
        <w:t>Budget Terms</w:t>
      </w:r>
      <w:bookmarkEnd w:id="19"/>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rsidP="00BE212F">
      <w:pPr>
        <w:spacing w:after="0" w:line="240" w:lineRule="auto"/>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w:t>
      </w:r>
      <w:r w:rsidR="0090356E">
        <w:lastRenderedPageBreak/>
        <w:t>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BE212F">
      <w:pPr>
        <w:spacing w:after="0" w:line="240" w:lineRule="auto"/>
      </w:pPr>
    </w:p>
    <w:p w14:paraId="1ED18B61" w14:textId="164BCCDC" w:rsidR="00156B39" w:rsidRPr="0090356E" w:rsidRDefault="004B3166">
      <w:pPr>
        <w:spacing w:after="0" w:line="240" w:lineRule="auto"/>
        <w:rPr>
          <w:u w:val="single"/>
        </w:rPr>
      </w:pPr>
      <w:r>
        <w:rPr>
          <w:u w:val="single"/>
        </w:rPr>
        <w:t>SFT</w:t>
      </w:r>
      <w:r w:rsidR="00156B39" w:rsidRPr="0090356E">
        <w:rPr>
          <w:u w:val="single"/>
        </w:rPr>
        <w:t xml:space="preserve"> Mass Balance</w:t>
      </w:r>
    </w:p>
    <w:p w14:paraId="67DCBD83" w14:textId="77777777" w:rsidR="00156B39" w:rsidRDefault="00156B39">
      <w:pPr>
        <w:spacing w:after="0" w:line="240" w:lineRule="auto"/>
      </w:pPr>
    </w:p>
    <w:p w14:paraId="1A5F2A0D" w14:textId="6A26425C" w:rsidR="00156B39" w:rsidRDefault="00156B39" w:rsidP="00BE212F">
      <w:pPr>
        <w:spacing w:after="0" w:line="240" w:lineRule="auto"/>
      </w:pPr>
      <w:r>
        <w:t xml:space="preserve">If the </w:t>
      </w:r>
      <w:r w:rsidR="004B3166">
        <w:t xml:space="preserve">stream-flow transport </w:t>
      </w:r>
      <w:r>
        <w:t>(</w:t>
      </w:r>
      <w:r w:rsidR="004B3166">
        <w:t>SFT</w:t>
      </w:r>
      <w:r>
        <w:t xml:space="preserve">) package is implemented in a simulation, a separate overall mass balance that is specific to the </w:t>
      </w:r>
      <w:r w:rsidR="004B3166">
        <w:t xml:space="preserve">stream reaches </w:t>
      </w:r>
      <w:r>
        <w:t xml:space="preserve">is reported in the standard output file. Mass entering and leaving </w:t>
      </w:r>
      <w:r w:rsidR="004B3166">
        <w:t xml:space="preserve">the stream nodes </w:t>
      </w:r>
      <w:r>
        <w:t>also appears in the global mass budget summary of the standard output file.</w:t>
      </w:r>
    </w:p>
    <w:p w14:paraId="4FDCF7EF" w14:textId="77777777" w:rsidR="00156B39" w:rsidRDefault="00156B39" w:rsidP="00BE212F">
      <w:pPr>
        <w:spacing w:after="0" w:line="240" w:lineRule="auto"/>
      </w:pPr>
    </w:p>
    <w:p w14:paraId="49B30E9B" w14:textId="6E7458D5" w:rsidR="004B3166" w:rsidRPr="0090356E" w:rsidRDefault="002B151C">
      <w:pPr>
        <w:spacing w:after="0" w:line="240" w:lineRule="auto"/>
        <w:rPr>
          <w:u w:val="single"/>
        </w:rPr>
      </w:pPr>
      <w:r>
        <w:rPr>
          <w:u w:val="single"/>
        </w:rPr>
        <w:t>LKT</w:t>
      </w:r>
      <w:r w:rsidR="004B3166" w:rsidRPr="0090356E">
        <w:rPr>
          <w:u w:val="single"/>
        </w:rPr>
        <w:t xml:space="preserve"> Mass Balance</w:t>
      </w:r>
    </w:p>
    <w:p w14:paraId="75441BFC" w14:textId="77777777" w:rsidR="004B3166" w:rsidRDefault="004B3166">
      <w:pPr>
        <w:spacing w:after="0" w:line="240" w:lineRule="auto"/>
      </w:pPr>
    </w:p>
    <w:p w14:paraId="50F27DEB" w14:textId="3E2EB2DA" w:rsidR="004B3166" w:rsidRDefault="004B3166" w:rsidP="00BE212F">
      <w:pPr>
        <w:spacing w:after="0" w:line="240" w:lineRule="auto"/>
      </w:pPr>
      <w:r>
        <w:t xml:space="preserve">If the </w:t>
      </w:r>
      <w:r w:rsidR="002B151C">
        <w:t xml:space="preserve">lake </w:t>
      </w:r>
      <w:r>
        <w:t>transport (</w:t>
      </w:r>
      <w:r w:rsidR="002B151C">
        <w:t>LK</w:t>
      </w:r>
      <w:r>
        <w:t xml:space="preserve">T) package is implemented in a simulation, a separate overall mass balance that is specific to the </w:t>
      </w:r>
      <w:r w:rsidR="0062568F">
        <w:t xml:space="preserve">lakes </w:t>
      </w:r>
      <w:r>
        <w:t xml:space="preserve">is reported in the standard output file. Mass entering and leaving the </w:t>
      </w:r>
      <w:r w:rsidR="0062568F">
        <w:t xml:space="preserve">lakes </w:t>
      </w:r>
      <w:r>
        <w:t>also appears in the global mass budget summary of the standard output file.</w:t>
      </w:r>
    </w:p>
    <w:p w14:paraId="01D58574" w14:textId="77777777" w:rsidR="004B3166" w:rsidRDefault="004B3166" w:rsidP="00BE212F">
      <w:pPr>
        <w:spacing w:after="0" w:line="240" w:lineRule="auto"/>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rsidP="00BE212F">
      <w:pPr>
        <w:spacing w:after="0" w:line="240" w:lineRule="auto"/>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BE212F">
      <w:pPr>
        <w:pStyle w:val="ListParagraph"/>
        <w:numPr>
          <w:ilvl w:val="0"/>
          <w:numId w:val="16"/>
        </w:numPr>
        <w:spacing w:after="0" w:line="240" w:lineRule="auto"/>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BE212F">
      <w:pPr>
        <w:pStyle w:val="ListParagraph"/>
        <w:numPr>
          <w:ilvl w:val="0"/>
          <w:numId w:val="16"/>
        </w:numPr>
        <w:spacing w:after="0" w:line="240" w:lineRule="auto"/>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130FACB9" w:rsidR="00856B11" w:rsidRDefault="00914615" w:rsidP="00BE212F">
      <w:pPr>
        <w:pStyle w:val="ListParagraph"/>
        <w:numPr>
          <w:ilvl w:val="0"/>
          <w:numId w:val="16"/>
        </w:numPr>
        <w:spacing w:after="0" w:line="240" w:lineRule="auto"/>
      </w:pPr>
      <w:r>
        <w:t xml:space="preserve">If </w:t>
      </w:r>
      <w:r w:rsidR="005E7E51">
        <w:t xml:space="preserve">keyword </w:t>
      </w:r>
      <w:r w:rsidR="005E7E51" w:rsidRPr="00C4486D">
        <w:rPr>
          <w:sz w:val="22"/>
          <w:szCs w:val="22"/>
        </w:rPr>
        <w:t>OMITDRYCELLBUDGET</w:t>
      </w:r>
      <w:r w:rsidR="005E7E51">
        <w:t xml:space="preserve"> is not invoked in the BTN file,</w:t>
      </w:r>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5B61FE7C" w:rsidR="000E7CFC" w:rsidRDefault="00313A17" w:rsidP="00BE212F">
      <w:pPr>
        <w:pStyle w:val="ListParagraph"/>
        <w:numPr>
          <w:ilvl w:val="0"/>
          <w:numId w:val="16"/>
        </w:numPr>
        <w:spacing w:after="0" w:line="240" w:lineRule="auto"/>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‘EA-ED REACTION:’</w:t>
      </w:r>
      <w:r w:rsidR="000E7CFC">
        <w:t xml:space="preserve"> in the mass balance summary of the standard output file.</w:t>
      </w:r>
    </w:p>
    <w:p w14:paraId="31C01410" w14:textId="77777777" w:rsidR="00313A17" w:rsidRDefault="00313A17" w:rsidP="00BE212F">
      <w:pPr>
        <w:pStyle w:val="ListParagraph"/>
        <w:numPr>
          <w:ilvl w:val="0"/>
          <w:numId w:val="16"/>
        </w:numPr>
        <w:spacing w:after="0" w:line="240" w:lineRule="auto"/>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BE212F">
      <w:pPr>
        <w:pStyle w:val="ListParagraph"/>
        <w:numPr>
          <w:ilvl w:val="0"/>
          <w:numId w:val="16"/>
        </w:numPr>
        <w:spacing w:after="0" w:line="240" w:lineRule="auto"/>
      </w:pPr>
      <w:r>
        <w:t>If UZF is used then mass associated with infiltration or discharge is reported as ‘</w:t>
      </w:r>
      <w:r w:rsidRPr="005E7E51">
        <w:t>INFILTRATION/DISCHARGE</w:t>
      </w:r>
      <w:r>
        <w:t>’ and mass associated with evapotranspiration from UZF is reported as ‘</w:t>
      </w:r>
      <w:r w:rsidRPr="005E7E51">
        <w:t>UZ AND GW ET</w:t>
      </w:r>
      <w:r>
        <w:t>’.</w:t>
      </w:r>
    </w:p>
    <w:p w14:paraId="2F597A67" w14:textId="4FC4D641" w:rsidR="005E7E51" w:rsidRDefault="005E7E51" w:rsidP="00BE212F">
      <w:pPr>
        <w:pStyle w:val="ListParagraph"/>
        <w:numPr>
          <w:ilvl w:val="0"/>
          <w:numId w:val="16"/>
        </w:numPr>
        <w:spacing w:after="0" w:line="240" w:lineRule="auto"/>
      </w:pPr>
      <w:r>
        <w:t>SFR influx and out-flux terms are reported as ‘</w:t>
      </w:r>
      <w:r w:rsidRPr="005E7E51">
        <w:t>STREAM</w:t>
      </w:r>
      <w:r>
        <w:t>’ in the mass balance summary of the standard output file.</w:t>
      </w:r>
    </w:p>
    <w:p w14:paraId="4D5C6C74" w14:textId="0B97C396" w:rsidR="005E7E51" w:rsidRDefault="005E7E51" w:rsidP="00BE212F">
      <w:pPr>
        <w:pStyle w:val="ListParagraph"/>
        <w:numPr>
          <w:ilvl w:val="0"/>
          <w:numId w:val="16"/>
        </w:numPr>
        <w:spacing w:after="0" w:line="240" w:lineRule="auto"/>
      </w:pPr>
      <w:r>
        <w:lastRenderedPageBreak/>
        <w:t>LAK influx and out-flux terms are reported as ‘LAKE’ in the mass balance summary of the standard output file.</w:t>
      </w:r>
    </w:p>
    <w:p w14:paraId="30CE8381" w14:textId="77777777" w:rsidR="002F6B14" w:rsidRDefault="002F6B14" w:rsidP="00BE212F">
      <w:pPr>
        <w:spacing w:after="0" w:line="240" w:lineRule="auto"/>
      </w:pPr>
    </w:p>
    <w:p w14:paraId="157FCD7A" w14:textId="77777777" w:rsidR="00724635" w:rsidRDefault="00724635" w:rsidP="00BE212F">
      <w:pPr>
        <w:spacing w:after="0" w:line="240" w:lineRule="auto"/>
      </w:pPr>
    </w:p>
    <w:sectPr w:rsidR="00724635" w:rsidSect="00CE5E60">
      <w:footerReference w:type="first" r:id="rId17"/>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6E11A" w14:textId="77777777" w:rsidR="00203937" w:rsidRDefault="00203937" w:rsidP="00BA48E4">
      <w:pPr>
        <w:spacing w:after="0" w:line="240" w:lineRule="auto"/>
      </w:pPr>
      <w:r>
        <w:separator/>
      </w:r>
    </w:p>
  </w:endnote>
  <w:endnote w:type="continuationSeparator" w:id="0">
    <w:p w14:paraId="1745F268" w14:textId="77777777" w:rsidR="00203937" w:rsidRDefault="00203937"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319643"/>
      <w:docPartObj>
        <w:docPartGallery w:val="Page Numbers (Bottom of Page)"/>
        <w:docPartUnique/>
      </w:docPartObj>
    </w:sdtPr>
    <w:sdtEndPr/>
    <w:sdtContent>
      <w:p w14:paraId="624B0549" w14:textId="325F6E04" w:rsidR="003F07A3" w:rsidRDefault="003F07A3">
        <w:pPr>
          <w:pStyle w:val="Footer"/>
          <w:jc w:val="center"/>
        </w:pPr>
        <w:r>
          <w:fldChar w:fldCharType="begin"/>
        </w:r>
        <w:r>
          <w:instrText xml:space="preserve"> PAGE   \* MERGEFORMAT </w:instrText>
        </w:r>
        <w:r>
          <w:fldChar w:fldCharType="separate"/>
        </w:r>
        <w:r w:rsidR="00E660DF">
          <w:rPr>
            <w:noProof/>
          </w:rPr>
          <w:t>1</w:t>
        </w:r>
        <w:r>
          <w:rPr>
            <w:noProof/>
          </w:rPr>
          <w:fldChar w:fldCharType="end"/>
        </w:r>
      </w:p>
    </w:sdtContent>
  </w:sdt>
  <w:p w14:paraId="7316B116" w14:textId="77777777" w:rsidR="003F07A3" w:rsidRDefault="003F0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57F26" w14:textId="77777777" w:rsidR="00203937" w:rsidRDefault="00203937" w:rsidP="00BA48E4">
      <w:pPr>
        <w:spacing w:after="0" w:line="240" w:lineRule="auto"/>
      </w:pPr>
      <w:r>
        <w:separator/>
      </w:r>
    </w:p>
  </w:footnote>
  <w:footnote w:type="continuationSeparator" w:id="0">
    <w:p w14:paraId="2A1734AF" w14:textId="77777777" w:rsidR="00203937" w:rsidRDefault="00203937" w:rsidP="00BA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162ADA"/>
    <w:multiLevelType w:val="hybridMultilevel"/>
    <w:tmpl w:val="079E8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9"/>
  </w:num>
  <w:num w:numId="4">
    <w:abstractNumId w:val="45"/>
  </w:num>
  <w:num w:numId="5">
    <w:abstractNumId w:val="35"/>
  </w:num>
  <w:num w:numId="6">
    <w:abstractNumId w:val="13"/>
  </w:num>
  <w:num w:numId="7">
    <w:abstractNumId w:val="42"/>
  </w:num>
  <w:num w:numId="8">
    <w:abstractNumId w:val="5"/>
  </w:num>
  <w:num w:numId="9">
    <w:abstractNumId w:val="3"/>
  </w:num>
  <w:num w:numId="10">
    <w:abstractNumId w:val="30"/>
  </w:num>
  <w:num w:numId="11">
    <w:abstractNumId w:val="11"/>
  </w:num>
  <w:num w:numId="12">
    <w:abstractNumId w:val="24"/>
  </w:num>
  <w:num w:numId="13">
    <w:abstractNumId w:val="23"/>
  </w:num>
  <w:num w:numId="14">
    <w:abstractNumId w:val="16"/>
  </w:num>
  <w:num w:numId="15">
    <w:abstractNumId w:val="2"/>
  </w:num>
  <w:num w:numId="16">
    <w:abstractNumId w:val="32"/>
  </w:num>
  <w:num w:numId="17">
    <w:abstractNumId w:val="46"/>
  </w:num>
  <w:num w:numId="18">
    <w:abstractNumId w:val="43"/>
  </w:num>
  <w:num w:numId="19">
    <w:abstractNumId w:val="38"/>
  </w:num>
  <w:num w:numId="20">
    <w:abstractNumId w:val="9"/>
  </w:num>
  <w:num w:numId="21">
    <w:abstractNumId w:val="17"/>
  </w:num>
  <w:num w:numId="22">
    <w:abstractNumId w:val="8"/>
  </w:num>
  <w:num w:numId="23">
    <w:abstractNumId w:val="18"/>
  </w:num>
  <w:num w:numId="24">
    <w:abstractNumId w:val="37"/>
  </w:num>
  <w:num w:numId="25">
    <w:abstractNumId w:val="22"/>
  </w:num>
  <w:num w:numId="26">
    <w:abstractNumId w:val="33"/>
  </w:num>
  <w:num w:numId="27">
    <w:abstractNumId w:val="20"/>
  </w:num>
  <w:num w:numId="28">
    <w:abstractNumId w:val="48"/>
  </w:num>
  <w:num w:numId="29">
    <w:abstractNumId w:val="14"/>
  </w:num>
  <w:num w:numId="30">
    <w:abstractNumId w:val="31"/>
  </w:num>
  <w:num w:numId="31">
    <w:abstractNumId w:val="4"/>
  </w:num>
  <w:num w:numId="32">
    <w:abstractNumId w:val="47"/>
  </w:num>
  <w:num w:numId="33">
    <w:abstractNumId w:val="49"/>
  </w:num>
  <w:num w:numId="34">
    <w:abstractNumId w:val="41"/>
  </w:num>
  <w:num w:numId="35">
    <w:abstractNumId w:val="44"/>
  </w:num>
  <w:num w:numId="36">
    <w:abstractNumId w:val="36"/>
  </w:num>
  <w:num w:numId="37">
    <w:abstractNumId w:val="25"/>
  </w:num>
  <w:num w:numId="38">
    <w:abstractNumId w:val="40"/>
  </w:num>
  <w:num w:numId="39">
    <w:abstractNumId w:val="15"/>
  </w:num>
  <w:num w:numId="40">
    <w:abstractNumId w:val="7"/>
  </w:num>
  <w:num w:numId="41">
    <w:abstractNumId w:val="0"/>
  </w:num>
  <w:num w:numId="42">
    <w:abstractNumId w:val="26"/>
  </w:num>
  <w:num w:numId="43">
    <w:abstractNumId w:val="28"/>
  </w:num>
  <w:num w:numId="44">
    <w:abstractNumId w:val="28"/>
    <w:lvlOverride w:ilvl="0">
      <w:startOverride w:val="1"/>
    </w:lvlOverride>
  </w:num>
  <w:num w:numId="45">
    <w:abstractNumId w:val="26"/>
    <w:lvlOverride w:ilvl="0">
      <w:startOverride w:val="1"/>
    </w:lvlOverride>
  </w:num>
  <w:num w:numId="46">
    <w:abstractNumId w:val="6"/>
  </w:num>
  <w:num w:numId="47">
    <w:abstractNumId w:val="21"/>
  </w:num>
  <w:num w:numId="48">
    <w:abstractNumId w:val="39"/>
  </w:num>
  <w:num w:numId="49">
    <w:abstractNumId w:val="27"/>
  </w:num>
  <w:num w:numId="50">
    <w:abstractNumId w:val="34"/>
  </w:num>
  <w:num w:numId="51">
    <w:abstractNumId w:val="1"/>
  </w:num>
  <w:num w:numId="52">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5266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FB"/>
    <w:rsid w:val="00086D49"/>
    <w:rsid w:val="00087197"/>
    <w:rsid w:val="000872DB"/>
    <w:rsid w:val="00087C94"/>
    <w:rsid w:val="00087FCA"/>
    <w:rsid w:val="00091CBA"/>
    <w:rsid w:val="0009209A"/>
    <w:rsid w:val="000940E3"/>
    <w:rsid w:val="00095807"/>
    <w:rsid w:val="000969E1"/>
    <w:rsid w:val="00097850"/>
    <w:rsid w:val="000A14E7"/>
    <w:rsid w:val="000A1D98"/>
    <w:rsid w:val="000A305D"/>
    <w:rsid w:val="000A469D"/>
    <w:rsid w:val="000A4755"/>
    <w:rsid w:val="000A4D6A"/>
    <w:rsid w:val="000A5401"/>
    <w:rsid w:val="000B094B"/>
    <w:rsid w:val="000B1F09"/>
    <w:rsid w:val="000B43DD"/>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1CF1"/>
    <w:rsid w:val="000F407C"/>
    <w:rsid w:val="000F471D"/>
    <w:rsid w:val="000F65AC"/>
    <w:rsid w:val="000F7F5F"/>
    <w:rsid w:val="001013DA"/>
    <w:rsid w:val="001015F1"/>
    <w:rsid w:val="00101CC6"/>
    <w:rsid w:val="00103FE7"/>
    <w:rsid w:val="0010457D"/>
    <w:rsid w:val="001060C1"/>
    <w:rsid w:val="001064FD"/>
    <w:rsid w:val="00106920"/>
    <w:rsid w:val="0011184C"/>
    <w:rsid w:val="00111B5F"/>
    <w:rsid w:val="001124BC"/>
    <w:rsid w:val="00114CCD"/>
    <w:rsid w:val="00114F24"/>
    <w:rsid w:val="00120B43"/>
    <w:rsid w:val="001239B0"/>
    <w:rsid w:val="00123E29"/>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707"/>
    <w:rsid w:val="001D1B71"/>
    <w:rsid w:val="001D1BEC"/>
    <w:rsid w:val="001D2D7F"/>
    <w:rsid w:val="001D3688"/>
    <w:rsid w:val="001D37D3"/>
    <w:rsid w:val="001D5953"/>
    <w:rsid w:val="001D6521"/>
    <w:rsid w:val="001E3489"/>
    <w:rsid w:val="001E57ED"/>
    <w:rsid w:val="001E5C63"/>
    <w:rsid w:val="001E7890"/>
    <w:rsid w:val="001F6534"/>
    <w:rsid w:val="001F6B22"/>
    <w:rsid w:val="00201E6C"/>
    <w:rsid w:val="0020267A"/>
    <w:rsid w:val="00203351"/>
    <w:rsid w:val="00203739"/>
    <w:rsid w:val="00203937"/>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777E1"/>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1F14"/>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4A9F"/>
    <w:rsid w:val="0037568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3B7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64DE"/>
    <w:rsid w:val="003D731C"/>
    <w:rsid w:val="003E0A02"/>
    <w:rsid w:val="003E2CE8"/>
    <w:rsid w:val="003E4C3E"/>
    <w:rsid w:val="003E697F"/>
    <w:rsid w:val="003F07A3"/>
    <w:rsid w:val="003F19AC"/>
    <w:rsid w:val="003F53F1"/>
    <w:rsid w:val="003F66EA"/>
    <w:rsid w:val="00401338"/>
    <w:rsid w:val="0040506F"/>
    <w:rsid w:val="0040777B"/>
    <w:rsid w:val="0041308C"/>
    <w:rsid w:val="00413203"/>
    <w:rsid w:val="00417B9E"/>
    <w:rsid w:val="0042081D"/>
    <w:rsid w:val="00420D39"/>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877"/>
    <w:rsid w:val="00472F26"/>
    <w:rsid w:val="00473684"/>
    <w:rsid w:val="004741E3"/>
    <w:rsid w:val="004748AA"/>
    <w:rsid w:val="004753E6"/>
    <w:rsid w:val="0047764A"/>
    <w:rsid w:val="00480B02"/>
    <w:rsid w:val="00481235"/>
    <w:rsid w:val="00482CDF"/>
    <w:rsid w:val="00485184"/>
    <w:rsid w:val="0048595B"/>
    <w:rsid w:val="00486932"/>
    <w:rsid w:val="00486FC7"/>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56B2"/>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5C55"/>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64C"/>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0B4"/>
    <w:rsid w:val="00667B41"/>
    <w:rsid w:val="00670DAD"/>
    <w:rsid w:val="00671A48"/>
    <w:rsid w:val="00673616"/>
    <w:rsid w:val="0067534B"/>
    <w:rsid w:val="0068009B"/>
    <w:rsid w:val="006803C2"/>
    <w:rsid w:val="006812A1"/>
    <w:rsid w:val="006819C2"/>
    <w:rsid w:val="006837DA"/>
    <w:rsid w:val="006841BB"/>
    <w:rsid w:val="0068551F"/>
    <w:rsid w:val="00685B01"/>
    <w:rsid w:val="00687288"/>
    <w:rsid w:val="006904B2"/>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59"/>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47BC4"/>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C6D"/>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3FE5"/>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6F28"/>
    <w:rsid w:val="00A13A87"/>
    <w:rsid w:val="00A23665"/>
    <w:rsid w:val="00A2578A"/>
    <w:rsid w:val="00A25E39"/>
    <w:rsid w:val="00A2690B"/>
    <w:rsid w:val="00A26EA3"/>
    <w:rsid w:val="00A2787A"/>
    <w:rsid w:val="00A33115"/>
    <w:rsid w:val="00A349D5"/>
    <w:rsid w:val="00A35957"/>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00A6"/>
    <w:rsid w:val="00AA2E26"/>
    <w:rsid w:val="00AA355C"/>
    <w:rsid w:val="00AA3D3A"/>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13F0"/>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B022B"/>
    <w:rsid w:val="00BB0F8E"/>
    <w:rsid w:val="00BB2E91"/>
    <w:rsid w:val="00BB3FFF"/>
    <w:rsid w:val="00BB464C"/>
    <w:rsid w:val="00BB5D6D"/>
    <w:rsid w:val="00BB6BFD"/>
    <w:rsid w:val="00BB7ACC"/>
    <w:rsid w:val="00BC05FD"/>
    <w:rsid w:val="00BC4AD8"/>
    <w:rsid w:val="00BC5D66"/>
    <w:rsid w:val="00BC67CD"/>
    <w:rsid w:val="00BC6C8D"/>
    <w:rsid w:val="00BD03FD"/>
    <w:rsid w:val="00BD122E"/>
    <w:rsid w:val="00BD4B02"/>
    <w:rsid w:val="00BD4E0F"/>
    <w:rsid w:val="00BD6158"/>
    <w:rsid w:val="00BD69FE"/>
    <w:rsid w:val="00BE0760"/>
    <w:rsid w:val="00BE1032"/>
    <w:rsid w:val="00BE11C7"/>
    <w:rsid w:val="00BE212F"/>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37B"/>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91F"/>
    <w:rsid w:val="00CE20AD"/>
    <w:rsid w:val="00CE5E60"/>
    <w:rsid w:val="00CE71BB"/>
    <w:rsid w:val="00CF12AC"/>
    <w:rsid w:val="00CF21B8"/>
    <w:rsid w:val="00CF38F9"/>
    <w:rsid w:val="00CF4CF7"/>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A73"/>
    <w:rsid w:val="00D734C0"/>
    <w:rsid w:val="00D74A87"/>
    <w:rsid w:val="00D75A39"/>
    <w:rsid w:val="00D77120"/>
    <w:rsid w:val="00D773D9"/>
    <w:rsid w:val="00D7792E"/>
    <w:rsid w:val="00D81D27"/>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DDB"/>
    <w:rsid w:val="00E1070C"/>
    <w:rsid w:val="00E11BA6"/>
    <w:rsid w:val="00E14655"/>
    <w:rsid w:val="00E1473E"/>
    <w:rsid w:val="00E23247"/>
    <w:rsid w:val="00E23AA2"/>
    <w:rsid w:val="00E23AB9"/>
    <w:rsid w:val="00E25EC8"/>
    <w:rsid w:val="00E266CE"/>
    <w:rsid w:val="00E26AE2"/>
    <w:rsid w:val="00E3201E"/>
    <w:rsid w:val="00E35F0B"/>
    <w:rsid w:val="00E36452"/>
    <w:rsid w:val="00E36E03"/>
    <w:rsid w:val="00E4580B"/>
    <w:rsid w:val="00E47A98"/>
    <w:rsid w:val="00E5384F"/>
    <w:rsid w:val="00E54E83"/>
    <w:rsid w:val="00E56B4A"/>
    <w:rsid w:val="00E63211"/>
    <w:rsid w:val="00E63215"/>
    <w:rsid w:val="00E6461E"/>
    <w:rsid w:val="00E6582E"/>
    <w:rsid w:val="00E660DF"/>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C3D69"/>
    <w:rsid w:val="00ED0502"/>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4680"/>
    <w:rsid w:val="00F85A8B"/>
    <w:rsid w:val="00F869A4"/>
    <w:rsid w:val="00F86E0B"/>
    <w:rsid w:val="00F86F8D"/>
    <w:rsid w:val="00F872ED"/>
    <w:rsid w:val="00F90D6B"/>
    <w:rsid w:val="00F927CB"/>
    <w:rsid w:val="00F93B3E"/>
    <w:rsid w:val="00F951FB"/>
    <w:rsid w:val="00F9526C"/>
    <w:rsid w:val="00F96A8F"/>
    <w:rsid w:val="00FA2EC4"/>
    <w:rsid w:val="00FA5586"/>
    <w:rsid w:val="00FA565E"/>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
    <w:rPr>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F16E7-7457-481C-90D6-17C363B1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25035</TotalTime>
  <Pages>55</Pages>
  <Words>16804</Words>
  <Characters>95787</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163</cp:revision>
  <cp:lastPrinted>2016-09-13T22:13:00Z</cp:lastPrinted>
  <dcterms:created xsi:type="dcterms:W3CDTF">2014-05-27T19:04:00Z</dcterms:created>
  <dcterms:modified xsi:type="dcterms:W3CDTF">2017-08-29T12:38:00Z</dcterms:modified>
</cp:coreProperties>
</file>