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246" w:rsidRDefault="000E0246">
      <w:pPr>
        <w:spacing w:after="160" w:line="259" w:lineRule="auto"/>
        <w:rPr>
          <w:rFonts w:ascii="Cambria" w:hAnsi="Cambria"/>
          <w:b/>
          <w:bCs/>
          <w:color w:val="4F81BD"/>
          <w:sz w:val="26"/>
          <w:szCs w:val="26"/>
        </w:rPr>
      </w:pPr>
      <w:bookmarkStart w:id="0" w:name="_Toc464784976"/>
      <w:r>
        <w:br w:type="page"/>
      </w:r>
    </w:p>
    <w:p w:rsidR="000E0246" w:rsidRDefault="000E0246">
      <w:pPr>
        <w:spacing w:after="160" w:line="259" w:lineRule="auto"/>
      </w:pPr>
      <w:r>
        <w:lastRenderedPageBreak/>
        <w:t>Dédicace</w:t>
      </w:r>
      <w:r>
        <w:br w:type="page"/>
      </w:r>
      <w:r>
        <w:lastRenderedPageBreak/>
        <w:t>Remerciement</w:t>
      </w:r>
    </w:p>
    <w:p w:rsidR="000E0246" w:rsidRDefault="000E0246" w:rsidP="005935FC">
      <w:pPr>
        <w:spacing w:after="160" w:line="259" w:lineRule="auto"/>
        <w:ind w:left="-284"/>
      </w:pPr>
      <w:r>
        <w:br w:type="page"/>
      </w:r>
    </w:p>
    <w:p w:rsidR="000E0246" w:rsidRPr="005935FC" w:rsidRDefault="000E0246" w:rsidP="005935FC">
      <w:pPr>
        <w:spacing w:after="160" w:line="259" w:lineRule="auto"/>
        <w:jc w:val="center"/>
        <w:rPr>
          <w:b/>
        </w:rPr>
      </w:pPr>
      <w:bookmarkStart w:id="1" w:name="_GoBack"/>
      <w:bookmarkEnd w:id="1"/>
      <w:r w:rsidRPr="005935FC">
        <w:rPr>
          <w:b/>
          <w:sz w:val="40"/>
        </w:rPr>
        <w:lastRenderedPageBreak/>
        <w:t>Sommaire</w:t>
      </w:r>
    </w:p>
    <w:sdt>
      <w:sdtPr>
        <w:id w:val="-532722838"/>
        <w:docPartObj>
          <w:docPartGallery w:val="Table of Contents"/>
          <w:docPartUnique/>
        </w:docPartObj>
      </w:sdtPr>
      <w:sdtEndPr>
        <w:rPr>
          <w:rFonts w:ascii="Calibri" w:eastAsia="Times New Roman" w:hAnsi="Calibri" w:cs="Times New Roman"/>
          <w:color w:val="auto"/>
          <w:sz w:val="22"/>
          <w:szCs w:val="22"/>
        </w:rPr>
      </w:sdtEndPr>
      <w:sdtContent>
        <w:p w:rsidR="005935FC" w:rsidRDefault="005935FC" w:rsidP="005935FC">
          <w:pPr>
            <w:pStyle w:val="En-ttedetabledesmatires"/>
            <w:ind w:left="-426" w:firstLine="426"/>
          </w:pPr>
          <w:r>
            <w:t>Table des matières</w:t>
          </w:r>
        </w:p>
        <w:p w:rsidR="005935FC" w:rsidRDefault="005935FC" w:rsidP="005935FC">
          <w:pPr>
            <w:pStyle w:val="TM1"/>
            <w:tabs>
              <w:tab w:val="left" w:pos="440"/>
              <w:tab w:val="right" w:leader="dot" w:pos="9913"/>
            </w:tabs>
            <w:ind w:left="-426" w:firstLine="426"/>
            <w:rPr>
              <w:noProof/>
            </w:rPr>
          </w:pPr>
          <w:r>
            <w:fldChar w:fldCharType="begin"/>
          </w:r>
          <w:r>
            <w:instrText xml:space="preserve"> TOC \o "1-3" \h \z \u </w:instrText>
          </w:r>
          <w:r>
            <w:fldChar w:fldCharType="separate"/>
          </w:r>
          <w:hyperlink w:anchor="_Toc116034113" w:history="1">
            <w:r w:rsidRPr="004B454F">
              <w:rPr>
                <w:rStyle w:val="Lienhypertexte"/>
                <w:noProof/>
              </w:rPr>
              <w:t>I</w:t>
            </w:r>
            <w:r>
              <w:rPr>
                <w:noProof/>
              </w:rPr>
              <w:tab/>
            </w:r>
            <w:r w:rsidRPr="004B454F">
              <w:rPr>
                <w:rStyle w:val="Lienhypertexte"/>
                <w:noProof/>
              </w:rPr>
              <w:t>Introduction</w:t>
            </w:r>
            <w:r>
              <w:rPr>
                <w:noProof/>
                <w:webHidden/>
              </w:rPr>
              <w:tab/>
            </w:r>
            <w:r>
              <w:rPr>
                <w:noProof/>
                <w:webHidden/>
              </w:rPr>
              <w:fldChar w:fldCharType="begin"/>
            </w:r>
            <w:r>
              <w:rPr>
                <w:noProof/>
                <w:webHidden/>
              </w:rPr>
              <w:instrText xml:space="preserve"> PAGEREF _Toc116034113 \h </w:instrText>
            </w:r>
            <w:r>
              <w:rPr>
                <w:noProof/>
                <w:webHidden/>
              </w:rPr>
            </w:r>
            <w:r>
              <w:rPr>
                <w:noProof/>
                <w:webHidden/>
              </w:rPr>
              <w:fldChar w:fldCharType="separate"/>
            </w:r>
            <w:r>
              <w:rPr>
                <w:noProof/>
                <w:webHidden/>
              </w:rPr>
              <w:t>- 1 -</w:t>
            </w:r>
            <w:r>
              <w:rPr>
                <w:noProof/>
                <w:webHidden/>
              </w:rPr>
              <w:fldChar w:fldCharType="end"/>
            </w:r>
          </w:hyperlink>
        </w:p>
        <w:p w:rsidR="005935FC" w:rsidRDefault="005935FC" w:rsidP="005935FC">
          <w:pPr>
            <w:pStyle w:val="TM1"/>
            <w:tabs>
              <w:tab w:val="left" w:pos="440"/>
              <w:tab w:val="right" w:leader="dot" w:pos="9913"/>
            </w:tabs>
            <w:ind w:left="-426" w:firstLine="426"/>
            <w:rPr>
              <w:noProof/>
            </w:rPr>
          </w:pPr>
          <w:hyperlink w:anchor="_Toc116034114" w:history="1">
            <w:r w:rsidRPr="004B454F">
              <w:rPr>
                <w:rStyle w:val="Lienhypertexte"/>
                <w:noProof/>
              </w:rPr>
              <w:t>II</w:t>
            </w:r>
            <w:r>
              <w:rPr>
                <w:noProof/>
              </w:rPr>
              <w:tab/>
            </w:r>
            <w:r w:rsidRPr="004B454F">
              <w:rPr>
                <w:rStyle w:val="Lienhypertexte"/>
                <w:noProof/>
              </w:rPr>
              <w:t>Présentation de la municipalité de Ksar El Kebir</w:t>
            </w:r>
            <w:r>
              <w:rPr>
                <w:noProof/>
                <w:webHidden/>
              </w:rPr>
              <w:tab/>
            </w:r>
            <w:r>
              <w:rPr>
                <w:noProof/>
                <w:webHidden/>
              </w:rPr>
              <w:fldChar w:fldCharType="begin"/>
            </w:r>
            <w:r>
              <w:rPr>
                <w:noProof/>
                <w:webHidden/>
              </w:rPr>
              <w:instrText xml:space="preserve"> PAGEREF _Toc116034114 \h </w:instrText>
            </w:r>
            <w:r>
              <w:rPr>
                <w:noProof/>
                <w:webHidden/>
              </w:rPr>
            </w:r>
            <w:r>
              <w:rPr>
                <w:noProof/>
                <w:webHidden/>
              </w:rPr>
              <w:fldChar w:fldCharType="separate"/>
            </w:r>
            <w:r>
              <w:rPr>
                <w:noProof/>
                <w:webHidden/>
              </w:rPr>
              <w:t>- 2 -</w:t>
            </w:r>
            <w:r>
              <w:rPr>
                <w:noProof/>
                <w:webHidden/>
              </w:rPr>
              <w:fldChar w:fldCharType="end"/>
            </w:r>
          </w:hyperlink>
        </w:p>
        <w:p w:rsidR="005935FC" w:rsidRDefault="005935FC" w:rsidP="005935FC">
          <w:pPr>
            <w:pStyle w:val="TM2"/>
            <w:tabs>
              <w:tab w:val="left" w:pos="880"/>
              <w:tab w:val="right" w:leader="dot" w:pos="9913"/>
            </w:tabs>
            <w:ind w:left="-426" w:firstLine="426"/>
            <w:rPr>
              <w:noProof/>
            </w:rPr>
          </w:pPr>
          <w:hyperlink w:anchor="_Toc116034115" w:history="1">
            <w:r w:rsidRPr="004B454F">
              <w:rPr>
                <w:rStyle w:val="Lienhypertexte"/>
                <w:noProof/>
              </w:rPr>
              <w:t>II-1</w:t>
            </w:r>
            <w:r>
              <w:rPr>
                <w:noProof/>
              </w:rPr>
              <w:tab/>
            </w:r>
            <w:r w:rsidRPr="004B454F">
              <w:rPr>
                <w:rStyle w:val="Lienhypertexte"/>
                <w:noProof/>
              </w:rPr>
              <w:t>Municipalité de Ksar El Kebir</w:t>
            </w:r>
            <w:r>
              <w:rPr>
                <w:noProof/>
                <w:webHidden/>
              </w:rPr>
              <w:tab/>
            </w:r>
            <w:r>
              <w:rPr>
                <w:noProof/>
                <w:webHidden/>
              </w:rPr>
              <w:fldChar w:fldCharType="begin"/>
            </w:r>
            <w:r>
              <w:rPr>
                <w:noProof/>
                <w:webHidden/>
              </w:rPr>
              <w:instrText xml:space="preserve"> PAGEREF _Toc116034115 \h </w:instrText>
            </w:r>
            <w:r>
              <w:rPr>
                <w:noProof/>
                <w:webHidden/>
              </w:rPr>
            </w:r>
            <w:r>
              <w:rPr>
                <w:noProof/>
                <w:webHidden/>
              </w:rPr>
              <w:fldChar w:fldCharType="separate"/>
            </w:r>
            <w:r>
              <w:rPr>
                <w:noProof/>
                <w:webHidden/>
              </w:rPr>
              <w:t>- 2 -</w:t>
            </w:r>
            <w:r>
              <w:rPr>
                <w:noProof/>
                <w:webHidden/>
              </w:rPr>
              <w:fldChar w:fldCharType="end"/>
            </w:r>
          </w:hyperlink>
        </w:p>
        <w:p w:rsidR="005935FC" w:rsidRDefault="005935FC" w:rsidP="005935FC">
          <w:pPr>
            <w:pStyle w:val="TM2"/>
            <w:tabs>
              <w:tab w:val="left" w:pos="880"/>
              <w:tab w:val="right" w:leader="dot" w:pos="9913"/>
            </w:tabs>
            <w:ind w:left="-426" w:firstLine="426"/>
            <w:rPr>
              <w:noProof/>
            </w:rPr>
          </w:pPr>
          <w:hyperlink w:anchor="_Toc116034116" w:history="1">
            <w:r w:rsidRPr="004B454F">
              <w:rPr>
                <w:rStyle w:val="Lienhypertexte"/>
                <w:noProof/>
              </w:rPr>
              <w:t>II-2</w:t>
            </w:r>
            <w:r>
              <w:rPr>
                <w:noProof/>
              </w:rPr>
              <w:tab/>
            </w:r>
            <w:r w:rsidRPr="004B454F">
              <w:rPr>
                <w:rStyle w:val="Lienhypertexte"/>
                <w:noProof/>
              </w:rPr>
              <w:t>Organisation et performance des services</w:t>
            </w:r>
            <w:r>
              <w:rPr>
                <w:noProof/>
                <w:webHidden/>
              </w:rPr>
              <w:tab/>
            </w:r>
            <w:r>
              <w:rPr>
                <w:noProof/>
                <w:webHidden/>
              </w:rPr>
              <w:fldChar w:fldCharType="begin"/>
            </w:r>
            <w:r>
              <w:rPr>
                <w:noProof/>
                <w:webHidden/>
              </w:rPr>
              <w:instrText xml:space="preserve"> PAGEREF _Toc116034116 \h </w:instrText>
            </w:r>
            <w:r>
              <w:rPr>
                <w:noProof/>
                <w:webHidden/>
              </w:rPr>
            </w:r>
            <w:r>
              <w:rPr>
                <w:noProof/>
                <w:webHidden/>
              </w:rPr>
              <w:fldChar w:fldCharType="separate"/>
            </w:r>
            <w:r>
              <w:rPr>
                <w:noProof/>
                <w:webHidden/>
              </w:rPr>
              <w:t>- 3 -</w:t>
            </w:r>
            <w:r>
              <w:rPr>
                <w:noProof/>
                <w:webHidden/>
              </w:rPr>
              <w:fldChar w:fldCharType="end"/>
            </w:r>
          </w:hyperlink>
        </w:p>
        <w:p w:rsidR="005935FC" w:rsidRDefault="005935FC" w:rsidP="005935FC">
          <w:pPr>
            <w:pStyle w:val="TM2"/>
            <w:tabs>
              <w:tab w:val="left" w:pos="880"/>
              <w:tab w:val="right" w:leader="dot" w:pos="9913"/>
            </w:tabs>
            <w:ind w:left="-426" w:firstLine="426"/>
            <w:rPr>
              <w:noProof/>
            </w:rPr>
          </w:pPr>
          <w:hyperlink w:anchor="_Toc116034117" w:history="1">
            <w:r w:rsidRPr="004B454F">
              <w:rPr>
                <w:rStyle w:val="Lienhypertexte"/>
                <w:noProof/>
              </w:rPr>
              <w:t>II-3</w:t>
            </w:r>
            <w:r>
              <w:rPr>
                <w:noProof/>
              </w:rPr>
              <w:tab/>
            </w:r>
            <w:r w:rsidRPr="004B454F">
              <w:rPr>
                <w:rStyle w:val="Lienhypertexte"/>
                <w:noProof/>
              </w:rPr>
              <w:t>Les Missions de Municipalité</w:t>
            </w:r>
            <w:r>
              <w:rPr>
                <w:noProof/>
                <w:webHidden/>
              </w:rPr>
              <w:tab/>
            </w:r>
            <w:r>
              <w:rPr>
                <w:noProof/>
                <w:webHidden/>
              </w:rPr>
              <w:fldChar w:fldCharType="begin"/>
            </w:r>
            <w:r>
              <w:rPr>
                <w:noProof/>
                <w:webHidden/>
              </w:rPr>
              <w:instrText xml:space="preserve"> PAGEREF _Toc116034117 \h </w:instrText>
            </w:r>
            <w:r>
              <w:rPr>
                <w:noProof/>
                <w:webHidden/>
              </w:rPr>
            </w:r>
            <w:r>
              <w:rPr>
                <w:noProof/>
                <w:webHidden/>
              </w:rPr>
              <w:fldChar w:fldCharType="separate"/>
            </w:r>
            <w:r>
              <w:rPr>
                <w:noProof/>
                <w:webHidden/>
              </w:rPr>
              <w:t>- 3 -</w:t>
            </w:r>
            <w:r>
              <w:rPr>
                <w:noProof/>
                <w:webHidden/>
              </w:rPr>
              <w:fldChar w:fldCharType="end"/>
            </w:r>
          </w:hyperlink>
        </w:p>
        <w:p w:rsidR="005935FC" w:rsidRDefault="005935FC" w:rsidP="005935FC">
          <w:pPr>
            <w:pStyle w:val="TM1"/>
            <w:tabs>
              <w:tab w:val="left" w:pos="440"/>
              <w:tab w:val="right" w:leader="dot" w:pos="9913"/>
            </w:tabs>
            <w:ind w:left="-426" w:firstLine="426"/>
            <w:rPr>
              <w:noProof/>
            </w:rPr>
          </w:pPr>
          <w:hyperlink w:anchor="_Toc116034118" w:history="1">
            <w:r w:rsidRPr="004B454F">
              <w:rPr>
                <w:rStyle w:val="Lienhypertexte"/>
                <w:noProof/>
              </w:rPr>
              <w:t>III</w:t>
            </w:r>
            <w:r>
              <w:rPr>
                <w:noProof/>
              </w:rPr>
              <w:tab/>
            </w:r>
            <w:r w:rsidRPr="004B454F">
              <w:rPr>
                <w:rStyle w:val="Lienhypertexte"/>
                <w:noProof/>
              </w:rPr>
              <w:t>Les différents types des collectivités territoriales</w:t>
            </w:r>
            <w:r>
              <w:rPr>
                <w:noProof/>
                <w:webHidden/>
              </w:rPr>
              <w:tab/>
            </w:r>
            <w:r>
              <w:rPr>
                <w:noProof/>
                <w:webHidden/>
              </w:rPr>
              <w:fldChar w:fldCharType="begin"/>
            </w:r>
            <w:r>
              <w:rPr>
                <w:noProof/>
                <w:webHidden/>
              </w:rPr>
              <w:instrText xml:space="preserve"> PAGEREF _Toc116034118 \h </w:instrText>
            </w:r>
            <w:r>
              <w:rPr>
                <w:noProof/>
                <w:webHidden/>
              </w:rPr>
            </w:r>
            <w:r>
              <w:rPr>
                <w:noProof/>
                <w:webHidden/>
              </w:rPr>
              <w:fldChar w:fldCharType="separate"/>
            </w:r>
            <w:r>
              <w:rPr>
                <w:noProof/>
                <w:webHidden/>
              </w:rPr>
              <w:t>- 4 -</w:t>
            </w:r>
            <w:r>
              <w:rPr>
                <w:noProof/>
                <w:webHidden/>
              </w:rPr>
              <w:fldChar w:fldCharType="end"/>
            </w:r>
          </w:hyperlink>
        </w:p>
        <w:p w:rsidR="005935FC" w:rsidRDefault="005935FC" w:rsidP="005935FC">
          <w:pPr>
            <w:pStyle w:val="TM2"/>
            <w:tabs>
              <w:tab w:val="left" w:pos="880"/>
              <w:tab w:val="right" w:leader="dot" w:pos="9913"/>
            </w:tabs>
            <w:ind w:left="-426" w:firstLine="426"/>
            <w:rPr>
              <w:noProof/>
            </w:rPr>
          </w:pPr>
          <w:hyperlink w:anchor="_Toc116034119" w:history="1">
            <w:r w:rsidRPr="004B454F">
              <w:rPr>
                <w:rStyle w:val="Lienhypertexte"/>
                <w:noProof/>
              </w:rPr>
              <w:t>III-1</w:t>
            </w:r>
            <w:r>
              <w:rPr>
                <w:noProof/>
              </w:rPr>
              <w:tab/>
            </w:r>
            <w:r w:rsidRPr="004B454F">
              <w:rPr>
                <w:rStyle w:val="Lienhypertexte"/>
                <w:noProof/>
              </w:rPr>
              <w:t>Le conseil communal</w:t>
            </w:r>
            <w:r>
              <w:rPr>
                <w:noProof/>
                <w:webHidden/>
              </w:rPr>
              <w:tab/>
            </w:r>
            <w:r>
              <w:rPr>
                <w:noProof/>
                <w:webHidden/>
              </w:rPr>
              <w:fldChar w:fldCharType="begin"/>
            </w:r>
            <w:r>
              <w:rPr>
                <w:noProof/>
                <w:webHidden/>
              </w:rPr>
              <w:instrText xml:space="preserve"> PAGEREF _Toc116034119 \h </w:instrText>
            </w:r>
            <w:r>
              <w:rPr>
                <w:noProof/>
                <w:webHidden/>
              </w:rPr>
            </w:r>
            <w:r>
              <w:rPr>
                <w:noProof/>
                <w:webHidden/>
              </w:rPr>
              <w:fldChar w:fldCharType="separate"/>
            </w:r>
            <w:r>
              <w:rPr>
                <w:noProof/>
                <w:webHidden/>
              </w:rPr>
              <w:t>- 4 -</w:t>
            </w:r>
            <w:r>
              <w:rPr>
                <w:noProof/>
                <w:webHidden/>
              </w:rPr>
              <w:fldChar w:fldCharType="end"/>
            </w:r>
          </w:hyperlink>
        </w:p>
        <w:p w:rsidR="005935FC" w:rsidRDefault="005935FC" w:rsidP="005935FC">
          <w:pPr>
            <w:pStyle w:val="TM2"/>
            <w:tabs>
              <w:tab w:val="left" w:pos="880"/>
              <w:tab w:val="right" w:leader="dot" w:pos="9913"/>
            </w:tabs>
            <w:ind w:left="-426" w:firstLine="426"/>
            <w:rPr>
              <w:noProof/>
            </w:rPr>
          </w:pPr>
          <w:hyperlink w:anchor="_Toc116034120" w:history="1">
            <w:r w:rsidRPr="004B454F">
              <w:rPr>
                <w:rStyle w:val="Lienhypertexte"/>
                <w:noProof/>
              </w:rPr>
              <w:t>III-2</w:t>
            </w:r>
            <w:r>
              <w:rPr>
                <w:noProof/>
              </w:rPr>
              <w:tab/>
            </w:r>
            <w:r w:rsidRPr="004B454F">
              <w:rPr>
                <w:rStyle w:val="Lienhypertexte"/>
                <w:noProof/>
              </w:rPr>
              <w:t>Le président du conseil communal</w:t>
            </w:r>
            <w:r>
              <w:rPr>
                <w:noProof/>
                <w:webHidden/>
              </w:rPr>
              <w:tab/>
            </w:r>
            <w:r>
              <w:rPr>
                <w:noProof/>
                <w:webHidden/>
              </w:rPr>
              <w:fldChar w:fldCharType="begin"/>
            </w:r>
            <w:r>
              <w:rPr>
                <w:noProof/>
                <w:webHidden/>
              </w:rPr>
              <w:instrText xml:space="preserve"> PAGEREF _Toc116034120 \h </w:instrText>
            </w:r>
            <w:r>
              <w:rPr>
                <w:noProof/>
                <w:webHidden/>
              </w:rPr>
            </w:r>
            <w:r>
              <w:rPr>
                <w:noProof/>
                <w:webHidden/>
              </w:rPr>
              <w:fldChar w:fldCharType="separate"/>
            </w:r>
            <w:r>
              <w:rPr>
                <w:noProof/>
                <w:webHidden/>
              </w:rPr>
              <w:t>- 4 -</w:t>
            </w:r>
            <w:r>
              <w:rPr>
                <w:noProof/>
                <w:webHidden/>
              </w:rPr>
              <w:fldChar w:fldCharType="end"/>
            </w:r>
          </w:hyperlink>
        </w:p>
        <w:p w:rsidR="005935FC" w:rsidRDefault="005935FC" w:rsidP="005935FC">
          <w:pPr>
            <w:pStyle w:val="TM2"/>
            <w:tabs>
              <w:tab w:val="left" w:pos="880"/>
              <w:tab w:val="right" w:leader="dot" w:pos="9913"/>
            </w:tabs>
            <w:ind w:left="-426" w:firstLine="426"/>
            <w:rPr>
              <w:noProof/>
            </w:rPr>
          </w:pPr>
          <w:hyperlink w:anchor="_Toc116034121" w:history="1">
            <w:r w:rsidRPr="004B454F">
              <w:rPr>
                <w:rStyle w:val="Lienhypertexte"/>
                <w:noProof/>
              </w:rPr>
              <w:t>III-3</w:t>
            </w:r>
            <w:r>
              <w:rPr>
                <w:noProof/>
              </w:rPr>
              <w:tab/>
            </w:r>
            <w:r w:rsidRPr="004B454F">
              <w:rPr>
                <w:rStyle w:val="Lienhypertexte"/>
                <w:noProof/>
              </w:rPr>
              <w:t>communal, le président est chargé de :</w:t>
            </w:r>
            <w:r>
              <w:rPr>
                <w:noProof/>
                <w:webHidden/>
              </w:rPr>
              <w:tab/>
            </w:r>
            <w:r>
              <w:rPr>
                <w:noProof/>
                <w:webHidden/>
              </w:rPr>
              <w:fldChar w:fldCharType="begin"/>
            </w:r>
            <w:r>
              <w:rPr>
                <w:noProof/>
                <w:webHidden/>
              </w:rPr>
              <w:instrText xml:space="preserve"> PAGEREF _Toc116034121 \h </w:instrText>
            </w:r>
            <w:r>
              <w:rPr>
                <w:noProof/>
                <w:webHidden/>
              </w:rPr>
            </w:r>
            <w:r>
              <w:rPr>
                <w:noProof/>
                <w:webHidden/>
              </w:rPr>
              <w:fldChar w:fldCharType="separate"/>
            </w:r>
            <w:r>
              <w:rPr>
                <w:noProof/>
                <w:webHidden/>
              </w:rPr>
              <w:t>- 4 -</w:t>
            </w:r>
            <w:r>
              <w:rPr>
                <w:noProof/>
                <w:webHidden/>
              </w:rPr>
              <w:fldChar w:fldCharType="end"/>
            </w:r>
          </w:hyperlink>
        </w:p>
        <w:p w:rsidR="005935FC" w:rsidRDefault="005935FC" w:rsidP="005935FC">
          <w:pPr>
            <w:pStyle w:val="TM1"/>
            <w:tabs>
              <w:tab w:val="left" w:pos="440"/>
              <w:tab w:val="right" w:leader="dot" w:pos="9913"/>
            </w:tabs>
            <w:ind w:left="-426" w:firstLine="426"/>
            <w:rPr>
              <w:noProof/>
            </w:rPr>
          </w:pPr>
          <w:hyperlink w:anchor="_Toc116034122" w:history="1">
            <w:r w:rsidRPr="004B454F">
              <w:rPr>
                <w:rStyle w:val="Lienhypertexte"/>
                <w:noProof/>
              </w:rPr>
              <w:t>IV</w:t>
            </w:r>
            <w:r>
              <w:rPr>
                <w:noProof/>
              </w:rPr>
              <w:tab/>
            </w:r>
            <w:r w:rsidRPr="004B454F">
              <w:rPr>
                <w:rStyle w:val="Lienhypertexte"/>
                <w:noProof/>
              </w:rPr>
              <w:t>Service de partenariat et  coopération</w:t>
            </w:r>
            <w:r>
              <w:rPr>
                <w:noProof/>
                <w:webHidden/>
              </w:rPr>
              <w:tab/>
            </w:r>
            <w:r>
              <w:rPr>
                <w:noProof/>
                <w:webHidden/>
              </w:rPr>
              <w:fldChar w:fldCharType="begin"/>
            </w:r>
            <w:r>
              <w:rPr>
                <w:noProof/>
                <w:webHidden/>
              </w:rPr>
              <w:instrText xml:space="preserve"> PAGEREF _Toc116034122 \h </w:instrText>
            </w:r>
            <w:r>
              <w:rPr>
                <w:noProof/>
                <w:webHidden/>
              </w:rPr>
            </w:r>
            <w:r>
              <w:rPr>
                <w:noProof/>
                <w:webHidden/>
              </w:rPr>
              <w:fldChar w:fldCharType="separate"/>
            </w:r>
            <w:r>
              <w:rPr>
                <w:noProof/>
                <w:webHidden/>
              </w:rPr>
              <w:t>- 5 -</w:t>
            </w:r>
            <w:r>
              <w:rPr>
                <w:noProof/>
                <w:webHidden/>
              </w:rPr>
              <w:fldChar w:fldCharType="end"/>
            </w:r>
          </w:hyperlink>
        </w:p>
        <w:p w:rsidR="005935FC" w:rsidRDefault="005935FC" w:rsidP="005935FC">
          <w:pPr>
            <w:pStyle w:val="TM2"/>
            <w:tabs>
              <w:tab w:val="left" w:pos="880"/>
              <w:tab w:val="right" w:leader="dot" w:pos="9913"/>
            </w:tabs>
            <w:ind w:left="-426" w:firstLine="426"/>
            <w:rPr>
              <w:noProof/>
            </w:rPr>
          </w:pPr>
          <w:hyperlink w:anchor="_Toc116034123" w:history="1">
            <w:r w:rsidRPr="004B454F">
              <w:rPr>
                <w:rStyle w:val="Lienhypertexte"/>
                <w:noProof/>
              </w:rPr>
              <w:t>IV-1</w:t>
            </w:r>
            <w:r>
              <w:rPr>
                <w:noProof/>
              </w:rPr>
              <w:tab/>
            </w:r>
            <w:r w:rsidRPr="004B454F">
              <w:rPr>
                <w:rStyle w:val="Lienhypertexte"/>
                <w:noProof/>
              </w:rPr>
              <w:t>Partenariat</w:t>
            </w:r>
            <w:r>
              <w:rPr>
                <w:noProof/>
                <w:webHidden/>
              </w:rPr>
              <w:tab/>
            </w:r>
            <w:r>
              <w:rPr>
                <w:noProof/>
                <w:webHidden/>
              </w:rPr>
              <w:fldChar w:fldCharType="begin"/>
            </w:r>
            <w:r>
              <w:rPr>
                <w:noProof/>
                <w:webHidden/>
              </w:rPr>
              <w:instrText xml:space="preserve"> PAGEREF _Toc116034123 \h </w:instrText>
            </w:r>
            <w:r>
              <w:rPr>
                <w:noProof/>
                <w:webHidden/>
              </w:rPr>
            </w:r>
            <w:r>
              <w:rPr>
                <w:noProof/>
                <w:webHidden/>
              </w:rPr>
              <w:fldChar w:fldCharType="separate"/>
            </w:r>
            <w:r>
              <w:rPr>
                <w:noProof/>
                <w:webHidden/>
              </w:rPr>
              <w:t>- 5 -</w:t>
            </w:r>
            <w:r>
              <w:rPr>
                <w:noProof/>
                <w:webHidden/>
              </w:rPr>
              <w:fldChar w:fldCharType="end"/>
            </w:r>
          </w:hyperlink>
        </w:p>
        <w:p w:rsidR="005935FC" w:rsidRDefault="005935FC" w:rsidP="005935FC">
          <w:pPr>
            <w:pStyle w:val="TM2"/>
            <w:tabs>
              <w:tab w:val="left" w:pos="880"/>
              <w:tab w:val="right" w:leader="dot" w:pos="9913"/>
            </w:tabs>
            <w:ind w:left="-426" w:firstLine="426"/>
            <w:rPr>
              <w:noProof/>
            </w:rPr>
          </w:pPr>
          <w:hyperlink w:anchor="_Toc116034124" w:history="1">
            <w:r w:rsidRPr="004B454F">
              <w:rPr>
                <w:rStyle w:val="Lienhypertexte"/>
                <w:noProof/>
              </w:rPr>
              <w:t>IV-2</w:t>
            </w:r>
            <w:r>
              <w:rPr>
                <w:noProof/>
              </w:rPr>
              <w:tab/>
            </w:r>
            <w:r w:rsidRPr="004B454F">
              <w:rPr>
                <w:rStyle w:val="Lienhypertexte"/>
                <w:noProof/>
              </w:rPr>
              <w:t>La Coopération</w:t>
            </w:r>
            <w:r>
              <w:rPr>
                <w:noProof/>
                <w:webHidden/>
              </w:rPr>
              <w:tab/>
            </w:r>
            <w:r>
              <w:rPr>
                <w:noProof/>
                <w:webHidden/>
              </w:rPr>
              <w:fldChar w:fldCharType="begin"/>
            </w:r>
            <w:r>
              <w:rPr>
                <w:noProof/>
                <w:webHidden/>
              </w:rPr>
              <w:instrText xml:space="preserve"> PAGEREF _Toc116034124 \h </w:instrText>
            </w:r>
            <w:r>
              <w:rPr>
                <w:noProof/>
                <w:webHidden/>
              </w:rPr>
            </w:r>
            <w:r>
              <w:rPr>
                <w:noProof/>
                <w:webHidden/>
              </w:rPr>
              <w:fldChar w:fldCharType="separate"/>
            </w:r>
            <w:r>
              <w:rPr>
                <w:noProof/>
                <w:webHidden/>
              </w:rPr>
              <w:t>- 5 -</w:t>
            </w:r>
            <w:r>
              <w:rPr>
                <w:noProof/>
                <w:webHidden/>
              </w:rPr>
              <w:fldChar w:fldCharType="end"/>
            </w:r>
          </w:hyperlink>
        </w:p>
        <w:p w:rsidR="005935FC" w:rsidRDefault="005935FC" w:rsidP="005935FC">
          <w:pPr>
            <w:pStyle w:val="TM2"/>
            <w:tabs>
              <w:tab w:val="left" w:pos="880"/>
              <w:tab w:val="right" w:leader="dot" w:pos="9913"/>
            </w:tabs>
            <w:ind w:left="-426" w:firstLine="426"/>
            <w:rPr>
              <w:noProof/>
            </w:rPr>
          </w:pPr>
          <w:hyperlink w:anchor="_Toc116034125" w:history="1">
            <w:r w:rsidRPr="004B454F">
              <w:rPr>
                <w:rStyle w:val="Lienhypertexte"/>
                <w:noProof/>
              </w:rPr>
              <w:t>IV-3</w:t>
            </w:r>
            <w:r>
              <w:rPr>
                <w:noProof/>
              </w:rPr>
              <w:tab/>
            </w:r>
            <w:r w:rsidRPr="004B454F">
              <w:rPr>
                <w:rStyle w:val="Lienhypertexte"/>
                <w:noProof/>
              </w:rPr>
              <w:t>établissement, vote et présentation du budget à l’approbation</w:t>
            </w:r>
            <w:r>
              <w:rPr>
                <w:noProof/>
                <w:webHidden/>
              </w:rPr>
              <w:tab/>
            </w:r>
            <w:r>
              <w:rPr>
                <w:noProof/>
                <w:webHidden/>
              </w:rPr>
              <w:fldChar w:fldCharType="begin"/>
            </w:r>
            <w:r>
              <w:rPr>
                <w:noProof/>
                <w:webHidden/>
              </w:rPr>
              <w:instrText xml:space="preserve"> PAGEREF _Toc116034125 \h </w:instrText>
            </w:r>
            <w:r>
              <w:rPr>
                <w:noProof/>
                <w:webHidden/>
              </w:rPr>
            </w:r>
            <w:r>
              <w:rPr>
                <w:noProof/>
                <w:webHidden/>
              </w:rPr>
              <w:fldChar w:fldCharType="separate"/>
            </w:r>
            <w:r>
              <w:rPr>
                <w:noProof/>
                <w:webHidden/>
              </w:rPr>
              <w:t>- 5 -</w:t>
            </w:r>
            <w:r>
              <w:rPr>
                <w:noProof/>
                <w:webHidden/>
              </w:rPr>
              <w:fldChar w:fldCharType="end"/>
            </w:r>
          </w:hyperlink>
        </w:p>
        <w:p w:rsidR="005935FC" w:rsidRDefault="005935FC" w:rsidP="005935FC">
          <w:pPr>
            <w:pStyle w:val="TM2"/>
            <w:tabs>
              <w:tab w:val="left" w:pos="880"/>
              <w:tab w:val="right" w:leader="dot" w:pos="9913"/>
            </w:tabs>
            <w:ind w:left="-426" w:firstLine="426"/>
            <w:rPr>
              <w:noProof/>
            </w:rPr>
          </w:pPr>
          <w:hyperlink w:anchor="_Toc116034126" w:history="1">
            <w:r w:rsidRPr="004B454F">
              <w:rPr>
                <w:rStyle w:val="Lienhypertexte"/>
                <w:noProof/>
              </w:rPr>
              <w:t>IV-4</w:t>
            </w:r>
            <w:r>
              <w:rPr>
                <w:noProof/>
              </w:rPr>
              <w:tab/>
            </w:r>
            <w:r w:rsidRPr="004B454F">
              <w:rPr>
                <w:rStyle w:val="Lienhypertexte"/>
                <w:noProof/>
              </w:rPr>
              <w:t>Les situations des opérations budgétaires des collectivités locales :</w:t>
            </w:r>
            <w:r>
              <w:rPr>
                <w:noProof/>
                <w:webHidden/>
              </w:rPr>
              <w:tab/>
            </w:r>
            <w:r>
              <w:rPr>
                <w:noProof/>
                <w:webHidden/>
              </w:rPr>
              <w:fldChar w:fldCharType="begin"/>
            </w:r>
            <w:r>
              <w:rPr>
                <w:noProof/>
                <w:webHidden/>
              </w:rPr>
              <w:instrText xml:space="preserve"> PAGEREF _Toc116034126 \h </w:instrText>
            </w:r>
            <w:r>
              <w:rPr>
                <w:noProof/>
                <w:webHidden/>
              </w:rPr>
            </w:r>
            <w:r>
              <w:rPr>
                <w:noProof/>
                <w:webHidden/>
              </w:rPr>
              <w:fldChar w:fldCharType="separate"/>
            </w:r>
            <w:r>
              <w:rPr>
                <w:noProof/>
                <w:webHidden/>
              </w:rPr>
              <w:t>- 6 -</w:t>
            </w:r>
            <w:r>
              <w:rPr>
                <w:noProof/>
                <w:webHidden/>
              </w:rPr>
              <w:fldChar w:fldCharType="end"/>
            </w:r>
          </w:hyperlink>
        </w:p>
        <w:p w:rsidR="005935FC" w:rsidRDefault="005935FC" w:rsidP="005935FC">
          <w:pPr>
            <w:ind w:left="-426" w:firstLine="426"/>
          </w:pPr>
          <w:r>
            <w:rPr>
              <w:b/>
              <w:bCs/>
            </w:rPr>
            <w:fldChar w:fldCharType="end"/>
          </w:r>
        </w:p>
      </w:sdtContent>
    </w:sdt>
    <w:p w:rsidR="005935FC" w:rsidRPr="000E0246" w:rsidRDefault="005935FC">
      <w:pPr>
        <w:spacing w:after="160" w:line="259" w:lineRule="auto"/>
      </w:pPr>
    </w:p>
    <w:p w:rsidR="000E0246" w:rsidRDefault="000E0246">
      <w:pPr>
        <w:spacing w:after="160" w:line="259" w:lineRule="auto"/>
        <w:rPr>
          <w:rFonts w:ascii="Cambria" w:hAnsi="Cambria"/>
          <w:b/>
          <w:bCs/>
          <w:color w:val="4F81BD"/>
          <w:sz w:val="26"/>
          <w:szCs w:val="26"/>
        </w:rPr>
      </w:pPr>
      <w:r>
        <w:br w:type="page"/>
      </w:r>
    </w:p>
    <w:p w:rsidR="00253CE7" w:rsidRDefault="00253CE7" w:rsidP="00253CE7">
      <w:pPr>
        <w:pStyle w:val="Titre2"/>
        <w:spacing w:line="360" w:lineRule="auto"/>
        <w:rPr>
          <w:rFonts w:ascii="Times New Roman" w:hAnsi="Times New Roman"/>
          <w:sz w:val="24"/>
          <w:szCs w:val="24"/>
        </w:rPr>
        <w:sectPr w:rsidR="00253CE7" w:rsidSect="005935FC">
          <w:footerReference w:type="default" r:id="rId9"/>
          <w:pgSz w:w="11906" w:h="16838"/>
          <w:pgMar w:top="1417" w:right="566" w:bottom="1417" w:left="851" w:header="708" w:footer="708" w:gutter="0"/>
          <w:pgNumType w:fmt="numberInDash" w:start="6"/>
          <w:cols w:space="708"/>
          <w:docGrid w:linePitch="360"/>
        </w:sectPr>
      </w:pPr>
    </w:p>
    <w:p w:rsidR="00253CE7" w:rsidRDefault="00253CE7" w:rsidP="00253CE7">
      <w:pPr>
        <w:pStyle w:val="Titre2"/>
        <w:spacing w:line="360" w:lineRule="auto"/>
        <w:rPr>
          <w:rFonts w:ascii="Times New Roman" w:hAnsi="Times New Roman"/>
          <w:sz w:val="24"/>
          <w:szCs w:val="24"/>
        </w:rPr>
      </w:pPr>
    </w:p>
    <w:p w:rsidR="00253CE7" w:rsidRPr="00F44B6E" w:rsidRDefault="00DF258E" w:rsidP="00F44B6E">
      <w:pPr>
        <w:pStyle w:val="Titre1"/>
        <w:numPr>
          <w:ilvl w:val="0"/>
          <w:numId w:val="15"/>
        </w:numPr>
      </w:pPr>
      <w:bookmarkStart w:id="2" w:name="_Toc116034113"/>
      <w:r w:rsidRPr="000E0246">
        <w:t>Introduction</w:t>
      </w:r>
      <w:bookmarkStart w:id="3" w:name="_Toc321277067"/>
      <w:bookmarkStart w:id="4" w:name="_Toc321335482"/>
      <w:bookmarkEnd w:id="0"/>
      <w:bookmarkEnd w:id="2"/>
    </w:p>
    <w:bookmarkEnd w:id="3"/>
    <w:bookmarkEnd w:id="4"/>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Le stage constitue un élément indispensable à notre formation. C’est un contact qui permet à l’étudient  (futur comptable), de vivre la réalité socio-économique des entreprises et leurs problèmes de gestion et d’organisation.</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 xml:space="preserve">      Toutefois, ce stage m’a permis de tester mes capacités d’analyse et de synthèse, et de faire une comparaison entre application théorique et application pratique. A mon avis, je crois que tous ces points paraissent clairs au niveau d’un cabinet de comptabilité, parce que j’étais devant diverses applications qui se diffèrent les unes des autres.</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 xml:space="preserve">       Personnellement, j’ai passé ce stage à</w:t>
      </w:r>
      <w:r w:rsidR="000E0246">
        <w:rPr>
          <w:rFonts w:ascii="Times New Roman" w:hAnsi="Times New Roman"/>
          <w:sz w:val="24"/>
          <w:szCs w:val="24"/>
        </w:rPr>
        <w:t xml:space="preserve"> la municipalité de ksar el </w:t>
      </w:r>
      <w:proofErr w:type="spellStart"/>
      <w:r w:rsidR="000E0246">
        <w:rPr>
          <w:rFonts w:ascii="Times New Roman" w:hAnsi="Times New Roman"/>
          <w:sz w:val="24"/>
          <w:szCs w:val="24"/>
        </w:rPr>
        <w:t>kebir</w:t>
      </w:r>
      <w:proofErr w:type="spellEnd"/>
      <w:r w:rsidRPr="000E0246">
        <w:rPr>
          <w:rFonts w:ascii="Times New Roman" w:hAnsi="Times New Roman"/>
          <w:sz w:val="24"/>
          <w:szCs w:val="24"/>
        </w:rPr>
        <w:t xml:space="preserve"> au </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Service  de  Partenariat et coopération.</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 xml:space="preserve">          Durant cette période allant du 8 septembre   au 10 octobre 2016 ;</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 xml:space="preserve">           J’ai tracé l’objectif suivant :</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 xml:space="preserve">         Mettre en application mes connaissances théorique, découvrir de nouvelles connaissances, avoir une idée sur le déroulement des travaux dons un service.</w:t>
      </w:r>
    </w:p>
    <w:p w:rsidR="00DF258E" w:rsidRPr="000E0246" w:rsidRDefault="00DF258E" w:rsidP="000E0246">
      <w:pPr>
        <w:spacing w:line="360" w:lineRule="auto"/>
        <w:jc w:val="both"/>
        <w:rPr>
          <w:rFonts w:ascii="Times New Roman" w:hAnsi="Times New Roman"/>
          <w:sz w:val="24"/>
          <w:szCs w:val="24"/>
        </w:rPr>
      </w:pPr>
      <w:r w:rsidRPr="000E0246">
        <w:rPr>
          <w:rFonts w:ascii="Times New Roman" w:hAnsi="Times New Roman"/>
          <w:sz w:val="24"/>
          <w:szCs w:val="24"/>
        </w:rPr>
        <w:t xml:space="preserve">        Finalement, j’ai élaboré ce rapport de fin de stage, dans lequel j’ai essayée de ce que j’ai appris durant cette période.</w:t>
      </w:r>
    </w:p>
    <w:p w:rsidR="00DF258E" w:rsidRPr="008F3C69" w:rsidRDefault="00DF258E" w:rsidP="008F3C69">
      <w:pPr>
        <w:pStyle w:val="Paragraphedeliste"/>
        <w:numPr>
          <w:ilvl w:val="0"/>
          <w:numId w:val="14"/>
        </w:numPr>
        <w:spacing w:line="360" w:lineRule="auto"/>
        <w:rPr>
          <w:rFonts w:ascii="Times New Roman" w:hAnsi="Times New Roman"/>
          <w:sz w:val="24"/>
          <w:szCs w:val="24"/>
        </w:rPr>
      </w:pPr>
      <w:r w:rsidRPr="008F3C69">
        <w:rPr>
          <w:rFonts w:ascii="Times New Roman" w:hAnsi="Times New Roman"/>
          <w:sz w:val="24"/>
          <w:szCs w:val="24"/>
        </w:rPr>
        <w:br w:type="page"/>
      </w:r>
    </w:p>
    <w:p w:rsidR="00DF258E" w:rsidRDefault="00DF258E" w:rsidP="00DF258E">
      <w:pPr>
        <w:pStyle w:val="P-ICarCarCarCar"/>
        <w:spacing w:before="120" w:after="120" w:line="480" w:lineRule="auto"/>
        <w:ind w:right="1106" w:firstLine="0"/>
        <w:jc w:val="left"/>
        <w:rPr>
          <w:rFonts w:asciiTheme="majorBidi" w:hAnsiTheme="majorBidi" w:cstheme="majorBidi"/>
          <w:color w:val="FF0000"/>
          <w:sz w:val="28"/>
          <w:szCs w:val="28"/>
        </w:rPr>
      </w:pPr>
      <w:r w:rsidRPr="004621C5">
        <w:rPr>
          <w:rFonts w:asciiTheme="majorBidi" w:hAnsiTheme="majorBidi" w:cstheme="majorBidi"/>
          <w:color w:val="FF0000"/>
          <w:sz w:val="28"/>
          <w:szCs w:val="28"/>
        </w:rPr>
        <w:lastRenderedPageBreak/>
        <w:t>Partie 1:</w:t>
      </w:r>
      <w:bookmarkStart w:id="5" w:name="_Toc321277070"/>
    </w:p>
    <w:p w:rsidR="00DF258E" w:rsidRPr="000F58C7" w:rsidRDefault="00DF258E" w:rsidP="00F44B6E">
      <w:pPr>
        <w:pStyle w:val="Titre1"/>
        <w:numPr>
          <w:ilvl w:val="0"/>
          <w:numId w:val="14"/>
        </w:numPr>
      </w:pPr>
      <w:bookmarkStart w:id="6" w:name="_Toc464784977"/>
      <w:bookmarkStart w:id="7" w:name="_Toc116034114"/>
      <w:r w:rsidRPr="004621C5">
        <w:t xml:space="preserve">Présentation de la municipalité de Ksar El </w:t>
      </w:r>
      <w:proofErr w:type="spellStart"/>
      <w:r w:rsidRPr="004621C5">
        <w:t>Kebir</w:t>
      </w:r>
      <w:bookmarkEnd w:id="5"/>
      <w:bookmarkEnd w:id="6"/>
      <w:bookmarkEnd w:id="7"/>
      <w:proofErr w:type="spellEnd"/>
    </w:p>
    <w:p w:rsidR="00DF258E" w:rsidRPr="004621C5" w:rsidRDefault="00DF258E" w:rsidP="00F44B6E">
      <w:pPr>
        <w:pStyle w:val="Titre2"/>
        <w:numPr>
          <w:ilvl w:val="1"/>
          <w:numId w:val="14"/>
        </w:numPr>
      </w:pPr>
      <w:bookmarkStart w:id="8" w:name="_Ref321263967"/>
      <w:bookmarkStart w:id="9" w:name="_Toc321264713"/>
      <w:bookmarkStart w:id="10" w:name="_Toc321277071"/>
      <w:bookmarkStart w:id="11" w:name="_Toc321335485"/>
      <w:bookmarkStart w:id="12" w:name="_Toc464784978"/>
      <w:bookmarkStart w:id="13" w:name="_Toc116034115"/>
      <w:r w:rsidRPr="004621C5">
        <w:t xml:space="preserve">Municipalité de Ksar El </w:t>
      </w:r>
      <w:proofErr w:type="spellStart"/>
      <w:r w:rsidRPr="004621C5">
        <w:t>Kebir</w:t>
      </w:r>
      <w:bookmarkEnd w:id="8"/>
      <w:bookmarkEnd w:id="9"/>
      <w:bookmarkEnd w:id="10"/>
      <w:bookmarkEnd w:id="11"/>
      <w:bookmarkEnd w:id="12"/>
      <w:bookmarkEnd w:id="13"/>
      <w:proofErr w:type="spellEnd"/>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Le siège de la municipalité a été fondé à la période coloniale. Tous les intérêts sont concentrés, toutefois, l'autorité locale (Pacha et commandant). Après l'établissement de la démocratie locale dans notre arrière-pays de 1976, les conseils municipaux seront élus pour exercer les pouvoirs qui lui sont conférés par la loi. Les termes de référence d'une variété de domaine d'intérêt dans la gestion des affaires locales.</w:t>
      </w:r>
      <w:r w:rsidRPr="000E0246">
        <w:rPr>
          <w:rFonts w:ascii="Times New Roman" w:hAnsi="Times New Roman"/>
          <w:sz w:val="24"/>
          <w:szCs w:val="24"/>
          <w:rtl/>
        </w:rPr>
        <w:t xml:space="preserve"> </w:t>
      </w:r>
      <w:r w:rsidRPr="000E0246">
        <w:rPr>
          <w:rFonts w:ascii="Times New Roman" w:hAnsi="Times New Roman"/>
          <w:sz w:val="24"/>
          <w:szCs w:val="24"/>
        </w:rPr>
        <w:t xml:space="preserve">Le Conseil exerce en particulier, les termes de référence et des termes de référence de l'autosupportées par l'état. Ils ont été poursuivis sur plusieurs conseils d'administration de la ville appartenant à différentes tendances politiques, la dernière de la législature actuelle, qui se compose essentiellement de la décision de justice et du développement. </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br w:type="page"/>
      </w:r>
    </w:p>
    <w:p w:rsidR="00DF258E" w:rsidRPr="005C6662" w:rsidRDefault="00DF258E" w:rsidP="00F44B6E">
      <w:pPr>
        <w:pStyle w:val="Titre2"/>
        <w:numPr>
          <w:ilvl w:val="1"/>
          <w:numId w:val="14"/>
        </w:numPr>
      </w:pPr>
      <w:bookmarkStart w:id="14" w:name="_Toc464784979"/>
      <w:bookmarkStart w:id="15" w:name="_Toc116034116"/>
      <w:r w:rsidRPr="005C6662">
        <w:lastRenderedPageBreak/>
        <w:t>Organisation et performance des services</w:t>
      </w:r>
      <w:bookmarkEnd w:id="14"/>
      <w:bookmarkEnd w:id="15"/>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Pr>
          <w:rFonts w:asciiTheme="majorBidi" w:hAnsiTheme="majorBidi" w:cstheme="majorBidi"/>
          <w:noProof/>
        </w:rPr>
        <mc:AlternateContent>
          <mc:Choice Requires="wps">
            <w:drawing>
              <wp:anchor distT="0" distB="0" distL="114300" distR="114300" simplePos="0" relativeHeight="251659264" behindDoc="0" locked="0" layoutInCell="1" allowOverlap="1" wp14:anchorId="7FED745E" wp14:editId="5396254C">
                <wp:simplePos x="0" y="0"/>
                <wp:positionH relativeFrom="column">
                  <wp:posOffset>3385602</wp:posOffset>
                </wp:positionH>
                <wp:positionV relativeFrom="paragraph">
                  <wp:posOffset>474108</wp:posOffset>
                </wp:positionV>
                <wp:extent cx="908050" cy="464024"/>
                <wp:effectExtent l="0" t="0" r="635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46402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258E" w:rsidRPr="00DA60CF" w:rsidRDefault="00DF258E" w:rsidP="00DF258E">
                            <w:pPr>
                              <w:shd w:val="clear" w:color="auto" w:fill="FFFFFF"/>
                              <w:jc w:val="center"/>
                              <w:rPr>
                                <w:rFonts w:ascii="Times New Roman" w:hAnsi="Times New Roman"/>
                                <w:b/>
                                <w:bCs/>
                                <w:sz w:val="16"/>
                                <w:szCs w:val="16"/>
                              </w:rPr>
                            </w:pPr>
                            <w:r w:rsidRPr="007532CD">
                              <w:rPr>
                                <w:rFonts w:ascii="Times New Roman" w:hAnsi="Times New Roman"/>
                                <w:b/>
                                <w:bCs/>
                                <w:sz w:val="16"/>
                                <w:szCs w:val="16"/>
                                <w:shd w:val="clear" w:color="auto" w:fill="FFFFFF"/>
                              </w:rPr>
                              <w:t>Municipalité</w:t>
                            </w:r>
                            <w:r w:rsidRPr="00DA60CF">
                              <w:rPr>
                                <w:rFonts w:ascii="Times New Roman" w:hAnsi="Times New Roman"/>
                                <w:b/>
                                <w:bCs/>
                                <w:sz w:val="16"/>
                                <w:szCs w:val="16"/>
                              </w:rPr>
                              <w:t xml:space="preserve"> Ksar El </w:t>
                            </w:r>
                            <w:proofErr w:type="spellStart"/>
                            <w:r w:rsidRPr="00DA60CF">
                              <w:rPr>
                                <w:rFonts w:ascii="Times New Roman" w:hAnsi="Times New Roman"/>
                                <w:b/>
                                <w:bCs/>
                                <w:sz w:val="16"/>
                                <w:szCs w:val="16"/>
                              </w:rPr>
                              <w:t>Kebir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6.6pt;margin-top:37.35pt;width:71.5pt;height:3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" fillcolor="gray" stroked="f">
                <v:textbox>
                  <w:txbxContent>
                    <w:p w:rsidR="00DF258E" w:rsidRPr="00DA60CF" w:rsidRDefault="00DF258E" w:rsidP="00DF258E">
                      <w:pPr>
                        <w:shd w:val="clear" w:color="auto" w:fill="FFFFFF"/>
                        <w:jc w:val="center"/>
                        <w:rPr>
                          <w:rFonts w:ascii="Times New Roman" w:hAnsi="Times New Roman"/>
                          <w:b/>
                          <w:bCs/>
                          <w:sz w:val="16"/>
                          <w:szCs w:val="16"/>
                        </w:rPr>
                      </w:pPr>
                      <w:r w:rsidRPr="007532CD">
                        <w:rPr>
                          <w:rFonts w:ascii="Times New Roman" w:hAnsi="Times New Roman"/>
                          <w:b/>
                          <w:bCs/>
                          <w:sz w:val="16"/>
                          <w:szCs w:val="16"/>
                          <w:shd w:val="clear" w:color="auto" w:fill="FFFFFF"/>
                        </w:rPr>
                        <w:t>Municipalité</w:t>
                      </w:r>
                      <w:r w:rsidRPr="00DA60CF">
                        <w:rPr>
                          <w:rFonts w:ascii="Times New Roman" w:hAnsi="Times New Roman"/>
                          <w:b/>
                          <w:bCs/>
                          <w:sz w:val="16"/>
                          <w:szCs w:val="16"/>
                        </w:rPr>
                        <w:t xml:space="preserve"> Ksar El </w:t>
                      </w:r>
                      <w:proofErr w:type="spellStart"/>
                      <w:r w:rsidRPr="00DA60CF">
                        <w:rPr>
                          <w:rFonts w:ascii="Times New Roman" w:hAnsi="Times New Roman"/>
                          <w:b/>
                          <w:bCs/>
                          <w:sz w:val="16"/>
                          <w:szCs w:val="16"/>
                        </w:rPr>
                        <w:t>Kebir</w:t>
                      </w:r>
                      <w:proofErr w:type="spellEnd"/>
                    </w:p>
                  </w:txbxContent>
                </v:textbox>
              </v:shape>
            </w:pict>
          </mc:Fallback>
        </mc:AlternateContent>
      </w:r>
      <w:r w:rsidRPr="00376CA7">
        <w:rPr>
          <w:rFonts w:asciiTheme="majorHAnsi" w:hAnsiTheme="majorHAnsi"/>
          <w:sz w:val="28"/>
          <w:szCs w:val="28"/>
        </w:rPr>
        <w:t xml:space="preserve">     </w:t>
      </w:r>
      <w:r w:rsidRPr="000E0246">
        <w:rPr>
          <w:rFonts w:ascii="Times New Roman" w:hAnsi="Times New Roman"/>
          <w:sz w:val="24"/>
          <w:szCs w:val="24"/>
        </w:rPr>
        <w:t xml:space="preserve">La structure d’encadrement de la CU de Ksar El </w:t>
      </w:r>
      <w:proofErr w:type="spellStart"/>
      <w:r w:rsidRPr="000E0246">
        <w:rPr>
          <w:rFonts w:ascii="Times New Roman" w:hAnsi="Times New Roman"/>
          <w:sz w:val="24"/>
          <w:szCs w:val="24"/>
        </w:rPr>
        <w:t>Kébir</w:t>
      </w:r>
      <w:proofErr w:type="spellEnd"/>
      <w:r w:rsidRPr="000E0246">
        <w:rPr>
          <w:rFonts w:ascii="Times New Roman" w:hAnsi="Times New Roman"/>
          <w:sz w:val="24"/>
          <w:szCs w:val="24"/>
        </w:rPr>
        <w:t xml:space="preserve"> fait apparaître un effectif global en ressources humaines de 514 fonctionnaires dont la répartition par catégories se présente comme suit : </w:t>
      </w:r>
    </w:p>
    <w:p w:rsidR="007F1643" w:rsidRPr="000E0246" w:rsidRDefault="007F1643" w:rsidP="000E0246">
      <w:pPr>
        <w:autoSpaceDE w:val="0"/>
        <w:autoSpaceDN w:val="0"/>
        <w:adjustRightInd w:val="0"/>
        <w:spacing w:after="0" w:line="360" w:lineRule="auto"/>
        <w:jc w:val="both"/>
        <w:rPr>
          <w:rFonts w:ascii="Times New Roman" w:hAnsi="Times New Roman"/>
          <w:sz w:val="24"/>
          <w:szCs w:val="24"/>
        </w:rPr>
      </w:pPr>
    </w:p>
    <w:p w:rsidR="00DF258E" w:rsidRPr="005C6662" w:rsidRDefault="00DF258E" w:rsidP="00F44B6E">
      <w:pPr>
        <w:pStyle w:val="Titre2"/>
        <w:numPr>
          <w:ilvl w:val="1"/>
          <w:numId w:val="14"/>
        </w:numPr>
      </w:pPr>
      <w:bookmarkStart w:id="16" w:name="_Toc464784980"/>
      <w:bookmarkStart w:id="17" w:name="_Toc116034117"/>
      <w:r w:rsidRPr="005C6662">
        <w:t>Les Missions de Municipalité</w:t>
      </w:r>
      <w:bookmarkEnd w:id="16"/>
      <w:bookmarkEnd w:id="17"/>
      <w:r w:rsidRPr="005C6662">
        <w:t> </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-Réception des plaintes et réclamations envoyées à la commune et préparation des réponses qui les concernent.</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 xml:space="preserve">-Réception de la convocation et requêtes provenant des tribunaux </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Compétents.</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-Lier contacte avec les présidences à propos d’affaire concernent la commune dans le but de prendre la décision qui s’impose.</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-Lier contact avec l’avocat de la commune dans chacune des affaires de la commune/chercher a acquérir des copies des jugements prononces par les tribunaux.</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-Faire le suivit des procédures des affaires dans toutes leurs étapes en coopération avec la présidence dans une affaire de la commune.</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-La coopération avec l’agence juridique de Royaume et lui faire parvenir les documents et les renseignements qu’elle sollicite sous couvert de l’autorité de tutelle.</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-Demande appel et recours en cossassions des jugements prononces dans le délai légal.</w:t>
      </w:r>
    </w:p>
    <w:p w:rsidR="00DF258E" w:rsidRDefault="00DF258E">
      <w:pPr>
        <w:spacing w:after="160" w:line="259" w:lineRule="auto"/>
        <w:rPr>
          <w:rFonts w:asciiTheme="majorHAnsi" w:hAnsiTheme="majorHAnsi"/>
          <w:sz w:val="28"/>
          <w:szCs w:val="28"/>
        </w:rPr>
      </w:pPr>
      <w:r>
        <w:rPr>
          <w:rFonts w:asciiTheme="majorHAnsi" w:hAnsiTheme="majorHAnsi"/>
          <w:sz w:val="28"/>
          <w:szCs w:val="28"/>
        </w:rPr>
        <w:br w:type="page"/>
      </w:r>
    </w:p>
    <w:p w:rsidR="00DF258E" w:rsidRPr="00F6489E" w:rsidRDefault="00DF258E" w:rsidP="00F44B6E">
      <w:pPr>
        <w:pStyle w:val="Titre1"/>
        <w:numPr>
          <w:ilvl w:val="0"/>
          <w:numId w:val="14"/>
        </w:numPr>
      </w:pPr>
      <w:bookmarkStart w:id="18" w:name="_Toc464784981"/>
      <w:bookmarkStart w:id="19" w:name="_Toc116034118"/>
      <w:r w:rsidRPr="00F6489E">
        <w:lastRenderedPageBreak/>
        <w:t>Les diff</w:t>
      </w:r>
      <w:r w:rsidRPr="00F6489E">
        <w:rPr>
          <w:rFonts w:hint="eastAsia"/>
        </w:rPr>
        <w:t>é</w:t>
      </w:r>
      <w:r w:rsidRPr="00F6489E">
        <w:t>rents types des collectivit</w:t>
      </w:r>
      <w:r w:rsidRPr="00F6489E">
        <w:rPr>
          <w:rFonts w:hint="eastAsia"/>
        </w:rPr>
        <w:t>é</w:t>
      </w:r>
      <w:r w:rsidRPr="00F6489E">
        <w:t>s territoriales</w:t>
      </w:r>
      <w:bookmarkEnd w:id="18"/>
      <w:bookmarkEnd w:id="19"/>
    </w:p>
    <w:p w:rsidR="00DF258E" w:rsidRPr="00AA00A0" w:rsidRDefault="00DF258E" w:rsidP="009D3513">
      <w:pPr>
        <w:pStyle w:val="Titre2"/>
        <w:numPr>
          <w:ilvl w:val="1"/>
          <w:numId w:val="14"/>
        </w:numPr>
      </w:pPr>
      <w:bookmarkStart w:id="20" w:name="_Toc464784982"/>
      <w:bookmarkStart w:id="21" w:name="_Toc116034119"/>
      <w:r w:rsidRPr="00AA00A0">
        <w:t>Le conseil communal</w:t>
      </w:r>
      <w:bookmarkEnd w:id="20"/>
      <w:bookmarkEnd w:id="21"/>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C’est l’organe délibérant de la collectivité ; il élit un président qui est l’organe exécutif de la commune. Les membres du conseil communal sont élus pour 6 ans au suffrage universel direct au scrutin uninominal à la majorité relative à un tour. Le bureau du conseil est élu par le conseil ; il se compose du président et de plusieurs adjoints.</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Le conseil communal dispose d’une compétence générale pour gérer toutes</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proofErr w:type="gramStart"/>
      <w:r w:rsidRPr="000E0246">
        <w:rPr>
          <w:rFonts w:ascii="Times New Roman" w:hAnsi="Times New Roman"/>
          <w:sz w:val="24"/>
          <w:szCs w:val="24"/>
        </w:rPr>
        <w:t>les</w:t>
      </w:r>
      <w:proofErr w:type="gramEnd"/>
      <w:r w:rsidRPr="000E0246">
        <w:rPr>
          <w:rFonts w:ascii="Times New Roman" w:hAnsi="Times New Roman"/>
          <w:sz w:val="24"/>
          <w:szCs w:val="24"/>
        </w:rPr>
        <w:t xml:space="preserve"> questions d’intérêt communal. Il exerce notamment les attributions suivantes :</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vote le budget de la commune ;</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définit le plan de développement économique et social de la commune en accord avec les orientations prises au plan national ;</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décide de la création et de l’organisation des services publics communaux et de leur gestion ;</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décide de la participation à des sociétés d’économie mixte d’intérêt</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proofErr w:type="gramStart"/>
      <w:r w:rsidRPr="000E0246">
        <w:rPr>
          <w:rFonts w:ascii="Times New Roman" w:hAnsi="Times New Roman"/>
          <w:sz w:val="24"/>
          <w:szCs w:val="24"/>
        </w:rPr>
        <w:t>communal</w:t>
      </w:r>
      <w:proofErr w:type="gramEnd"/>
      <w:r w:rsidRPr="000E0246">
        <w:rPr>
          <w:rFonts w:ascii="Times New Roman" w:hAnsi="Times New Roman"/>
          <w:sz w:val="24"/>
          <w:szCs w:val="24"/>
        </w:rPr>
        <w:t xml:space="preserve"> ou intercommunal ;</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gère la planification, la réalisation et la gestion des projets à caractère local (notamment les projets relatifs à l’assainissement liquide et solide)</w:t>
      </w:r>
    </w:p>
    <w:p w:rsidR="00DF258E" w:rsidRPr="005C6662" w:rsidRDefault="00DF258E" w:rsidP="009D3513">
      <w:pPr>
        <w:pStyle w:val="Titre2"/>
        <w:numPr>
          <w:ilvl w:val="1"/>
          <w:numId w:val="14"/>
        </w:numPr>
      </w:pPr>
      <w:bookmarkStart w:id="22" w:name="_Toc464784983"/>
      <w:bookmarkStart w:id="23" w:name="_Toc116034120"/>
      <w:r w:rsidRPr="005C6662">
        <w:t>Le président du conseil communal</w:t>
      </w:r>
      <w:bookmarkEnd w:id="22"/>
      <w:bookmarkEnd w:id="23"/>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Le président du conseil communal est élu par les membres du conseil pour</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proofErr w:type="gramStart"/>
      <w:r w:rsidRPr="000E0246">
        <w:rPr>
          <w:rFonts w:ascii="Times New Roman" w:hAnsi="Times New Roman"/>
          <w:sz w:val="24"/>
          <w:szCs w:val="24"/>
        </w:rPr>
        <w:t>une</w:t>
      </w:r>
      <w:proofErr w:type="gramEnd"/>
      <w:r w:rsidRPr="000E0246">
        <w:rPr>
          <w:rFonts w:ascii="Times New Roman" w:hAnsi="Times New Roman"/>
          <w:sz w:val="24"/>
          <w:szCs w:val="24"/>
        </w:rPr>
        <w:t xml:space="preserve"> durée de 6 ans. Il est l’administrateur de la commune, l’organe exécutif du</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proofErr w:type="gramStart"/>
      <w:r w:rsidRPr="000E0246">
        <w:rPr>
          <w:rFonts w:ascii="Times New Roman" w:hAnsi="Times New Roman"/>
          <w:sz w:val="24"/>
          <w:szCs w:val="24"/>
        </w:rPr>
        <w:t>conseil</w:t>
      </w:r>
      <w:proofErr w:type="gramEnd"/>
      <w:r w:rsidRPr="000E0246">
        <w:rPr>
          <w:rFonts w:ascii="Times New Roman" w:hAnsi="Times New Roman"/>
          <w:sz w:val="24"/>
          <w:szCs w:val="24"/>
        </w:rPr>
        <w:t xml:space="preserve"> communal et le principal animateur de la vie communale. Il est aussi investi de certains pouvoirs qu’il exerce pour le compte de l’Etat. En sa qualité d’exécutif</w:t>
      </w:r>
    </w:p>
    <w:p w:rsidR="00DF258E" w:rsidRPr="009D3513" w:rsidRDefault="00DF258E" w:rsidP="009D3513">
      <w:pPr>
        <w:pStyle w:val="Titre2"/>
        <w:numPr>
          <w:ilvl w:val="1"/>
          <w:numId w:val="14"/>
        </w:numPr>
      </w:pPr>
      <w:bookmarkStart w:id="24" w:name="_Toc464784984"/>
      <w:bookmarkStart w:id="25" w:name="_Toc116034121"/>
      <w:proofErr w:type="gramStart"/>
      <w:r w:rsidRPr="009D3513">
        <w:t>communal</w:t>
      </w:r>
      <w:proofErr w:type="gramEnd"/>
      <w:r w:rsidRPr="009D3513">
        <w:t>, le président est chargé de :</w:t>
      </w:r>
      <w:bookmarkEnd w:id="24"/>
      <w:bookmarkEnd w:id="25"/>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proofErr w:type="gramStart"/>
      <w:r w:rsidRPr="000E0246">
        <w:rPr>
          <w:rFonts w:ascii="Times New Roman" w:hAnsi="Times New Roman"/>
          <w:sz w:val="24"/>
          <w:szCs w:val="24"/>
        </w:rPr>
        <w:t>l’exécution</w:t>
      </w:r>
      <w:proofErr w:type="gramEnd"/>
      <w:r w:rsidRPr="000E0246">
        <w:rPr>
          <w:rFonts w:ascii="Times New Roman" w:hAnsi="Times New Roman"/>
          <w:sz w:val="24"/>
          <w:szCs w:val="24"/>
        </w:rPr>
        <w:t xml:space="preserve"> des décisions du conseil ;</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proofErr w:type="gramStart"/>
      <w:r w:rsidRPr="000E0246">
        <w:rPr>
          <w:rFonts w:ascii="Times New Roman" w:hAnsi="Times New Roman"/>
          <w:sz w:val="24"/>
          <w:szCs w:val="24"/>
        </w:rPr>
        <w:t>l</w:t>
      </w:r>
      <w:r w:rsidRPr="000E0246">
        <w:rPr>
          <w:rFonts w:ascii="Times New Roman" w:hAnsi="Times New Roman" w:hint="cs"/>
          <w:sz w:val="24"/>
          <w:szCs w:val="24"/>
        </w:rPr>
        <w:t>’</w:t>
      </w:r>
      <w:r w:rsidRPr="000E0246">
        <w:rPr>
          <w:rFonts w:ascii="Times New Roman" w:hAnsi="Times New Roman" w:hint="eastAsia"/>
          <w:sz w:val="24"/>
          <w:szCs w:val="24"/>
        </w:rPr>
        <w:t>é</w:t>
      </w:r>
      <w:r w:rsidRPr="000E0246">
        <w:rPr>
          <w:rFonts w:ascii="Times New Roman" w:hAnsi="Times New Roman"/>
          <w:sz w:val="24"/>
          <w:szCs w:val="24"/>
        </w:rPr>
        <w:t>tablissement</w:t>
      </w:r>
      <w:proofErr w:type="gramEnd"/>
      <w:r w:rsidRPr="000E0246">
        <w:rPr>
          <w:rFonts w:ascii="Times New Roman" w:hAnsi="Times New Roman"/>
          <w:sz w:val="24"/>
          <w:szCs w:val="24"/>
        </w:rPr>
        <w:t xml:space="preserve"> des taxes, imp</w:t>
      </w:r>
      <w:r w:rsidRPr="000E0246">
        <w:rPr>
          <w:rFonts w:ascii="Times New Roman" w:hAnsi="Times New Roman" w:hint="eastAsia"/>
          <w:sz w:val="24"/>
          <w:szCs w:val="24"/>
        </w:rPr>
        <w:t>ô</w:t>
      </w:r>
      <w:r w:rsidRPr="000E0246">
        <w:rPr>
          <w:rFonts w:ascii="Times New Roman" w:hAnsi="Times New Roman"/>
          <w:sz w:val="24"/>
          <w:szCs w:val="24"/>
        </w:rPr>
        <w:t>ts et redevances conform</w:t>
      </w:r>
      <w:r w:rsidRPr="000E0246">
        <w:rPr>
          <w:rFonts w:ascii="Times New Roman" w:hAnsi="Times New Roman" w:hint="eastAsia"/>
          <w:sz w:val="24"/>
          <w:szCs w:val="24"/>
        </w:rPr>
        <w:t>é</w:t>
      </w:r>
      <w:r w:rsidRPr="000E0246">
        <w:rPr>
          <w:rFonts w:ascii="Times New Roman" w:hAnsi="Times New Roman"/>
          <w:sz w:val="24"/>
          <w:szCs w:val="24"/>
        </w:rPr>
        <w:t>ment aux</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proofErr w:type="gramStart"/>
      <w:r w:rsidRPr="000E0246">
        <w:rPr>
          <w:rFonts w:ascii="Times New Roman" w:hAnsi="Times New Roman"/>
          <w:sz w:val="24"/>
          <w:szCs w:val="24"/>
        </w:rPr>
        <w:t>d</w:t>
      </w:r>
      <w:r w:rsidRPr="000E0246">
        <w:rPr>
          <w:rFonts w:ascii="Times New Roman" w:hAnsi="Times New Roman" w:hint="eastAsia"/>
          <w:sz w:val="24"/>
          <w:szCs w:val="24"/>
        </w:rPr>
        <w:t>é</w:t>
      </w:r>
      <w:r w:rsidRPr="000E0246">
        <w:rPr>
          <w:rFonts w:ascii="Times New Roman" w:hAnsi="Times New Roman"/>
          <w:sz w:val="24"/>
          <w:szCs w:val="24"/>
        </w:rPr>
        <w:t>lib</w:t>
      </w:r>
      <w:r w:rsidRPr="000E0246">
        <w:rPr>
          <w:rFonts w:ascii="Times New Roman" w:hAnsi="Times New Roman" w:hint="eastAsia"/>
          <w:sz w:val="24"/>
          <w:szCs w:val="24"/>
        </w:rPr>
        <w:t>é</w:t>
      </w:r>
      <w:r w:rsidRPr="000E0246">
        <w:rPr>
          <w:rFonts w:ascii="Times New Roman" w:hAnsi="Times New Roman"/>
          <w:sz w:val="24"/>
          <w:szCs w:val="24"/>
        </w:rPr>
        <w:t>rations</w:t>
      </w:r>
      <w:proofErr w:type="gramEnd"/>
      <w:r w:rsidRPr="000E0246">
        <w:rPr>
          <w:rFonts w:ascii="Times New Roman" w:hAnsi="Times New Roman"/>
          <w:sz w:val="24"/>
          <w:szCs w:val="24"/>
        </w:rPr>
        <w:t xml:space="preserve"> du conseil ;</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proofErr w:type="gramStart"/>
      <w:r w:rsidRPr="000E0246">
        <w:rPr>
          <w:rFonts w:ascii="Times New Roman" w:hAnsi="Times New Roman"/>
          <w:sz w:val="24"/>
          <w:szCs w:val="24"/>
        </w:rPr>
        <w:t>l</w:t>
      </w:r>
      <w:r w:rsidRPr="000E0246">
        <w:rPr>
          <w:rFonts w:ascii="Times New Roman" w:hAnsi="Times New Roman" w:hint="cs"/>
          <w:sz w:val="24"/>
          <w:szCs w:val="24"/>
        </w:rPr>
        <w:t>’</w:t>
      </w:r>
      <w:r w:rsidRPr="000E0246">
        <w:rPr>
          <w:rFonts w:ascii="Times New Roman" w:hAnsi="Times New Roman"/>
          <w:sz w:val="24"/>
          <w:szCs w:val="24"/>
        </w:rPr>
        <w:t>administration</w:t>
      </w:r>
      <w:proofErr w:type="gramEnd"/>
      <w:r w:rsidRPr="000E0246">
        <w:rPr>
          <w:rFonts w:ascii="Times New Roman" w:hAnsi="Times New Roman"/>
          <w:sz w:val="24"/>
          <w:szCs w:val="24"/>
        </w:rPr>
        <w:t xml:space="preserve"> des biens communaux ;</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proofErr w:type="gramStart"/>
      <w:r w:rsidRPr="000E0246">
        <w:rPr>
          <w:rFonts w:ascii="Times New Roman" w:hAnsi="Times New Roman"/>
          <w:sz w:val="24"/>
          <w:szCs w:val="24"/>
        </w:rPr>
        <w:t>l</w:t>
      </w:r>
      <w:r w:rsidRPr="000E0246">
        <w:rPr>
          <w:rFonts w:ascii="Times New Roman" w:hAnsi="Times New Roman" w:hint="cs"/>
          <w:sz w:val="24"/>
          <w:szCs w:val="24"/>
        </w:rPr>
        <w:t>’</w:t>
      </w:r>
      <w:r w:rsidRPr="000E0246">
        <w:rPr>
          <w:rFonts w:ascii="Times New Roman" w:hAnsi="Times New Roman"/>
          <w:sz w:val="24"/>
          <w:szCs w:val="24"/>
        </w:rPr>
        <w:t>ex</w:t>
      </w:r>
      <w:r w:rsidRPr="000E0246">
        <w:rPr>
          <w:rFonts w:ascii="Times New Roman" w:hAnsi="Times New Roman" w:hint="eastAsia"/>
          <w:sz w:val="24"/>
          <w:szCs w:val="24"/>
        </w:rPr>
        <w:t>é</w:t>
      </w:r>
      <w:r w:rsidRPr="000E0246">
        <w:rPr>
          <w:rFonts w:ascii="Times New Roman" w:hAnsi="Times New Roman"/>
          <w:sz w:val="24"/>
          <w:szCs w:val="24"/>
        </w:rPr>
        <w:t>cution</w:t>
      </w:r>
      <w:proofErr w:type="gramEnd"/>
      <w:r w:rsidRPr="000E0246">
        <w:rPr>
          <w:rFonts w:ascii="Times New Roman" w:hAnsi="Times New Roman"/>
          <w:sz w:val="24"/>
          <w:szCs w:val="24"/>
        </w:rPr>
        <w:t xml:space="preserve"> du budget et l</w:t>
      </w:r>
      <w:r w:rsidRPr="000E0246">
        <w:rPr>
          <w:rFonts w:ascii="Times New Roman" w:hAnsi="Times New Roman" w:hint="cs"/>
          <w:sz w:val="24"/>
          <w:szCs w:val="24"/>
        </w:rPr>
        <w:t>’</w:t>
      </w:r>
      <w:r w:rsidRPr="000E0246">
        <w:rPr>
          <w:rFonts w:ascii="Times New Roman" w:hAnsi="Times New Roman" w:hint="eastAsia"/>
          <w:sz w:val="24"/>
          <w:szCs w:val="24"/>
        </w:rPr>
        <w:t>é</w:t>
      </w:r>
      <w:r w:rsidRPr="000E0246">
        <w:rPr>
          <w:rFonts w:ascii="Times New Roman" w:hAnsi="Times New Roman"/>
          <w:sz w:val="24"/>
          <w:szCs w:val="24"/>
        </w:rPr>
        <w:t>tablissement des comptes administratifs</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proofErr w:type="gramStart"/>
      <w:r w:rsidRPr="000E0246">
        <w:rPr>
          <w:rFonts w:ascii="Times New Roman" w:hAnsi="Times New Roman"/>
          <w:sz w:val="24"/>
          <w:szCs w:val="24"/>
        </w:rPr>
        <w:t>la</w:t>
      </w:r>
      <w:proofErr w:type="gramEnd"/>
      <w:r w:rsidRPr="000E0246">
        <w:rPr>
          <w:rFonts w:ascii="Times New Roman" w:hAnsi="Times New Roman"/>
          <w:sz w:val="24"/>
          <w:szCs w:val="24"/>
        </w:rPr>
        <w:t xml:space="preserve"> direction des services communaux ;</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proofErr w:type="gramStart"/>
      <w:r w:rsidRPr="000E0246">
        <w:rPr>
          <w:rFonts w:ascii="Times New Roman" w:hAnsi="Times New Roman"/>
          <w:sz w:val="24"/>
          <w:szCs w:val="24"/>
        </w:rPr>
        <w:t>la</w:t>
      </w:r>
      <w:proofErr w:type="gramEnd"/>
      <w:r w:rsidRPr="000E0246">
        <w:rPr>
          <w:rFonts w:ascii="Times New Roman" w:hAnsi="Times New Roman"/>
          <w:sz w:val="24"/>
          <w:szCs w:val="24"/>
        </w:rPr>
        <w:t xml:space="preserve"> repr</w:t>
      </w:r>
      <w:r w:rsidRPr="000E0246">
        <w:rPr>
          <w:rFonts w:ascii="Times New Roman" w:hAnsi="Times New Roman" w:hint="eastAsia"/>
          <w:sz w:val="24"/>
          <w:szCs w:val="24"/>
        </w:rPr>
        <w:t>é</w:t>
      </w:r>
      <w:r w:rsidRPr="000E0246">
        <w:rPr>
          <w:rFonts w:ascii="Times New Roman" w:hAnsi="Times New Roman"/>
          <w:sz w:val="24"/>
          <w:szCs w:val="24"/>
        </w:rPr>
        <w:t>sentation de la commune en justice ;</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En tant que repr</w:t>
      </w:r>
      <w:r w:rsidRPr="000E0246">
        <w:rPr>
          <w:rFonts w:ascii="Times New Roman" w:hAnsi="Times New Roman" w:hint="eastAsia"/>
          <w:sz w:val="24"/>
          <w:szCs w:val="24"/>
        </w:rPr>
        <w:t>é</w:t>
      </w:r>
      <w:r w:rsidRPr="000E0246">
        <w:rPr>
          <w:rFonts w:ascii="Times New Roman" w:hAnsi="Times New Roman"/>
          <w:sz w:val="24"/>
          <w:szCs w:val="24"/>
        </w:rPr>
        <w:t>sentant de l</w:t>
      </w:r>
      <w:r w:rsidRPr="000E0246">
        <w:rPr>
          <w:rFonts w:ascii="Times New Roman" w:hAnsi="Times New Roman" w:hint="cs"/>
          <w:sz w:val="24"/>
          <w:szCs w:val="24"/>
        </w:rPr>
        <w:t>’</w:t>
      </w:r>
      <w:r w:rsidRPr="000E0246">
        <w:rPr>
          <w:rFonts w:ascii="Times New Roman" w:hAnsi="Times New Roman"/>
          <w:sz w:val="24"/>
          <w:szCs w:val="24"/>
        </w:rPr>
        <w:t>Etat, il exerce les pouvoirs de police administrative et</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proofErr w:type="gramStart"/>
      <w:r w:rsidRPr="000E0246">
        <w:rPr>
          <w:rFonts w:ascii="Times New Roman" w:hAnsi="Times New Roman"/>
          <w:sz w:val="24"/>
          <w:szCs w:val="24"/>
        </w:rPr>
        <w:t>est</w:t>
      </w:r>
      <w:proofErr w:type="gramEnd"/>
      <w:r w:rsidRPr="000E0246">
        <w:rPr>
          <w:rFonts w:ascii="Times New Roman" w:hAnsi="Times New Roman"/>
          <w:sz w:val="24"/>
          <w:szCs w:val="24"/>
        </w:rPr>
        <w:t xml:space="preserve"> investi de la qualit</w:t>
      </w:r>
      <w:r w:rsidRPr="000E0246">
        <w:rPr>
          <w:rFonts w:ascii="Times New Roman" w:hAnsi="Times New Roman" w:hint="eastAsia"/>
          <w:sz w:val="24"/>
          <w:szCs w:val="24"/>
        </w:rPr>
        <w:t>é</w:t>
      </w:r>
      <w:r w:rsidRPr="000E0246">
        <w:rPr>
          <w:rFonts w:ascii="Times New Roman" w:hAnsi="Times New Roman"/>
          <w:sz w:val="24"/>
          <w:szCs w:val="24"/>
        </w:rPr>
        <w:t xml:space="preserve"> d</w:t>
      </w:r>
      <w:r w:rsidRPr="000E0246">
        <w:rPr>
          <w:rFonts w:ascii="Times New Roman" w:hAnsi="Times New Roman" w:hint="cs"/>
          <w:sz w:val="24"/>
          <w:szCs w:val="24"/>
        </w:rPr>
        <w:t>’</w:t>
      </w:r>
      <w:r w:rsidRPr="000E0246">
        <w:rPr>
          <w:rFonts w:ascii="Times New Roman" w:hAnsi="Times New Roman"/>
          <w:sz w:val="24"/>
          <w:szCs w:val="24"/>
        </w:rPr>
        <w:t>officier d</w:t>
      </w:r>
      <w:r w:rsidRPr="000E0246">
        <w:rPr>
          <w:rFonts w:ascii="Times New Roman" w:hAnsi="Times New Roman" w:hint="cs"/>
          <w:sz w:val="24"/>
          <w:szCs w:val="24"/>
        </w:rPr>
        <w:t>’</w:t>
      </w:r>
      <w:r w:rsidRPr="000E0246">
        <w:rPr>
          <w:rFonts w:ascii="Times New Roman" w:hAnsi="Times New Roman"/>
          <w:sz w:val="24"/>
          <w:szCs w:val="24"/>
        </w:rPr>
        <w:t>Etat civil.</w:t>
      </w:r>
    </w:p>
    <w:p w:rsidR="00DF258E" w:rsidRDefault="00DF258E" w:rsidP="00DF258E">
      <w:r>
        <w:br w:type="page"/>
      </w:r>
    </w:p>
    <w:p w:rsidR="00DF258E" w:rsidRPr="009D3513" w:rsidRDefault="00DF258E" w:rsidP="009D3513">
      <w:pPr>
        <w:pStyle w:val="Titre1"/>
        <w:numPr>
          <w:ilvl w:val="0"/>
          <w:numId w:val="14"/>
        </w:numPr>
      </w:pPr>
      <w:bookmarkStart w:id="26" w:name="_Toc464784985"/>
      <w:bookmarkStart w:id="27" w:name="_Toc116034122"/>
      <w:r w:rsidRPr="009D3513">
        <w:lastRenderedPageBreak/>
        <w:t>Service de partenariat et  coopération</w:t>
      </w:r>
      <w:bookmarkEnd w:id="26"/>
      <w:bookmarkEnd w:id="27"/>
      <w:r w:rsidRPr="009D3513">
        <w:t xml:space="preserve">   </w:t>
      </w:r>
    </w:p>
    <w:p w:rsidR="00DF258E" w:rsidRPr="009D3513" w:rsidRDefault="00DF258E" w:rsidP="009D3513">
      <w:pPr>
        <w:pStyle w:val="Titre2"/>
        <w:numPr>
          <w:ilvl w:val="1"/>
          <w:numId w:val="14"/>
        </w:numPr>
      </w:pPr>
      <w:bookmarkStart w:id="28" w:name="_Toc464784986"/>
      <w:bookmarkStart w:id="29" w:name="_Toc116034123"/>
      <w:r w:rsidRPr="009D3513">
        <w:t>Partenariat</w:t>
      </w:r>
      <w:bookmarkEnd w:id="28"/>
      <w:bookmarkEnd w:id="29"/>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9D3513">
        <w:rPr>
          <w:rFonts w:asciiTheme="majorHAnsi" w:hAnsiTheme="majorHAnsi"/>
          <w:i/>
          <w:sz w:val="28"/>
          <w:szCs w:val="28"/>
        </w:rPr>
        <w:t xml:space="preserve">           </w:t>
      </w:r>
      <w:r w:rsidRPr="009D3513">
        <w:rPr>
          <w:rFonts w:ascii="Times New Roman" w:hAnsi="Times New Roman"/>
          <w:i/>
          <w:sz w:val="24"/>
          <w:szCs w:val="24"/>
        </w:rPr>
        <w:t>Pour  faire fa</w:t>
      </w:r>
      <w:r w:rsidRPr="000E0246">
        <w:rPr>
          <w:rFonts w:ascii="Times New Roman" w:hAnsi="Times New Roman"/>
          <w:sz w:val="24"/>
          <w:szCs w:val="24"/>
        </w:rPr>
        <w:t>ce à l’indigence de ses moyens en ressources humaines et financières, il semble que le conseil de ville s’oriente sans relâche dans des initiatives partenariales dans le cadre de programmes nationaux, régionaux ou locaux, avec d’autres acteurs publics, en vue d’optimiser ses actions. En effet,  les actions de partenariat entreprises dans ce sens ont permis à la ville de réaliser des projets à impact  économique, socioculturel, environnemental et de mise à niveau urbaine.</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p>
    <w:p w:rsidR="00DF258E" w:rsidRPr="00D60F9A" w:rsidRDefault="00DF258E" w:rsidP="009D3513">
      <w:pPr>
        <w:pStyle w:val="Titre2"/>
        <w:numPr>
          <w:ilvl w:val="1"/>
          <w:numId w:val="14"/>
        </w:numPr>
      </w:pPr>
      <w:bookmarkStart w:id="30" w:name="_Toc464784987"/>
      <w:bookmarkStart w:id="31" w:name="_Toc116034124"/>
      <w:r w:rsidRPr="00D60F9A">
        <w:t>La Coopération</w:t>
      </w:r>
      <w:bookmarkEnd w:id="30"/>
      <w:bookmarkEnd w:id="31"/>
      <w:r w:rsidRPr="00D60F9A">
        <w:t xml:space="preserve"> </w:t>
      </w:r>
    </w:p>
    <w:p w:rsidR="00DF258E" w:rsidRPr="00FC7462" w:rsidRDefault="00DF258E" w:rsidP="00DF258E">
      <w:pPr>
        <w:pStyle w:val="Paragraphedeliste1"/>
        <w:tabs>
          <w:tab w:val="right" w:pos="900"/>
        </w:tabs>
        <w:spacing w:line="300" w:lineRule="exact"/>
        <w:ind w:left="1287"/>
        <w:jc w:val="lowKashida"/>
        <w:rPr>
          <w:rFonts w:ascii="Comic Sans MS" w:hAnsi="Comic Sans MS"/>
          <w:b/>
          <w:bCs/>
          <w:color w:val="00B050"/>
          <w:sz w:val="28"/>
          <w:szCs w:val="28"/>
          <w:lang w:val="es-ES"/>
        </w:rPr>
      </w:pP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La charte  communale actuelle permet  effectivement la mise en œuvre  de la coopération  d’une part, elle a  élargi le champ de  coopération à l’intercommunalité.</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La  coopération entre les  collectivités locales, soit  pour la mise en place  d’un dispositif d’intérêt général,  est le  modèle efficace et unique permet  d’aboutir à des  réalisations que la commune  ne peut pas  atteindre en se basant sur  ses propres ressources seulement,  alors, la coopération  est une solution  au problème d’insuffisance en ressources  et moyens propres de la  commune pour promouvoir le développement  économique et social.</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p>
    <w:p w:rsidR="00DF258E" w:rsidRDefault="00DF258E" w:rsidP="00DF258E">
      <w:pPr>
        <w:ind w:firstLine="708"/>
      </w:pPr>
      <w:bookmarkStart w:id="32" w:name="_Toc321277074"/>
      <w:bookmarkStart w:id="33" w:name="_Toc321335487"/>
      <w:bookmarkStart w:id="34" w:name="_Toc464784989"/>
      <w:r w:rsidRPr="007A3290">
        <w:t>LE BUDGET:</w:t>
      </w:r>
      <w:bookmarkEnd w:id="32"/>
      <w:bookmarkEnd w:id="33"/>
      <w:bookmarkEnd w:id="34"/>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Le budget est l’acte par lequel est prévu et autorisé, pour chaque année budgétaire, l’ensemble des ressources et des charges de la collectivité locale ou .du groupement Article 4 : L’année budgétaire commence -12- le 1er janvier et se termine le 31 décembre .de la même année Article 5 : Peuvent engager les finances des années ultérieures : les conventions financières, les garanties accordées, les crédits d’engagement et les autorisations .de programme Article 6 : Le budget comprend deux : parties la première partie décrit les opérations • de fonctionnement tant en recettes qu’en ; dépenses la deuxième partie est relative aux • opérations d’équipement ; elle présente l’ensemble des ressources affectées à .l’équipement et l’emploi qui en est fait</w:t>
      </w:r>
    </w:p>
    <w:p w:rsidR="00DF258E" w:rsidRPr="00FA7CE7" w:rsidRDefault="005935FC" w:rsidP="009D3513">
      <w:pPr>
        <w:pStyle w:val="Titre2"/>
        <w:numPr>
          <w:ilvl w:val="1"/>
          <w:numId w:val="14"/>
        </w:numPr>
      </w:pPr>
      <w:bookmarkStart w:id="35" w:name="_Toc464784990"/>
      <w:bookmarkStart w:id="36" w:name="_Toc116034125"/>
      <w:proofErr w:type="gramStart"/>
      <w:r w:rsidRPr="00FC7462">
        <w:t>établissement</w:t>
      </w:r>
      <w:proofErr w:type="gramEnd"/>
      <w:r w:rsidR="00DF258E" w:rsidRPr="00FC7462">
        <w:t>, vote et présentation du budget à l’approbation</w:t>
      </w:r>
      <w:bookmarkEnd w:id="35"/>
      <w:bookmarkEnd w:id="36"/>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Le budget est préparé par le président du conseil pour les communes urbaines et rurales et leurs groupements et par l’ordonnateur pour les régions, les préfectures et provinces.</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lastRenderedPageBreak/>
        <w:t>Le budget accompagné des documents nécessaires est soumis pour étude à la commission compétente dans un délai de 10 jours au moins avant la date d’ouverture de la session relative à l’approbation du budget par le conseil.</w:t>
      </w:r>
    </w:p>
    <w:p w:rsidR="00DF258E" w:rsidRPr="000E0246" w:rsidRDefault="00DF258E" w:rsidP="000E0246">
      <w:pPr>
        <w:autoSpaceDE w:val="0"/>
        <w:autoSpaceDN w:val="0"/>
        <w:adjustRightInd w:val="0"/>
        <w:spacing w:after="0" w:line="360" w:lineRule="auto"/>
        <w:jc w:val="both"/>
        <w:rPr>
          <w:rFonts w:ascii="Times New Roman" w:hAnsi="Times New Roman"/>
          <w:sz w:val="24"/>
          <w:szCs w:val="24"/>
        </w:rPr>
      </w:pPr>
      <w:r w:rsidRPr="000E0246">
        <w:rPr>
          <w:rFonts w:ascii="Times New Roman" w:hAnsi="Times New Roman"/>
          <w:sz w:val="24"/>
          <w:szCs w:val="24"/>
        </w:rPr>
        <w:t>Les documents visés ci-dessus sont fixés par arrêté du ministre de l’intérieur.</w:t>
      </w:r>
    </w:p>
    <w:p w:rsidR="00DF258E" w:rsidRPr="000E0246" w:rsidRDefault="00DF258E" w:rsidP="00DF258E">
      <w:pPr>
        <w:autoSpaceDE w:val="0"/>
        <w:autoSpaceDN w:val="0"/>
        <w:adjustRightInd w:val="0"/>
        <w:spacing w:after="0" w:line="240" w:lineRule="auto"/>
        <w:rPr>
          <w:rFonts w:ascii="Times New Roman" w:hAnsi="Times New Roman"/>
          <w:sz w:val="24"/>
          <w:szCs w:val="24"/>
        </w:rPr>
      </w:pPr>
      <w:r w:rsidRPr="000E0246">
        <w:rPr>
          <w:rFonts w:ascii="Times New Roman" w:hAnsi="Times New Roman"/>
          <w:sz w:val="24"/>
          <w:szCs w:val="24"/>
        </w:rPr>
        <w:t>Le budget doit être adopté au plus tard le 15 novembre.</w:t>
      </w:r>
    </w:p>
    <w:p w:rsidR="00DF258E" w:rsidRPr="000E0246" w:rsidRDefault="00DF258E" w:rsidP="00DF258E">
      <w:pPr>
        <w:autoSpaceDE w:val="0"/>
        <w:autoSpaceDN w:val="0"/>
        <w:adjustRightInd w:val="0"/>
        <w:spacing w:after="0" w:line="240" w:lineRule="auto"/>
        <w:rPr>
          <w:rFonts w:ascii="Times New Roman" w:hAnsi="Times New Roman"/>
          <w:sz w:val="24"/>
          <w:szCs w:val="24"/>
        </w:rPr>
      </w:pPr>
      <w:r w:rsidRPr="000E0246">
        <w:rPr>
          <w:rFonts w:ascii="Times New Roman" w:hAnsi="Times New Roman"/>
          <w:sz w:val="24"/>
          <w:szCs w:val="24"/>
        </w:rPr>
        <w:t xml:space="preserve">Le vote des recettes doit intervenir avant le vote des dépenses. </w:t>
      </w:r>
    </w:p>
    <w:p w:rsidR="00DF258E" w:rsidRPr="000E0246" w:rsidRDefault="00DF258E" w:rsidP="00DF258E">
      <w:pPr>
        <w:autoSpaceDE w:val="0"/>
        <w:autoSpaceDN w:val="0"/>
        <w:adjustRightInd w:val="0"/>
        <w:spacing w:after="0" w:line="240" w:lineRule="auto"/>
        <w:rPr>
          <w:rFonts w:ascii="Times New Roman" w:hAnsi="Times New Roman"/>
          <w:sz w:val="24"/>
          <w:szCs w:val="24"/>
        </w:rPr>
      </w:pPr>
      <w:r w:rsidRPr="000E0246">
        <w:rPr>
          <w:rFonts w:ascii="Times New Roman" w:hAnsi="Times New Roman"/>
          <w:sz w:val="24"/>
          <w:szCs w:val="24"/>
        </w:rPr>
        <w:t>Les prévisions des recettes et des dépenses font l’objet d’un vote par chapitre.</w:t>
      </w:r>
    </w:p>
    <w:p w:rsidR="00DF258E" w:rsidRPr="000E0246" w:rsidRDefault="00DF258E" w:rsidP="00DF258E">
      <w:pPr>
        <w:autoSpaceDE w:val="0"/>
        <w:autoSpaceDN w:val="0"/>
        <w:adjustRightInd w:val="0"/>
        <w:spacing w:after="0" w:line="240" w:lineRule="auto"/>
        <w:rPr>
          <w:rFonts w:ascii="Times New Roman" w:hAnsi="Times New Roman"/>
          <w:sz w:val="24"/>
          <w:szCs w:val="24"/>
        </w:rPr>
      </w:pPr>
      <w:r w:rsidRPr="000E0246">
        <w:rPr>
          <w:rFonts w:ascii="Times New Roman" w:hAnsi="Times New Roman"/>
          <w:sz w:val="24"/>
          <w:szCs w:val="24"/>
        </w:rPr>
        <w:t xml:space="preserve">En ce qui concerne les arrondissements, </w:t>
      </w:r>
    </w:p>
    <w:p w:rsidR="00DF258E" w:rsidRPr="000E0246" w:rsidRDefault="00DF258E" w:rsidP="00DF258E">
      <w:pPr>
        <w:ind w:firstLine="708"/>
        <w:rPr>
          <w:rFonts w:ascii="Times New Roman" w:hAnsi="Times New Roman"/>
          <w:sz w:val="24"/>
          <w:szCs w:val="24"/>
        </w:rPr>
      </w:pPr>
      <w:r w:rsidRPr="000E0246">
        <w:rPr>
          <w:rFonts w:ascii="Times New Roman" w:hAnsi="Times New Roman"/>
          <w:sz w:val="24"/>
          <w:szCs w:val="24"/>
        </w:rPr>
        <w:t xml:space="preserve">Le budget des collectivités locales et leurs groupements </w:t>
      </w:r>
      <w:proofErr w:type="gramStart"/>
      <w:r w:rsidRPr="000E0246">
        <w:rPr>
          <w:rFonts w:ascii="Times New Roman" w:hAnsi="Times New Roman"/>
          <w:sz w:val="24"/>
          <w:szCs w:val="24"/>
        </w:rPr>
        <w:t>est</w:t>
      </w:r>
      <w:proofErr w:type="gramEnd"/>
      <w:r w:rsidRPr="000E0246">
        <w:rPr>
          <w:rFonts w:ascii="Times New Roman" w:hAnsi="Times New Roman"/>
          <w:sz w:val="24"/>
          <w:szCs w:val="24"/>
        </w:rPr>
        <w:t xml:space="preserve"> présenté à l’approbation de l’autorité de tutelle au plus tard le 20 novembre.</w:t>
      </w:r>
    </w:p>
    <w:p w:rsidR="00DF258E" w:rsidRPr="00D60F9A" w:rsidRDefault="00DF258E" w:rsidP="005935FC">
      <w:pPr>
        <w:pStyle w:val="Titre2"/>
        <w:numPr>
          <w:ilvl w:val="1"/>
          <w:numId w:val="14"/>
        </w:numPr>
      </w:pPr>
      <w:bookmarkStart w:id="37" w:name="_Toc464784991"/>
      <w:bookmarkStart w:id="38" w:name="_Toc116034126"/>
      <w:r w:rsidRPr="00D60F9A">
        <w:t>Les situations des opérations budgétaires des collectivités locales :</w:t>
      </w:r>
      <w:bookmarkEnd w:id="37"/>
      <w:bookmarkEnd w:id="38"/>
    </w:p>
    <w:p w:rsidR="00DF258E" w:rsidRPr="000E0246" w:rsidRDefault="00DF258E" w:rsidP="00DF258E">
      <w:pPr>
        <w:ind w:firstLine="708"/>
        <w:rPr>
          <w:rFonts w:ascii="Times New Roman" w:hAnsi="Times New Roman"/>
          <w:sz w:val="24"/>
          <w:szCs w:val="24"/>
        </w:rPr>
      </w:pPr>
      <w:r w:rsidRPr="00FD4990">
        <w:rPr>
          <w:rFonts w:asciiTheme="majorBidi" w:hAnsiTheme="majorBidi" w:cstheme="majorBidi"/>
          <w:sz w:val="28"/>
          <w:szCs w:val="28"/>
        </w:rPr>
        <w:t xml:space="preserve"> </w:t>
      </w:r>
      <w:r w:rsidRPr="000E0246">
        <w:rPr>
          <w:rFonts w:ascii="Times New Roman" w:hAnsi="Times New Roman"/>
          <w:sz w:val="24"/>
          <w:szCs w:val="24"/>
        </w:rPr>
        <w:t>La conduite de l’analyse financière se base sur des situations agrégées des opérations budgétaires et de trésorerie comportant des éléments par poste ou masse de recettes et de dépenses. Ces situations peuvent être établies périodiquement après l’arrêté des écritures. Elles peuvent être mensuelles ou annuelles : a) Les situations agrégées mensuelles des opérations des collectivités locales permettant de suivre les réalisations des services gérés tout au long de l’année. 4 b) Les situations agrégées annuelles des opérations des collectivités locales permettant de retracer l’évolution des finances des services gérés sur plusieurs années. Ces situations revêtent une importance particulière pour l’analyse financière dans la mesure où elles permettent de dégager les tendances d’évolutions pluriannuelles.</w:t>
      </w:r>
    </w:p>
    <w:p w:rsidR="00DF258E" w:rsidRDefault="00DF258E" w:rsidP="00DF258E">
      <w:r w:rsidRPr="00DF258E">
        <w:br w:type="page"/>
      </w:r>
    </w:p>
    <w:sectPr w:rsidR="00DF258E" w:rsidSect="00992603">
      <w:footerReference w:type="default" r:id="rId10"/>
      <w:type w:val="continuous"/>
      <w:pgSz w:w="11906" w:h="16838"/>
      <w:pgMar w:top="1417" w:right="566" w:bottom="1417" w:left="1417" w:header="708" w:footer="708" w:gutter="0"/>
      <w:pgBorders w:offsetFrom="page">
        <w:top w:val="cakeSlice" w:sz="15" w:space="24" w:color="auto"/>
        <w:left w:val="cakeSlice" w:sz="15" w:space="24" w:color="auto"/>
        <w:bottom w:val="cakeSlice" w:sz="15" w:space="24" w:color="auto"/>
        <w:right w:val="cakeSlice" w:sz="15" w:space="24" w:color="auto"/>
      </w:pgBorders>
      <w:pgNumType w:fmt="numberInDash"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39B" w:rsidRDefault="0007239B" w:rsidP="00253CE7">
      <w:pPr>
        <w:spacing w:after="0" w:line="240" w:lineRule="auto"/>
      </w:pPr>
      <w:r>
        <w:separator/>
      </w:r>
    </w:p>
  </w:endnote>
  <w:endnote w:type="continuationSeparator" w:id="0">
    <w:p w:rsidR="0007239B" w:rsidRDefault="0007239B" w:rsidP="00253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CE7" w:rsidRDefault="00253CE7" w:rsidP="008F3C69">
    <w:pPr>
      <w:pStyle w:val="Pieddepag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7192143"/>
      <w:docPartObj>
        <w:docPartGallery w:val="Page Numbers (Bottom of Page)"/>
        <w:docPartUnique/>
      </w:docPartObj>
    </w:sdtPr>
    <w:sdtContent>
      <w:p w:rsidR="008F3C69" w:rsidRDefault="008F3C69">
        <w:pPr>
          <w:pStyle w:val="Pieddepage"/>
          <w:jc w:val="center"/>
        </w:pPr>
        <w:r>
          <w:fldChar w:fldCharType="begin"/>
        </w:r>
        <w:r>
          <w:instrText>PAGE   \* MERGEFORMAT</w:instrText>
        </w:r>
        <w:r>
          <w:fldChar w:fldCharType="separate"/>
        </w:r>
        <w:r w:rsidR="00992603">
          <w:rPr>
            <w:noProof/>
          </w:rPr>
          <w:t>- 2 -</w:t>
        </w:r>
        <w:r>
          <w:fldChar w:fldCharType="end"/>
        </w:r>
      </w:p>
    </w:sdtContent>
  </w:sdt>
  <w:p w:rsidR="008F3C69" w:rsidRDefault="008F3C6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39B" w:rsidRDefault="0007239B" w:rsidP="00253CE7">
      <w:pPr>
        <w:spacing w:after="0" w:line="240" w:lineRule="auto"/>
      </w:pPr>
      <w:r>
        <w:separator/>
      </w:r>
    </w:p>
  </w:footnote>
  <w:footnote w:type="continuationSeparator" w:id="0">
    <w:p w:rsidR="0007239B" w:rsidRDefault="0007239B" w:rsidP="00253C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38E5"/>
    <w:multiLevelType w:val="multilevel"/>
    <w:tmpl w:val="50A081F0"/>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080" w:hanging="360"/>
      </w:pPr>
      <w:rPr>
        <w:rFonts w:hint="default"/>
      </w:rPr>
    </w:lvl>
    <w:lvl w:ilvl="3">
      <w:start w:val="1"/>
      <w:numFmt w:val="lowerLetter"/>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A97931"/>
    <w:multiLevelType w:val="hybridMultilevel"/>
    <w:tmpl w:val="E848939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AEF1987"/>
    <w:multiLevelType w:val="hybridMultilevel"/>
    <w:tmpl w:val="163088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2CE0F18"/>
    <w:multiLevelType w:val="multilevel"/>
    <w:tmpl w:val="50A081F0"/>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080" w:hanging="360"/>
      </w:pPr>
      <w:rPr>
        <w:rFonts w:hint="default"/>
      </w:rPr>
    </w:lvl>
    <w:lvl w:ilvl="3">
      <w:start w:val="1"/>
      <w:numFmt w:val="lowerLetter"/>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74723A6"/>
    <w:multiLevelType w:val="multilevel"/>
    <w:tmpl w:val="50A081F0"/>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080" w:hanging="360"/>
      </w:pPr>
      <w:rPr>
        <w:rFonts w:hint="default"/>
      </w:rPr>
    </w:lvl>
    <w:lvl w:ilvl="3">
      <w:start w:val="1"/>
      <w:numFmt w:val="lowerLetter"/>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7BD6697"/>
    <w:multiLevelType w:val="multilevel"/>
    <w:tmpl w:val="50A081F0"/>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080" w:hanging="360"/>
      </w:pPr>
      <w:rPr>
        <w:rFonts w:hint="default"/>
      </w:rPr>
    </w:lvl>
    <w:lvl w:ilvl="3">
      <w:start w:val="1"/>
      <w:numFmt w:val="lowerLetter"/>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8900AEB"/>
    <w:multiLevelType w:val="hybridMultilevel"/>
    <w:tmpl w:val="163088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DA049F3"/>
    <w:multiLevelType w:val="multilevel"/>
    <w:tmpl w:val="50A081F0"/>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080" w:hanging="360"/>
      </w:pPr>
      <w:rPr>
        <w:rFonts w:hint="default"/>
      </w:rPr>
    </w:lvl>
    <w:lvl w:ilvl="3">
      <w:start w:val="1"/>
      <w:numFmt w:val="lowerLetter"/>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A1929B3"/>
    <w:multiLevelType w:val="multilevel"/>
    <w:tmpl w:val="50A081F0"/>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080" w:hanging="360"/>
      </w:pPr>
      <w:rPr>
        <w:rFonts w:hint="default"/>
      </w:rPr>
    </w:lvl>
    <w:lvl w:ilvl="3">
      <w:start w:val="1"/>
      <w:numFmt w:val="lowerLetter"/>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D0964BC"/>
    <w:multiLevelType w:val="multilevel"/>
    <w:tmpl w:val="50A081F0"/>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080" w:hanging="360"/>
      </w:pPr>
      <w:rPr>
        <w:rFonts w:hint="default"/>
      </w:rPr>
    </w:lvl>
    <w:lvl w:ilvl="3">
      <w:start w:val="1"/>
      <w:numFmt w:val="lowerLetter"/>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32D1214"/>
    <w:multiLevelType w:val="multilevel"/>
    <w:tmpl w:val="50A081F0"/>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080" w:hanging="360"/>
      </w:pPr>
      <w:rPr>
        <w:rFonts w:hint="default"/>
      </w:rPr>
    </w:lvl>
    <w:lvl w:ilvl="3">
      <w:start w:val="1"/>
      <w:numFmt w:val="lowerLetter"/>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7475491"/>
    <w:multiLevelType w:val="multilevel"/>
    <w:tmpl w:val="50A081F0"/>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080" w:hanging="360"/>
      </w:pPr>
      <w:rPr>
        <w:rFonts w:hint="default"/>
      </w:rPr>
    </w:lvl>
    <w:lvl w:ilvl="3">
      <w:start w:val="1"/>
      <w:numFmt w:val="lowerLetter"/>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4D321D5"/>
    <w:multiLevelType w:val="hybridMultilevel"/>
    <w:tmpl w:val="ABD22D1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4ED6DC7"/>
    <w:multiLevelType w:val="hybridMultilevel"/>
    <w:tmpl w:val="9AE030B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nsid w:val="469158FD"/>
    <w:multiLevelType w:val="multilevel"/>
    <w:tmpl w:val="50A081F0"/>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080" w:hanging="360"/>
      </w:pPr>
      <w:rPr>
        <w:rFonts w:hint="default"/>
      </w:rPr>
    </w:lvl>
    <w:lvl w:ilvl="3">
      <w:start w:val="1"/>
      <w:numFmt w:val="lowerLetter"/>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796062F"/>
    <w:multiLevelType w:val="multilevel"/>
    <w:tmpl w:val="50A081F0"/>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080" w:hanging="360"/>
      </w:pPr>
      <w:rPr>
        <w:rFonts w:hint="default"/>
      </w:rPr>
    </w:lvl>
    <w:lvl w:ilvl="3">
      <w:start w:val="1"/>
      <w:numFmt w:val="lowerLetter"/>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9EE7B7E"/>
    <w:multiLevelType w:val="hybridMultilevel"/>
    <w:tmpl w:val="9AE030B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nsid w:val="4A1A7FB9"/>
    <w:multiLevelType w:val="hybridMultilevel"/>
    <w:tmpl w:val="79B8EAC6"/>
    <w:lvl w:ilvl="0" w:tplc="B93CC028">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C9A7E48"/>
    <w:multiLevelType w:val="hybridMultilevel"/>
    <w:tmpl w:val="E9502BD8"/>
    <w:lvl w:ilvl="0" w:tplc="22A0CB46">
      <w:start w:val="1"/>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FC61DB5"/>
    <w:multiLevelType w:val="multilevel"/>
    <w:tmpl w:val="50A081F0"/>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080" w:hanging="360"/>
      </w:pPr>
      <w:rPr>
        <w:rFonts w:hint="default"/>
      </w:rPr>
    </w:lvl>
    <w:lvl w:ilvl="3">
      <w:start w:val="1"/>
      <w:numFmt w:val="lowerLetter"/>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2CF22C9"/>
    <w:multiLevelType w:val="multilevel"/>
    <w:tmpl w:val="50A081F0"/>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080" w:hanging="360"/>
      </w:pPr>
      <w:rPr>
        <w:rFonts w:hint="default"/>
      </w:rPr>
    </w:lvl>
    <w:lvl w:ilvl="3">
      <w:start w:val="1"/>
      <w:numFmt w:val="lowerLetter"/>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A2F7D67"/>
    <w:multiLevelType w:val="hybridMultilevel"/>
    <w:tmpl w:val="44F28A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BB456F8"/>
    <w:multiLevelType w:val="multilevel"/>
    <w:tmpl w:val="50A081F0"/>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080" w:hanging="360"/>
      </w:pPr>
      <w:rPr>
        <w:rFonts w:hint="default"/>
      </w:rPr>
    </w:lvl>
    <w:lvl w:ilvl="3">
      <w:start w:val="1"/>
      <w:numFmt w:val="lowerLetter"/>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5BBB6F3B"/>
    <w:multiLevelType w:val="hybridMultilevel"/>
    <w:tmpl w:val="15DE6A3C"/>
    <w:lvl w:ilvl="0" w:tplc="B93CC028">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E727BE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EC31C4C"/>
    <w:multiLevelType w:val="multilevel"/>
    <w:tmpl w:val="50A081F0"/>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080" w:hanging="360"/>
      </w:pPr>
      <w:rPr>
        <w:rFonts w:hint="default"/>
      </w:rPr>
    </w:lvl>
    <w:lvl w:ilvl="3">
      <w:start w:val="1"/>
      <w:numFmt w:val="lowerLetter"/>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5ED13DFB"/>
    <w:multiLevelType w:val="multilevel"/>
    <w:tmpl w:val="50A081F0"/>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080" w:hanging="360"/>
      </w:pPr>
      <w:rPr>
        <w:rFonts w:hint="default"/>
      </w:rPr>
    </w:lvl>
    <w:lvl w:ilvl="3">
      <w:start w:val="1"/>
      <w:numFmt w:val="lowerLetter"/>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7D938E8"/>
    <w:multiLevelType w:val="multilevel"/>
    <w:tmpl w:val="50A081F0"/>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080" w:hanging="360"/>
      </w:pPr>
      <w:rPr>
        <w:rFonts w:hint="default"/>
      </w:rPr>
    </w:lvl>
    <w:lvl w:ilvl="3">
      <w:start w:val="1"/>
      <w:numFmt w:val="lowerLetter"/>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6B764BA0"/>
    <w:multiLevelType w:val="hybridMultilevel"/>
    <w:tmpl w:val="FACAE062"/>
    <w:lvl w:ilvl="0" w:tplc="B93CC028">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DB32AE6"/>
    <w:multiLevelType w:val="hybridMultilevel"/>
    <w:tmpl w:val="9AE030B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nsid w:val="711742F9"/>
    <w:multiLevelType w:val="multilevel"/>
    <w:tmpl w:val="50A081F0"/>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080" w:hanging="360"/>
      </w:pPr>
      <w:rPr>
        <w:rFonts w:hint="default"/>
      </w:rPr>
    </w:lvl>
    <w:lvl w:ilvl="3">
      <w:start w:val="1"/>
      <w:numFmt w:val="lowerLetter"/>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734D1434"/>
    <w:multiLevelType w:val="multilevel"/>
    <w:tmpl w:val="50A081F0"/>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080" w:hanging="360"/>
      </w:pPr>
      <w:rPr>
        <w:rFonts w:hint="default"/>
      </w:rPr>
    </w:lvl>
    <w:lvl w:ilvl="3">
      <w:start w:val="1"/>
      <w:numFmt w:val="lowerLetter"/>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775F4432"/>
    <w:multiLevelType w:val="multilevel"/>
    <w:tmpl w:val="50A081F0"/>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080" w:hanging="360"/>
      </w:pPr>
      <w:rPr>
        <w:rFonts w:hint="default"/>
      </w:rPr>
    </w:lvl>
    <w:lvl w:ilvl="3">
      <w:start w:val="1"/>
      <w:numFmt w:val="lowerLetter"/>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7835568A"/>
    <w:multiLevelType w:val="hybridMultilevel"/>
    <w:tmpl w:val="788E44A2"/>
    <w:lvl w:ilvl="0" w:tplc="B93CC028">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B39182B"/>
    <w:multiLevelType w:val="hybridMultilevel"/>
    <w:tmpl w:val="D682C5B6"/>
    <w:lvl w:ilvl="0" w:tplc="B93CC028">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C1B7653"/>
    <w:multiLevelType w:val="hybridMultilevel"/>
    <w:tmpl w:val="409AA4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3"/>
  </w:num>
  <w:num w:numId="2">
    <w:abstractNumId w:val="17"/>
  </w:num>
  <w:num w:numId="3">
    <w:abstractNumId w:val="13"/>
  </w:num>
  <w:num w:numId="4">
    <w:abstractNumId w:val="29"/>
  </w:num>
  <w:num w:numId="5">
    <w:abstractNumId w:val="16"/>
  </w:num>
  <w:num w:numId="6">
    <w:abstractNumId w:val="1"/>
  </w:num>
  <w:num w:numId="7">
    <w:abstractNumId w:val="18"/>
  </w:num>
  <w:num w:numId="8">
    <w:abstractNumId w:val="12"/>
  </w:num>
  <w:num w:numId="9">
    <w:abstractNumId w:val="21"/>
  </w:num>
  <w:num w:numId="10">
    <w:abstractNumId w:val="6"/>
  </w:num>
  <w:num w:numId="11">
    <w:abstractNumId w:val="2"/>
  </w:num>
  <w:num w:numId="12">
    <w:abstractNumId w:val="35"/>
  </w:num>
  <w:num w:numId="13">
    <w:abstractNumId w:val="24"/>
  </w:num>
  <w:num w:numId="14">
    <w:abstractNumId w:val="8"/>
  </w:num>
  <w:num w:numId="15">
    <w:abstractNumId w:val="15"/>
  </w:num>
  <w:num w:numId="16">
    <w:abstractNumId w:val="19"/>
  </w:num>
  <w:num w:numId="17">
    <w:abstractNumId w:val="32"/>
  </w:num>
  <w:num w:numId="18">
    <w:abstractNumId w:val="20"/>
  </w:num>
  <w:num w:numId="19">
    <w:abstractNumId w:val="10"/>
  </w:num>
  <w:num w:numId="20">
    <w:abstractNumId w:val="27"/>
  </w:num>
  <w:num w:numId="21">
    <w:abstractNumId w:val="4"/>
  </w:num>
  <w:num w:numId="22">
    <w:abstractNumId w:val="31"/>
  </w:num>
  <w:num w:numId="23">
    <w:abstractNumId w:val="0"/>
  </w:num>
  <w:num w:numId="24">
    <w:abstractNumId w:val="11"/>
  </w:num>
  <w:num w:numId="25">
    <w:abstractNumId w:val="3"/>
  </w:num>
  <w:num w:numId="26">
    <w:abstractNumId w:val="14"/>
  </w:num>
  <w:num w:numId="27">
    <w:abstractNumId w:val="34"/>
  </w:num>
  <w:num w:numId="28">
    <w:abstractNumId w:val="33"/>
  </w:num>
  <w:num w:numId="29">
    <w:abstractNumId w:val="28"/>
  </w:num>
  <w:num w:numId="30">
    <w:abstractNumId w:val="5"/>
  </w:num>
  <w:num w:numId="31">
    <w:abstractNumId w:val="9"/>
  </w:num>
  <w:num w:numId="32">
    <w:abstractNumId w:val="22"/>
  </w:num>
  <w:num w:numId="33">
    <w:abstractNumId w:val="26"/>
  </w:num>
  <w:num w:numId="34">
    <w:abstractNumId w:val="7"/>
  </w:num>
  <w:num w:numId="35">
    <w:abstractNumId w:val="30"/>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58E"/>
    <w:rsid w:val="0007239B"/>
    <w:rsid w:val="000E0246"/>
    <w:rsid w:val="00253CE7"/>
    <w:rsid w:val="002A7E98"/>
    <w:rsid w:val="005935FC"/>
    <w:rsid w:val="007F1643"/>
    <w:rsid w:val="008F3C69"/>
    <w:rsid w:val="00992603"/>
    <w:rsid w:val="009D3513"/>
    <w:rsid w:val="00DF258E"/>
    <w:rsid w:val="00F44B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58E"/>
    <w:pPr>
      <w:spacing w:after="200" w:line="276" w:lineRule="auto"/>
    </w:pPr>
    <w:rPr>
      <w:rFonts w:ascii="Calibri" w:eastAsia="Times New Roman" w:hAnsi="Calibri" w:cs="Times New Roman"/>
      <w:lang w:eastAsia="fr-FR"/>
    </w:rPr>
  </w:style>
  <w:style w:type="paragraph" w:styleId="Titre1">
    <w:name w:val="heading 1"/>
    <w:basedOn w:val="Normal"/>
    <w:next w:val="Normal"/>
    <w:link w:val="Titre1Car"/>
    <w:uiPriority w:val="9"/>
    <w:qFormat/>
    <w:rsid w:val="00F44B6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qFormat/>
    <w:rsid w:val="00DF258E"/>
    <w:pPr>
      <w:keepNext/>
      <w:keepLines/>
      <w:spacing w:before="200" w:after="0"/>
      <w:outlineLvl w:val="1"/>
    </w:pPr>
    <w:rPr>
      <w:rFonts w:ascii="Cambria" w:hAnsi="Cambria"/>
      <w:b/>
      <w:bCs/>
      <w:color w:val="4F81BD"/>
      <w:sz w:val="26"/>
      <w:szCs w:val="26"/>
    </w:rPr>
  </w:style>
  <w:style w:type="paragraph" w:styleId="Titre3">
    <w:name w:val="heading 3"/>
    <w:basedOn w:val="Normal"/>
    <w:next w:val="Normal"/>
    <w:link w:val="Titre3Car"/>
    <w:uiPriority w:val="9"/>
    <w:semiHidden/>
    <w:unhideWhenUsed/>
    <w:qFormat/>
    <w:rsid w:val="00DF25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DF25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F258E"/>
    <w:rPr>
      <w:rFonts w:ascii="Cambria" w:eastAsia="Times New Roman" w:hAnsi="Cambria" w:cs="Times New Roman"/>
      <w:b/>
      <w:bCs/>
      <w:color w:val="4F81BD"/>
      <w:sz w:val="26"/>
      <w:szCs w:val="26"/>
      <w:lang w:eastAsia="fr-FR"/>
    </w:rPr>
  </w:style>
  <w:style w:type="character" w:customStyle="1" w:styleId="Titre3Car">
    <w:name w:val="Titre 3 Car"/>
    <w:basedOn w:val="Policepardfaut"/>
    <w:link w:val="Titre3"/>
    <w:uiPriority w:val="9"/>
    <w:semiHidden/>
    <w:rsid w:val="00DF258E"/>
    <w:rPr>
      <w:rFonts w:asciiTheme="majorHAnsi" w:eastAsiaTheme="majorEastAsia" w:hAnsiTheme="majorHAnsi" w:cstheme="majorBidi"/>
      <w:color w:val="1F4D78" w:themeColor="accent1" w:themeShade="7F"/>
      <w:sz w:val="24"/>
      <w:szCs w:val="24"/>
      <w:lang w:eastAsia="fr-FR"/>
    </w:rPr>
  </w:style>
  <w:style w:type="paragraph" w:customStyle="1" w:styleId="P-ICarCarCarCar">
    <w:name w:val="P-I Car Car Car Car"/>
    <w:basedOn w:val="Normal"/>
    <w:link w:val="P-ICarCarCarCarCar"/>
    <w:rsid w:val="00DF258E"/>
    <w:pPr>
      <w:spacing w:after="0" w:line="360" w:lineRule="auto"/>
      <w:ind w:firstLine="709"/>
      <w:jc w:val="mediumKashida"/>
    </w:pPr>
    <w:rPr>
      <w:rFonts w:ascii="Garamond" w:hAnsi="Garamond"/>
      <w:sz w:val="26"/>
      <w:szCs w:val="26"/>
    </w:rPr>
  </w:style>
  <w:style w:type="character" w:customStyle="1" w:styleId="P-ICarCarCarCarCar">
    <w:name w:val="P-I Car Car Car Car Car"/>
    <w:basedOn w:val="Policepardfaut"/>
    <w:link w:val="P-ICarCarCarCar"/>
    <w:rsid w:val="00DF258E"/>
    <w:rPr>
      <w:rFonts w:ascii="Garamond" w:eastAsia="Times New Roman" w:hAnsi="Garamond" w:cs="Times New Roman"/>
      <w:sz w:val="26"/>
      <w:szCs w:val="26"/>
      <w:lang w:eastAsia="fr-FR"/>
    </w:rPr>
  </w:style>
  <w:style w:type="paragraph" w:customStyle="1" w:styleId="Paragraphedeliste1">
    <w:name w:val="Paragraphe de liste1"/>
    <w:basedOn w:val="Normal"/>
    <w:uiPriority w:val="34"/>
    <w:qFormat/>
    <w:rsid w:val="00DF258E"/>
    <w:pPr>
      <w:ind w:left="720"/>
      <w:contextualSpacing/>
    </w:pPr>
    <w:rPr>
      <w:rFonts w:eastAsia="Calibri" w:cs="Arial"/>
      <w:lang w:eastAsia="en-US"/>
    </w:rPr>
  </w:style>
  <w:style w:type="paragraph" w:styleId="Pieddepage">
    <w:name w:val="footer"/>
    <w:basedOn w:val="Normal"/>
    <w:link w:val="PieddepageCar"/>
    <w:uiPriority w:val="99"/>
    <w:unhideWhenUsed/>
    <w:rsid w:val="00DF25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258E"/>
    <w:rPr>
      <w:rFonts w:ascii="Calibri" w:eastAsia="Times New Roman" w:hAnsi="Calibri" w:cs="Times New Roman"/>
      <w:lang w:eastAsia="fr-FR"/>
    </w:rPr>
  </w:style>
  <w:style w:type="paragraph" w:customStyle="1" w:styleId="Style3">
    <w:name w:val="Style3"/>
    <w:basedOn w:val="Normal"/>
    <w:qFormat/>
    <w:rsid w:val="00DF258E"/>
    <w:pPr>
      <w:tabs>
        <w:tab w:val="num" w:pos="720"/>
      </w:tabs>
      <w:spacing w:after="120"/>
      <w:ind w:left="720" w:hanging="720"/>
      <w:contextualSpacing/>
      <w:jc w:val="both"/>
    </w:pPr>
    <w:rPr>
      <w:rFonts w:ascii="Times New Roman" w:eastAsia="Calibri" w:hAnsi="Times New Roman"/>
      <w:b/>
      <w:bCs/>
      <w:color w:val="215868"/>
      <w:sz w:val="28"/>
      <w:szCs w:val="28"/>
      <w:lang w:eastAsia="en-US"/>
    </w:rPr>
  </w:style>
  <w:style w:type="character" w:customStyle="1" w:styleId="Titre4Car">
    <w:name w:val="Titre 4 Car"/>
    <w:basedOn w:val="Policepardfaut"/>
    <w:link w:val="Titre4"/>
    <w:uiPriority w:val="9"/>
    <w:semiHidden/>
    <w:rsid w:val="00DF258E"/>
    <w:rPr>
      <w:rFonts w:asciiTheme="majorHAnsi" w:eastAsiaTheme="majorEastAsia" w:hAnsiTheme="majorHAnsi" w:cstheme="majorBidi"/>
      <w:i/>
      <w:iCs/>
      <w:color w:val="2E74B5" w:themeColor="accent1" w:themeShade="BF"/>
      <w:lang w:eastAsia="fr-FR"/>
    </w:rPr>
  </w:style>
  <w:style w:type="paragraph" w:styleId="En-tte">
    <w:name w:val="header"/>
    <w:basedOn w:val="Normal"/>
    <w:link w:val="En-tteCar"/>
    <w:uiPriority w:val="99"/>
    <w:unhideWhenUsed/>
    <w:rsid w:val="00253CE7"/>
    <w:pPr>
      <w:tabs>
        <w:tab w:val="center" w:pos="4536"/>
        <w:tab w:val="right" w:pos="9072"/>
      </w:tabs>
      <w:spacing w:after="0" w:line="240" w:lineRule="auto"/>
    </w:pPr>
  </w:style>
  <w:style w:type="character" w:customStyle="1" w:styleId="En-tteCar">
    <w:name w:val="En-tête Car"/>
    <w:basedOn w:val="Policepardfaut"/>
    <w:link w:val="En-tte"/>
    <w:uiPriority w:val="99"/>
    <w:rsid w:val="00253CE7"/>
    <w:rPr>
      <w:rFonts w:ascii="Calibri" w:eastAsia="Times New Roman" w:hAnsi="Calibri" w:cs="Times New Roman"/>
      <w:lang w:eastAsia="fr-FR"/>
    </w:rPr>
  </w:style>
  <w:style w:type="paragraph" w:styleId="Paragraphedeliste">
    <w:name w:val="List Paragraph"/>
    <w:basedOn w:val="Normal"/>
    <w:uiPriority w:val="34"/>
    <w:qFormat/>
    <w:rsid w:val="008F3C69"/>
    <w:pPr>
      <w:ind w:left="720"/>
      <w:contextualSpacing/>
    </w:pPr>
  </w:style>
  <w:style w:type="character" w:customStyle="1" w:styleId="Titre1Car">
    <w:name w:val="Titre 1 Car"/>
    <w:basedOn w:val="Policepardfaut"/>
    <w:link w:val="Titre1"/>
    <w:uiPriority w:val="9"/>
    <w:rsid w:val="00F44B6E"/>
    <w:rPr>
      <w:rFonts w:asciiTheme="majorHAnsi" w:eastAsiaTheme="majorEastAsia" w:hAnsiTheme="majorHAnsi" w:cstheme="majorBidi"/>
      <w:b/>
      <w:bCs/>
      <w:color w:val="2E74B5" w:themeColor="accent1" w:themeShade="BF"/>
      <w:sz w:val="28"/>
      <w:szCs w:val="28"/>
      <w:lang w:eastAsia="fr-FR"/>
    </w:rPr>
  </w:style>
  <w:style w:type="paragraph" w:styleId="En-ttedetabledesmatires">
    <w:name w:val="TOC Heading"/>
    <w:basedOn w:val="Titre1"/>
    <w:next w:val="Normal"/>
    <w:uiPriority w:val="39"/>
    <w:semiHidden/>
    <w:unhideWhenUsed/>
    <w:qFormat/>
    <w:rsid w:val="005935FC"/>
    <w:pPr>
      <w:outlineLvl w:val="9"/>
    </w:pPr>
  </w:style>
  <w:style w:type="paragraph" w:styleId="TM1">
    <w:name w:val="toc 1"/>
    <w:basedOn w:val="Normal"/>
    <w:next w:val="Normal"/>
    <w:autoRedefine/>
    <w:uiPriority w:val="39"/>
    <w:unhideWhenUsed/>
    <w:rsid w:val="005935FC"/>
    <w:pPr>
      <w:spacing w:after="100"/>
    </w:pPr>
  </w:style>
  <w:style w:type="paragraph" w:styleId="TM2">
    <w:name w:val="toc 2"/>
    <w:basedOn w:val="Normal"/>
    <w:next w:val="Normal"/>
    <w:autoRedefine/>
    <w:uiPriority w:val="39"/>
    <w:unhideWhenUsed/>
    <w:rsid w:val="005935FC"/>
    <w:pPr>
      <w:spacing w:after="100"/>
      <w:ind w:left="220"/>
    </w:pPr>
  </w:style>
  <w:style w:type="character" w:styleId="Lienhypertexte">
    <w:name w:val="Hyperlink"/>
    <w:basedOn w:val="Policepardfaut"/>
    <w:uiPriority w:val="99"/>
    <w:unhideWhenUsed/>
    <w:rsid w:val="005935FC"/>
    <w:rPr>
      <w:color w:val="0563C1" w:themeColor="hyperlink"/>
      <w:u w:val="single"/>
    </w:rPr>
  </w:style>
  <w:style w:type="paragraph" w:styleId="Textedebulles">
    <w:name w:val="Balloon Text"/>
    <w:basedOn w:val="Normal"/>
    <w:link w:val="TextedebullesCar"/>
    <w:uiPriority w:val="99"/>
    <w:semiHidden/>
    <w:unhideWhenUsed/>
    <w:rsid w:val="005935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35FC"/>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58E"/>
    <w:pPr>
      <w:spacing w:after="200" w:line="276" w:lineRule="auto"/>
    </w:pPr>
    <w:rPr>
      <w:rFonts w:ascii="Calibri" w:eastAsia="Times New Roman" w:hAnsi="Calibri" w:cs="Times New Roman"/>
      <w:lang w:eastAsia="fr-FR"/>
    </w:rPr>
  </w:style>
  <w:style w:type="paragraph" w:styleId="Titre1">
    <w:name w:val="heading 1"/>
    <w:basedOn w:val="Normal"/>
    <w:next w:val="Normal"/>
    <w:link w:val="Titre1Car"/>
    <w:uiPriority w:val="9"/>
    <w:qFormat/>
    <w:rsid w:val="00F44B6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qFormat/>
    <w:rsid w:val="00DF258E"/>
    <w:pPr>
      <w:keepNext/>
      <w:keepLines/>
      <w:spacing w:before="200" w:after="0"/>
      <w:outlineLvl w:val="1"/>
    </w:pPr>
    <w:rPr>
      <w:rFonts w:ascii="Cambria" w:hAnsi="Cambria"/>
      <w:b/>
      <w:bCs/>
      <w:color w:val="4F81BD"/>
      <w:sz w:val="26"/>
      <w:szCs w:val="26"/>
    </w:rPr>
  </w:style>
  <w:style w:type="paragraph" w:styleId="Titre3">
    <w:name w:val="heading 3"/>
    <w:basedOn w:val="Normal"/>
    <w:next w:val="Normal"/>
    <w:link w:val="Titre3Car"/>
    <w:uiPriority w:val="9"/>
    <w:semiHidden/>
    <w:unhideWhenUsed/>
    <w:qFormat/>
    <w:rsid w:val="00DF25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DF25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F258E"/>
    <w:rPr>
      <w:rFonts w:ascii="Cambria" w:eastAsia="Times New Roman" w:hAnsi="Cambria" w:cs="Times New Roman"/>
      <w:b/>
      <w:bCs/>
      <w:color w:val="4F81BD"/>
      <w:sz w:val="26"/>
      <w:szCs w:val="26"/>
      <w:lang w:eastAsia="fr-FR"/>
    </w:rPr>
  </w:style>
  <w:style w:type="character" w:customStyle="1" w:styleId="Titre3Car">
    <w:name w:val="Titre 3 Car"/>
    <w:basedOn w:val="Policepardfaut"/>
    <w:link w:val="Titre3"/>
    <w:uiPriority w:val="9"/>
    <w:semiHidden/>
    <w:rsid w:val="00DF258E"/>
    <w:rPr>
      <w:rFonts w:asciiTheme="majorHAnsi" w:eastAsiaTheme="majorEastAsia" w:hAnsiTheme="majorHAnsi" w:cstheme="majorBidi"/>
      <w:color w:val="1F4D78" w:themeColor="accent1" w:themeShade="7F"/>
      <w:sz w:val="24"/>
      <w:szCs w:val="24"/>
      <w:lang w:eastAsia="fr-FR"/>
    </w:rPr>
  </w:style>
  <w:style w:type="paragraph" w:customStyle="1" w:styleId="P-ICarCarCarCar">
    <w:name w:val="P-I Car Car Car Car"/>
    <w:basedOn w:val="Normal"/>
    <w:link w:val="P-ICarCarCarCarCar"/>
    <w:rsid w:val="00DF258E"/>
    <w:pPr>
      <w:spacing w:after="0" w:line="360" w:lineRule="auto"/>
      <w:ind w:firstLine="709"/>
      <w:jc w:val="mediumKashida"/>
    </w:pPr>
    <w:rPr>
      <w:rFonts w:ascii="Garamond" w:hAnsi="Garamond"/>
      <w:sz w:val="26"/>
      <w:szCs w:val="26"/>
    </w:rPr>
  </w:style>
  <w:style w:type="character" w:customStyle="1" w:styleId="P-ICarCarCarCarCar">
    <w:name w:val="P-I Car Car Car Car Car"/>
    <w:basedOn w:val="Policepardfaut"/>
    <w:link w:val="P-ICarCarCarCar"/>
    <w:rsid w:val="00DF258E"/>
    <w:rPr>
      <w:rFonts w:ascii="Garamond" w:eastAsia="Times New Roman" w:hAnsi="Garamond" w:cs="Times New Roman"/>
      <w:sz w:val="26"/>
      <w:szCs w:val="26"/>
      <w:lang w:eastAsia="fr-FR"/>
    </w:rPr>
  </w:style>
  <w:style w:type="paragraph" w:customStyle="1" w:styleId="Paragraphedeliste1">
    <w:name w:val="Paragraphe de liste1"/>
    <w:basedOn w:val="Normal"/>
    <w:uiPriority w:val="34"/>
    <w:qFormat/>
    <w:rsid w:val="00DF258E"/>
    <w:pPr>
      <w:ind w:left="720"/>
      <w:contextualSpacing/>
    </w:pPr>
    <w:rPr>
      <w:rFonts w:eastAsia="Calibri" w:cs="Arial"/>
      <w:lang w:eastAsia="en-US"/>
    </w:rPr>
  </w:style>
  <w:style w:type="paragraph" w:styleId="Pieddepage">
    <w:name w:val="footer"/>
    <w:basedOn w:val="Normal"/>
    <w:link w:val="PieddepageCar"/>
    <w:uiPriority w:val="99"/>
    <w:unhideWhenUsed/>
    <w:rsid w:val="00DF25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258E"/>
    <w:rPr>
      <w:rFonts w:ascii="Calibri" w:eastAsia="Times New Roman" w:hAnsi="Calibri" w:cs="Times New Roman"/>
      <w:lang w:eastAsia="fr-FR"/>
    </w:rPr>
  </w:style>
  <w:style w:type="paragraph" w:customStyle="1" w:styleId="Style3">
    <w:name w:val="Style3"/>
    <w:basedOn w:val="Normal"/>
    <w:qFormat/>
    <w:rsid w:val="00DF258E"/>
    <w:pPr>
      <w:tabs>
        <w:tab w:val="num" w:pos="720"/>
      </w:tabs>
      <w:spacing w:after="120"/>
      <w:ind w:left="720" w:hanging="720"/>
      <w:contextualSpacing/>
      <w:jc w:val="both"/>
    </w:pPr>
    <w:rPr>
      <w:rFonts w:ascii="Times New Roman" w:eastAsia="Calibri" w:hAnsi="Times New Roman"/>
      <w:b/>
      <w:bCs/>
      <w:color w:val="215868"/>
      <w:sz w:val="28"/>
      <w:szCs w:val="28"/>
      <w:lang w:eastAsia="en-US"/>
    </w:rPr>
  </w:style>
  <w:style w:type="character" w:customStyle="1" w:styleId="Titre4Car">
    <w:name w:val="Titre 4 Car"/>
    <w:basedOn w:val="Policepardfaut"/>
    <w:link w:val="Titre4"/>
    <w:uiPriority w:val="9"/>
    <w:semiHidden/>
    <w:rsid w:val="00DF258E"/>
    <w:rPr>
      <w:rFonts w:asciiTheme="majorHAnsi" w:eastAsiaTheme="majorEastAsia" w:hAnsiTheme="majorHAnsi" w:cstheme="majorBidi"/>
      <w:i/>
      <w:iCs/>
      <w:color w:val="2E74B5" w:themeColor="accent1" w:themeShade="BF"/>
      <w:lang w:eastAsia="fr-FR"/>
    </w:rPr>
  </w:style>
  <w:style w:type="paragraph" w:styleId="En-tte">
    <w:name w:val="header"/>
    <w:basedOn w:val="Normal"/>
    <w:link w:val="En-tteCar"/>
    <w:uiPriority w:val="99"/>
    <w:unhideWhenUsed/>
    <w:rsid w:val="00253CE7"/>
    <w:pPr>
      <w:tabs>
        <w:tab w:val="center" w:pos="4536"/>
        <w:tab w:val="right" w:pos="9072"/>
      </w:tabs>
      <w:spacing w:after="0" w:line="240" w:lineRule="auto"/>
    </w:pPr>
  </w:style>
  <w:style w:type="character" w:customStyle="1" w:styleId="En-tteCar">
    <w:name w:val="En-tête Car"/>
    <w:basedOn w:val="Policepardfaut"/>
    <w:link w:val="En-tte"/>
    <w:uiPriority w:val="99"/>
    <w:rsid w:val="00253CE7"/>
    <w:rPr>
      <w:rFonts w:ascii="Calibri" w:eastAsia="Times New Roman" w:hAnsi="Calibri" w:cs="Times New Roman"/>
      <w:lang w:eastAsia="fr-FR"/>
    </w:rPr>
  </w:style>
  <w:style w:type="paragraph" w:styleId="Paragraphedeliste">
    <w:name w:val="List Paragraph"/>
    <w:basedOn w:val="Normal"/>
    <w:uiPriority w:val="34"/>
    <w:qFormat/>
    <w:rsid w:val="008F3C69"/>
    <w:pPr>
      <w:ind w:left="720"/>
      <w:contextualSpacing/>
    </w:pPr>
  </w:style>
  <w:style w:type="character" w:customStyle="1" w:styleId="Titre1Car">
    <w:name w:val="Titre 1 Car"/>
    <w:basedOn w:val="Policepardfaut"/>
    <w:link w:val="Titre1"/>
    <w:uiPriority w:val="9"/>
    <w:rsid w:val="00F44B6E"/>
    <w:rPr>
      <w:rFonts w:asciiTheme="majorHAnsi" w:eastAsiaTheme="majorEastAsia" w:hAnsiTheme="majorHAnsi" w:cstheme="majorBidi"/>
      <w:b/>
      <w:bCs/>
      <w:color w:val="2E74B5" w:themeColor="accent1" w:themeShade="BF"/>
      <w:sz w:val="28"/>
      <w:szCs w:val="28"/>
      <w:lang w:eastAsia="fr-FR"/>
    </w:rPr>
  </w:style>
  <w:style w:type="paragraph" w:styleId="En-ttedetabledesmatires">
    <w:name w:val="TOC Heading"/>
    <w:basedOn w:val="Titre1"/>
    <w:next w:val="Normal"/>
    <w:uiPriority w:val="39"/>
    <w:semiHidden/>
    <w:unhideWhenUsed/>
    <w:qFormat/>
    <w:rsid w:val="005935FC"/>
    <w:pPr>
      <w:outlineLvl w:val="9"/>
    </w:pPr>
  </w:style>
  <w:style w:type="paragraph" w:styleId="TM1">
    <w:name w:val="toc 1"/>
    <w:basedOn w:val="Normal"/>
    <w:next w:val="Normal"/>
    <w:autoRedefine/>
    <w:uiPriority w:val="39"/>
    <w:unhideWhenUsed/>
    <w:rsid w:val="005935FC"/>
    <w:pPr>
      <w:spacing w:after="100"/>
    </w:pPr>
  </w:style>
  <w:style w:type="paragraph" w:styleId="TM2">
    <w:name w:val="toc 2"/>
    <w:basedOn w:val="Normal"/>
    <w:next w:val="Normal"/>
    <w:autoRedefine/>
    <w:uiPriority w:val="39"/>
    <w:unhideWhenUsed/>
    <w:rsid w:val="005935FC"/>
    <w:pPr>
      <w:spacing w:after="100"/>
      <w:ind w:left="220"/>
    </w:pPr>
  </w:style>
  <w:style w:type="character" w:styleId="Lienhypertexte">
    <w:name w:val="Hyperlink"/>
    <w:basedOn w:val="Policepardfaut"/>
    <w:uiPriority w:val="99"/>
    <w:unhideWhenUsed/>
    <w:rsid w:val="005935FC"/>
    <w:rPr>
      <w:color w:val="0563C1" w:themeColor="hyperlink"/>
      <w:u w:val="single"/>
    </w:rPr>
  </w:style>
  <w:style w:type="paragraph" w:styleId="Textedebulles">
    <w:name w:val="Balloon Text"/>
    <w:basedOn w:val="Normal"/>
    <w:link w:val="TextedebullesCar"/>
    <w:uiPriority w:val="99"/>
    <w:semiHidden/>
    <w:unhideWhenUsed/>
    <w:rsid w:val="005935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35FC"/>
    <w:rPr>
      <w:rFonts w:ascii="Tahoma" w:eastAsia="Times New Roman"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601B1-A963-431B-A503-F8DE9DF1E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11</Pages>
  <Words>1610</Words>
  <Characters>8856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rahal</cp:lastModifiedBy>
  <cp:revision>3</cp:revision>
  <dcterms:created xsi:type="dcterms:W3CDTF">2022-10-07T09:43:00Z</dcterms:created>
  <dcterms:modified xsi:type="dcterms:W3CDTF">2022-10-07T11:31:00Z</dcterms:modified>
</cp:coreProperties>
</file>