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168" w:rsidRPr="00022168" w:rsidRDefault="00022168" w:rsidP="00022168">
      <w:pPr>
        <w:spacing w:before="100" w:beforeAutospacing="1" w:after="300" w:line="240" w:lineRule="auto"/>
        <w:outlineLvl w:val="0"/>
        <w:rPr>
          <w:rFonts w:ascii="Arial" w:eastAsia="Times New Roman" w:hAnsi="Arial" w:cs="Arial"/>
          <w:b/>
          <w:bCs/>
          <w:caps/>
          <w:color w:val="FFFFFF"/>
          <w:kern w:val="36"/>
          <w:sz w:val="84"/>
          <w:szCs w:val="84"/>
        </w:rPr>
      </w:pPr>
      <w:r w:rsidRPr="00022168">
        <w:rPr>
          <w:rFonts w:ascii="Arial" w:eastAsia="Times New Roman" w:hAnsi="Arial" w:cs="Arial"/>
          <w:b/>
          <w:bCs/>
          <w:caps/>
          <w:color w:val="FFFFFF"/>
          <w:kern w:val="36"/>
          <w:sz w:val="84"/>
          <w:szCs w:val="84"/>
        </w:rPr>
        <w:t>ANATOMY OF A CYBER SECURITY BREACH AND THE SECOND LAW OF THERMODYNAMICS</w:t>
      </w:r>
    </w:p>
    <w:p w:rsidR="00022168" w:rsidRPr="00022168" w:rsidRDefault="00022168" w:rsidP="00022168">
      <w:pPr>
        <w:spacing w:after="0" w:line="240" w:lineRule="auto"/>
        <w:rPr>
          <w:rFonts w:ascii="Arial" w:eastAsia="Times New Roman" w:hAnsi="Arial" w:cs="Arial"/>
          <w:color w:val="424242"/>
          <w:sz w:val="24"/>
          <w:szCs w:val="24"/>
        </w:rPr>
      </w:pPr>
      <w:hyperlink r:id="rId5" w:history="1">
        <w:r w:rsidRPr="00022168">
          <w:rPr>
            <w:rFonts w:ascii="Arial" w:eastAsia="Times New Roman" w:hAnsi="Arial" w:cs="Arial"/>
            <w:b/>
            <w:bCs/>
            <w:caps/>
            <w:color w:val="FFFFFF"/>
            <w:sz w:val="24"/>
            <w:szCs w:val="24"/>
            <w:u w:val="single"/>
          </w:rPr>
          <w:t>ANDREW HAMMOND</w:t>
        </w:r>
      </w:hyperlink>
    </w:p>
    <w:p w:rsidR="00022168" w:rsidRPr="00022168" w:rsidRDefault="00022168" w:rsidP="00022168">
      <w:pPr>
        <w:spacing w:after="0" w:line="240" w:lineRule="auto"/>
        <w:jc w:val="center"/>
        <w:rPr>
          <w:rFonts w:ascii="Arial" w:eastAsia="Times New Roman" w:hAnsi="Arial" w:cs="Arial"/>
          <w:b/>
          <w:bCs/>
          <w:caps/>
          <w:color w:val="CBD6E2"/>
          <w:sz w:val="20"/>
          <w:szCs w:val="20"/>
        </w:rPr>
      </w:pPr>
      <w:r w:rsidRPr="00022168">
        <w:rPr>
          <w:rFonts w:ascii="Arial" w:eastAsia="Times New Roman" w:hAnsi="Arial" w:cs="Arial"/>
          <w:b/>
          <w:bCs/>
          <w:caps/>
          <w:color w:val="CBD6E2"/>
          <w:sz w:val="20"/>
          <w:szCs w:val="20"/>
        </w:rPr>
        <w:t>APRIL 03, 2018</w:t>
      </w:r>
    </w:p>
    <w:p w:rsidR="00022168" w:rsidRPr="00022168" w:rsidRDefault="00022168" w:rsidP="00022168">
      <w:pPr>
        <w:spacing w:after="0" w:line="240" w:lineRule="auto"/>
        <w:jc w:val="center"/>
        <w:rPr>
          <w:rFonts w:ascii="Arial" w:eastAsia="Times New Roman" w:hAnsi="Arial" w:cs="Arial"/>
          <w:color w:val="424242"/>
          <w:sz w:val="24"/>
          <w:szCs w:val="24"/>
        </w:rPr>
      </w:pPr>
      <w:r w:rsidRPr="00022168">
        <w:rPr>
          <w:rFonts w:ascii="Arial" w:eastAsia="Times New Roman" w:hAnsi="Arial" w:cs="Arial"/>
          <w:color w:val="424242"/>
          <w:sz w:val="24"/>
          <w:szCs w:val="24"/>
        </w:rPr>
        <w:t>   </w:t>
      </w:r>
    </w:p>
    <w:p w:rsidR="00022168" w:rsidRPr="00022168" w:rsidRDefault="00022168" w:rsidP="00022168">
      <w:pPr>
        <w:spacing w:after="0" w:line="240" w:lineRule="auto"/>
        <w:jc w:val="center"/>
        <w:rPr>
          <w:rFonts w:ascii="Arial" w:eastAsia="Times New Roman" w:hAnsi="Arial" w:cs="Arial"/>
          <w:color w:val="424242"/>
          <w:sz w:val="24"/>
          <w:szCs w:val="24"/>
        </w:rPr>
      </w:pPr>
      <w:hyperlink r:id="rId6" w:history="1">
        <w:r w:rsidRPr="00022168">
          <w:rPr>
            <w:rFonts w:ascii="Arial" w:eastAsia="Times New Roman" w:hAnsi="Arial" w:cs="Arial"/>
            <w:b/>
            <w:bCs/>
            <w:caps/>
            <w:color w:val="CBD6E2"/>
            <w:sz w:val="20"/>
            <w:szCs w:val="20"/>
          </w:rPr>
          <w:t>ENCRYPTION</w:t>
        </w:r>
      </w:hyperlink>
    </w:p>
    <w:p w:rsidR="00022168" w:rsidRPr="00022168" w:rsidRDefault="00022168" w:rsidP="00022168">
      <w:pPr>
        <w:spacing w:before="100" w:beforeAutospacing="1" w:after="100" w:afterAutospacing="1" w:line="240" w:lineRule="auto"/>
        <w:outlineLvl w:val="2"/>
        <w:rPr>
          <w:rFonts w:ascii="Arial" w:eastAsia="Times New Roman" w:hAnsi="Arial" w:cs="Arial"/>
          <w:color w:val="425B76"/>
          <w:sz w:val="36"/>
          <w:szCs w:val="36"/>
        </w:rPr>
      </w:pPr>
      <w:r w:rsidRPr="00022168">
        <w:rPr>
          <w:rFonts w:ascii="Arial" w:eastAsia="Times New Roman" w:hAnsi="Arial" w:cs="Arial"/>
          <w:color w:val="425B76"/>
          <w:sz w:val="36"/>
          <w:szCs w:val="36"/>
        </w:rPr>
        <w:t> </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b/>
          <w:bCs/>
          <w:color w:val="7B8994"/>
          <w:sz w:val="30"/>
          <w:szCs w:val="30"/>
        </w:rPr>
        <w:t>Introduction</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My mother was washing dishes in the kitchen when the glass window she was looking out shattered in front of her…she was OK but unfortunately my curve ball has never gotten better. The second law of thermodynamics dictates that you can't put together something that has fallen apart. There was no way I could put that shattered glass back together.</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The second law of thermodynamics applies to breaches. There is no way to go back once you have been breached. This was evidenced by notable incidents at Equifax, Verizon, and Kmart. In fact, 5 million data records are lost or stolen worldwide every single day, according to the Breach Level Index.</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 </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b/>
          <w:bCs/>
          <w:color w:val="7B8994"/>
          <w:sz w:val="30"/>
          <w:szCs w:val="30"/>
        </w:rPr>
        <w:lastRenderedPageBreak/>
        <w:t>Cost of Data Breach</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 xml:space="preserve">The 2017 Cost of Data Breach Study from the </w:t>
      </w:r>
      <w:proofErr w:type="spellStart"/>
      <w:r w:rsidRPr="00022168">
        <w:rPr>
          <w:rFonts w:ascii="Arial" w:eastAsia="Times New Roman" w:hAnsi="Arial" w:cs="Arial"/>
          <w:color w:val="7B8994"/>
          <w:sz w:val="30"/>
          <w:szCs w:val="30"/>
        </w:rPr>
        <w:t>Ponemon</w:t>
      </w:r>
      <w:proofErr w:type="spellEnd"/>
      <w:r w:rsidRPr="00022168">
        <w:rPr>
          <w:rFonts w:ascii="Arial" w:eastAsia="Times New Roman" w:hAnsi="Arial" w:cs="Arial"/>
          <w:color w:val="7B8994"/>
          <w:sz w:val="30"/>
          <w:szCs w:val="30"/>
        </w:rPr>
        <w:t xml:space="preserve"> Institute, sponsored by IBM, puts the global average cost at $3.6 million, or $141 per data record. The average cost of a data breach in the United States is much higher at $7.3 million. Sometimes the real cost of a breach takes time to develop: Yahoo’s 2013 breach was revealed last October costing $350 million off Verizon’s acquisition payment.</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 </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b/>
          <w:bCs/>
          <w:color w:val="7B8994"/>
          <w:sz w:val="30"/>
          <w:szCs w:val="30"/>
        </w:rPr>
        <w:t xml:space="preserve">A Specific Example: </w:t>
      </w:r>
      <w:proofErr w:type="spellStart"/>
      <w:r w:rsidRPr="00022168">
        <w:rPr>
          <w:rFonts w:ascii="Arial" w:eastAsia="Times New Roman" w:hAnsi="Arial" w:cs="Arial"/>
          <w:b/>
          <w:bCs/>
          <w:color w:val="7B8994"/>
          <w:sz w:val="30"/>
          <w:szCs w:val="30"/>
        </w:rPr>
        <w:t>GoScanSSH</w:t>
      </w:r>
      <w:proofErr w:type="spellEnd"/>
    </w:p>
    <w:p w:rsidR="00022168" w:rsidRPr="00022168" w:rsidRDefault="00022168" w:rsidP="00022168">
      <w:pPr>
        <w:spacing w:before="375" w:after="375" w:line="240" w:lineRule="auto"/>
        <w:rPr>
          <w:rFonts w:ascii="Arial" w:eastAsia="Times New Roman" w:hAnsi="Arial" w:cs="Arial"/>
          <w:color w:val="7B8994"/>
          <w:sz w:val="30"/>
          <w:szCs w:val="30"/>
        </w:rPr>
      </w:pPr>
      <w:proofErr w:type="spellStart"/>
      <w:r w:rsidRPr="00022168">
        <w:rPr>
          <w:rFonts w:ascii="Arial" w:eastAsia="Times New Roman" w:hAnsi="Arial" w:cs="Arial"/>
          <w:color w:val="7B8994"/>
          <w:sz w:val="30"/>
          <w:szCs w:val="30"/>
        </w:rPr>
        <w:t>GoScanSSH</w:t>
      </w:r>
      <w:proofErr w:type="spellEnd"/>
      <w:r w:rsidRPr="00022168">
        <w:rPr>
          <w:rFonts w:ascii="Arial" w:eastAsia="Times New Roman" w:hAnsi="Arial" w:cs="Arial"/>
          <w:color w:val="7B8994"/>
          <w:sz w:val="30"/>
          <w:szCs w:val="30"/>
        </w:rPr>
        <w:t>, a new strain of malware that has been targeting Linux-based SSH servers exposed to the Internet since June 2017. The malware attempts to obtain a valid SSH credential through a wordlist attack and attempts to infect the host. Upon successful login new malware is delivered infecting the host and the process is repeated.</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w:t>
      </w:r>
      <w:proofErr w:type="spellStart"/>
      <w:r w:rsidRPr="00022168">
        <w:rPr>
          <w:rFonts w:ascii="Arial" w:eastAsia="Times New Roman" w:hAnsi="Arial" w:cs="Arial"/>
          <w:color w:val="7B8994"/>
          <w:sz w:val="30"/>
          <w:szCs w:val="30"/>
        </w:rPr>
        <w:t>GoScanSSH</w:t>
      </w:r>
      <w:proofErr w:type="spellEnd"/>
      <w:r w:rsidRPr="00022168">
        <w:rPr>
          <w:rFonts w:ascii="Arial" w:eastAsia="Times New Roman" w:hAnsi="Arial" w:cs="Arial"/>
          <w:color w:val="7B8994"/>
          <w:sz w:val="30"/>
          <w:szCs w:val="30"/>
        </w:rPr>
        <w:t xml:space="preserve"> is another example of bad actors looking to exploit SSH keys which provide the keys to the kingdom, said Andrew Hammond, VP of Business Development, customers need to proactively manage important credentials like SSH keys with a policy framework that rotates crypto and sets time expiration.”</w:t>
      </w:r>
      <w:r w:rsidRPr="00022168">
        <w:rPr>
          <w:rFonts w:ascii="Arial" w:eastAsia="Times New Roman" w:hAnsi="Arial" w:cs="Arial"/>
          <w:color w:val="7B8994"/>
          <w:sz w:val="33"/>
          <w:szCs w:val="33"/>
        </w:rPr>
        <w:t> </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 </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b/>
          <w:bCs/>
          <w:color w:val="7B8994"/>
          <w:sz w:val="30"/>
          <w:szCs w:val="30"/>
        </w:rPr>
        <w:t xml:space="preserve">Threat Summary for </w:t>
      </w:r>
      <w:proofErr w:type="spellStart"/>
      <w:r w:rsidRPr="00022168">
        <w:rPr>
          <w:rFonts w:ascii="Arial" w:eastAsia="Times New Roman" w:hAnsi="Arial" w:cs="Arial"/>
          <w:b/>
          <w:bCs/>
          <w:color w:val="7B8994"/>
          <w:sz w:val="30"/>
          <w:szCs w:val="30"/>
        </w:rPr>
        <w:t>GoScanSSH</w:t>
      </w:r>
      <w:proofErr w:type="spellEnd"/>
      <w:r w:rsidRPr="00022168">
        <w:rPr>
          <w:rFonts w:ascii="Arial" w:eastAsia="Times New Roman" w:hAnsi="Arial" w:cs="Arial"/>
          <w:b/>
          <w:bCs/>
          <w:color w:val="7B8994"/>
          <w:sz w:val="33"/>
          <w:szCs w:val="33"/>
        </w:rPr>
        <w:t> </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This advisory is based on research and written reports from </w:t>
      </w:r>
      <w:r w:rsidRPr="00022168">
        <w:rPr>
          <w:rFonts w:ascii="Arial" w:eastAsia="Times New Roman" w:hAnsi="Arial" w:cs="Arial"/>
          <w:b/>
          <w:bCs/>
          <w:color w:val="7B8994"/>
          <w:sz w:val="30"/>
          <w:szCs w:val="30"/>
        </w:rPr>
        <w:t xml:space="preserve">Edmund </w:t>
      </w:r>
      <w:proofErr w:type="spellStart"/>
      <w:r w:rsidRPr="00022168">
        <w:rPr>
          <w:rFonts w:ascii="Arial" w:eastAsia="Times New Roman" w:hAnsi="Arial" w:cs="Arial"/>
          <w:b/>
          <w:bCs/>
          <w:color w:val="7B8994"/>
          <w:sz w:val="30"/>
          <w:szCs w:val="30"/>
        </w:rPr>
        <w:t>Brumaghin</w:t>
      </w:r>
      <w:proofErr w:type="spellEnd"/>
      <w:r w:rsidRPr="00022168">
        <w:rPr>
          <w:rFonts w:ascii="Arial" w:eastAsia="Times New Roman" w:hAnsi="Arial" w:cs="Arial"/>
          <w:b/>
          <w:bCs/>
          <w:color w:val="7B8994"/>
          <w:sz w:val="30"/>
          <w:szCs w:val="30"/>
        </w:rPr>
        <w:t xml:space="preserve">, Andrew Williams, and Alain </w:t>
      </w:r>
      <w:proofErr w:type="spellStart"/>
      <w:r w:rsidRPr="00022168">
        <w:rPr>
          <w:rFonts w:ascii="Arial" w:eastAsia="Times New Roman" w:hAnsi="Arial" w:cs="Arial"/>
          <w:b/>
          <w:bCs/>
          <w:color w:val="7B8994"/>
          <w:sz w:val="30"/>
          <w:szCs w:val="30"/>
        </w:rPr>
        <w:t>Zidouemba</w:t>
      </w:r>
      <w:proofErr w:type="spellEnd"/>
      <w:r w:rsidRPr="00022168">
        <w:rPr>
          <w:rFonts w:ascii="Arial" w:eastAsia="Times New Roman" w:hAnsi="Arial" w:cs="Arial"/>
          <w:b/>
          <w:bCs/>
          <w:color w:val="7B8994"/>
          <w:sz w:val="30"/>
          <w:szCs w:val="30"/>
        </w:rPr>
        <w:t xml:space="preserve"> of Cisco’s </w:t>
      </w:r>
      <w:proofErr w:type="spellStart"/>
      <w:r w:rsidRPr="00022168">
        <w:rPr>
          <w:rFonts w:ascii="Arial" w:eastAsia="Times New Roman" w:hAnsi="Arial" w:cs="Arial"/>
          <w:b/>
          <w:bCs/>
          <w:color w:val="7B8994"/>
          <w:sz w:val="30"/>
          <w:szCs w:val="30"/>
        </w:rPr>
        <w:t>Tallos</w:t>
      </w:r>
      <w:proofErr w:type="spellEnd"/>
      <w:r w:rsidRPr="00022168">
        <w:rPr>
          <w:rFonts w:ascii="Arial" w:eastAsia="Times New Roman" w:hAnsi="Arial" w:cs="Arial"/>
          <w:b/>
          <w:bCs/>
          <w:color w:val="7B8994"/>
          <w:sz w:val="30"/>
          <w:szCs w:val="30"/>
        </w:rPr>
        <w:t xml:space="preserve"> Intelligence Group. </w:t>
      </w:r>
      <w:proofErr w:type="spellStart"/>
      <w:r w:rsidRPr="00022168">
        <w:rPr>
          <w:rFonts w:ascii="Arial" w:eastAsia="Times New Roman" w:hAnsi="Arial" w:cs="Arial"/>
          <w:b/>
          <w:bCs/>
          <w:color w:val="7B8994"/>
          <w:sz w:val="30"/>
          <w:szCs w:val="30"/>
        </w:rPr>
        <w:t>Brumaghin</w:t>
      </w:r>
      <w:proofErr w:type="spellEnd"/>
      <w:r w:rsidRPr="00022168">
        <w:rPr>
          <w:rFonts w:ascii="Arial" w:eastAsia="Times New Roman" w:hAnsi="Arial" w:cs="Arial"/>
          <w:b/>
          <w:bCs/>
          <w:color w:val="7B8994"/>
          <w:sz w:val="30"/>
          <w:szCs w:val="30"/>
        </w:rPr>
        <w:t xml:space="preserve">, Williams, and </w:t>
      </w:r>
      <w:proofErr w:type="spellStart"/>
      <w:r w:rsidRPr="00022168">
        <w:rPr>
          <w:rFonts w:ascii="Arial" w:eastAsia="Times New Roman" w:hAnsi="Arial" w:cs="Arial"/>
          <w:b/>
          <w:bCs/>
          <w:color w:val="7B8994"/>
          <w:sz w:val="30"/>
          <w:szCs w:val="30"/>
        </w:rPr>
        <w:t>Zidouemba</w:t>
      </w:r>
      <w:proofErr w:type="spellEnd"/>
      <w:r w:rsidRPr="00022168">
        <w:rPr>
          <w:rFonts w:ascii="Arial" w:eastAsia="Times New Roman" w:hAnsi="Arial" w:cs="Arial"/>
          <w:b/>
          <w:bCs/>
          <w:color w:val="7B8994"/>
          <w:sz w:val="30"/>
          <w:szCs w:val="30"/>
        </w:rPr>
        <w:t> </w:t>
      </w:r>
      <w:r w:rsidRPr="00022168">
        <w:rPr>
          <w:rFonts w:ascii="Arial" w:eastAsia="Times New Roman" w:hAnsi="Arial" w:cs="Arial"/>
          <w:color w:val="7B8994"/>
          <w:sz w:val="30"/>
          <w:szCs w:val="30"/>
        </w:rPr>
        <w:t xml:space="preserve">performed unique and important research on this topic. SSH is highlighting their research as we feel this is potentially a serious threat vector which the community should be aware of. Please </w:t>
      </w:r>
      <w:r w:rsidRPr="00022168">
        <w:rPr>
          <w:rFonts w:ascii="Arial" w:eastAsia="Times New Roman" w:hAnsi="Arial" w:cs="Arial"/>
          <w:color w:val="7B8994"/>
          <w:sz w:val="30"/>
          <w:szCs w:val="30"/>
        </w:rPr>
        <w:lastRenderedPageBreak/>
        <w:t>refer to their blog of March 26</w:t>
      </w:r>
      <w:r w:rsidRPr="00022168">
        <w:rPr>
          <w:rFonts w:ascii="Arial" w:eastAsia="Times New Roman" w:hAnsi="Arial" w:cs="Arial"/>
          <w:color w:val="7B8994"/>
          <w:sz w:val="23"/>
          <w:szCs w:val="23"/>
          <w:vertAlign w:val="superscript"/>
        </w:rPr>
        <w:t>th</w:t>
      </w:r>
      <w:r w:rsidRPr="00022168">
        <w:rPr>
          <w:rFonts w:ascii="Arial" w:eastAsia="Times New Roman" w:hAnsi="Arial" w:cs="Arial"/>
          <w:color w:val="7B8994"/>
          <w:sz w:val="30"/>
          <w:szCs w:val="30"/>
        </w:rPr>
        <w:t>: </w:t>
      </w:r>
      <w:r w:rsidRPr="00022168">
        <w:rPr>
          <w:rFonts w:ascii="Arial" w:eastAsia="Times New Roman" w:hAnsi="Arial" w:cs="Arial"/>
          <w:b/>
          <w:bCs/>
          <w:color w:val="7B8994"/>
          <w:sz w:val="30"/>
          <w:szCs w:val="30"/>
        </w:rPr>
        <w:t xml:space="preserve">“Discovered by Forgot About Default Accounts? No Worries, </w:t>
      </w:r>
      <w:proofErr w:type="spellStart"/>
      <w:r w:rsidRPr="00022168">
        <w:rPr>
          <w:rFonts w:ascii="Arial" w:eastAsia="Times New Roman" w:hAnsi="Arial" w:cs="Arial"/>
          <w:b/>
          <w:bCs/>
          <w:color w:val="7B8994"/>
          <w:sz w:val="30"/>
          <w:szCs w:val="30"/>
        </w:rPr>
        <w:t>GoScanSSH</w:t>
      </w:r>
      <w:proofErr w:type="spellEnd"/>
      <w:r w:rsidRPr="00022168">
        <w:rPr>
          <w:rFonts w:ascii="Arial" w:eastAsia="Times New Roman" w:hAnsi="Arial" w:cs="Arial"/>
          <w:b/>
          <w:bCs/>
          <w:color w:val="7B8994"/>
          <w:sz w:val="30"/>
          <w:szCs w:val="30"/>
        </w:rPr>
        <w:t xml:space="preserve"> Didn’t”</w:t>
      </w:r>
    </w:p>
    <w:p w:rsidR="00022168" w:rsidRPr="00022168" w:rsidRDefault="00022168" w:rsidP="00022168">
      <w:pPr>
        <w:spacing w:before="375" w:after="375" w:line="240" w:lineRule="auto"/>
        <w:rPr>
          <w:rFonts w:ascii="Arial" w:eastAsia="Times New Roman" w:hAnsi="Arial" w:cs="Arial"/>
          <w:color w:val="7B8994"/>
          <w:sz w:val="30"/>
          <w:szCs w:val="30"/>
        </w:rPr>
      </w:pPr>
      <w:hyperlink r:id="rId7" w:history="1">
        <w:r w:rsidRPr="00022168">
          <w:rPr>
            <w:rFonts w:ascii="Arial" w:eastAsia="Times New Roman" w:hAnsi="Arial" w:cs="Arial"/>
            <w:b/>
            <w:bCs/>
            <w:color w:val="D64465"/>
            <w:sz w:val="30"/>
            <w:szCs w:val="30"/>
            <w:u w:val="single"/>
          </w:rPr>
          <w:t>https://blog.talosintelligence.com/2018/03/goscanssh-analysis.html</w:t>
        </w:r>
      </w:hyperlink>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 </w:t>
      </w:r>
    </w:p>
    <w:p w:rsidR="00022168" w:rsidRPr="00022168" w:rsidRDefault="00022168" w:rsidP="00022168">
      <w:pPr>
        <w:spacing w:before="375" w:after="375" w:line="240" w:lineRule="auto"/>
        <w:rPr>
          <w:rFonts w:ascii="Arial" w:eastAsia="Times New Roman" w:hAnsi="Arial" w:cs="Arial"/>
          <w:color w:val="7B8994"/>
          <w:sz w:val="30"/>
          <w:szCs w:val="30"/>
        </w:rPr>
      </w:pPr>
      <w:proofErr w:type="spellStart"/>
      <w:r w:rsidRPr="00022168">
        <w:rPr>
          <w:rFonts w:ascii="Arial" w:eastAsia="Times New Roman" w:hAnsi="Arial" w:cs="Arial"/>
          <w:b/>
          <w:bCs/>
          <w:color w:val="7B8994"/>
          <w:sz w:val="30"/>
          <w:szCs w:val="30"/>
        </w:rPr>
        <w:t>GoScanSSH</w:t>
      </w:r>
      <w:proofErr w:type="spellEnd"/>
      <w:r w:rsidRPr="00022168">
        <w:rPr>
          <w:rFonts w:ascii="Arial" w:eastAsia="Times New Roman" w:hAnsi="Arial" w:cs="Arial"/>
          <w:b/>
          <w:bCs/>
          <w:color w:val="7B8994"/>
          <w:sz w:val="30"/>
          <w:szCs w:val="30"/>
        </w:rPr>
        <w:t xml:space="preserve"> Specifics</w:t>
      </w:r>
    </w:p>
    <w:p w:rsidR="00022168" w:rsidRPr="00022168" w:rsidRDefault="00022168" w:rsidP="00022168">
      <w:pPr>
        <w:numPr>
          <w:ilvl w:val="0"/>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targeting Linux-based SSH servers exposed to the internet</w:t>
      </w:r>
    </w:p>
    <w:p w:rsidR="00022168" w:rsidRPr="00022168" w:rsidRDefault="00022168" w:rsidP="00022168">
      <w:pPr>
        <w:numPr>
          <w:ilvl w:val="0"/>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active since June 2017</w:t>
      </w:r>
    </w:p>
    <w:p w:rsidR="00022168" w:rsidRPr="00022168" w:rsidRDefault="00022168" w:rsidP="00022168">
      <w:pPr>
        <w:numPr>
          <w:ilvl w:val="0"/>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has at least 250 domains</w:t>
      </w:r>
    </w:p>
    <w:p w:rsidR="00022168" w:rsidRPr="00022168" w:rsidRDefault="00022168" w:rsidP="00022168">
      <w:pPr>
        <w:numPr>
          <w:ilvl w:val="0"/>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targets the following usernames to attempt to authenticate to SSH servers:</w:t>
      </w:r>
    </w:p>
    <w:p w:rsidR="00022168" w:rsidRPr="00022168" w:rsidRDefault="00022168" w:rsidP="00022168">
      <w:pPr>
        <w:numPr>
          <w:ilvl w:val="1"/>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admin</w:t>
      </w:r>
    </w:p>
    <w:p w:rsidR="00022168" w:rsidRPr="00022168" w:rsidRDefault="00022168" w:rsidP="00022168">
      <w:pPr>
        <w:numPr>
          <w:ilvl w:val="1"/>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guest</w:t>
      </w:r>
    </w:p>
    <w:p w:rsidR="00022168" w:rsidRPr="00022168" w:rsidRDefault="00022168" w:rsidP="00022168">
      <w:pPr>
        <w:numPr>
          <w:ilvl w:val="1"/>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oracle</w:t>
      </w:r>
    </w:p>
    <w:p w:rsidR="00022168" w:rsidRPr="00022168" w:rsidRDefault="00022168" w:rsidP="00022168">
      <w:pPr>
        <w:numPr>
          <w:ilvl w:val="1"/>
          <w:numId w:val="1"/>
        </w:numPr>
        <w:spacing w:after="0" w:line="240" w:lineRule="auto"/>
        <w:ind w:left="0"/>
        <w:rPr>
          <w:rFonts w:ascii="Arial" w:eastAsia="Times New Roman" w:hAnsi="Arial" w:cs="Arial"/>
          <w:color w:val="7B8994"/>
          <w:sz w:val="30"/>
          <w:szCs w:val="30"/>
        </w:rPr>
      </w:pPr>
      <w:proofErr w:type="spellStart"/>
      <w:r w:rsidRPr="00022168">
        <w:rPr>
          <w:rFonts w:ascii="Arial" w:eastAsia="Times New Roman" w:hAnsi="Arial" w:cs="Arial"/>
          <w:color w:val="7B8994"/>
          <w:sz w:val="30"/>
          <w:szCs w:val="30"/>
        </w:rPr>
        <w:t>osmc</w:t>
      </w:r>
      <w:proofErr w:type="spellEnd"/>
      <w:r w:rsidRPr="00022168">
        <w:rPr>
          <w:rFonts w:ascii="Arial" w:eastAsia="Times New Roman" w:hAnsi="Arial" w:cs="Arial"/>
          <w:color w:val="7B8994"/>
          <w:sz w:val="30"/>
          <w:szCs w:val="30"/>
        </w:rPr>
        <w:t xml:space="preserve"> pi</w:t>
      </w:r>
    </w:p>
    <w:p w:rsidR="00022168" w:rsidRPr="00022168" w:rsidRDefault="00022168" w:rsidP="00022168">
      <w:pPr>
        <w:numPr>
          <w:ilvl w:val="1"/>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root</w:t>
      </w:r>
    </w:p>
    <w:p w:rsidR="00022168" w:rsidRPr="00022168" w:rsidRDefault="00022168" w:rsidP="00022168">
      <w:pPr>
        <w:numPr>
          <w:ilvl w:val="1"/>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test</w:t>
      </w:r>
    </w:p>
    <w:p w:rsidR="00022168" w:rsidRPr="00022168" w:rsidRDefault="00022168" w:rsidP="00022168">
      <w:pPr>
        <w:numPr>
          <w:ilvl w:val="1"/>
          <w:numId w:val="1"/>
        </w:numPr>
        <w:spacing w:after="0" w:line="240" w:lineRule="auto"/>
        <w:ind w:left="0"/>
        <w:rPr>
          <w:rFonts w:ascii="Arial" w:eastAsia="Times New Roman" w:hAnsi="Arial" w:cs="Arial"/>
          <w:color w:val="7B8994"/>
          <w:sz w:val="30"/>
          <w:szCs w:val="30"/>
        </w:rPr>
      </w:pPr>
      <w:proofErr w:type="spellStart"/>
      <w:r w:rsidRPr="00022168">
        <w:rPr>
          <w:rFonts w:ascii="Arial" w:eastAsia="Times New Roman" w:hAnsi="Arial" w:cs="Arial"/>
          <w:color w:val="7B8994"/>
          <w:sz w:val="30"/>
          <w:szCs w:val="30"/>
        </w:rPr>
        <w:t>ubnt</w:t>
      </w:r>
      <w:proofErr w:type="spellEnd"/>
    </w:p>
    <w:p w:rsidR="00022168" w:rsidRPr="00022168" w:rsidRDefault="00022168" w:rsidP="00022168">
      <w:pPr>
        <w:numPr>
          <w:ilvl w:val="1"/>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ubuntu</w:t>
      </w:r>
    </w:p>
    <w:p w:rsidR="00022168" w:rsidRPr="00022168" w:rsidRDefault="00022168" w:rsidP="00022168">
      <w:pPr>
        <w:numPr>
          <w:ilvl w:val="1"/>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user</w:t>
      </w:r>
    </w:p>
    <w:p w:rsidR="00022168" w:rsidRPr="00022168" w:rsidRDefault="00022168" w:rsidP="00022168">
      <w:pPr>
        <w:numPr>
          <w:ilvl w:val="0"/>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determines how powerful the infected system is and obtains a unique identifier</w:t>
      </w:r>
    </w:p>
    <w:p w:rsidR="00022168" w:rsidRPr="00022168" w:rsidRDefault="00022168" w:rsidP="00022168">
      <w:pPr>
        <w:numPr>
          <w:ilvl w:val="0"/>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attempts to obtain valid SSH credential through wordlist attack</w:t>
      </w:r>
    </w:p>
    <w:p w:rsidR="00022168" w:rsidRPr="00022168" w:rsidRDefault="00022168" w:rsidP="00022168">
      <w:pPr>
        <w:numPr>
          <w:ilvl w:val="0"/>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upon successful login new malware is delivered infecting the host and process is repeated</w:t>
      </w:r>
    </w:p>
    <w:p w:rsidR="00022168" w:rsidRPr="00022168" w:rsidRDefault="00022168" w:rsidP="00022168">
      <w:pPr>
        <w:numPr>
          <w:ilvl w:val="0"/>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results are sent to a C2 server accessed via the Tor2Web proxy</w:t>
      </w:r>
    </w:p>
    <w:p w:rsidR="00022168" w:rsidRPr="00022168" w:rsidRDefault="00022168" w:rsidP="00022168">
      <w:pPr>
        <w:numPr>
          <w:ilvl w:val="0"/>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avoids military or government systems</w:t>
      </w:r>
    </w:p>
    <w:p w:rsidR="00022168" w:rsidRPr="00022168" w:rsidRDefault="00022168" w:rsidP="00022168">
      <w:pPr>
        <w:numPr>
          <w:ilvl w:val="0"/>
          <w:numId w:val="1"/>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researchers intend to continue monitoring and tracking the attack and have provided blacklists, IOCs, and domains associated with the malware</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 </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b/>
          <w:bCs/>
          <w:color w:val="7B8994"/>
          <w:sz w:val="30"/>
          <w:szCs w:val="30"/>
        </w:rPr>
        <w:lastRenderedPageBreak/>
        <w:t>Remediation</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Specifically, SSH recommends the following best practices:</w:t>
      </w:r>
    </w:p>
    <w:p w:rsidR="00022168" w:rsidRPr="00022168" w:rsidRDefault="00022168" w:rsidP="00022168">
      <w:pPr>
        <w:numPr>
          <w:ilvl w:val="0"/>
          <w:numId w:val="2"/>
        </w:numPr>
        <w:spacing w:before="100" w:beforeAutospacing="1" w:after="100" w:afterAutospacing="1" w:line="240" w:lineRule="auto"/>
        <w:rPr>
          <w:rFonts w:ascii="Arial" w:eastAsia="Times New Roman" w:hAnsi="Arial" w:cs="Arial"/>
          <w:color w:val="424242"/>
          <w:sz w:val="24"/>
          <w:szCs w:val="24"/>
        </w:rPr>
      </w:pPr>
      <w:r w:rsidRPr="00022168">
        <w:rPr>
          <w:rFonts w:ascii="Arial" w:eastAsia="Times New Roman" w:hAnsi="Arial" w:cs="Arial"/>
          <w:color w:val="424242"/>
          <w:sz w:val="24"/>
          <w:szCs w:val="24"/>
        </w:rPr>
        <w:t>Define a controlled provisioning and termination process for SSH keys</w:t>
      </w:r>
    </w:p>
    <w:p w:rsidR="00022168" w:rsidRPr="00022168" w:rsidRDefault="00022168" w:rsidP="00022168">
      <w:pPr>
        <w:numPr>
          <w:ilvl w:val="0"/>
          <w:numId w:val="2"/>
        </w:numPr>
        <w:spacing w:before="100" w:beforeAutospacing="1" w:after="100" w:afterAutospacing="1" w:line="240" w:lineRule="auto"/>
        <w:rPr>
          <w:rFonts w:ascii="Arial" w:eastAsia="Times New Roman" w:hAnsi="Arial" w:cs="Arial"/>
          <w:color w:val="424242"/>
          <w:sz w:val="24"/>
          <w:szCs w:val="24"/>
        </w:rPr>
      </w:pPr>
      <w:r w:rsidRPr="00022168">
        <w:rPr>
          <w:rFonts w:ascii="Arial" w:eastAsia="Times New Roman" w:hAnsi="Arial" w:cs="Arial"/>
          <w:color w:val="424242"/>
          <w:sz w:val="24"/>
          <w:szCs w:val="24"/>
        </w:rPr>
        <w:t>Discover existing legacy keys</w:t>
      </w:r>
    </w:p>
    <w:p w:rsidR="00022168" w:rsidRPr="00022168" w:rsidRDefault="00022168" w:rsidP="00022168">
      <w:pPr>
        <w:numPr>
          <w:ilvl w:val="0"/>
          <w:numId w:val="2"/>
        </w:numPr>
        <w:spacing w:before="100" w:beforeAutospacing="1" w:after="100" w:afterAutospacing="1" w:line="240" w:lineRule="auto"/>
        <w:rPr>
          <w:rFonts w:ascii="Arial" w:eastAsia="Times New Roman" w:hAnsi="Arial" w:cs="Arial"/>
          <w:color w:val="424242"/>
          <w:sz w:val="24"/>
          <w:szCs w:val="24"/>
        </w:rPr>
      </w:pPr>
      <w:r w:rsidRPr="00022168">
        <w:rPr>
          <w:rFonts w:ascii="Arial" w:eastAsia="Times New Roman" w:hAnsi="Arial" w:cs="Arial"/>
          <w:color w:val="424242"/>
          <w:sz w:val="24"/>
          <w:szCs w:val="24"/>
        </w:rPr>
        <w:t>Monitor key usage and eliminating the 90% of keys that are never used</w:t>
      </w:r>
    </w:p>
    <w:p w:rsidR="00022168" w:rsidRPr="00022168" w:rsidRDefault="00022168" w:rsidP="00022168">
      <w:pPr>
        <w:numPr>
          <w:ilvl w:val="0"/>
          <w:numId w:val="2"/>
        </w:numPr>
        <w:spacing w:before="100" w:beforeAutospacing="1" w:after="100" w:afterAutospacing="1" w:line="240" w:lineRule="auto"/>
        <w:rPr>
          <w:rFonts w:ascii="Arial" w:eastAsia="Times New Roman" w:hAnsi="Arial" w:cs="Arial"/>
          <w:color w:val="424242"/>
          <w:sz w:val="24"/>
          <w:szCs w:val="24"/>
        </w:rPr>
      </w:pPr>
      <w:r w:rsidRPr="00022168">
        <w:rPr>
          <w:rFonts w:ascii="Arial" w:eastAsia="Times New Roman" w:hAnsi="Arial" w:cs="Arial"/>
          <w:color w:val="424242"/>
          <w:sz w:val="24"/>
          <w:szCs w:val="24"/>
        </w:rPr>
        <w:t>Eliminating policy-violating keys, such as access from DEV/TEST to production or access from personal accounts to service accounts</w:t>
      </w:r>
    </w:p>
    <w:p w:rsidR="00022168" w:rsidRPr="00022168" w:rsidRDefault="00022168" w:rsidP="00022168">
      <w:pPr>
        <w:numPr>
          <w:ilvl w:val="0"/>
          <w:numId w:val="2"/>
        </w:numPr>
        <w:spacing w:before="100" w:beforeAutospacing="1" w:after="100" w:afterAutospacing="1" w:line="240" w:lineRule="auto"/>
        <w:rPr>
          <w:rFonts w:ascii="Arial" w:eastAsia="Times New Roman" w:hAnsi="Arial" w:cs="Arial"/>
          <w:color w:val="424242"/>
          <w:sz w:val="24"/>
          <w:szCs w:val="24"/>
        </w:rPr>
      </w:pPr>
      <w:r w:rsidRPr="00022168">
        <w:rPr>
          <w:rFonts w:ascii="Arial" w:eastAsia="Times New Roman" w:hAnsi="Arial" w:cs="Arial"/>
          <w:color w:val="424242"/>
          <w:sz w:val="24"/>
          <w:szCs w:val="24"/>
        </w:rPr>
        <w:t>Utilize monitoring, controlling and auditing of encrypted privileged access and data transfers</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SSH recommends customers read the research blog of March 26</w:t>
      </w:r>
      <w:r w:rsidRPr="00022168">
        <w:rPr>
          <w:rFonts w:ascii="Arial" w:eastAsia="Times New Roman" w:hAnsi="Arial" w:cs="Arial"/>
          <w:color w:val="7B8994"/>
          <w:sz w:val="23"/>
          <w:szCs w:val="23"/>
          <w:vertAlign w:val="superscript"/>
        </w:rPr>
        <w:t>th</w:t>
      </w:r>
      <w:r w:rsidRPr="00022168">
        <w:rPr>
          <w:rFonts w:ascii="Arial" w:eastAsia="Times New Roman" w:hAnsi="Arial" w:cs="Arial"/>
          <w:color w:val="7B8994"/>
          <w:sz w:val="30"/>
          <w:szCs w:val="30"/>
        </w:rPr>
        <w:t xml:space="preserve"> from Edmund </w:t>
      </w:r>
      <w:proofErr w:type="spellStart"/>
      <w:r w:rsidRPr="00022168">
        <w:rPr>
          <w:rFonts w:ascii="Arial" w:eastAsia="Times New Roman" w:hAnsi="Arial" w:cs="Arial"/>
          <w:color w:val="7B8994"/>
          <w:sz w:val="30"/>
          <w:szCs w:val="30"/>
        </w:rPr>
        <w:t>Brumaghin</w:t>
      </w:r>
      <w:proofErr w:type="spellEnd"/>
      <w:r w:rsidRPr="00022168">
        <w:rPr>
          <w:rFonts w:ascii="Arial" w:eastAsia="Times New Roman" w:hAnsi="Arial" w:cs="Arial"/>
          <w:color w:val="7B8994"/>
          <w:sz w:val="30"/>
          <w:szCs w:val="30"/>
        </w:rPr>
        <w:t xml:space="preserve">, Andrew Williams, and Alain </w:t>
      </w:r>
      <w:proofErr w:type="spellStart"/>
      <w:r w:rsidRPr="00022168">
        <w:rPr>
          <w:rFonts w:ascii="Arial" w:eastAsia="Times New Roman" w:hAnsi="Arial" w:cs="Arial"/>
          <w:color w:val="7B8994"/>
          <w:sz w:val="30"/>
          <w:szCs w:val="30"/>
        </w:rPr>
        <w:t>Zidouemba</w:t>
      </w:r>
      <w:proofErr w:type="spellEnd"/>
      <w:r w:rsidRPr="00022168">
        <w:rPr>
          <w:rFonts w:ascii="Arial" w:eastAsia="Times New Roman" w:hAnsi="Arial" w:cs="Arial"/>
          <w:color w:val="7B8994"/>
          <w:sz w:val="30"/>
          <w:szCs w:val="30"/>
        </w:rPr>
        <w:t xml:space="preserve"> of Cisco’s </w:t>
      </w:r>
      <w:proofErr w:type="spellStart"/>
      <w:r w:rsidRPr="00022168">
        <w:rPr>
          <w:rFonts w:ascii="Arial" w:eastAsia="Times New Roman" w:hAnsi="Arial" w:cs="Arial"/>
          <w:color w:val="7B8994"/>
          <w:sz w:val="30"/>
          <w:szCs w:val="30"/>
        </w:rPr>
        <w:t>Tallos</w:t>
      </w:r>
      <w:proofErr w:type="spellEnd"/>
      <w:r w:rsidRPr="00022168">
        <w:rPr>
          <w:rFonts w:ascii="Arial" w:eastAsia="Times New Roman" w:hAnsi="Arial" w:cs="Arial"/>
          <w:color w:val="7B8994"/>
          <w:sz w:val="30"/>
          <w:szCs w:val="30"/>
        </w:rPr>
        <w:t xml:space="preserve"> Intelligence Group: </w:t>
      </w:r>
      <w:r w:rsidRPr="00022168">
        <w:rPr>
          <w:rFonts w:ascii="Arial" w:eastAsia="Times New Roman" w:hAnsi="Arial" w:cs="Arial"/>
          <w:b/>
          <w:bCs/>
          <w:color w:val="7B8994"/>
          <w:sz w:val="30"/>
          <w:szCs w:val="30"/>
        </w:rPr>
        <w:t xml:space="preserve">“Discovered by Forgot About Default Accounts? No Worries, </w:t>
      </w:r>
      <w:proofErr w:type="spellStart"/>
      <w:r w:rsidRPr="00022168">
        <w:rPr>
          <w:rFonts w:ascii="Arial" w:eastAsia="Times New Roman" w:hAnsi="Arial" w:cs="Arial"/>
          <w:b/>
          <w:bCs/>
          <w:color w:val="7B8994"/>
          <w:sz w:val="30"/>
          <w:szCs w:val="30"/>
        </w:rPr>
        <w:t>GoScanSSH</w:t>
      </w:r>
      <w:proofErr w:type="spellEnd"/>
      <w:r w:rsidRPr="00022168">
        <w:rPr>
          <w:rFonts w:ascii="Arial" w:eastAsia="Times New Roman" w:hAnsi="Arial" w:cs="Arial"/>
          <w:b/>
          <w:bCs/>
          <w:color w:val="7B8994"/>
          <w:sz w:val="30"/>
          <w:szCs w:val="30"/>
        </w:rPr>
        <w:t xml:space="preserve"> Didn’t”</w:t>
      </w:r>
    </w:p>
    <w:p w:rsidR="00022168" w:rsidRPr="00022168" w:rsidRDefault="00022168" w:rsidP="00022168">
      <w:pPr>
        <w:spacing w:before="375" w:after="375" w:line="240" w:lineRule="auto"/>
        <w:rPr>
          <w:rFonts w:ascii="Arial" w:eastAsia="Times New Roman" w:hAnsi="Arial" w:cs="Arial"/>
          <w:color w:val="7B8994"/>
          <w:sz w:val="30"/>
          <w:szCs w:val="30"/>
        </w:rPr>
      </w:pPr>
      <w:hyperlink r:id="rId8" w:history="1">
        <w:r w:rsidRPr="00022168">
          <w:rPr>
            <w:rFonts w:ascii="Arial" w:eastAsia="Times New Roman" w:hAnsi="Arial" w:cs="Arial"/>
            <w:b/>
            <w:bCs/>
            <w:color w:val="D64465"/>
            <w:sz w:val="30"/>
            <w:szCs w:val="30"/>
            <w:u w:val="single"/>
          </w:rPr>
          <w:t>https://blog.talosintelligence.com/2018/03/goscanssh-analysis.html</w:t>
        </w:r>
      </w:hyperlink>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b/>
          <w:bCs/>
          <w:color w:val="7B8994"/>
          <w:sz w:val="30"/>
          <w:szCs w:val="30"/>
        </w:rPr>
        <w:t>SSH Background and Macro Threats</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The SSH protocol is the de facto standard for remote system administration and secure file transfers.  One of the features behind the adoption of the protocol is the strong authentication using SSH Keys.</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SSH keys provide the same access as user names and passwords. They often grant access to privileged accounts on the operating system level, giving a command line. SSH keys have been overlooked in identity and access management planning, implementation, and audits. Users have been able to create and install keys without oversight and controls. These keys are like passwords and </w:t>
      </w:r>
      <w:r w:rsidRPr="00022168">
        <w:rPr>
          <w:rFonts w:ascii="Arial" w:eastAsia="Times New Roman" w:hAnsi="Arial" w:cs="Arial"/>
          <w:b/>
          <w:bCs/>
          <w:color w:val="7B8994"/>
          <w:sz w:val="30"/>
          <w:szCs w:val="30"/>
        </w:rPr>
        <w:t>grant access to resources</w:t>
      </w:r>
      <w:r w:rsidRPr="00022168">
        <w:rPr>
          <w:rFonts w:ascii="Arial" w:eastAsia="Times New Roman" w:hAnsi="Arial" w:cs="Arial"/>
          <w:color w:val="7B8994"/>
          <w:sz w:val="30"/>
          <w:szCs w:val="30"/>
        </w:rPr>
        <w:t xml:space="preserve"> - production servers, databases, routers, firewalls, disaster recovery systems, financial data, payment systems, intellectual property, and patient information. This has led to violations of corporate access policies and dangerous backdoors. Most large </w:t>
      </w:r>
      <w:r w:rsidRPr="00022168">
        <w:rPr>
          <w:rFonts w:ascii="Arial" w:eastAsia="Times New Roman" w:hAnsi="Arial" w:cs="Arial"/>
          <w:color w:val="7B8994"/>
          <w:sz w:val="30"/>
          <w:szCs w:val="30"/>
        </w:rPr>
        <w:lastRenderedPageBreak/>
        <w:t>organizations have accumulated large numbers of SSH keys in their environment.</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Organizations are finding enterprise wide deployment issues in Secure Shell (SSH) authentication management, which has suffered from lack of governance for years. Many organizations report:</w:t>
      </w:r>
    </w:p>
    <w:p w:rsidR="00022168" w:rsidRPr="00022168" w:rsidRDefault="00022168" w:rsidP="00022168">
      <w:pPr>
        <w:numPr>
          <w:ilvl w:val="0"/>
          <w:numId w:val="3"/>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Large numbers of SSH keys - even several million - and their use is underestimated</w:t>
      </w:r>
    </w:p>
    <w:p w:rsidR="00022168" w:rsidRPr="00022168" w:rsidRDefault="00022168" w:rsidP="00022168">
      <w:pPr>
        <w:numPr>
          <w:ilvl w:val="0"/>
          <w:numId w:val="3"/>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Have no provisioning and termination processes in place for key based access</w:t>
      </w:r>
    </w:p>
    <w:p w:rsidR="00022168" w:rsidRPr="00022168" w:rsidRDefault="00022168" w:rsidP="00022168">
      <w:pPr>
        <w:numPr>
          <w:ilvl w:val="0"/>
          <w:numId w:val="3"/>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Have no records of who provisioned each key and for what purpose</w:t>
      </w:r>
    </w:p>
    <w:p w:rsidR="00022168" w:rsidRPr="00022168" w:rsidRDefault="00022168" w:rsidP="00022168">
      <w:pPr>
        <w:numPr>
          <w:ilvl w:val="0"/>
          <w:numId w:val="3"/>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Allow their system administrators to self-provision permanent key-based access - without policies, processes, or oversight.</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Figure 1: External and Unauthorized SSH Access to Root as determined by SSH Risk Assessment</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 </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b/>
          <w:bCs/>
          <w:color w:val="7B8994"/>
          <w:sz w:val="30"/>
          <w:szCs w:val="30"/>
        </w:rPr>
        <w:t>Case Study: Large Multinational Bank</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They had five million daily logins using SSH, most of them using SSH keys for automation. We analyzed </w:t>
      </w:r>
      <w:r w:rsidRPr="00022168">
        <w:rPr>
          <w:rFonts w:ascii="Arial" w:eastAsia="Times New Roman" w:hAnsi="Arial" w:cs="Arial"/>
          <w:b/>
          <w:bCs/>
          <w:color w:val="7B8994"/>
          <w:sz w:val="30"/>
          <w:szCs w:val="30"/>
        </w:rPr>
        <w:t>500 business applications</w:t>
      </w:r>
      <w:r w:rsidRPr="00022168">
        <w:rPr>
          <w:rFonts w:ascii="Arial" w:eastAsia="Times New Roman" w:hAnsi="Arial" w:cs="Arial"/>
          <w:color w:val="7B8994"/>
          <w:sz w:val="30"/>
          <w:szCs w:val="30"/>
        </w:rPr>
        <w:t>, </w:t>
      </w:r>
      <w:r w:rsidRPr="00022168">
        <w:rPr>
          <w:rFonts w:ascii="Arial" w:eastAsia="Times New Roman" w:hAnsi="Arial" w:cs="Arial"/>
          <w:b/>
          <w:bCs/>
          <w:color w:val="7B8994"/>
          <w:sz w:val="30"/>
          <w:szCs w:val="30"/>
        </w:rPr>
        <w:t>15,000 servers</w:t>
      </w:r>
      <w:r w:rsidRPr="00022168">
        <w:rPr>
          <w:rFonts w:ascii="Arial" w:eastAsia="Times New Roman" w:hAnsi="Arial" w:cs="Arial"/>
          <w:color w:val="7B8994"/>
          <w:sz w:val="30"/>
          <w:szCs w:val="30"/>
        </w:rPr>
        <w:t>, and found </w:t>
      </w:r>
      <w:r w:rsidRPr="00022168">
        <w:rPr>
          <w:rFonts w:ascii="Arial" w:eastAsia="Times New Roman" w:hAnsi="Arial" w:cs="Arial"/>
          <w:b/>
          <w:bCs/>
          <w:color w:val="7B8994"/>
          <w:sz w:val="30"/>
          <w:szCs w:val="30"/>
        </w:rPr>
        <w:t>three million SSH keys</w:t>
      </w:r>
      <w:r w:rsidRPr="00022168">
        <w:rPr>
          <w:rFonts w:ascii="Arial" w:eastAsia="Times New Roman" w:hAnsi="Arial" w:cs="Arial"/>
          <w:color w:val="7B8994"/>
          <w:sz w:val="30"/>
          <w:szCs w:val="30"/>
        </w:rPr>
        <w:t> that granted access to live production servers.</w:t>
      </w:r>
    </w:p>
    <w:p w:rsidR="00022168" w:rsidRPr="00022168" w:rsidRDefault="00022168" w:rsidP="00022168">
      <w:pPr>
        <w:numPr>
          <w:ilvl w:val="0"/>
          <w:numId w:val="4"/>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Of those,</w:t>
      </w:r>
      <w:r w:rsidRPr="00022168">
        <w:rPr>
          <w:rFonts w:ascii="Arial" w:eastAsia="Times New Roman" w:hAnsi="Arial" w:cs="Arial"/>
          <w:b/>
          <w:bCs/>
          <w:color w:val="7B8994"/>
          <w:sz w:val="30"/>
          <w:szCs w:val="30"/>
        </w:rPr>
        <w:t>90% were no longer used</w:t>
      </w:r>
      <w:r w:rsidRPr="00022168">
        <w:rPr>
          <w:rFonts w:ascii="Arial" w:eastAsia="Times New Roman" w:hAnsi="Arial" w:cs="Arial"/>
          <w:color w:val="7B8994"/>
          <w:sz w:val="30"/>
          <w:szCs w:val="30"/>
        </w:rPr>
        <w:t>. </w:t>
      </w:r>
    </w:p>
    <w:p w:rsidR="00022168" w:rsidRPr="00022168" w:rsidRDefault="00022168" w:rsidP="00022168">
      <w:pPr>
        <w:numPr>
          <w:ilvl w:val="0"/>
          <w:numId w:val="4"/>
        </w:numPr>
        <w:spacing w:after="0" w:line="240" w:lineRule="auto"/>
        <w:ind w:left="0"/>
        <w:rPr>
          <w:rFonts w:ascii="Arial" w:eastAsia="Times New Roman" w:hAnsi="Arial" w:cs="Arial"/>
          <w:color w:val="7B8994"/>
          <w:sz w:val="30"/>
          <w:szCs w:val="30"/>
        </w:rPr>
      </w:pPr>
      <w:r w:rsidRPr="00022168">
        <w:rPr>
          <w:rFonts w:ascii="Arial" w:eastAsia="Times New Roman" w:hAnsi="Arial" w:cs="Arial"/>
          <w:b/>
          <w:bCs/>
          <w:color w:val="7B8994"/>
          <w:sz w:val="30"/>
          <w:szCs w:val="30"/>
        </w:rPr>
        <w:t>Root access was granted by 10%</w:t>
      </w:r>
      <w:r w:rsidRPr="00022168">
        <w:rPr>
          <w:rFonts w:ascii="Arial" w:eastAsia="Times New Roman" w:hAnsi="Arial" w:cs="Arial"/>
          <w:color w:val="7B8994"/>
          <w:sz w:val="30"/>
          <w:szCs w:val="30"/>
        </w:rPr>
        <w:t>of the keys.</w:t>
      </w:r>
    </w:p>
    <w:p w:rsidR="00022168" w:rsidRPr="00022168" w:rsidRDefault="00022168" w:rsidP="00022168">
      <w:pPr>
        <w:numPr>
          <w:ilvl w:val="0"/>
          <w:numId w:val="4"/>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A compromise of a root account allows the attacker to modify the operating system, steal or subvert any data, or install malicious software on the system.</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 </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b/>
          <w:bCs/>
          <w:color w:val="7B8994"/>
          <w:sz w:val="30"/>
          <w:szCs w:val="30"/>
        </w:rPr>
        <w:t>Business Risk Factors</w:t>
      </w:r>
      <w:r w:rsidRPr="00022168">
        <w:rPr>
          <w:rFonts w:ascii="Arial" w:eastAsia="Times New Roman" w:hAnsi="Arial" w:cs="Arial"/>
          <w:color w:val="7B8994"/>
          <w:sz w:val="33"/>
          <w:szCs w:val="33"/>
        </w:rPr>
        <w:t> </w:t>
      </w:r>
    </w:p>
    <w:p w:rsidR="00022168" w:rsidRPr="00022168" w:rsidRDefault="00022168" w:rsidP="00022168">
      <w:pPr>
        <w:numPr>
          <w:ilvl w:val="0"/>
          <w:numId w:val="5"/>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lastRenderedPageBreak/>
        <w:t>Business continuity</w:t>
      </w:r>
    </w:p>
    <w:p w:rsidR="00022168" w:rsidRPr="00022168" w:rsidRDefault="00022168" w:rsidP="00022168">
      <w:pPr>
        <w:numPr>
          <w:ilvl w:val="0"/>
          <w:numId w:val="5"/>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Reputation loss</w:t>
      </w:r>
    </w:p>
    <w:p w:rsidR="00022168" w:rsidRPr="00022168" w:rsidRDefault="00022168" w:rsidP="00022168">
      <w:pPr>
        <w:numPr>
          <w:ilvl w:val="0"/>
          <w:numId w:val="5"/>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Risk of major financial losses</w:t>
      </w:r>
    </w:p>
    <w:p w:rsidR="00022168" w:rsidRPr="00022168" w:rsidRDefault="00022168" w:rsidP="00022168">
      <w:pPr>
        <w:numPr>
          <w:ilvl w:val="0"/>
          <w:numId w:val="5"/>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Criminal and civil liability for CEO&amp;CFO under Sarbanes-Oxley</w:t>
      </w:r>
    </w:p>
    <w:p w:rsidR="00022168" w:rsidRPr="00022168" w:rsidRDefault="00022168" w:rsidP="00022168">
      <w:pPr>
        <w:numPr>
          <w:ilvl w:val="0"/>
          <w:numId w:val="5"/>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No control of who can access what</w:t>
      </w:r>
    </w:p>
    <w:p w:rsidR="00022168" w:rsidRPr="00022168" w:rsidRDefault="00022168" w:rsidP="00022168">
      <w:pPr>
        <w:numPr>
          <w:ilvl w:val="0"/>
          <w:numId w:val="5"/>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Hackers and malware utilizing SSH</w:t>
      </w:r>
    </w:p>
    <w:p w:rsidR="00022168" w:rsidRPr="00022168" w:rsidRDefault="00022168" w:rsidP="00022168">
      <w:pPr>
        <w:numPr>
          <w:ilvl w:val="0"/>
          <w:numId w:val="5"/>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Backdoors into intranet</w:t>
      </w:r>
    </w:p>
    <w:p w:rsidR="00022168" w:rsidRPr="00022168" w:rsidRDefault="00022168" w:rsidP="00022168">
      <w:pPr>
        <w:numPr>
          <w:ilvl w:val="0"/>
          <w:numId w:val="5"/>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Data leaks under encryption</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 </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b/>
          <w:bCs/>
          <w:color w:val="7B8994"/>
          <w:sz w:val="33"/>
          <w:szCs w:val="33"/>
        </w:rPr>
        <w:t>Remediation Specifics</w:t>
      </w:r>
    </w:p>
    <w:p w:rsidR="00022168" w:rsidRPr="00022168" w:rsidRDefault="00022168" w:rsidP="00022168">
      <w:pPr>
        <w:spacing w:before="375" w:after="375" w:line="240" w:lineRule="auto"/>
        <w:rPr>
          <w:rFonts w:ascii="Arial" w:eastAsia="Times New Roman" w:hAnsi="Arial" w:cs="Arial"/>
          <w:color w:val="7B8994"/>
          <w:sz w:val="30"/>
          <w:szCs w:val="30"/>
        </w:rPr>
      </w:pPr>
      <w:hyperlink r:id="rId9" w:history="1">
        <w:r w:rsidRPr="00022168">
          <w:rPr>
            <w:rFonts w:ascii="Arial" w:eastAsia="Times New Roman" w:hAnsi="Arial" w:cs="Arial"/>
            <w:color w:val="D64465"/>
            <w:sz w:val="30"/>
            <w:szCs w:val="30"/>
            <w:u w:val="single"/>
          </w:rPr>
          <w:t>NIST IR 7966</w:t>
        </w:r>
      </w:hyperlink>
      <w:r w:rsidRPr="00022168">
        <w:rPr>
          <w:rFonts w:ascii="Arial" w:eastAsia="Times New Roman" w:hAnsi="Arial" w:cs="Arial"/>
          <w:color w:val="7B8994"/>
          <w:sz w:val="30"/>
          <w:szCs w:val="30"/>
        </w:rPr>
        <w:t> is a good starting point for understanding how to manage access using SSH. SSH Communications Security also have our own guidelines that build on the NIST guidance. We wrote most of the NIST guidelines, together with the NIST staff, and have the best subject matter experts in the field. SSH Communications recommends utilization of our onsite workshop including the he SSH Risk Assessment. SSH Risk Assessment is a security assessment service that delivers a detailed analysis of how SSH (Secure Shell) is deployed and used in your network and provides an estimate of your SSH key management problem. Long term, SSH Communications recommends a best practice that discovers, monitors, remediates, and manages </w:t>
      </w:r>
      <w:hyperlink r:id="rId10" w:history="1">
        <w:r w:rsidRPr="00022168">
          <w:rPr>
            <w:rFonts w:ascii="Arial" w:eastAsia="Times New Roman" w:hAnsi="Arial" w:cs="Arial"/>
            <w:color w:val="D64465"/>
            <w:sz w:val="30"/>
            <w:szCs w:val="30"/>
            <w:u w:val="single"/>
          </w:rPr>
          <w:t>SSH keys</w:t>
        </w:r>
      </w:hyperlink>
      <w:r w:rsidRPr="00022168">
        <w:rPr>
          <w:rFonts w:ascii="Arial" w:eastAsia="Times New Roman" w:hAnsi="Arial" w:cs="Arial"/>
          <w:color w:val="7B8994"/>
          <w:sz w:val="30"/>
          <w:szCs w:val="30"/>
        </w:rPr>
        <w:t> for interactive and automated connections both in on premise and cloud-based environments.</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More generally, organizations can focus on:</w:t>
      </w:r>
    </w:p>
    <w:p w:rsidR="00022168" w:rsidRPr="00022168" w:rsidRDefault="00022168" w:rsidP="00022168">
      <w:pPr>
        <w:numPr>
          <w:ilvl w:val="0"/>
          <w:numId w:val="6"/>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Implementing a security awareness program</w:t>
      </w:r>
    </w:p>
    <w:p w:rsidR="00022168" w:rsidRPr="00022168" w:rsidRDefault="00022168" w:rsidP="00022168">
      <w:pPr>
        <w:numPr>
          <w:ilvl w:val="0"/>
          <w:numId w:val="6"/>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Equifax made a bad situation a lot worse by delaying disclosure, misdirecting potential victims, and failing to patch known vulnerabilities.</w:t>
      </w:r>
    </w:p>
    <w:p w:rsidR="00022168" w:rsidRPr="00022168" w:rsidRDefault="00022168" w:rsidP="00022168">
      <w:pPr>
        <w:numPr>
          <w:ilvl w:val="0"/>
          <w:numId w:val="6"/>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Follow the NIST’s Cybersecurity Framework</w:t>
      </w:r>
    </w:p>
    <w:p w:rsidR="00022168" w:rsidRPr="00022168" w:rsidRDefault="00022168" w:rsidP="00022168">
      <w:pPr>
        <w:numPr>
          <w:ilvl w:val="0"/>
          <w:numId w:val="6"/>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keep tighter control of your data and be aware of GDPR requirements</w:t>
      </w:r>
    </w:p>
    <w:p w:rsidR="00022168" w:rsidRPr="00022168" w:rsidRDefault="00022168" w:rsidP="00022168">
      <w:pPr>
        <w:numPr>
          <w:ilvl w:val="0"/>
          <w:numId w:val="6"/>
        </w:numPr>
        <w:spacing w:after="0" w:line="240" w:lineRule="auto"/>
        <w:ind w:left="0"/>
        <w:rPr>
          <w:rFonts w:ascii="Arial" w:eastAsia="Times New Roman" w:hAnsi="Arial" w:cs="Arial"/>
          <w:color w:val="7B8994"/>
          <w:sz w:val="30"/>
          <w:szCs w:val="30"/>
        </w:rPr>
      </w:pPr>
      <w:r w:rsidRPr="00022168">
        <w:rPr>
          <w:rFonts w:ascii="Arial" w:eastAsia="Times New Roman" w:hAnsi="Arial" w:cs="Arial"/>
          <w:color w:val="7B8994"/>
          <w:sz w:val="30"/>
          <w:szCs w:val="30"/>
        </w:rPr>
        <w:t>scanning the dark web for threat intelligence</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lastRenderedPageBreak/>
        <w:t> </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b/>
          <w:bCs/>
          <w:color w:val="7B8994"/>
          <w:sz w:val="30"/>
          <w:szCs w:val="30"/>
        </w:rPr>
        <w:t>Threat Advisory Briefing</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SSH will be hosting a webinar April 11</w:t>
      </w:r>
      <w:r w:rsidRPr="00022168">
        <w:rPr>
          <w:rFonts w:ascii="Arial" w:eastAsia="Times New Roman" w:hAnsi="Arial" w:cs="Arial"/>
          <w:color w:val="7B8994"/>
          <w:sz w:val="23"/>
          <w:szCs w:val="23"/>
          <w:vertAlign w:val="superscript"/>
        </w:rPr>
        <w:t>th</w:t>
      </w:r>
      <w:r w:rsidRPr="00022168">
        <w:rPr>
          <w:rFonts w:ascii="Arial" w:eastAsia="Times New Roman" w:hAnsi="Arial" w:cs="Arial"/>
          <w:color w:val="7B8994"/>
          <w:sz w:val="30"/>
          <w:szCs w:val="30"/>
        </w:rPr>
        <w:t> </w:t>
      </w:r>
      <w:proofErr w:type="gramStart"/>
      <w:r w:rsidRPr="00022168">
        <w:rPr>
          <w:rFonts w:ascii="Arial" w:eastAsia="Times New Roman" w:hAnsi="Arial" w:cs="Arial"/>
          <w:color w:val="7B8994"/>
          <w:sz w:val="30"/>
          <w:szCs w:val="30"/>
        </w:rPr>
        <w:t>with  Sam</w:t>
      </w:r>
      <w:proofErr w:type="gramEnd"/>
      <w:r w:rsidRPr="00022168">
        <w:rPr>
          <w:rFonts w:ascii="Arial" w:eastAsia="Times New Roman" w:hAnsi="Arial" w:cs="Arial"/>
          <w:color w:val="7B8994"/>
          <w:sz w:val="30"/>
          <w:szCs w:val="30"/>
        </w:rPr>
        <w:t xml:space="preserve"> Curry, Chief Security Officer at </w:t>
      </w:r>
      <w:proofErr w:type="spellStart"/>
      <w:r w:rsidRPr="00022168">
        <w:rPr>
          <w:rFonts w:ascii="Arial" w:eastAsia="Times New Roman" w:hAnsi="Arial" w:cs="Arial"/>
          <w:color w:val="7B8994"/>
          <w:sz w:val="30"/>
          <w:szCs w:val="30"/>
        </w:rPr>
        <w:t>Cybereason</w:t>
      </w:r>
      <w:proofErr w:type="spellEnd"/>
      <w:r w:rsidRPr="00022168">
        <w:rPr>
          <w:rFonts w:ascii="Arial" w:eastAsia="Times New Roman" w:hAnsi="Arial" w:cs="Arial"/>
          <w:color w:val="7B8994"/>
          <w:sz w:val="30"/>
          <w:szCs w:val="30"/>
        </w:rPr>
        <w:t xml:space="preserve">, Andrew Hammond and Red Curry of SSH Communications Security, and  Hector </w:t>
      </w:r>
      <w:proofErr w:type="spellStart"/>
      <w:r w:rsidRPr="00022168">
        <w:rPr>
          <w:rFonts w:ascii="Arial" w:eastAsia="Times New Roman" w:hAnsi="Arial" w:cs="Arial"/>
          <w:color w:val="7B8994"/>
          <w:sz w:val="30"/>
          <w:szCs w:val="30"/>
        </w:rPr>
        <w:t>Monsegur</w:t>
      </w:r>
      <w:proofErr w:type="spellEnd"/>
      <w:r w:rsidRPr="00022168">
        <w:rPr>
          <w:rFonts w:ascii="Arial" w:eastAsia="Times New Roman" w:hAnsi="Arial" w:cs="Arial"/>
          <w:color w:val="7B8994"/>
          <w:sz w:val="30"/>
          <w:szCs w:val="30"/>
        </w:rPr>
        <w:t xml:space="preserve">, former Anonymous Hacker and Director of Assessments at Rhino Security Labs entitled “Anatomy of a Cyber Security Breach: The Hero's Journey” which will cover </w:t>
      </w:r>
      <w:proofErr w:type="spellStart"/>
      <w:r w:rsidRPr="00022168">
        <w:rPr>
          <w:rFonts w:ascii="Arial" w:eastAsia="Times New Roman" w:hAnsi="Arial" w:cs="Arial"/>
          <w:color w:val="7B8994"/>
          <w:sz w:val="30"/>
          <w:szCs w:val="30"/>
        </w:rPr>
        <w:t>GoScanSSH</w:t>
      </w:r>
      <w:proofErr w:type="spellEnd"/>
      <w:r w:rsidRPr="00022168">
        <w:rPr>
          <w:rFonts w:ascii="Arial" w:eastAsia="Times New Roman" w:hAnsi="Arial" w:cs="Arial"/>
          <w:color w:val="7B8994"/>
          <w:sz w:val="30"/>
          <w:szCs w:val="30"/>
        </w:rPr>
        <w:t xml:space="preserve"> and many other threats. You can register at the following link:</w:t>
      </w:r>
    </w:p>
    <w:p w:rsidR="00022168" w:rsidRPr="00022168" w:rsidRDefault="00022168" w:rsidP="00022168">
      <w:pPr>
        <w:spacing w:before="375" w:after="375" w:line="240" w:lineRule="auto"/>
        <w:rPr>
          <w:rFonts w:ascii="Arial" w:eastAsia="Times New Roman" w:hAnsi="Arial" w:cs="Arial"/>
          <w:color w:val="7B8994"/>
          <w:sz w:val="30"/>
          <w:szCs w:val="30"/>
        </w:rPr>
      </w:pPr>
      <w:hyperlink r:id="rId11" w:history="1">
        <w:r w:rsidRPr="00022168">
          <w:rPr>
            <w:rFonts w:ascii="Arial" w:eastAsia="Times New Roman" w:hAnsi="Arial" w:cs="Arial"/>
            <w:b/>
            <w:bCs/>
            <w:color w:val="D64465"/>
            <w:sz w:val="30"/>
            <w:szCs w:val="30"/>
            <w:u w:val="single"/>
          </w:rPr>
          <w:t>https://www.brighttalk.com/webinar/anatomy-of-a-cyber-security-breach-the-heros-journey/</w:t>
        </w:r>
      </w:hyperlink>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We will tell you what the emerging threats are, how to prepare, and how to proactively manage an ongoing breach.</w:t>
      </w:r>
    </w:p>
    <w:p w:rsidR="00022168" w:rsidRPr="00022168" w:rsidRDefault="00022168" w:rsidP="00022168">
      <w:pPr>
        <w:spacing w:before="375" w:after="375" w:line="240" w:lineRule="auto"/>
        <w:rPr>
          <w:rFonts w:ascii="Arial" w:eastAsia="Times New Roman" w:hAnsi="Arial" w:cs="Arial"/>
          <w:color w:val="7B8994"/>
          <w:sz w:val="30"/>
          <w:szCs w:val="30"/>
        </w:rPr>
      </w:pPr>
      <w:r w:rsidRPr="00022168">
        <w:rPr>
          <w:rFonts w:ascii="Arial" w:eastAsia="Times New Roman" w:hAnsi="Arial" w:cs="Arial"/>
          <w:color w:val="7B8994"/>
          <w:sz w:val="30"/>
          <w:szCs w:val="30"/>
        </w:rPr>
        <w:t>SSH Security is also offering a SSH Key Management Workshop which includes a threat advisory briefing to those organizations that are interested. Please contact SSH at </w:t>
      </w:r>
      <w:hyperlink r:id="rId12" w:history="1">
        <w:r w:rsidRPr="00022168">
          <w:rPr>
            <w:rFonts w:ascii="Arial" w:eastAsia="Times New Roman" w:hAnsi="Arial" w:cs="Arial"/>
            <w:b/>
            <w:bCs/>
            <w:color w:val="D64465"/>
            <w:sz w:val="30"/>
            <w:szCs w:val="30"/>
            <w:u w:val="single"/>
          </w:rPr>
          <w:t>andrew.hammond@ssh.com</w:t>
        </w:r>
      </w:hyperlink>
      <w:r w:rsidRPr="00022168">
        <w:rPr>
          <w:rFonts w:ascii="Arial" w:eastAsia="Times New Roman" w:hAnsi="Arial" w:cs="Arial"/>
          <w:color w:val="7B8994"/>
          <w:sz w:val="30"/>
          <w:szCs w:val="30"/>
        </w:rPr>
        <w:t> or sign up at </w:t>
      </w:r>
      <w:hyperlink r:id="rId13" w:history="1">
        <w:r w:rsidRPr="00022168">
          <w:rPr>
            <w:rFonts w:ascii="Arial" w:eastAsia="Times New Roman" w:hAnsi="Arial" w:cs="Arial"/>
            <w:b/>
            <w:bCs/>
            <w:color w:val="D64465"/>
            <w:sz w:val="30"/>
            <w:szCs w:val="30"/>
            <w:u w:val="single"/>
          </w:rPr>
          <w:t>https://info.ssh.com/ssh.com-key-management-workshop</w:t>
        </w:r>
      </w:hyperlink>
      <w:r w:rsidRPr="00022168">
        <w:rPr>
          <w:rFonts w:ascii="Arial" w:eastAsia="Times New Roman" w:hAnsi="Arial" w:cs="Arial"/>
          <w:color w:val="7B8994"/>
          <w:sz w:val="30"/>
          <w:szCs w:val="30"/>
        </w:rPr>
        <w:t> .</w:t>
      </w:r>
    </w:p>
    <w:p w:rsidR="00C1314F" w:rsidRDefault="00C1314F">
      <w:bookmarkStart w:id="0" w:name="_GoBack"/>
      <w:bookmarkEnd w:id="0"/>
    </w:p>
    <w:sectPr w:rsidR="00C1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6FEC"/>
    <w:multiLevelType w:val="multilevel"/>
    <w:tmpl w:val="FFA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2A45"/>
    <w:multiLevelType w:val="multilevel"/>
    <w:tmpl w:val="9142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530D1"/>
    <w:multiLevelType w:val="multilevel"/>
    <w:tmpl w:val="E5F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1258B"/>
    <w:multiLevelType w:val="multilevel"/>
    <w:tmpl w:val="026E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9541E"/>
    <w:multiLevelType w:val="multilevel"/>
    <w:tmpl w:val="92EE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E65ED"/>
    <w:multiLevelType w:val="multilevel"/>
    <w:tmpl w:val="FD821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68"/>
    <w:rsid w:val="00022168"/>
    <w:rsid w:val="00C1314F"/>
    <w:rsid w:val="00CA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25772-9AFB-423F-8190-83BEC676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21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22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1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2168"/>
    <w:rPr>
      <w:rFonts w:ascii="Times New Roman" w:eastAsia="Times New Roman" w:hAnsi="Times New Roman" w:cs="Times New Roman"/>
      <w:b/>
      <w:bCs/>
      <w:sz w:val="27"/>
      <w:szCs w:val="27"/>
    </w:rPr>
  </w:style>
  <w:style w:type="character" w:customStyle="1" w:styleId="hscoswrapper">
    <w:name w:val="hs_cos_wrapper"/>
    <w:basedOn w:val="DefaultParagraphFont"/>
    <w:rsid w:val="00022168"/>
  </w:style>
  <w:style w:type="character" w:styleId="Hyperlink">
    <w:name w:val="Hyperlink"/>
    <w:basedOn w:val="DefaultParagraphFont"/>
    <w:uiPriority w:val="99"/>
    <w:semiHidden/>
    <w:unhideWhenUsed/>
    <w:rsid w:val="00022168"/>
    <w:rPr>
      <w:color w:val="0000FF"/>
      <w:u w:val="single"/>
    </w:rPr>
  </w:style>
  <w:style w:type="character" w:customStyle="1" w:styleId="nameauthor">
    <w:name w:val="name_author"/>
    <w:basedOn w:val="DefaultParagraphFont"/>
    <w:rsid w:val="00022168"/>
  </w:style>
  <w:style w:type="paragraph" w:styleId="NormalWeb">
    <w:name w:val="Normal (Web)"/>
    <w:basedOn w:val="Normal"/>
    <w:uiPriority w:val="99"/>
    <w:semiHidden/>
    <w:unhideWhenUsed/>
    <w:rsid w:val="00022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11003">
      <w:bodyDiv w:val="1"/>
      <w:marLeft w:val="0"/>
      <w:marRight w:val="0"/>
      <w:marTop w:val="0"/>
      <w:marBottom w:val="0"/>
      <w:divBdr>
        <w:top w:val="none" w:sz="0" w:space="0" w:color="auto"/>
        <w:left w:val="none" w:sz="0" w:space="0" w:color="auto"/>
        <w:bottom w:val="none" w:sz="0" w:space="0" w:color="auto"/>
        <w:right w:val="none" w:sz="0" w:space="0" w:color="auto"/>
      </w:divBdr>
      <w:divsChild>
        <w:div w:id="650911268">
          <w:marLeft w:val="0"/>
          <w:marRight w:val="0"/>
          <w:marTop w:val="0"/>
          <w:marBottom w:val="0"/>
          <w:divBdr>
            <w:top w:val="none" w:sz="0" w:space="0" w:color="auto"/>
            <w:left w:val="none" w:sz="0" w:space="0" w:color="auto"/>
            <w:bottom w:val="none" w:sz="0" w:space="0" w:color="auto"/>
            <w:right w:val="none" w:sz="0" w:space="0" w:color="auto"/>
          </w:divBdr>
          <w:divsChild>
            <w:div w:id="172649570">
              <w:marLeft w:val="0"/>
              <w:marRight w:val="0"/>
              <w:marTop w:val="0"/>
              <w:marBottom w:val="0"/>
              <w:divBdr>
                <w:top w:val="none" w:sz="0" w:space="0" w:color="auto"/>
                <w:left w:val="none" w:sz="0" w:space="0" w:color="auto"/>
                <w:bottom w:val="none" w:sz="0" w:space="0" w:color="auto"/>
                <w:right w:val="none" w:sz="0" w:space="0" w:color="auto"/>
              </w:divBdr>
              <w:divsChild>
                <w:div w:id="1637028465">
                  <w:marLeft w:val="0"/>
                  <w:marRight w:val="0"/>
                  <w:marTop w:val="0"/>
                  <w:marBottom w:val="0"/>
                  <w:divBdr>
                    <w:top w:val="none" w:sz="0" w:space="0" w:color="auto"/>
                    <w:left w:val="none" w:sz="0" w:space="0" w:color="auto"/>
                    <w:bottom w:val="none" w:sz="0" w:space="0" w:color="auto"/>
                    <w:right w:val="none" w:sz="0" w:space="0" w:color="auto"/>
                  </w:divBdr>
                  <w:divsChild>
                    <w:div w:id="576524085">
                      <w:marLeft w:val="0"/>
                      <w:marRight w:val="0"/>
                      <w:marTop w:val="0"/>
                      <w:marBottom w:val="0"/>
                      <w:divBdr>
                        <w:top w:val="none" w:sz="0" w:space="0" w:color="auto"/>
                        <w:left w:val="none" w:sz="0" w:space="0" w:color="auto"/>
                        <w:bottom w:val="none" w:sz="0" w:space="0" w:color="auto"/>
                        <w:right w:val="none" w:sz="0" w:space="0" w:color="auto"/>
                      </w:divBdr>
                      <w:divsChild>
                        <w:div w:id="940988486">
                          <w:marLeft w:val="0"/>
                          <w:marRight w:val="0"/>
                          <w:marTop w:val="0"/>
                          <w:marBottom w:val="0"/>
                          <w:divBdr>
                            <w:top w:val="none" w:sz="0" w:space="0" w:color="auto"/>
                            <w:left w:val="none" w:sz="0" w:space="0" w:color="auto"/>
                            <w:bottom w:val="none" w:sz="0" w:space="0" w:color="auto"/>
                            <w:right w:val="none" w:sz="0" w:space="0" w:color="auto"/>
                          </w:divBdr>
                          <w:divsChild>
                            <w:div w:id="1488979636">
                              <w:marLeft w:val="0"/>
                              <w:marRight w:val="0"/>
                              <w:marTop w:val="0"/>
                              <w:marBottom w:val="0"/>
                              <w:divBdr>
                                <w:top w:val="none" w:sz="0" w:space="0" w:color="auto"/>
                                <w:left w:val="none" w:sz="0" w:space="0" w:color="auto"/>
                                <w:bottom w:val="none" w:sz="0" w:space="0" w:color="auto"/>
                                <w:right w:val="none" w:sz="0" w:space="0" w:color="auto"/>
                              </w:divBdr>
                              <w:divsChild>
                                <w:div w:id="1056779568">
                                  <w:marLeft w:val="0"/>
                                  <w:marRight w:val="0"/>
                                  <w:marTop w:val="0"/>
                                  <w:marBottom w:val="0"/>
                                  <w:divBdr>
                                    <w:top w:val="none" w:sz="0" w:space="0" w:color="auto"/>
                                    <w:left w:val="none" w:sz="0" w:space="0" w:color="auto"/>
                                    <w:bottom w:val="none" w:sz="0" w:space="0" w:color="auto"/>
                                    <w:right w:val="none" w:sz="0" w:space="0" w:color="auto"/>
                                  </w:divBdr>
                                  <w:divsChild>
                                    <w:div w:id="1519470545">
                                      <w:marLeft w:val="0"/>
                                      <w:marRight w:val="0"/>
                                      <w:marTop w:val="0"/>
                                      <w:marBottom w:val="0"/>
                                      <w:divBdr>
                                        <w:top w:val="none" w:sz="0" w:space="0" w:color="auto"/>
                                        <w:left w:val="none" w:sz="0" w:space="0" w:color="auto"/>
                                        <w:bottom w:val="none" w:sz="0" w:space="0" w:color="auto"/>
                                        <w:right w:val="none" w:sz="0" w:space="0" w:color="auto"/>
                                      </w:divBdr>
                                      <w:divsChild>
                                        <w:div w:id="10384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8168">
                                  <w:marLeft w:val="0"/>
                                  <w:marRight w:val="0"/>
                                  <w:marTop w:val="0"/>
                                  <w:marBottom w:val="0"/>
                                  <w:divBdr>
                                    <w:top w:val="none" w:sz="0" w:space="0" w:color="auto"/>
                                    <w:left w:val="none" w:sz="0" w:space="0" w:color="auto"/>
                                    <w:bottom w:val="single" w:sz="6" w:space="0" w:color="E2E2E2"/>
                                    <w:right w:val="none" w:sz="0" w:space="0" w:color="auto"/>
                                  </w:divBdr>
                                  <w:divsChild>
                                    <w:div w:id="347565482">
                                      <w:marLeft w:val="0"/>
                                      <w:marRight w:val="0"/>
                                      <w:marTop w:val="0"/>
                                      <w:marBottom w:val="0"/>
                                      <w:divBdr>
                                        <w:top w:val="none" w:sz="0" w:space="0" w:color="auto"/>
                                        <w:left w:val="none" w:sz="0" w:space="0" w:color="auto"/>
                                        <w:bottom w:val="none" w:sz="0" w:space="0" w:color="auto"/>
                                        <w:right w:val="none" w:sz="0" w:space="0" w:color="auto"/>
                                      </w:divBdr>
                                      <w:divsChild>
                                        <w:div w:id="935288312">
                                          <w:marLeft w:val="0"/>
                                          <w:marRight w:val="0"/>
                                          <w:marTop w:val="0"/>
                                          <w:marBottom w:val="0"/>
                                          <w:divBdr>
                                            <w:top w:val="none" w:sz="0" w:space="0" w:color="auto"/>
                                            <w:left w:val="none" w:sz="0" w:space="0" w:color="auto"/>
                                            <w:bottom w:val="none" w:sz="0" w:space="0" w:color="auto"/>
                                            <w:right w:val="none" w:sz="0" w:space="0" w:color="auto"/>
                                          </w:divBdr>
                                          <w:divsChild>
                                            <w:div w:id="925266910">
                                              <w:marLeft w:val="0"/>
                                              <w:marRight w:val="0"/>
                                              <w:marTop w:val="0"/>
                                              <w:marBottom w:val="0"/>
                                              <w:divBdr>
                                                <w:top w:val="none" w:sz="0" w:space="0" w:color="auto"/>
                                                <w:left w:val="none" w:sz="0" w:space="0" w:color="auto"/>
                                                <w:bottom w:val="none" w:sz="0" w:space="0" w:color="auto"/>
                                                <w:right w:val="none" w:sz="0" w:space="0" w:color="auto"/>
                                              </w:divBdr>
                                              <w:divsChild>
                                                <w:div w:id="367803749">
                                                  <w:marLeft w:val="0"/>
                                                  <w:marRight w:val="0"/>
                                                  <w:marTop w:val="0"/>
                                                  <w:marBottom w:val="0"/>
                                                  <w:divBdr>
                                                    <w:top w:val="none" w:sz="0" w:space="0" w:color="auto"/>
                                                    <w:left w:val="none" w:sz="0" w:space="0" w:color="auto"/>
                                                    <w:bottom w:val="none" w:sz="0" w:space="0" w:color="auto"/>
                                                    <w:right w:val="none" w:sz="0" w:space="0" w:color="auto"/>
                                                  </w:divBdr>
                                                  <w:divsChild>
                                                    <w:div w:id="330572159">
                                                      <w:marLeft w:val="0"/>
                                                      <w:marRight w:val="0"/>
                                                      <w:marTop w:val="0"/>
                                                      <w:marBottom w:val="0"/>
                                                      <w:divBdr>
                                                        <w:top w:val="none" w:sz="0" w:space="0" w:color="auto"/>
                                                        <w:left w:val="none" w:sz="0" w:space="0" w:color="auto"/>
                                                        <w:bottom w:val="none" w:sz="0" w:space="0" w:color="auto"/>
                                                        <w:right w:val="none" w:sz="0" w:space="0" w:color="auto"/>
                                                      </w:divBdr>
                                                    </w:div>
                                                  </w:divsChild>
                                                </w:div>
                                                <w:div w:id="1342783387">
                                                  <w:marLeft w:val="450"/>
                                                  <w:marRight w:val="0"/>
                                                  <w:marTop w:val="0"/>
                                                  <w:marBottom w:val="0"/>
                                                  <w:divBdr>
                                                    <w:top w:val="none" w:sz="0" w:space="0" w:color="auto"/>
                                                    <w:left w:val="single" w:sz="6" w:space="0" w:color="E2E2E2"/>
                                                    <w:bottom w:val="none" w:sz="0" w:space="0" w:color="auto"/>
                                                    <w:right w:val="single" w:sz="6" w:space="0" w:color="E2E2E2"/>
                                                  </w:divBdr>
                                                  <w:divsChild>
                                                    <w:div w:id="1756784276">
                                                      <w:marLeft w:val="0"/>
                                                      <w:marRight w:val="0"/>
                                                      <w:marTop w:val="0"/>
                                                      <w:marBottom w:val="0"/>
                                                      <w:divBdr>
                                                        <w:top w:val="none" w:sz="0" w:space="0" w:color="auto"/>
                                                        <w:left w:val="none" w:sz="0" w:space="0" w:color="auto"/>
                                                        <w:bottom w:val="none" w:sz="0" w:space="0" w:color="auto"/>
                                                        <w:right w:val="none" w:sz="0" w:space="0" w:color="auto"/>
                                                      </w:divBdr>
                                                    </w:div>
                                                  </w:divsChild>
                                                </w:div>
                                                <w:div w:id="657156445">
                                                  <w:marLeft w:val="450"/>
                                                  <w:marRight w:val="0"/>
                                                  <w:marTop w:val="0"/>
                                                  <w:marBottom w:val="0"/>
                                                  <w:divBdr>
                                                    <w:top w:val="none" w:sz="0" w:space="0" w:color="auto"/>
                                                    <w:left w:val="none" w:sz="0" w:space="0" w:color="auto"/>
                                                    <w:bottom w:val="none" w:sz="0" w:space="0" w:color="auto"/>
                                                    <w:right w:val="none" w:sz="0" w:space="0" w:color="auto"/>
                                                  </w:divBdr>
                                                  <w:divsChild>
                                                    <w:div w:id="8801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1422212">
          <w:marLeft w:val="0"/>
          <w:marRight w:val="0"/>
          <w:marTop w:val="0"/>
          <w:marBottom w:val="0"/>
          <w:divBdr>
            <w:top w:val="none" w:sz="0" w:space="0" w:color="auto"/>
            <w:left w:val="none" w:sz="0" w:space="0" w:color="auto"/>
            <w:bottom w:val="none" w:sz="0" w:space="0" w:color="auto"/>
            <w:right w:val="none" w:sz="0" w:space="0" w:color="auto"/>
          </w:divBdr>
          <w:divsChild>
            <w:div w:id="1006321487">
              <w:marLeft w:val="0"/>
              <w:marRight w:val="0"/>
              <w:marTop w:val="0"/>
              <w:marBottom w:val="0"/>
              <w:divBdr>
                <w:top w:val="none" w:sz="0" w:space="0" w:color="auto"/>
                <w:left w:val="none" w:sz="0" w:space="0" w:color="auto"/>
                <w:bottom w:val="none" w:sz="0" w:space="0" w:color="auto"/>
                <w:right w:val="none" w:sz="0" w:space="0" w:color="auto"/>
              </w:divBdr>
              <w:divsChild>
                <w:div w:id="1155217483">
                  <w:marLeft w:val="0"/>
                  <w:marRight w:val="0"/>
                  <w:marTop w:val="0"/>
                  <w:marBottom w:val="0"/>
                  <w:divBdr>
                    <w:top w:val="none" w:sz="0" w:space="0" w:color="auto"/>
                    <w:left w:val="none" w:sz="0" w:space="0" w:color="auto"/>
                    <w:bottom w:val="none" w:sz="0" w:space="0" w:color="auto"/>
                    <w:right w:val="none" w:sz="0" w:space="0" w:color="auto"/>
                  </w:divBdr>
                  <w:divsChild>
                    <w:div w:id="1515730573">
                      <w:marLeft w:val="0"/>
                      <w:marRight w:val="0"/>
                      <w:marTop w:val="0"/>
                      <w:marBottom w:val="0"/>
                      <w:divBdr>
                        <w:top w:val="none" w:sz="0" w:space="0" w:color="auto"/>
                        <w:left w:val="none" w:sz="0" w:space="0" w:color="auto"/>
                        <w:bottom w:val="none" w:sz="0" w:space="0" w:color="auto"/>
                        <w:right w:val="none" w:sz="0" w:space="0" w:color="auto"/>
                      </w:divBdr>
                      <w:divsChild>
                        <w:div w:id="514227595">
                          <w:marLeft w:val="0"/>
                          <w:marRight w:val="0"/>
                          <w:marTop w:val="0"/>
                          <w:marBottom w:val="0"/>
                          <w:divBdr>
                            <w:top w:val="none" w:sz="0" w:space="0" w:color="auto"/>
                            <w:left w:val="none" w:sz="0" w:space="0" w:color="auto"/>
                            <w:bottom w:val="none" w:sz="0" w:space="0" w:color="auto"/>
                            <w:right w:val="none" w:sz="0" w:space="0" w:color="auto"/>
                          </w:divBdr>
                          <w:divsChild>
                            <w:div w:id="1223637243">
                              <w:marLeft w:val="0"/>
                              <w:marRight w:val="0"/>
                              <w:marTop w:val="0"/>
                              <w:marBottom w:val="0"/>
                              <w:divBdr>
                                <w:top w:val="none" w:sz="0" w:space="0" w:color="auto"/>
                                <w:left w:val="none" w:sz="0" w:space="0" w:color="auto"/>
                                <w:bottom w:val="none" w:sz="0" w:space="0" w:color="auto"/>
                                <w:right w:val="none" w:sz="0" w:space="0" w:color="auto"/>
                              </w:divBdr>
                              <w:divsChild>
                                <w:div w:id="394008156">
                                  <w:marLeft w:val="0"/>
                                  <w:marRight w:val="0"/>
                                  <w:marTop w:val="0"/>
                                  <w:marBottom w:val="0"/>
                                  <w:divBdr>
                                    <w:top w:val="none" w:sz="0" w:space="0" w:color="auto"/>
                                    <w:left w:val="none" w:sz="0" w:space="0" w:color="auto"/>
                                    <w:bottom w:val="none" w:sz="0" w:space="0" w:color="auto"/>
                                    <w:right w:val="none" w:sz="0" w:space="0" w:color="auto"/>
                                  </w:divBdr>
                                  <w:divsChild>
                                    <w:div w:id="1571187163">
                                      <w:marLeft w:val="0"/>
                                      <w:marRight w:val="0"/>
                                      <w:marTop w:val="0"/>
                                      <w:marBottom w:val="0"/>
                                      <w:divBdr>
                                        <w:top w:val="none" w:sz="0" w:space="0" w:color="auto"/>
                                        <w:left w:val="none" w:sz="0" w:space="0" w:color="auto"/>
                                        <w:bottom w:val="none" w:sz="0" w:space="0" w:color="auto"/>
                                        <w:right w:val="none" w:sz="0" w:space="0" w:color="auto"/>
                                      </w:divBdr>
                                      <w:divsChild>
                                        <w:div w:id="232811610">
                                          <w:marLeft w:val="0"/>
                                          <w:marRight w:val="0"/>
                                          <w:marTop w:val="0"/>
                                          <w:marBottom w:val="0"/>
                                          <w:divBdr>
                                            <w:top w:val="none" w:sz="0" w:space="0" w:color="auto"/>
                                            <w:left w:val="none" w:sz="0" w:space="0" w:color="auto"/>
                                            <w:bottom w:val="none" w:sz="0" w:space="0" w:color="auto"/>
                                            <w:right w:val="none" w:sz="0" w:space="0" w:color="auto"/>
                                          </w:divBdr>
                                          <w:divsChild>
                                            <w:div w:id="689601859">
                                              <w:marLeft w:val="0"/>
                                              <w:marRight w:val="0"/>
                                              <w:marTop w:val="0"/>
                                              <w:marBottom w:val="0"/>
                                              <w:divBdr>
                                                <w:top w:val="none" w:sz="0" w:space="0" w:color="auto"/>
                                                <w:left w:val="none" w:sz="0" w:space="0" w:color="auto"/>
                                                <w:bottom w:val="none" w:sz="0" w:space="0" w:color="auto"/>
                                                <w:right w:val="none" w:sz="0" w:space="0" w:color="auto"/>
                                              </w:divBdr>
                                              <w:divsChild>
                                                <w:div w:id="154616260">
                                                  <w:marLeft w:val="0"/>
                                                  <w:marRight w:val="0"/>
                                                  <w:marTop w:val="0"/>
                                                  <w:marBottom w:val="0"/>
                                                  <w:divBdr>
                                                    <w:top w:val="none" w:sz="0" w:space="0" w:color="auto"/>
                                                    <w:left w:val="none" w:sz="0" w:space="0" w:color="auto"/>
                                                    <w:bottom w:val="none" w:sz="0" w:space="0" w:color="auto"/>
                                                    <w:right w:val="none" w:sz="0" w:space="0" w:color="auto"/>
                                                  </w:divBdr>
                                                  <w:divsChild>
                                                    <w:div w:id="1214120426">
                                                      <w:marLeft w:val="0"/>
                                                      <w:marRight w:val="0"/>
                                                      <w:marTop w:val="0"/>
                                                      <w:marBottom w:val="0"/>
                                                      <w:divBdr>
                                                        <w:top w:val="none" w:sz="0" w:space="0" w:color="auto"/>
                                                        <w:left w:val="none" w:sz="0" w:space="0" w:color="auto"/>
                                                        <w:bottom w:val="none" w:sz="0" w:space="0" w:color="auto"/>
                                                        <w:right w:val="none" w:sz="0" w:space="0" w:color="auto"/>
                                                      </w:divBdr>
                                                      <w:divsChild>
                                                        <w:div w:id="1056048911">
                                                          <w:marLeft w:val="0"/>
                                                          <w:marRight w:val="0"/>
                                                          <w:marTop w:val="0"/>
                                                          <w:marBottom w:val="0"/>
                                                          <w:divBdr>
                                                            <w:top w:val="none" w:sz="0" w:space="0" w:color="auto"/>
                                                            <w:left w:val="none" w:sz="0" w:space="0" w:color="auto"/>
                                                            <w:bottom w:val="none" w:sz="0" w:space="0" w:color="auto"/>
                                                            <w:right w:val="none" w:sz="0" w:space="0" w:color="auto"/>
                                                          </w:divBdr>
                                                          <w:divsChild>
                                                            <w:div w:id="1791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alosintelligence.com/2018/03/goscanssh-analysis.html" TargetMode="External"/><Relationship Id="rId13" Type="http://schemas.openxmlformats.org/officeDocument/2006/relationships/hyperlink" Target="https://info.ssh.com/ssh.com-key-management-workshop" TargetMode="External"/><Relationship Id="rId3" Type="http://schemas.openxmlformats.org/officeDocument/2006/relationships/settings" Target="settings.xml"/><Relationship Id="rId7" Type="http://schemas.openxmlformats.org/officeDocument/2006/relationships/hyperlink" Target="https://blog.talosintelligence.com/2018/03/goscanssh-analysis.html" TargetMode="External"/><Relationship Id="rId12" Type="http://schemas.openxmlformats.org/officeDocument/2006/relationships/hyperlink" Target="mailto:andrew.hammond@s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sh.com/topic/encryption" TargetMode="External"/><Relationship Id="rId11" Type="http://schemas.openxmlformats.org/officeDocument/2006/relationships/hyperlink" Target="https://www.brighttalk.com/webinar/anatomy-of-a-cyber-security-breach-the-heros-journey/" TargetMode="External"/><Relationship Id="rId5" Type="http://schemas.openxmlformats.org/officeDocument/2006/relationships/hyperlink" Target="http://blog.ssh.com/author/andrew-hammond" TargetMode="External"/><Relationship Id="rId15" Type="http://schemas.openxmlformats.org/officeDocument/2006/relationships/theme" Target="theme/theme1.xml"/><Relationship Id="rId10" Type="http://schemas.openxmlformats.org/officeDocument/2006/relationships/hyperlink" Target="https://www.ssh.com/ssh/key/" TargetMode="External"/><Relationship Id="rId4" Type="http://schemas.openxmlformats.org/officeDocument/2006/relationships/webSettings" Target="webSettings.xml"/><Relationship Id="rId9" Type="http://schemas.openxmlformats.org/officeDocument/2006/relationships/hyperlink" Target="https://www.ssh.com/compliance/nist-796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2018-10-11T11:50:00Z</dcterms:created>
  <dcterms:modified xsi:type="dcterms:W3CDTF">2018-10-11T12:34:00Z</dcterms:modified>
</cp:coreProperties>
</file>