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7AF5" w14:textId="62405DD1" w:rsidR="004E0E89" w:rsidRPr="004E0E89" w:rsidRDefault="003D77AC" w:rsidP="004E0E8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5BF690" wp14:editId="737BF3B6">
                <wp:simplePos x="0" y="0"/>
                <wp:positionH relativeFrom="column">
                  <wp:posOffset>-198755</wp:posOffset>
                </wp:positionH>
                <wp:positionV relativeFrom="paragraph">
                  <wp:posOffset>-815975</wp:posOffset>
                </wp:positionV>
                <wp:extent cx="6530340" cy="609600"/>
                <wp:effectExtent l="0" t="0" r="22860" b="19050"/>
                <wp:wrapNone/>
                <wp:docPr id="13400018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62F91" w14:textId="6A15B65E" w:rsidR="003D77AC" w:rsidRDefault="003D77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MOHAMMED ALMASHHOR                                                                                             SEMIH GUNDUZ                             </w:t>
                            </w:r>
                          </w:p>
                          <w:p w14:paraId="46481056" w14:textId="77777777" w:rsidR="003D77AC" w:rsidRDefault="003D77A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62FE393" w14:textId="77777777" w:rsidR="003D77AC" w:rsidRDefault="003D77A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18FB6CC" w14:textId="77777777" w:rsidR="003D77AC" w:rsidRDefault="003D77A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D60C63" w14:textId="77777777" w:rsidR="003D77AC" w:rsidRDefault="003D77A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C989596" w14:textId="14AF76C2" w:rsidR="003D77AC" w:rsidRPr="003D77AC" w:rsidRDefault="003D77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5BF6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65pt;margin-top:-64.25pt;width:514.2pt;height:4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" fillcolor="white [3201]" strokeweight=".5pt">
                <v:textbox>
                  <w:txbxContent>
                    <w:p w14:paraId="5E762F91" w14:textId="6A15B65E" w:rsidR="003D77AC" w:rsidRDefault="003D77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MOHAMMED ALMASHHOR                                                                                             SEMIH GUNDUZ                             </w:t>
                      </w:r>
                    </w:p>
                    <w:p w14:paraId="46481056" w14:textId="77777777" w:rsidR="003D77AC" w:rsidRDefault="003D77AC">
                      <w:pPr>
                        <w:rPr>
                          <w:lang w:val="en-US"/>
                        </w:rPr>
                      </w:pPr>
                    </w:p>
                    <w:p w14:paraId="162FE393" w14:textId="77777777" w:rsidR="003D77AC" w:rsidRDefault="003D77AC">
                      <w:pPr>
                        <w:rPr>
                          <w:lang w:val="en-US"/>
                        </w:rPr>
                      </w:pPr>
                    </w:p>
                    <w:p w14:paraId="418FB6CC" w14:textId="77777777" w:rsidR="003D77AC" w:rsidRDefault="003D77AC">
                      <w:pPr>
                        <w:rPr>
                          <w:lang w:val="en-US"/>
                        </w:rPr>
                      </w:pPr>
                    </w:p>
                    <w:p w14:paraId="4AD60C63" w14:textId="77777777" w:rsidR="003D77AC" w:rsidRDefault="003D77AC">
                      <w:pPr>
                        <w:rPr>
                          <w:lang w:val="en-US"/>
                        </w:rPr>
                      </w:pPr>
                    </w:p>
                    <w:p w14:paraId="4C989596" w14:textId="14AF76C2" w:rsidR="003D77AC" w:rsidRPr="003D77AC" w:rsidRDefault="003D77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E0E89" w:rsidRPr="004E0E89">
        <w:rPr>
          <w:b/>
          <w:bCs/>
          <w:sz w:val="28"/>
          <w:szCs w:val="28"/>
        </w:rPr>
        <w:t>Exercise 6 Report: Aliasing and Frequency Folding</w:t>
      </w:r>
    </w:p>
    <w:p w14:paraId="46ECBDFA" w14:textId="77777777" w:rsidR="004E0E89" w:rsidRPr="004E0E89" w:rsidRDefault="00000000" w:rsidP="004E0E89">
      <w:r>
        <w:pict w14:anchorId="2D74230C">
          <v:rect id="_x0000_i1025" style="width:0;height:1.5pt" o:hralign="center" o:hrstd="t" o:hr="t" fillcolor="#a0a0a0" stroked="f"/>
        </w:pict>
      </w:r>
    </w:p>
    <w:p w14:paraId="034109C6" w14:textId="1E52DCC7" w:rsidR="004E0E89" w:rsidRPr="004E0E89" w:rsidRDefault="004E0E89" w:rsidP="004E0E89">
      <w:pPr>
        <w:rPr>
          <w:b/>
          <w:bCs/>
        </w:rPr>
      </w:pPr>
      <w:r w:rsidRPr="004E0E89">
        <w:rPr>
          <w:b/>
          <w:bCs/>
        </w:rPr>
        <w:t>Task A: Influence of Signal Frequency on Resulting Waveform under Constant Sampling Rate</w:t>
      </w:r>
    </w:p>
    <w:p w14:paraId="71209E42" w14:textId="77777777" w:rsidR="004E0E89" w:rsidRPr="004E0E89" w:rsidRDefault="004E0E89" w:rsidP="004E0E89">
      <w:pPr>
        <w:rPr>
          <w:b/>
          <w:bCs/>
        </w:rPr>
      </w:pPr>
      <w:r w:rsidRPr="004E0E89">
        <w:rPr>
          <w:b/>
          <w:bCs/>
        </w:rPr>
        <w:t>Objective:</w:t>
      </w:r>
    </w:p>
    <w:p w14:paraId="0B644610" w14:textId="51E09E42" w:rsidR="004E0E89" w:rsidRPr="004E0E89" w:rsidRDefault="004E0E89" w:rsidP="004E0E89">
      <w:r w:rsidRPr="004E0E89">
        <w:t xml:space="preserve">In this task, we aim to analyze how changing the input sine wave frequency </w:t>
      </w:r>
      <w:r w:rsidRPr="004E0E89">
        <w:rPr>
          <w:b/>
          <w:bCs/>
        </w:rPr>
        <w:t>f</w:t>
      </w:r>
      <w:r w:rsidRPr="00AE5407">
        <w:rPr>
          <w:b/>
          <w:bCs/>
        </w:rPr>
        <w:t>1</w:t>
      </w:r>
      <w:r w:rsidRPr="004E0E89">
        <w:t xml:space="preserve">​ affects the observed output frequency </w:t>
      </w:r>
      <w:r w:rsidR="00AE5407" w:rsidRPr="00AE5407">
        <w:rPr>
          <w:b/>
          <w:bCs/>
        </w:rPr>
        <w:t>f2</w:t>
      </w:r>
      <w:r w:rsidRPr="004E0E89">
        <w:rPr>
          <w:b/>
          <w:bCs/>
        </w:rPr>
        <w:t>​</w:t>
      </w:r>
      <w:r w:rsidRPr="004E0E89">
        <w:t xml:space="preserve"> when the sampling frequency </w:t>
      </w:r>
      <w:r w:rsidRPr="004E0E89">
        <w:rPr>
          <w:b/>
          <w:bCs/>
        </w:rPr>
        <w:t>fs</w:t>
      </w:r>
      <w:r w:rsidR="00AE5407">
        <w:t xml:space="preserve"> </w:t>
      </w:r>
      <w:r w:rsidRPr="004E0E89">
        <w:t xml:space="preserve">is kept constant. This study helps illustrate the </w:t>
      </w:r>
      <w:r w:rsidRPr="004E0E89">
        <w:rPr>
          <w:b/>
          <w:bCs/>
        </w:rPr>
        <w:t>aliasing phenomenon</w:t>
      </w:r>
      <w:r w:rsidRPr="004E0E89">
        <w:t>, where higher frequencies appear as lower frequencies due to under-sampling.</w:t>
      </w:r>
    </w:p>
    <w:p w14:paraId="20E09693" w14:textId="77777777" w:rsidR="004E0E89" w:rsidRPr="004E0E89" w:rsidRDefault="00000000" w:rsidP="004E0E89">
      <w:r>
        <w:pict w14:anchorId="5B715208">
          <v:rect id="_x0000_i1026" style="width:0;height:1.5pt" o:hralign="center" o:hrstd="t" o:hr="t" fillcolor="#a0a0a0" stroked="f"/>
        </w:pict>
      </w:r>
    </w:p>
    <w:p w14:paraId="62FD592C" w14:textId="77777777" w:rsidR="004E0E89" w:rsidRPr="004E0E89" w:rsidRDefault="004E0E89" w:rsidP="004E0E89">
      <w:pPr>
        <w:rPr>
          <w:b/>
          <w:bCs/>
        </w:rPr>
      </w:pPr>
      <w:r w:rsidRPr="004E0E89">
        <w:rPr>
          <w:b/>
          <w:bCs/>
        </w:rPr>
        <w:t>Method:</w:t>
      </w:r>
    </w:p>
    <w:p w14:paraId="2C52C9AC" w14:textId="6D3ECD15" w:rsidR="004E0E89" w:rsidRPr="004E0E89" w:rsidRDefault="004E0E89" w:rsidP="004E0E89">
      <w:pPr>
        <w:numPr>
          <w:ilvl w:val="0"/>
          <w:numId w:val="1"/>
        </w:numPr>
      </w:pPr>
      <w:r w:rsidRPr="004E0E89">
        <w:t xml:space="preserve">Sampling frequency </w:t>
      </w:r>
      <w:r w:rsidRPr="004E0E89">
        <w:rPr>
          <w:b/>
          <w:bCs/>
        </w:rPr>
        <w:t>fs</w:t>
      </w:r>
      <w:r>
        <w:t xml:space="preserve"> </w:t>
      </w:r>
      <w:r w:rsidRPr="004E0E89">
        <w:t>=</w:t>
      </w:r>
      <w:r>
        <w:t xml:space="preserve"> </w:t>
      </w:r>
      <w:r w:rsidRPr="004E0E89">
        <w:t>1500</w:t>
      </w:r>
      <w:r>
        <w:t xml:space="preserve"> Hz</w:t>
      </w:r>
    </w:p>
    <w:p w14:paraId="7F0F9968" w14:textId="72170FD3" w:rsidR="004E0E89" w:rsidRPr="004E0E89" w:rsidRDefault="004E0E89" w:rsidP="004E0E89">
      <w:pPr>
        <w:numPr>
          <w:ilvl w:val="0"/>
          <w:numId w:val="1"/>
        </w:numPr>
      </w:pPr>
      <w:r w:rsidRPr="004E0E89">
        <w:t>Amplitude of all test signals A</w:t>
      </w:r>
      <w:r w:rsidR="00AE5407">
        <w:t xml:space="preserve"> </w:t>
      </w:r>
      <w:r w:rsidRPr="004E0E89">
        <w:t>=</w:t>
      </w:r>
      <w:r w:rsidR="00AE5407">
        <w:t xml:space="preserve"> 1</w:t>
      </w:r>
    </w:p>
    <w:p w14:paraId="147D2764" w14:textId="723EDA08" w:rsidR="004E0E89" w:rsidRPr="004E0E89" w:rsidRDefault="004E0E89" w:rsidP="004E0E89">
      <w:pPr>
        <w:numPr>
          <w:ilvl w:val="0"/>
          <w:numId w:val="1"/>
        </w:numPr>
      </w:pPr>
      <w:r w:rsidRPr="004E0E89">
        <w:t xml:space="preserve">Input frequencies </w:t>
      </w:r>
      <w:r w:rsidR="00AE5407" w:rsidRPr="00AE5407">
        <w:rPr>
          <w:b/>
          <w:bCs/>
        </w:rPr>
        <w:t>f1</w:t>
      </w:r>
      <w:r w:rsidRPr="004E0E89">
        <w:t xml:space="preserve"> were varied from 0 Hz up to 3000 Hz (i.e., up to </w:t>
      </w:r>
      <w:r w:rsidR="00AE5407">
        <w:t>2*</w:t>
      </w:r>
      <w:r w:rsidR="00AE5407" w:rsidRPr="00AE5407">
        <w:rPr>
          <w:b/>
          <w:bCs/>
        </w:rPr>
        <w:t>f2</w:t>
      </w:r>
      <w:r w:rsidRPr="004E0E89">
        <w:t>​)</w:t>
      </w:r>
    </w:p>
    <w:p w14:paraId="205CDD81" w14:textId="01E95C28" w:rsidR="004E0E89" w:rsidRPr="004E0E89" w:rsidRDefault="004E0E89" w:rsidP="004E0E89">
      <w:pPr>
        <w:numPr>
          <w:ilvl w:val="0"/>
          <w:numId w:val="1"/>
        </w:numPr>
      </w:pPr>
      <w:r w:rsidRPr="004E0E89">
        <w:t xml:space="preserve">The corresponding observed alias frequencies </w:t>
      </w:r>
      <w:r w:rsidRPr="004E0E89">
        <w:rPr>
          <w:b/>
          <w:bCs/>
        </w:rPr>
        <w:t>f2</w:t>
      </w:r>
      <w:r w:rsidRPr="004E0E89">
        <w:t xml:space="preserve"> were recorded</w:t>
      </w:r>
    </w:p>
    <w:p w14:paraId="25AA5DDB" w14:textId="54999DAB" w:rsidR="004E0E89" w:rsidRPr="004E0E89" w:rsidRDefault="004E0E89" w:rsidP="004E0E89">
      <w:pPr>
        <w:numPr>
          <w:ilvl w:val="0"/>
          <w:numId w:val="1"/>
        </w:numPr>
      </w:pPr>
      <w:r w:rsidRPr="004E0E89">
        <w:t>The dimensionless ratios f1/fs​ and f2​/fs​ were also calculated</w:t>
      </w:r>
    </w:p>
    <w:p w14:paraId="13DF52AF" w14:textId="29ACAC2F" w:rsidR="004E0E89" w:rsidRPr="004E0E89" w:rsidRDefault="00AE5407" w:rsidP="004E0E89">
      <w:r>
        <w:rPr>
          <w:noProof/>
        </w:rPr>
        <w:drawing>
          <wp:anchor distT="0" distB="0" distL="114300" distR="114300" simplePos="0" relativeHeight="251661312" behindDoc="1" locked="0" layoutInCell="1" allowOverlap="1" wp14:anchorId="2EFC6B85" wp14:editId="2F871E2D">
            <wp:simplePos x="0" y="0"/>
            <wp:positionH relativeFrom="margin">
              <wp:posOffset>-484928</wp:posOffset>
            </wp:positionH>
            <wp:positionV relativeFrom="paragraph">
              <wp:posOffset>289560</wp:posOffset>
            </wp:positionV>
            <wp:extent cx="6832600" cy="5511800"/>
            <wp:effectExtent l="0" t="0" r="6350" b="0"/>
            <wp:wrapNone/>
            <wp:docPr id="75133596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35965" name="Picture 1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625" cy="55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2564F278">
          <v:rect id="_x0000_i1027" style="width:0;height:1.5pt" o:hralign="center" o:hrstd="t" o:hr="t" fillcolor="#a0a0a0" stroked="f"/>
        </w:pict>
      </w:r>
    </w:p>
    <w:p w14:paraId="7973B8EC" w14:textId="5F3FB26B" w:rsidR="004E0E89" w:rsidRDefault="004E0E89" w:rsidP="004E0E89">
      <w:pPr>
        <w:rPr>
          <w:b/>
          <w:bCs/>
        </w:rPr>
      </w:pPr>
      <w:r w:rsidRPr="004E0E89">
        <w:rPr>
          <w:b/>
          <w:bCs/>
        </w:rPr>
        <w:t>Data Used:</w:t>
      </w:r>
    </w:p>
    <w:p w14:paraId="2AFD23CF" w14:textId="51D95ACD" w:rsidR="004E0E89" w:rsidRDefault="004E0E89" w:rsidP="004E0E89">
      <w:pPr>
        <w:rPr>
          <w:b/>
          <w:bCs/>
        </w:rPr>
      </w:pPr>
    </w:p>
    <w:p w14:paraId="3CFD9753" w14:textId="77777777" w:rsidR="004E0E89" w:rsidRDefault="004E0E89" w:rsidP="004E0E89">
      <w:pPr>
        <w:rPr>
          <w:b/>
          <w:bCs/>
        </w:rPr>
      </w:pPr>
    </w:p>
    <w:p w14:paraId="76C98D39" w14:textId="7ED9F3F5" w:rsidR="004E0E89" w:rsidRDefault="004E0E89" w:rsidP="004E0E89">
      <w:pPr>
        <w:rPr>
          <w:b/>
          <w:bCs/>
        </w:rPr>
      </w:pPr>
    </w:p>
    <w:p w14:paraId="64F50023" w14:textId="77777777" w:rsidR="004E0E89" w:rsidRDefault="004E0E89" w:rsidP="004E0E89">
      <w:pPr>
        <w:rPr>
          <w:b/>
          <w:bCs/>
        </w:rPr>
      </w:pPr>
    </w:p>
    <w:p w14:paraId="47931AE2" w14:textId="77777777" w:rsidR="004E0E89" w:rsidRDefault="004E0E89" w:rsidP="004E0E89">
      <w:pPr>
        <w:rPr>
          <w:b/>
          <w:bCs/>
        </w:rPr>
      </w:pPr>
    </w:p>
    <w:p w14:paraId="1F57D974" w14:textId="77777777" w:rsidR="004E0E89" w:rsidRDefault="004E0E89" w:rsidP="004E0E89">
      <w:pPr>
        <w:rPr>
          <w:b/>
          <w:bCs/>
        </w:rPr>
      </w:pPr>
    </w:p>
    <w:p w14:paraId="4EB40F26" w14:textId="77777777" w:rsidR="004E0E89" w:rsidRDefault="004E0E89" w:rsidP="004E0E89">
      <w:pPr>
        <w:rPr>
          <w:b/>
          <w:bCs/>
        </w:rPr>
      </w:pPr>
    </w:p>
    <w:p w14:paraId="1FF92EF5" w14:textId="77777777" w:rsidR="004E0E89" w:rsidRDefault="004E0E89" w:rsidP="004E0E89">
      <w:pPr>
        <w:rPr>
          <w:b/>
          <w:bCs/>
        </w:rPr>
      </w:pPr>
    </w:p>
    <w:p w14:paraId="3694D2E8" w14:textId="77777777" w:rsidR="004E0E89" w:rsidRDefault="004E0E89" w:rsidP="004E0E89">
      <w:pPr>
        <w:rPr>
          <w:b/>
          <w:bCs/>
        </w:rPr>
      </w:pPr>
    </w:p>
    <w:p w14:paraId="73A68B16" w14:textId="77777777" w:rsidR="004E0E89" w:rsidRDefault="004E0E89" w:rsidP="004E0E89">
      <w:pPr>
        <w:rPr>
          <w:b/>
          <w:bCs/>
        </w:rPr>
      </w:pPr>
    </w:p>
    <w:p w14:paraId="53288938" w14:textId="77777777" w:rsidR="004E0E89" w:rsidRDefault="004E0E89" w:rsidP="004E0E89">
      <w:pPr>
        <w:rPr>
          <w:b/>
          <w:bCs/>
        </w:rPr>
      </w:pPr>
    </w:p>
    <w:p w14:paraId="0A847665" w14:textId="77777777" w:rsidR="004E0E89" w:rsidRDefault="004E0E89" w:rsidP="004E0E89">
      <w:pPr>
        <w:rPr>
          <w:b/>
          <w:bCs/>
        </w:rPr>
      </w:pPr>
    </w:p>
    <w:p w14:paraId="2ACB218C" w14:textId="77777777" w:rsidR="004E0E89" w:rsidRDefault="004E0E89" w:rsidP="004E0E89">
      <w:pPr>
        <w:rPr>
          <w:b/>
          <w:bCs/>
        </w:rPr>
      </w:pPr>
    </w:p>
    <w:p w14:paraId="2A95BF48" w14:textId="77777777" w:rsidR="004E0E89" w:rsidRDefault="004E0E89" w:rsidP="004E0E89">
      <w:pPr>
        <w:rPr>
          <w:b/>
          <w:bCs/>
        </w:rPr>
      </w:pPr>
    </w:p>
    <w:p w14:paraId="6F5B46CE" w14:textId="77777777" w:rsidR="004E0E89" w:rsidRPr="004E0E89" w:rsidRDefault="004E0E89" w:rsidP="004E0E89">
      <w:pPr>
        <w:rPr>
          <w:b/>
          <w:bCs/>
        </w:rPr>
      </w:pPr>
    </w:p>
    <w:p w14:paraId="3867366C" w14:textId="39C92AC4" w:rsidR="004E0E89" w:rsidRPr="004E0E89" w:rsidRDefault="004E0E89" w:rsidP="004E0E89"/>
    <w:p w14:paraId="6A9FABCB" w14:textId="46D2D493" w:rsidR="004E0E89" w:rsidRDefault="004E0E89" w:rsidP="004E0E89">
      <w:pPr>
        <w:rPr>
          <w:b/>
          <w:bCs/>
        </w:rPr>
      </w:pPr>
      <w:r w:rsidRPr="004E0E89">
        <w:rPr>
          <w:b/>
          <w:bCs/>
        </w:rPr>
        <w:lastRenderedPageBreak/>
        <w:t>Plot: f1 vs f2 (Observed Aliased Frequencies)</w:t>
      </w:r>
    </w:p>
    <w:p w14:paraId="732F9D45" w14:textId="0B9BDD6A" w:rsidR="004E0E89" w:rsidRDefault="004E0E89" w:rsidP="004E0E8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2D4E2D" wp14:editId="445C054E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4123809" cy="4600000"/>
            <wp:effectExtent l="0" t="0" r="0" b="0"/>
            <wp:wrapNone/>
            <wp:docPr id="1724343888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43888" name="Picture 1" descr="A graph with blue squar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4AB7A" w14:textId="77777777" w:rsidR="004E0E89" w:rsidRDefault="004E0E89" w:rsidP="004E0E89">
      <w:pPr>
        <w:rPr>
          <w:b/>
          <w:bCs/>
        </w:rPr>
      </w:pPr>
    </w:p>
    <w:p w14:paraId="101B7880" w14:textId="77777777" w:rsidR="004E0E89" w:rsidRDefault="004E0E89" w:rsidP="004E0E89">
      <w:pPr>
        <w:rPr>
          <w:b/>
          <w:bCs/>
        </w:rPr>
      </w:pPr>
    </w:p>
    <w:p w14:paraId="27BD8D54" w14:textId="77777777" w:rsidR="004E0E89" w:rsidRDefault="004E0E89" w:rsidP="004E0E89">
      <w:pPr>
        <w:rPr>
          <w:b/>
          <w:bCs/>
        </w:rPr>
      </w:pPr>
    </w:p>
    <w:p w14:paraId="0F5E16D5" w14:textId="5412E2AD" w:rsidR="004E0E89" w:rsidRDefault="004E0E89" w:rsidP="004E0E89">
      <w:pPr>
        <w:rPr>
          <w:b/>
          <w:bCs/>
        </w:rPr>
      </w:pPr>
    </w:p>
    <w:p w14:paraId="0BDD24C2" w14:textId="77777777" w:rsidR="004E0E89" w:rsidRDefault="004E0E89" w:rsidP="004E0E89">
      <w:pPr>
        <w:rPr>
          <w:b/>
          <w:bCs/>
        </w:rPr>
      </w:pPr>
    </w:p>
    <w:p w14:paraId="1E77C44E" w14:textId="0553D186" w:rsidR="004E0E89" w:rsidRDefault="004E0E89" w:rsidP="004E0E89">
      <w:pPr>
        <w:rPr>
          <w:b/>
          <w:bCs/>
        </w:rPr>
      </w:pPr>
    </w:p>
    <w:p w14:paraId="26992B2D" w14:textId="1DC785B1" w:rsidR="004E0E89" w:rsidRPr="004E0E89" w:rsidRDefault="004E0E89" w:rsidP="004E0E89">
      <w:pPr>
        <w:rPr>
          <w:b/>
          <w:bCs/>
        </w:rPr>
      </w:pPr>
    </w:p>
    <w:p w14:paraId="1508D0E8" w14:textId="7D926FBB" w:rsidR="004E0E89" w:rsidRPr="004E0E89" w:rsidRDefault="004E0E89" w:rsidP="004E0E89"/>
    <w:p w14:paraId="4E21BC39" w14:textId="5F2B0228" w:rsidR="004E0E89" w:rsidRDefault="004E0E89" w:rsidP="004E0E89">
      <w:pPr>
        <w:rPr>
          <w:b/>
          <w:bCs/>
        </w:rPr>
      </w:pPr>
    </w:p>
    <w:p w14:paraId="22B74028" w14:textId="1E575C32" w:rsidR="004E0E89" w:rsidRDefault="004E0E89" w:rsidP="004E0E89">
      <w:pPr>
        <w:rPr>
          <w:b/>
          <w:bCs/>
        </w:rPr>
      </w:pPr>
    </w:p>
    <w:p w14:paraId="03650867" w14:textId="77777777" w:rsidR="004E0E89" w:rsidRDefault="004E0E89" w:rsidP="004E0E89">
      <w:pPr>
        <w:rPr>
          <w:b/>
          <w:bCs/>
        </w:rPr>
      </w:pPr>
    </w:p>
    <w:p w14:paraId="5AA34561" w14:textId="77777777" w:rsidR="004E0E89" w:rsidRDefault="004E0E89" w:rsidP="004E0E89">
      <w:pPr>
        <w:rPr>
          <w:b/>
          <w:bCs/>
        </w:rPr>
      </w:pPr>
    </w:p>
    <w:p w14:paraId="46ECEDBD" w14:textId="21704448" w:rsidR="00AE5407" w:rsidRDefault="00AE5407" w:rsidP="004E0E89">
      <w:pPr>
        <w:rPr>
          <w:b/>
          <w:bCs/>
        </w:rPr>
      </w:pPr>
    </w:p>
    <w:p w14:paraId="05B598FE" w14:textId="48DA308D" w:rsidR="00AE5407" w:rsidRDefault="00AE5407" w:rsidP="004E0E89">
      <w:pPr>
        <w:rPr>
          <w:b/>
          <w:bCs/>
        </w:rPr>
      </w:pPr>
    </w:p>
    <w:p w14:paraId="79C62D04" w14:textId="77777777" w:rsidR="00AE5407" w:rsidRDefault="00AE5407" w:rsidP="004E0E89">
      <w:pPr>
        <w:rPr>
          <w:b/>
          <w:bCs/>
        </w:rPr>
      </w:pPr>
    </w:p>
    <w:p w14:paraId="6F8E2C28" w14:textId="16A457CE" w:rsidR="00AE5407" w:rsidRDefault="00AE5407" w:rsidP="00AE540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6B1E83F" wp14:editId="29EA86F1">
            <wp:simplePos x="0" y="0"/>
            <wp:positionH relativeFrom="column">
              <wp:posOffset>-170453</wp:posOffset>
            </wp:positionH>
            <wp:positionV relativeFrom="paragraph">
              <wp:posOffset>339907</wp:posOffset>
            </wp:positionV>
            <wp:extent cx="5366295" cy="4141379"/>
            <wp:effectExtent l="0" t="0" r="6350" b="0"/>
            <wp:wrapNone/>
            <wp:docPr id="181604805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4805" name="Picture 1" descr="A graph with blue do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295" cy="4141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407">
        <w:rPr>
          <w:b/>
          <w:bCs/>
        </w:rPr>
        <w:t>Plot: Dimensionless Plot (f1/fs vs f2/fs)</w:t>
      </w:r>
      <w:r>
        <w:rPr>
          <w:b/>
          <w:bCs/>
        </w:rPr>
        <w:t>:</w:t>
      </w:r>
      <w:r>
        <w:rPr>
          <w:b/>
          <w:bCs/>
        </w:rPr>
        <w:br/>
      </w:r>
    </w:p>
    <w:p w14:paraId="363E1943" w14:textId="3896DA91" w:rsidR="004E0E89" w:rsidRDefault="004E0E89" w:rsidP="004E0E89">
      <w:pPr>
        <w:rPr>
          <w:b/>
          <w:bCs/>
        </w:rPr>
      </w:pPr>
    </w:p>
    <w:p w14:paraId="6E732B61" w14:textId="54388071" w:rsidR="004E0E89" w:rsidRDefault="004E0E89" w:rsidP="004E0E89">
      <w:pPr>
        <w:rPr>
          <w:b/>
          <w:bCs/>
        </w:rPr>
      </w:pPr>
    </w:p>
    <w:p w14:paraId="5E8F0992" w14:textId="77777777" w:rsidR="004E0E89" w:rsidRDefault="004E0E89" w:rsidP="004E0E89">
      <w:pPr>
        <w:rPr>
          <w:b/>
          <w:bCs/>
        </w:rPr>
      </w:pPr>
    </w:p>
    <w:p w14:paraId="71787C4C" w14:textId="77777777" w:rsidR="00AE5407" w:rsidRDefault="00AE5407" w:rsidP="004E0E89">
      <w:pPr>
        <w:rPr>
          <w:b/>
          <w:bCs/>
        </w:rPr>
      </w:pPr>
    </w:p>
    <w:p w14:paraId="1D9DB5D1" w14:textId="77777777" w:rsidR="00AE5407" w:rsidRDefault="00AE5407" w:rsidP="004E0E89">
      <w:pPr>
        <w:rPr>
          <w:b/>
          <w:bCs/>
        </w:rPr>
      </w:pPr>
    </w:p>
    <w:p w14:paraId="3F2679C0" w14:textId="77777777" w:rsidR="00AE5407" w:rsidRDefault="00AE5407" w:rsidP="004E0E89">
      <w:pPr>
        <w:rPr>
          <w:b/>
          <w:bCs/>
        </w:rPr>
      </w:pPr>
    </w:p>
    <w:p w14:paraId="6BEA4511" w14:textId="77777777" w:rsidR="00AE5407" w:rsidRDefault="00AE5407" w:rsidP="004E0E89">
      <w:pPr>
        <w:rPr>
          <w:b/>
          <w:bCs/>
        </w:rPr>
      </w:pPr>
    </w:p>
    <w:p w14:paraId="667665EC" w14:textId="77777777" w:rsidR="00AE5407" w:rsidRDefault="00AE5407" w:rsidP="004E0E89">
      <w:pPr>
        <w:rPr>
          <w:b/>
          <w:bCs/>
        </w:rPr>
      </w:pPr>
    </w:p>
    <w:p w14:paraId="5BB8B12A" w14:textId="77777777" w:rsidR="00AE5407" w:rsidRDefault="00AE5407" w:rsidP="004E0E89">
      <w:pPr>
        <w:rPr>
          <w:b/>
          <w:bCs/>
        </w:rPr>
      </w:pPr>
    </w:p>
    <w:p w14:paraId="3AA8276A" w14:textId="77777777" w:rsidR="00AE5407" w:rsidRDefault="00AE5407" w:rsidP="004E0E89">
      <w:pPr>
        <w:rPr>
          <w:b/>
          <w:bCs/>
        </w:rPr>
      </w:pPr>
    </w:p>
    <w:p w14:paraId="007B5E97" w14:textId="77777777" w:rsidR="00AE5407" w:rsidRDefault="00AE5407" w:rsidP="004E0E89">
      <w:pPr>
        <w:rPr>
          <w:b/>
          <w:bCs/>
        </w:rPr>
      </w:pPr>
    </w:p>
    <w:p w14:paraId="7EFCA709" w14:textId="77777777" w:rsidR="00AE5407" w:rsidRDefault="00AE5407" w:rsidP="004E0E89">
      <w:pPr>
        <w:rPr>
          <w:b/>
          <w:bCs/>
        </w:rPr>
      </w:pPr>
    </w:p>
    <w:p w14:paraId="04F00CB4" w14:textId="77777777" w:rsidR="004E0E89" w:rsidRPr="004E0E89" w:rsidRDefault="00000000" w:rsidP="004E0E89">
      <w:r>
        <w:lastRenderedPageBreak/>
        <w:pict w14:anchorId="10A3905B">
          <v:rect id="_x0000_i1028" style="width:0;height:1.5pt" o:hralign="center" o:hrstd="t" o:hr="t" fillcolor="#a0a0a0" stroked="f"/>
        </w:pict>
      </w:r>
    </w:p>
    <w:p w14:paraId="3A42BAE0" w14:textId="520A46CC" w:rsidR="004E0E89" w:rsidRPr="004E0E89" w:rsidRDefault="004E0E89" w:rsidP="004E0E89">
      <w:r>
        <w:rPr>
          <w:noProof/>
        </w:rPr>
        <w:drawing>
          <wp:inline distT="0" distB="0" distL="0" distR="0" wp14:anchorId="6F4ADA9F" wp14:editId="6001B1A2">
            <wp:extent cx="5760720" cy="2101215"/>
            <wp:effectExtent l="0" t="0" r="0" b="0"/>
            <wp:docPr id="91055310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53108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DE5C04F">
          <v:rect id="_x0000_i1029" style="width:0;height:1.5pt" o:hralign="center" o:hrstd="t" o:hr="t" fillcolor="#a0a0a0" stroked="f"/>
        </w:pict>
      </w:r>
    </w:p>
    <w:p w14:paraId="2D07EF21" w14:textId="77777777" w:rsidR="004E0E89" w:rsidRPr="004E0E89" w:rsidRDefault="004E0E89" w:rsidP="004E0E89">
      <w:pPr>
        <w:rPr>
          <w:b/>
          <w:bCs/>
          <w:sz w:val="28"/>
          <w:szCs w:val="28"/>
        </w:rPr>
      </w:pPr>
      <w:r w:rsidRPr="004E0E89">
        <w:rPr>
          <w:b/>
          <w:bCs/>
          <w:sz w:val="28"/>
          <w:szCs w:val="28"/>
        </w:rPr>
        <w:t>Conclusion:</w:t>
      </w:r>
    </w:p>
    <w:p w14:paraId="246D90F8" w14:textId="77777777" w:rsidR="004E0E89" w:rsidRPr="004E0E89" w:rsidRDefault="004E0E89" w:rsidP="004E0E89">
      <w:r w:rsidRPr="004E0E89">
        <w:t xml:space="preserve">Aliasing results in </w:t>
      </w:r>
      <w:r w:rsidRPr="004E0E89">
        <w:rPr>
          <w:b/>
          <w:bCs/>
        </w:rPr>
        <w:t>folding of frequencies</w:t>
      </w:r>
      <w:r w:rsidRPr="004E0E89">
        <w:t xml:space="preserve"> about integer multiples of the sampling frequency. This highlights the importance of </w:t>
      </w:r>
      <w:r w:rsidRPr="004E0E89">
        <w:rPr>
          <w:b/>
          <w:bCs/>
        </w:rPr>
        <w:t>choosing a sufficiently high sampling frequency</w:t>
      </w:r>
      <w:r w:rsidRPr="004E0E89">
        <w:t xml:space="preserve"> and using </w:t>
      </w:r>
      <w:r w:rsidRPr="004E0E89">
        <w:rPr>
          <w:b/>
          <w:bCs/>
        </w:rPr>
        <w:t>low-pass anti-aliasing filters</w:t>
      </w:r>
      <w:r w:rsidRPr="004E0E89">
        <w:t xml:space="preserve"> before sampling.</w:t>
      </w:r>
    </w:p>
    <w:p w14:paraId="0BE08553" w14:textId="77777777" w:rsidR="004E0E89" w:rsidRPr="004E0E89" w:rsidRDefault="004E0E89" w:rsidP="004E0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E0E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Task B: Derivation of Universal Expression for Aliasing Behavior</w:t>
      </w:r>
    </w:p>
    <w:p w14:paraId="3F67736E" w14:textId="77777777" w:rsidR="004E0E89" w:rsidRPr="004E0E89" w:rsidRDefault="004E0E89" w:rsidP="004E0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E0E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Goal:</w:t>
      </w:r>
    </w:p>
    <w:p w14:paraId="7EC4183A" w14:textId="03A7A254" w:rsidR="004E0E89" w:rsidRPr="004E0E89" w:rsidRDefault="004E0E89" w:rsidP="004E0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E0E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 derive a mathematical expression that relates the observed frequency f2f_2f2​ to the original signal frequency f1f_1f1​ and the sampling frequency fsf_sfs​, in both dimensional and normalized forms.</w:t>
      </w:r>
    </w:p>
    <w:p w14:paraId="6B447C4D" w14:textId="137EEA3C" w:rsidR="00AE5407" w:rsidRDefault="00AE5407">
      <w:r>
        <w:rPr>
          <w:noProof/>
        </w:rPr>
        <w:drawing>
          <wp:anchor distT="0" distB="0" distL="114300" distR="114300" simplePos="0" relativeHeight="251662336" behindDoc="1" locked="0" layoutInCell="1" allowOverlap="1" wp14:anchorId="549F127C" wp14:editId="5AA59B2B">
            <wp:simplePos x="0" y="0"/>
            <wp:positionH relativeFrom="column">
              <wp:posOffset>-52705</wp:posOffset>
            </wp:positionH>
            <wp:positionV relativeFrom="paragraph">
              <wp:posOffset>15240</wp:posOffset>
            </wp:positionV>
            <wp:extent cx="5760720" cy="3017520"/>
            <wp:effectExtent l="0" t="0" r="0" b="0"/>
            <wp:wrapNone/>
            <wp:docPr id="1912201418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01418" name="Picture 1" descr="A white paper with black text and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F7394" w14:textId="77777777" w:rsidR="00AE5407" w:rsidRDefault="00AE5407"/>
    <w:p w14:paraId="1BADD9C3" w14:textId="6AEC8B11" w:rsidR="00AE5407" w:rsidRDefault="00AE5407"/>
    <w:p w14:paraId="3168AB8F" w14:textId="77777777" w:rsidR="00AE5407" w:rsidRDefault="00AE5407"/>
    <w:p w14:paraId="3373A69C" w14:textId="067D6456" w:rsidR="00AE5407" w:rsidRDefault="00AE5407"/>
    <w:p w14:paraId="75194B1C" w14:textId="77777777" w:rsidR="00AE5407" w:rsidRDefault="00AE5407"/>
    <w:p w14:paraId="0E7A5337" w14:textId="1DD55273" w:rsidR="00AE5407" w:rsidRDefault="00AE5407"/>
    <w:p w14:paraId="268D40CB" w14:textId="1778539B" w:rsidR="00AE5407" w:rsidRDefault="00AE5407"/>
    <w:p w14:paraId="2E3BB6F9" w14:textId="6A112D12" w:rsidR="00AE5407" w:rsidRDefault="00AE5407"/>
    <w:p w14:paraId="1AD5FCE5" w14:textId="77777777" w:rsidR="00AE5407" w:rsidRDefault="00AE5407"/>
    <w:p w14:paraId="0AB5F5B2" w14:textId="272BCF44" w:rsidR="00AE5407" w:rsidRDefault="00AE5407"/>
    <w:p w14:paraId="55456727" w14:textId="3B66E7E2" w:rsidR="00F224A7" w:rsidRDefault="00F224A7"/>
    <w:p w14:paraId="4242FF0E" w14:textId="5E5CDE9E" w:rsidR="00AE5407" w:rsidRDefault="00AE5407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61D0E" wp14:editId="22800D9F">
                <wp:simplePos x="0" y="0"/>
                <wp:positionH relativeFrom="column">
                  <wp:posOffset>-18052</wp:posOffset>
                </wp:positionH>
                <wp:positionV relativeFrom="paragraph">
                  <wp:posOffset>493577</wp:posOffset>
                </wp:positionV>
                <wp:extent cx="391886" cy="1469118"/>
                <wp:effectExtent l="0" t="0" r="27305" b="17145"/>
                <wp:wrapNone/>
                <wp:docPr id="11821630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6" cy="146911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98087C" id="Oval 1" o:spid="_x0000_s1026" style="position:absolute;margin-left:-1.4pt;margin-top:38.85pt;width:30.85pt;height:11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01462E1" wp14:editId="587A6228">
            <wp:extent cx="5760720" cy="2799715"/>
            <wp:effectExtent l="0" t="0" r="0" b="635"/>
            <wp:docPr id="19505625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25" name="Picture 1" descr="A math equations and formula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BE5" w:rsidRPr="003E6BE5">
        <w:rPr>
          <w:b/>
          <w:bCs/>
          <w:sz w:val="28"/>
          <w:szCs w:val="28"/>
        </w:rPr>
        <w:t>Reference Plot (Normalized Aliasing Pattern)</w:t>
      </w:r>
      <w:r w:rsidR="003E6BE5">
        <w:rPr>
          <w:b/>
          <w:bCs/>
          <w:sz w:val="28"/>
          <w:szCs w:val="28"/>
        </w:rPr>
        <w:t>:</w:t>
      </w:r>
    </w:p>
    <w:p w14:paraId="30685E77" w14:textId="2EFCCDE1" w:rsidR="003E6BE5" w:rsidRDefault="003E6BE5">
      <w:r>
        <w:rPr>
          <w:noProof/>
        </w:rPr>
        <w:drawing>
          <wp:anchor distT="0" distB="0" distL="114300" distR="114300" simplePos="0" relativeHeight="251665408" behindDoc="1" locked="0" layoutInCell="1" allowOverlap="1" wp14:anchorId="3372F1A1" wp14:editId="5BAC6C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66295" cy="4141379"/>
            <wp:effectExtent l="0" t="0" r="6350" b="0"/>
            <wp:wrapNone/>
            <wp:docPr id="58655931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4805" name="Picture 1" descr="A graph with blue do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295" cy="4141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F1595" w14:textId="77777777" w:rsidR="003E6BE5" w:rsidRPr="003E6BE5" w:rsidRDefault="003E6BE5" w:rsidP="003E6BE5"/>
    <w:p w14:paraId="0308DD35" w14:textId="77777777" w:rsidR="003E6BE5" w:rsidRPr="003E6BE5" w:rsidRDefault="003E6BE5" w:rsidP="003E6BE5"/>
    <w:p w14:paraId="5197D6AF" w14:textId="77777777" w:rsidR="003E6BE5" w:rsidRPr="003E6BE5" w:rsidRDefault="003E6BE5" w:rsidP="003E6BE5"/>
    <w:p w14:paraId="1BFE5B03" w14:textId="77777777" w:rsidR="003E6BE5" w:rsidRPr="003E6BE5" w:rsidRDefault="003E6BE5" w:rsidP="003E6BE5"/>
    <w:p w14:paraId="0AF3530B" w14:textId="77777777" w:rsidR="003E6BE5" w:rsidRPr="003E6BE5" w:rsidRDefault="003E6BE5" w:rsidP="003E6BE5"/>
    <w:p w14:paraId="393AC683" w14:textId="77777777" w:rsidR="003E6BE5" w:rsidRPr="003E6BE5" w:rsidRDefault="003E6BE5" w:rsidP="003E6BE5"/>
    <w:p w14:paraId="539C885C" w14:textId="77777777" w:rsidR="003E6BE5" w:rsidRPr="003E6BE5" w:rsidRDefault="003E6BE5" w:rsidP="003E6BE5"/>
    <w:p w14:paraId="167898B0" w14:textId="77777777" w:rsidR="003E6BE5" w:rsidRPr="003E6BE5" w:rsidRDefault="003E6BE5" w:rsidP="003E6BE5"/>
    <w:p w14:paraId="5A586F8F" w14:textId="77777777" w:rsidR="003E6BE5" w:rsidRPr="003E6BE5" w:rsidRDefault="003E6BE5" w:rsidP="003E6BE5"/>
    <w:p w14:paraId="176E4A5A" w14:textId="77777777" w:rsidR="003E6BE5" w:rsidRPr="003E6BE5" w:rsidRDefault="003E6BE5" w:rsidP="003E6BE5"/>
    <w:p w14:paraId="5F4CEF84" w14:textId="77777777" w:rsidR="003E6BE5" w:rsidRPr="003E6BE5" w:rsidRDefault="003E6BE5" w:rsidP="003E6BE5"/>
    <w:p w14:paraId="41F6BCB1" w14:textId="77777777" w:rsidR="003E6BE5" w:rsidRPr="003E6BE5" w:rsidRDefault="003E6BE5" w:rsidP="003E6BE5"/>
    <w:p w14:paraId="05291528" w14:textId="77777777" w:rsidR="003E6BE5" w:rsidRPr="003E6BE5" w:rsidRDefault="003E6BE5" w:rsidP="003E6BE5"/>
    <w:p w14:paraId="35763036" w14:textId="77777777" w:rsidR="003E6BE5" w:rsidRPr="003E6BE5" w:rsidRDefault="003E6BE5" w:rsidP="003E6BE5">
      <w:pPr>
        <w:tabs>
          <w:tab w:val="left" w:pos="2263"/>
        </w:tabs>
        <w:rPr>
          <w:b/>
          <w:bCs/>
          <w:sz w:val="24"/>
          <w:szCs w:val="24"/>
        </w:rPr>
      </w:pPr>
      <w:r w:rsidRPr="003E6BE5">
        <w:rPr>
          <w:b/>
          <w:bCs/>
          <w:sz w:val="24"/>
          <w:szCs w:val="24"/>
        </w:rPr>
        <w:t>Final Remarks:</w:t>
      </w:r>
    </w:p>
    <w:p w14:paraId="12245000" w14:textId="77777777" w:rsidR="003E6BE5" w:rsidRPr="003E6BE5" w:rsidRDefault="003E6BE5" w:rsidP="003E6BE5">
      <w:pPr>
        <w:numPr>
          <w:ilvl w:val="0"/>
          <w:numId w:val="3"/>
        </w:numPr>
        <w:tabs>
          <w:tab w:val="left" w:pos="2263"/>
        </w:tabs>
        <w:rPr>
          <w:sz w:val="24"/>
          <w:szCs w:val="24"/>
        </w:rPr>
      </w:pPr>
      <w:r w:rsidRPr="003E6BE5">
        <w:rPr>
          <w:sz w:val="24"/>
          <w:szCs w:val="24"/>
        </w:rPr>
        <w:t xml:space="preserve">The aliasing effect is </w:t>
      </w:r>
      <w:r w:rsidRPr="003E6BE5">
        <w:rPr>
          <w:b/>
          <w:bCs/>
          <w:sz w:val="24"/>
          <w:szCs w:val="24"/>
        </w:rPr>
        <w:t>predictable and periodic</w:t>
      </w:r>
      <w:r w:rsidRPr="003E6BE5">
        <w:rPr>
          <w:sz w:val="24"/>
          <w:szCs w:val="24"/>
        </w:rPr>
        <w:t>.</w:t>
      </w:r>
    </w:p>
    <w:p w14:paraId="161DD550" w14:textId="77777777" w:rsidR="003E6BE5" w:rsidRPr="003E6BE5" w:rsidRDefault="003E6BE5" w:rsidP="003E6BE5">
      <w:pPr>
        <w:numPr>
          <w:ilvl w:val="0"/>
          <w:numId w:val="3"/>
        </w:numPr>
        <w:tabs>
          <w:tab w:val="left" w:pos="2263"/>
        </w:tabs>
        <w:rPr>
          <w:sz w:val="24"/>
          <w:szCs w:val="24"/>
        </w:rPr>
      </w:pPr>
      <w:r w:rsidRPr="003E6BE5">
        <w:rPr>
          <w:sz w:val="24"/>
          <w:szCs w:val="24"/>
        </w:rPr>
        <w:t xml:space="preserve">The universal formula enables </w:t>
      </w:r>
      <w:r w:rsidRPr="003E6BE5">
        <w:rPr>
          <w:b/>
          <w:bCs/>
          <w:sz w:val="24"/>
          <w:szCs w:val="24"/>
        </w:rPr>
        <w:t>generalization for any frequency range</w:t>
      </w:r>
      <w:r w:rsidRPr="003E6BE5">
        <w:rPr>
          <w:sz w:val="24"/>
          <w:szCs w:val="24"/>
        </w:rPr>
        <w:t>.</w:t>
      </w:r>
    </w:p>
    <w:p w14:paraId="118D1237" w14:textId="77777777" w:rsidR="003E6BE5" w:rsidRPr="003E6BE5" w:rsidRDefault="003E6BE5" w:rsidP="003E6BE5">
      <w:pPr>
        <w:numPr>
          <w:ilvl w:val="0"/>
          <w:numId w:val="3"/>
        </w:numPr>
        <w:tabs>
          <w:tab w:val="left" w:pos="2263"/>
        </w:tabs>
        <w:rPr>
          <w:sz w:val="24"/>
          <w:szCs w:val="24"/>
        </w:rPr>
      </w:pPr>
      <w:r w:rsidRPr="003E6BE5">
        <w:rPr>
          <w:sz w:val="24"/>
          <w:szCs w:val="24"/>
        </w:rPr>
        <w:t xml:space="preserve">This task demonstrates why </w:t>
      </w:r>
      <w:r w:rsidRPr="003E6BE5">
        <w:rPr>
          <w:b/>
          <w:bCs/>
          <w:sz w:val="24"/>
          <w:szCs w:val="24"/>
        </w:rPr>
        <w:t>band-limiting a signal before sampling</w:t>
      </w:r>
      <w:r w:rsidRPr="003E6BE5">
        <w:rPr>
          <w:sz w:val="24"/>
          <w:szCs w:val="24"/>
        </w:rPr>
        <w:t xml:space="preserve"> is crucial for faithful digital signal acquisition.</w:t>
      </w:r>
    </w:p>
    <w:p w14:paraId="1958BAD1" w14:textId="323E4BCC" w:rsidR="003E6BE5" w:rsidRPr="003E6BE5" w:rsidRDefault="003E6BE5" w:rsidP="003E6BE5">
      <w:pPr>
        <w:tabs>
          <w:tab w:val="left" w:pos="2263"/>
        </w:tabs>
      </w:pPr>
    </w:p>
    <w:sectPr w:rsidR="003E6BE5" w:rsidRPr="003E6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53A2"/>
    <w:multiLevelType w:val="multilevel"/>
    <w:tmpl w:val="78A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C2D10"/>
    <w:multiLevelType w:val="multilevel"/>
    <w:tmpl w:val="0D0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45479"/>
    <w:multiLevelType w:val="multilevel"/>
    <w:tmpl w:val="C75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486948">
    <w:abstractNumId w:val="2"/>
  </w:num>
  <w:num w:numId="2" w16cid:durableId="714085249">
    <w:abstractNumId w:val="1"/>
  </w:num>
  <w:num w:numId="3" w16cid:durableId="38109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4A"/>
    <w:rsid w:val="001F097F"/>
    <w:rsid w:val="003866CF"/>
    <w:rsid w:val="003D77AC"/>
    <w:rsid w:val="003E6BE5"/>
    <w:rsid w:val="004E0E89"/>
    <w:rsid w:val="0092434A"/>
    <w:rsid w:val="00AE5407"/>
    <w:rsid w:val="00F2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651D"/>
  <w15:chartTrackingRefBased/>
  <w15:docId w15:val="{6BF78162-F95D-47BA-BC9F-71AF384C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Mohammed Masleem Bin Wabr</dc:creator>
  <cp:keywords/>
  <dc:description/>
  <cp:lastModifiedBy>Abdulaziz Mohammed Masleem Bin Wabr</cp:lastModifiedBy>
  <cp:revision>3</cp:revision>
  <dcterms:created xsi:type="dcterms:W3CDTF">2025-05-27T12:41:00Z</dcterms:created>
  <dcterms:modified xsi:type="dcterms:W3CDTF">2025-06-02T16:47:00Z</dcterms:modified>
</cp:coreProperties>
</file>