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Times New Roman" w:hAnsi="Times New Roman" w:eastAsia="黑体"/>
          <w:b/>
          <w:color w:val="8A3A26"/>
          <w:sz w:val="40"/>
        </w:rPr>
        <w:t>多智能体协作下的叙事游戏工程实践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——以《这真的是对的时间线吗？》第一章为例</w:t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摘要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本文复盘一个真实交付完成的黑客松项目：知乎「跨次元游乐场」赛道的叙事游戏《这真的是对的时间线吗？》第一章。项目由</w:t>
      </w:r>
      <w:r>
        <w:rPr>
          <w:rFonts w:ascii="Times New Roman" w:hAnsi="Times New Roman" w:eastAsia="宋体"/>
          <w:b/>
          <w:sz w:val="21"/>
        </w:rPr>
        <w:t>一名人类队长 + 五个 AI 角色</w:t>
      </w:r>
      <w:r>
        <w:rPr>
          <w:rFonts w:ascii="Times New Roman" w:hAnsi="Times New Roman" w:eastAsia="宋体"/>
          <w:sz w:val="21"/>
        </w:rPr>
        <w:t>在 10 天内完成，产出三条发布通道（Web / macOS / Windows）、14 个叙事场景、三结局分支、完整美术与音频，以及一套可运行的验证体系。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本文不写"我们做成了什么"，而写</w:t>
      </w:r>
      <w:r>
        <w:rPr>
          <w:rFonts w:ascii="Times New Roman" w:hAnsi="Times New Roman" w:eastAsia="宋体"/>
          <w:b/>
          <w:sz w:val="21"/>
        </w:rPr>
        <w:t>"什么做法真的起了作用、什么做法看起来对但实际失效"</w:t>
      </w:r>
      <w:r>
        <w:rPr>
          <w:rFonts w:ascii="Times New Roman" w:hAnsi="Times New Roman" w:eastAsia="宋体"/>
          <w:sz w:val="21"/>
        </w:rPr>
        <w:t>。核心结论有三：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把平台机制转译为游戏机制</w:t>
      </w:r>
      <w:r>
        <w:rPr>
          <w:rFonts w:ascii="Times New Roman" w:hAnsi="Times New Roman" w:eastAsia="宋体"/>
          <w:sz w:val="21"/>
        </w:rPr>
        <w:t>，比把平台元素做成装饰更能站住产品逻辑；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数据驱动的契约层</w:t>
      </w:r>
      <w:r>
        <w:rPr>
          <w:rFonts w:ascii="Times New Roman" w:hAnsi="Times New Roman" w:eastAsia="宋体"/>
          <w:sz w:val="21"/>
        </w:rPr>
        <w:t>（人读 Markdown / 机器读 JSON）是让多个 AI 能并行工作而不互相破坏的前提；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可验证的证据链</w:t>
      </w:r>
      <w:r>
        <w:rPr>
          <w:rFonts w:ascii="Times New Roman" w:hAnsi="Times New Roman" w:eastAsia="宋体"/>
          <w:sz w:val="21"/>
        </w:rPr>
        <w:t>（探针、冒烟、契约校验）是多智能体协作中唯一可靠的质量控制手段——因为 AI 之间无法靠"看着像对"来互相验收。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文中同时给出 12 条可复刻实践与 5 条反模式，并论证该项目实施过程能否沉淀为 Skill 包。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关键词</w:t>
      </w:r>
      <w:r>
        <w:rPr>
          <w:rFonts w:ascii="Times New Roman" w:hAnsi="Times New Roman" w:eastAsia="宋体"/>
          <w:sz w:val="21"/>
        </w:rPr>
        <w:t>：多智能体协作；叙事游戏；数据驱动架构；工程验证；Godot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1. 引言：一个 48 小时项目的真实形态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黑客松项目的典型叙事是"48 小时极限冲刺"。本项目的真实形态不同：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日历跨度</w:t>
      </w:r>
      <w:r>
        <w:rPr>
          <w:rFonts w:ascii="Times New Roman" w:hAnsi="Times New Roman" w:eastAsia="宋体"/>
          <w:sz w:val="21"/>
        </w:rPr>
        <w:t>：2026-09-13 → 2026-09-22（10 天）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提交数</w:t>
      </w:r>
      <w:r>
        <w:rPr>
          <w:rFonts w:ascii="Times New Roman" w:hAnsi="Times New Roman" w:eastAsia="宋体"/>
          <w:sz w:val="21"/>
        </w:rPr>
        <w:t>：71 次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参与者</w:t>
      </w:r>
      <w:r>
        <w:rPr>
          <w:rFonts w:ascii="Times New Roman" w:hAnsi="Times New Roman" w:eastAsia="宋体"/>
          <w:sz w:val="21"/>
        </w:rPr>
        <w:t>：1 名人类（队长，负责拍板与最终验收）+ 5 个 AI 角色（各有明确定位，非"同一个 AI 多开"）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交付形态</w:t>
      </w:r>
      <w:r>
        <w:rPr>
          <w:rFonts w:ascii="Times New Roman" w:hAnsi="Times New Roman" w:eastAsia="宋体"/>
          <w:sz w:val="21"/>
        </w:rPr>
        <w:t>：不是 PPT 与录屏，而是</w:t>
      </w:r>
      <w:r>
        <w:rPr>
          <w:rFonts w:ascii="Times New Roman" w:hAnsi="Times New Roman" w:eastAsia="宋体"/>
          <w:b/>
          <w:sz w:val="21"/>
        </w:rPr>
        <w:t>三个平台的可运行构建 + 一个公开仓库 + 一套可重复执行的验证工具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这种形态带来一个传统黑客松没有的问题：</w:t>
      </w:r>
      <w:r>
        <w:rPr>
          <w:rFonts w:ascii="Times New Roman" w:hAnsi="Times New Roman" w:eastAsia="宋体"/>
          <w:b/>
          <w:sz w:val="21"/>
        </w:rPr>
        <w:t>多个 AI 同时在同一个仓库里工作时，如何保证彼此的工作不被覆盖、错误能被发现、结论能被复现？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本文以工程事实回答这个问题。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2. 项目概况与交付物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2.1 作品定位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玩家扮演一名因毕业选择而迷茫的大四学生，在阅读一篇没读完的知乎历史文章时被拉进文章构成的时间线。在 AI 向导"刘看山"的陪伴下穿越 1122 → 1127 → 1141 → 1142 → 1161 五个时间节点，通过</w:t>
      </w:r>
      <w:r>
        <w:rPr>
          <w:rFonts w:ascii="Times New Roman" w:hAnsi="Times New Roman" w:eastAsia="宋体"/>
          <w:b/>
          <w:sz w:val="21"/>
        </w:rPr>
        <w:t>观察、调查、提问、验证</w:t>
      </w:r>
      <w:r>
        <w:rPr>
          <w:rFonts w:ascii="Times New Roman" w:hAnsi="Times New Roman" w:eastAsia="宋体"/>
          <w:sz w:val="21"/>
        </w:rPr>
        <w:t>面对同一个问题：</w:t>
      </w:r>
    </w:p>
    <w:p>
      <w:pPr>
        <w:spacing w:before="80" w:after="80"/>
        <w:ind w:left="454"/>
      </w:pPr>
      <w:r>
        <w:rPr>
          <w:rFonts w:ascii="Times New Roman" w:hAnsi="Times New Roman" w:eastAsia="宋体"/>
          <w:i/>
          <w:color w:val="444444"/>
          <w:sz w:val="21"/>
        </w:rPr>
        <w:t>如果已经知道一个人的结局，我们是否真的有能力改变它？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2.2 交付清单（截至 2026-09-22）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维度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交付结果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发布通道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Web（GitHub Pages）、macOS 通用二进制、Windows 64 位单文件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版本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demo2-ch1-v0.2.4</w:t>
            </w:r>
            <w:r>
              <w:rPr>
                <w:rFonts w:ascii="Times New Roman" w:hAnsi="Times New Roman" w:eastAsia="宋体"/>
                <w:sz w:val="20"/>
              </w:rPr>
              <w:t>（公开 Release）；网页版在线可玩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叙事内容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14 个场景、9 个可调查对象、5 组刘看山三段式问答、3 种结局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系统能力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三层证据、条件路由、互斥取舍、存档读档、结算彩蛋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美术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10 张水墨背景、8 个角色（7 张立绘 + 刘看山三态动画）、4 件道具、13 项 UI、3 层特效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音频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4 段 BGM + 3 组环境循环 + 10 个交互音效（29 个母版）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工程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契约校验器、五路径冒烟测试、美术/音频探针、自动巡演录制、3 条 CI 流水线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文档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35 篇 Markdown（含初审产品说明计划书 v2.0）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资产治理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公开代码仓库 + 私有素材原件仓库（399 MB）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2.3 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日期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阶段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关键事件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09-13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设计冻结与占位工程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时间线冻结、制作包交付、Godot 占位运行时建立并实跑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09-14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探索系统改版 + 资源接入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v0.2 契约交付与接入、美术/音频全量接入、多端导出、CDN 提速尝试与回退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09-16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平台接入与 UI 修复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知乎 OAuth 打通、面板可读性修复、v0.2.3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09-21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资产治理与元凶定位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补充素材发现、私密库建立、知识库清理、导出阻塞真因定位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09-22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收口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补充素材接入、v0.2.4 发布、</w:t>
            </w:r>
            <w:r>
              <w:rPr>
                <w:rFonts w:ascii="Times New Roman" w:hAnsi="Times New Roman" w:eastAsia="宋体"/>
                <w:b/>
                <w:sz w:val="20"/>
              </w:rPr>
              <w:t>首批美术需求全部交付完毕</w:t>
            </w:r>
          </w:p>
        </w:tc>
      </w:tr>
    </w:tbl>
    <w:p/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3. 创作思路的理论框架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3.1 平台机制转译：把"提问有成本"做成机制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知乎内容的核心不是单向讲述，而是</w:t>
      </w:r>
      <w:r>
        <w:rPr>
          <w:rFonts w:ascii="Times New Roman" w:hAnsi="Times New Roman" w:eastAsia="宋体"/>
          <w:b/>
          <w:sz w:val="21"/>
        </w:rPr>
        <w:t>提问、回答、比较、追问</w:t>
      </w:r>
      <w:r>
        <w:rPr>
          <w:rFonts w:ascii="Times New Roman" w:hAnsi="Times New Roman" w:eastAsia="宋体"/>
          <w:sz w:val="21"/>
        </w:rPr>
        <w:t>。多数"平台 × 游戏"作品止步于把平台元素做成皮肤（用吉祥物、用配色）。本项目采用</w:t>
      </w:r>
      <w:r>
        <w:rPr>
          <w:rFonts w:ascii="Times New Roman" w:hAnsi="Times New Roman" w:eastAsia="宋体"/>
          <w:b/>
          <w:sz w:val="21"/>
        </w:rPr>
        <w:t>机制转译</w:t>
      </w:r>
      <w:r>
        <w:rPr>
          <w:rFonts w:ascii="Times New Roman" w:hAnsi="Times New Roman" w:eastAsia="宋体"/>
          <w:sz w:val="21"/>
        </w:rPr>
        <w:t>：把平台的运作规则直接变成玩家的决策约束。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平台机制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游戏机制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理论依据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提问需要组织语言与时机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 xml:space="preserve">刘看山验证预算仅 </w:t>
            </w:r>
            <w:r>
              <w:rPr>
                <w:rFonts w:ascii="Times New Roman" w:hAnsi="Times New Roman" w:eastAsia="宋体"/>
                <w:b/>
                <w:sz w:val="20"/>
              </w:rPr>
              <w:t>4 次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稀缺性驱动决策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问错问题浪费时间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缺道具时回答"信息不足"，</w:t>
            </w:r>
            <w:r>
              <w:rPr>
                <w:rFonts w:ascii="Times New Roman" w:hAnsi="Times New Roman" w:eastAsia="宋体"/>
                <w:b/>
                <w:sz w:val="20"/>
              </w:rPr>
              <w:t>但次数照扣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让失败模式即平台真实体验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收藏不等于读懂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拿到道具 ≠ 理解（见 3.2）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认知层次显式化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同一问题多种回答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三结局并存，系统不宣布唯一正解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保留判断权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关键设计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Consolas" w:hAnsi="Consolas" w:eastAsia="宋体"/>
          <w:color w:val="8A3A26"/>
          <w:sz w:val="20"/>
        </w:rPr>
        <w:t>insufficient</w:t>
      </w:r>
      <w:r>
        <w:rPr>
          <w:rFonts w:ascii="Times New Roman" w:hAnsi="Times New Roman" w:eastAsia="宋体"/>
          <w:sz w:val="21"/>
        </w:rPr>
        <w:t>（信息不足）不是异常分支，而是</w:t>
      </w:r>
      <w:r>
        <w:rPr>
          <w:rFonts w:ascii="Times New Roman" w:hAnsi="Times New Roman" w:eastAsia="宋体"/>
          <w:b/>
          <w:sz w:val="21"/>
        </w:rPr>
        <w:t>主路径的一部分</w:t>
      </w:r>
      <w:r>
        <w:rPr>
          <w:rFonts w:ascii="Times New Roman" w:hAnsi="Times New Roman" w:eastAsia="宋体"/>
          <w:sz w:val="21"/>
        </w:rPr>
        <w:t>。玩家必须学会"先观察，再提问"——这正是平台使用者的真实成长曲线。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3.2 三层证据模型：把"知道"与"理解"拆开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这是第一章最核心的玩法结构，也是本项目最具复刻价值的原创设计：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层级</w:t>
            </w:r>
          </w:p>
        </w:tc>
        <w:tc>
          <w:tcPr>
            <w:tcW w:type="dxa" w:w="240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玩家动作</w:t>
            </w:r>
          </w:p>
        </w:tc>
        <w:tc>
          <w:tcPr>
            <w:tcW w:type="dxa" w:w="240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状态字段</w:t>
            </w:r>
          </w:p>
        </w:tc>
        <w:tc>
          <w:tcPr>
            <w:tcW w:type="dxa" w:w="240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语义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物证层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点击拾取家书 / 军书 / 路线图 / 证言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clues_found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证明事情发生过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行动资格层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找到传令牌、问清谁能执行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recall_recipient_found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允许尝试介入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解释层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带着道具向刘看山提问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shan_answer_recall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route_verified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宋体"/>
                <w:sz w:val="20"/>
              </w:rPr>
              <w:t>把"看见"变成"理解"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三层齐备才解锁特殊结局。</w:t>
      </w:r>
      <w:r>
        <w:rPr>
          <w:rFonts w:ascii="Times New Roman" w:hAnsi="Times New Roman" w:eastAsia="宋体"/>
          <w:sz w:val="21"/>
        </w:rPr>
        <w:t xml:space="preserve"> 拿到军书却没问过"谁有能力执行"，玩家依然进不了完整介入链。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该模型可泛化为任意"知识型内容 → 互动体验"的产品的骨架：*发现 → 资格 → 理解*。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3.3 失败作为后果，而非重置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传统叙事游戏用"死亡重来"制造压力。本项目采用</w:t>
      </w:r>
      <w:r>
        <w:rPr>
          <w:rFonts w:ascii="Times New Roman" w:hAnsi="Times New Roman" w:eastAsia="宋体"/>
          <w:b/>
          <w:sz w:val="21"/>
        </w:rPr>
        <w:t>后果制</w:t>
      </w:r>
      <w:r>
        <w:rPr>
          <w:rFonts w:ascii="Times New Roman" w:hAnsi="Times New Roman" w:eastAsia="宋体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漏拿关键物不 Game Over，而是立即给出</w:t>
      </w:r>
      <w:r>
        <w:rPr>
          <w:rFonts w:ascii="Times New Roman" w:hAnsi="Times New Roman" w:eastAsia="宋体"/>
          <w:b/>
          <w:sz w:val="21"/>
        </w:rPr>
        <w:t>因果反馈</w:t>
      </w:r>
      <w:r>
        <w:rPr>
          <w:rFonts w:ascii="Times New Roman" w:hAnsi="Times New Roman" w:eastAsia="宋体"/>
          <w:sz w:val="21"/>
        </w:rPr>
        <w:t>（"你拿到了军书，但不知道它该交给谁"）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玩家可带缺口继续，走一条明确说明缺口的"普通收束"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错过的物品会在结算时列出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理论依据</w:t>
      </w:r>
      <w:r>
        <w:rPr>
          <w:rFonts w:ascii="Times New Roman" w:hAnsi="Times New Roman" w:eastAsia="宋体"/>
          <w:sz w:val="21"/>
        </w:rPr>
        <w:t>：历史题材的悲剧性来自"不可撤销"，而不是"操作失误"。把失败写成后果，既服务主题，也降低探索的恐惧成本——鼓励玩家做高风险调查。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3.4 多结局的道德结构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三结局不做"好/坏"排序：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结局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语义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ending_canonical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历史轨迹：见证但不介入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ending_divergent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偏离但未改写：成功送达预警，但</w:t>
            </w:r>
            <w:r>
              <w:rPr>
                <w:rFonts w:ascii="Times New Roman" w:hAnsi="Times New Roman" w:eastAsia="宋体"/>
                <w:b/>
                <w:sz w:val="20"/>
              </w:rPr>
              <w:t>朝廷要一个答案的心没有改变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ending_truth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见证者真相线：保存普通人的证言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即便玩家打通完整介入链，结局也不是"岳飞活下来了"。这是对"历史不可被个人意志轻易改写"这一主题的机制化表达，也避免了把悲剧做成爽文。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3.5 可读性优先的视觉规范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美术接入后暴露出一个典型问题：</w:t>
      </w:r>
      <w:r>
        <w:rPr>
          <w:rFonts w:ascii="Times New Roman" w:hAnsi="Times New Roman" w:eastAsia="宋体"/>
          <w:b/>
          <w:sz w:val="21"/>
        </w:rPr>
        <w:t>浅色宣纸底图 + 浅色文字 = 不可读</w:t>
      </w:r>
      <w:r>
        <w:rPr>
          <w:rFonts w:ascii="Times New Roman" w:hAnsi="Times New Roman" w:eastAsia="宋体"/>
          <w:sz w:val="21"/>
        </w:rPr>
        <w:t>（对比度约 1.2:1）。修复过程沉淀出一条规范：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面板必须有</w:t>
      </w:r>
      <w:r>
        <w:rPr>
          <w:rFonts w:ascii="Times New Roman" w:hAnsi="Times New Roman" w:eastAsia="宋体"/>
          <w:b/>
          <w:sz w:val="21"/>
        </w:rPr>
        <w:t>独立底板</w:t>
      </w:r>
      <w:r>
        <w:rPr>
          <w:rFonts w:ascii="Times New Roman" w:hAnsi="Times New Roman" w:eastAsia="宋体"/>
          <w:sz w:val="21"/>
        </w:rPr>
        <w:t>（不能直接压美术）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底板透明度需与文字明度</w:t>
      </w:r>
      <w:r>
        <w:rPr>
          <w:rFonts w:ascii="Times New Roman" w:hAnsi="Times New Roman" w:eastAsia="宋体"/>
          <w:b/>
          <w:sz w:val="21"/>
        </w:rPr>
        <w:t>联合设计</w:t>
      </w:r>
      <w:r>
        <w:rPr>
          <w:rFonts w:ascii="Times New Roman" w:hAnsi="Times New Roman" w:eastAsia="宋体"/>
          <w:sz w:val="21"/>
        </w:rPr>
        <w:t>：浅底配深墨字、深底配浅字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 xml:space="preserve">用 </w:t>
      </w:r>
      <w:r>
        <w:rPr>
          <w:rFonts w:ascii="Times New Roman" w:hAnsi="Times New Roman" w:eastAsia="宋体"/>
          <w:b/>
          <w:sz w:val="21"/>
        </w:rPr>
        <w:t>WCAG 4.5:1</w:t>
      </w:r>
      <w:r>
        <w:rPr>
          <w:rFonts w:ascii="Times New Roman" w:hAnsi="Times New Roman" w:eastAsia="宋体"/>
          <w:sz w:val="21"/>
        </w:rPr>
        <w:t xml:space="preserve"> 作为可读性下限，并以像素统计做客观验收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最终方案：半透明宣纸底板（alpha 0.62）+ 近黑墨字，实测对比度 5.1–10.5:1（调查面板 / 刘看山面板 / 选项区 / 线索栏），且美术仍可透出（美术区平均亮度 184，接近纯美术）。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4. 技术架构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4.1 引擎与多端导出矩阵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项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选择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理由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引擎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Godot 4.3（</w:t>
            </w:r>
            <w:r>
              <w:rPr>
                <w:rFonts w:ascii="Consolas" w:hAnsi="Consolas" w:eastAsia="宋体"/>
                <w:color w:val="8A3A26"/>
                <w:sz w:val="19"/>
              </w:rPr>
              <w:t>4.3.stable.official.77dcf97d8</w:t>
            </w:r>
            <w:r>
              <w:rPr>
                <w:rFonts w:ascii="Times New Roman" w:hAnsi="Times New Roman" w:eastAsia="宋体"/>
                <w:sz w:val="20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2D 叙事表现力强、GDScript 迭代快、多端导出成熟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渲染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GL Compatibility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兼容性优先（Web 与老设备）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导出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Web(WASM) / macOS 通用 / Windows x64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一份工程三端产物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中文字体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 xml:space="preserve">Noto Sans SC </w:t>
            </w:r>
            <w:r>
              <w:rPr>
                <w:rFonts w:ascii="Times New Roman" w:hAnsi="Times New Roman" w:eastAsia="宋体"/>
                <w:b/>
                <w:sz w:val="20"/>
              </w:rPr>
              <w:t>子集</w:t>
            </w:r>
            <w:r>
              <w:rPr>
                <w:rFonts w:ascii="Times New Roman" w:hAnsi="Times New Roman" w:eastAsia="宋体"/>
                <w:sz w:val="20"/>
              </w:rPr>
              <w:t>（702 字，8.3MB → 173KB）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不依赖系统字体回退（浏览器端关键）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关键决策</w:t>
      </w:r>
      <w:r>
        <w:rPr>
          <w:rFonts w:ascii="Times New Roman" w:hAnsi="Times New Roman" w:eastAsia="宋体"/>
          <w:sz w:val="21"/>
        </w:rPr>
        <w:t xml:space="preserve">：macOS 通用二进制需要启用 </w:t>
      </w:r>
      <w:r>
        <w:rPr>
          <w:rFonts w:ascii="Consolas" w:hAnsi="Consolas" w:eastAsia="宋体"/>
          <w:color w:val="8A3A26"/>
          <w:sz w:val="20"/>
        </w:rPr>
        <w:t>import_etc2_astc</w:t>
      </w:r>
      <w:r>
        <w:rPr>
          <w:rFonts w:ascii="Times New Roman" w:hAnsi="Times New Roman" w:eastAsia="宋体"/>
          <w:sz w:val="21"/>
        </w:rPr>
        <w:t>（Godot 对 arm64/universal 的硬性要求），而 Web 预设关闭该格式，因此</w:t>
      </w:r>
      <w:r>
        <w:rPr>
          <w:rFonts w:ascii="Times New Roman" w:hAnsi="Times New Roman" w:eastAsia="宋体"/>
          <w:b/>
          <w:sz w:val="21"/>
        </w:rPr>
        <w:t>Web 包不受影响</w:t>
      </w:r>
      <w:r>
        <w:rPr>
          <w:rFonts w:ascii="Times New Roman" w:hAnsi="Times New Roman" w:eastAsia="宋体"/>
          <w:sz w:val="21"/>
        </w:rPr>
        <w:t>——多端导出必须按平台异构配置纹理格式。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4.2 内容与运行时分层</w:t>
      </w:r>
    </w:p>
    <w:p>
      <w:pPr>
        <w:spacing w:before="80" w:after="80"/>
        <w:ind w:left="454"/>
      </w:pPr>
      <w:r>
        <w:rPr>
          <w:rFonts w:ascii="Times New Roman" w:hAnsi="Times New Roman" w:eastAsia="宋体"/>
          <w:b/>
          <w:i/>
          <w:color w:val="444444"/>
          <w:sz w:val="21"/>
        </w:rPr>
        <w:t>人读 Markdown，机器读 JSON。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载体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用途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Markdown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剧本、分镜、角色卡、线索卡、实现规格、史实审校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JSON（三层）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state</w:t>
            </w:r>
            <w:r>
              <w:rPr>
                <w:rFonts w:ascii="Times New Roman" w:hAnsi="Times New Roman" w:eastAsia="宋体"/>
                <w:sz w:val="20"/>
              </w:rPr>
              <w:t>（变量/条件/效果目录）、</w:t>
            </w:r>
            <w:r>
              <w:rPr>
                <w:rFonts w:ascii="Consolas" w:hAnsi="Consolas" w:eastAsia="宋体"/>
                <w:color w:val="8A3A26"/>
                <w:sz w:val="19"/>
              </w:rPr>
              <w:t>content</w:t>
            </w:r>
            <w:r>
              <w:rPr>
                <w:rFonts w:ascii="Times New Roman" w:hAnsi="Times New Roman" w:eastAsia="宋体"/>
                <w:sz w:val="20"/>
              </w:rPr>
              <w:t>（对白/选项/调查对象）、</w:t>
            </w:r>
            <w:r>
              <w:rPr>
                <w:rFonts w:ascii="Consolas" w:hAnsi="Consolas" w:eastAsia="宋体"/>
                <w:color w:val="8A3A26"/>
                <w:sz w:val="19"/>
              </w:rPr>
              <w:t>manifest</w:t>
            </w:r>
            <w:r>
              <w:rPr>
                <w:rFonts w:ascii="Times New Roman" w:hAnsi="Times New Roman" w:eastAsia="宋体"/>
                <w:sz w:val="20"/>
              </w:rPr>
              <w:t>（资源绑定/场景视觉/音频映射）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理论依据</w:t>
      </w:r>
      <w:r>
        <w:rPr>
          <w:rFonts w:ascii="Times New Roman" w:hAnsi="Times New Roman" w:eastAsia="宋体"/>
          <w:sz w:val="21"/>
        </w:rPr>
        <w:t>：AI 协作中，内容作者与代码作者需要不同的表示。Markdown 便于人审与 AI 生成，JSON 便于运行时消费与校验——</w:t>
      </w:r>
      <w:r>
        <w:rPr>
          <w:rFonts w:ascii="Times New Roman" w:hAnsi="Times New Roman" w:eastAsia="宋体"/>
          <w:b/>
          <w:sz w:val="21"/>
        </w:rPr>
        <w:t>同一事实的两种表示，边界清晰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4.3 数据驱动运行时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运行时把契约当作</w:t>
      </w:r>
      <w:r>
        <w:rPr>
          <w:rFonts w:ascii="Times New Roman" w:hAnsi="Times New Roman" w:eastAsia="宋体"/>
          <w:b/>
          <w:sz w:val="21"/>
        </w:rPr>
        <w:t>可执行语义</w:t>
      </w:r>
      <w:r>
        <w:rPr>
          <w:rFonts w:ascii="Times New Roman" w:hAnsi="Times New Roman" w:eastAsia="宋体"/>
          <w:sz w:val="21"/>
        </w:rPr>
        <w:t>而非配置文本：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组件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能力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效果引擎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set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increment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decrement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append_unique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guard</w:t>
            </w:r>
            <w:r>
              <w:rPr>
                <w:rFonts w:ascii="Times New Roman" w:hAnsi="Times New Roman" w:eastAsia="宋体"/>
                <w:sz w:val="20"/>
              </w:rPr>
              <w:t xml:space="preserve"> 守卫；支持 </w:t>
            </w:r>
            <w:r>
              <w:rPr>
                <w:rFonts w:ascii="Consolas" w:hAnsi="Consolas" w:eastAsia="宋体"/>
                <w:color w:val="8A3A26"/>
                <w:sz w:val="19"/>
              </w:rPr>
              <w:t>effect:param</w:t>
            </w:r>
            <w:r>
              <w:rPr>
                <w:rFonts w:ascii="Times New Roman" w:hAnsi="Times New Roman" w:eastAsia="宋体"/>
                <w:sz w:val="20"/>
              </w:rPr>
              <w:t xml:space="preserve"> 参数替换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条件引擎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all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any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eq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gte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lte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contains</w:t>
            </w:r>
            <w:r>
              <w:rPr>
                <w:rFonts w:ascii="Times New Roman" w:hAnsi="Times New Roman" w:eastAsia="宋体"/>
                <w:sz w:val="20"/>
              </w:rPr>
              <w:t>；命名条件递归求值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契约合并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v01 基础 + v02 补丁</w:t>
            </w:r>
            <w:r>
              <w:rPr>
                <w:rFonts w:ascii="Times New Roman" w:hAnsi="Times New Roman" w:eastAsia="宋体"/>
                <w:b/>
                <w:sz w:val="20"/>
              </w:rPr>
              <w:t>键级合并</w:t>
            </w:r>
            <w:r>
              <w:rPr>
                <w:rFonts w:ascii="Times New Roman" w:hAnsi="Times New Roman" w:eastAsia="宋体"/>
                <w:sz w:val="20"/>
              </w:rPr>
              <w:t>，未提及项保留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收益</w:t>
      </w:r>
      <w:r>
        <w:rPr>
          <w:rFonts w:ascii="Times New Roman" w:hAnsi="Times New Roman" w:eastAsia="宋体"/>
          <w:sz w:val="21"/>
        </w:rPr>
        <w:t>：剧本、数值、分支调整不需要改代码。这一点在多 AI 协作中价值极高——</w:t>
      </w:r>
      <w:r>
        <w:rPr>
          <w:rFonts w:ascii="Times New Roman" w:hAnsi="Times New Roman" w:eastAsia="宋体"/>
          <w:b/>
          <w:sz w:val="21"/>
        </w:rPr>
        <w:t>内容方（Codex）与实现方（DSH）可以并行工作，改动通过契约解耦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4.4 交付链路工程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Web 端最大的敌人是首屏等待。本项目做了四层优化：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手段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效果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贴图按</w:t>
            </w:r>
            <w:r>
              <w:rPr>
                <w:rFonts w:ascii="Times New Roman" w:hAnsi="Times New Roman" w:eastAsia="宋体"/>
                <w:b/>
                <w:sz w:val="20"/>
              </w:rPr>
              <w:t>实际渲染尺寸</w:t>
            </w:r>
            <w:r>
              <w:rPr>
                <w:rFonts w:ascii="Times New Roman" w:hAnsi="Times New Roman" w:eastAsia="宋体"/>
                <w:sz w:val="20"/>
              </w:rPr>
              <w:t>重做（背景 1280×720、立绘 512×768）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资源包 14.2MB → 7.9MB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字体子集化（按全部文本用字，覆盖校验 100%）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8.3MB → 173KB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运行时未用资源排除出包（评审图、联络表图）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再省约 3MB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产物与文档分离（</w:t>
            </w:r>
            <w:r>
              <w:rPr>
                <w:rFonts w:ascii="Consolas" w:hAnsi="Consolas" w:eastAsia="宋体"/>
                <w:color w:val="8A3A26"/>
                <w:sz w:val="19"/>
              </w:rPr>
              <w:t>docs/</w:t>
            </w:r>
            <w:r>
              <w:rPr>
                <w:rFonts w:ascii="Times New Roman" w:hAnsi="Times New Roman" w:eastAsia="宋体"/>
                <w:sz w:val="20"/>
              </w:rPr>
              <w:t xml:space="preserve"> 排除出 pack）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避免截图被打进游戏包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最终</w:t>
      </w:r>
      <w:r>
        <w:rPr>
          <w:rFonts w:ascii="Times New Roman" w:hAnsi="Times New Roman" w:eastAsia="宋体"/>
          <w:sz w:val="21"/>
        </w:rPr>
        <w:t>：Web 资源包 8.0MB、引擎 wasm 33.7MB。</w:t>
      </w:r>
    </w:p>
    <w:p>
      <w:pPr>
        <w:spacing w:before="80" w:after="80"/>
        <w:ind w:left="454"/>
      </w:pPr>
      <w:r>
        <w:rPr>
          <w:rFonts w:ascii="Times New Roman" w:hAnsi="Times New Roman" w:eastAsia="宋体"/>
          <w:b/>
          <w:i/>
          <w:color w:val="444444"/>
          <w:sz w:val="21"/>
        </w:rPr>
        <w:t>反模式警示</w:t>
      </w:r>
      <w:r>
        <w:rPr>
          <w:rFonts w:ascii="Times New Roman" w:hAnsi="Times New Roman" w:eastAsia="宋体"/>
          <w:i/>
          <w:color w:val="444444"/>
          <w:sz w:val="21"/>
        </w:rPr>
        <w:t xml:space="preserve">：曾尝试用 CDN（jsDelivr）+ wasm 分片 + </w:t>
      </w:r>
      <w:r>
        <w:rPr>
          <w:rFonts w:ascii="Consolas" w:hAnsi="Consolas" w:eastAsia="宋体"/>
          <w:i/>
          <w:color w:val="444444"/>
          <w:sz w:val="20"/>
        </w:rPr>
        <w:t>&lt;base&gt;</w:t>
      </w:r>
      <w:r>
        <w:rPr>
          <w:rFonts w:ascii="Times New Roman" w:hAnsi="Times New Roman" w:eastAsia="宋体"/>
          <w:i/>
          <w:color w:val="444444"/>
          <w:sz w:val="21"/>
        </w:rPr>
        <w:t xml:space="preserve"> 重定向提速，首屏从 12 分钟降到 20 秒，但</w:t>
      </w:r>
      <w:r>
        <w:rPr>
          <w:rFonts w:ascii="Times New Roman" w:hAnsi="Times New Roman" w:eastAsia="宋体"/>
          <w:b/>
          <w:i/>
          <w:color w:val="444444"/>
          <w:sz w:val="21"/>
        </w:rPr>
        <w:t>因 CDN 分支缓存不随提交更新，导致新旧文件混用、游戏再也起不来</w:t>
      </w:r>
      <w:r>
        <w:rPr>
          <w:rFonts w:ascii="Times New Roman" w:hAnsi="Times New Roman" w:eastAsia="宋体"/>
          <w:i/>
          <w:color w:val="444444"/>
          <w:sz w:val="21"/>
        </w:rPr>
        <w:t>，最终回退为自包含构建。详见 §8.2。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4.5 平台接入：服务端中转模式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知乎开放平台 OAuth 接入采用</w:t>
      </w:r>
      <w:r>
        <w:rPr>
          <w:rFonts w:ascii="Times New Roman" w:hAnsi="Times New Roman" w:eastAsia="宋体"/>
          <w:b/>
          <w:sz w:val="21"/>
        </w:rPr>
        <w:t>服务端中转</w:t>
      </w:r>
      <w:r>
        <w:rPr>
          <w:rFonts w:ascii="Times New Roman" w:hAnsi="Times New Roman" w:eastAsia="宋体"/>
          <w:sz w:val="21"/>
        </w:rPr>
        <w:t>架构：</w:t>
      </w:r>
    </w:p>
    <w:p>
      <w:pPr>
        <w:spacing w:before="80" w:after="160"/>
        <w:ind w:left="283"/>
      </w:pPr>
      <w:r>
        <w:rPr>
          <w:rFonts w:ascii="Consolas" w:hAnsi="Consolas" w:eastAsia="宋体"/>
          <w:sz w:val="18"/>
        </w:rPr>
        <w:t>游戏 → /api/oauth/start?handoff=&lt;码&gt; → 知乎授权页 → /auth/callback</w:t>
        <w:br/>
        <w:t xml:space="preserve">     → 服务端按 handoff 码发布结果 → 游戏轮询 /api/oauth/handoff?code=&lt;码&gt;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为什么不让游戏直连平台 API</w:t>
      </w:r>
      <w:r>
        <w:rPr>
          <w:rFonts w:ascii="Times New Roman" w:hAnsi="Times New Roman" w:eastAsia="宋体"/>
          <w:sz w:val="21"/>
        </w:rPr>
        <w:t>：OAuth 换 token 需要 App Key 与 Access Secret，这两个密钥绝不能进入浏览器代码。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为什么用轮询而非 postMessage</w:t>
      </w:r>
      <w:r>
        <w:rPr>
          <w:rFonts w:ascii="Times New Roman" w:hAnsi="Times New Roman" w:eastAsia="宋体"/>
          <w:sz w:val="21"/>
        </w:rPr>
        <w:t xml:space="preserve">：实测 </w:t>
      </w:r>
      <w:r>
        <w:rPr>
          <w:rFonts w:ascii="Consolas" w:hAnsi="Consolas" w:eastAsia="宋体"/>
          <w:color w:val="8A3A26"/>
          <w:sz w:val="20"/>
        </w:rPr>
        <w:t>window.opener</w:t>
      </w:r>
      <w:r>
        <w:rPr>
          <w:rFonts w:ascii="Times New Roman" w:hAnsi="Times New Roman" w:eastAsia="宋体"/>
          <w:sz w:val="21"/>
        </w:rPr>
        <w:t xml:space="preserve"> 在弹窗被浏览器降级为新标签时为空，postMessage 不可靠；轮询方案</w:t>
      </w:r>
      <w:r>
        <w:rPr>
          <w:rFonts w:ascii="Times New Roman" w:hAnsi="Times New Roman" w:eastAsia="宋体"/>
          <w:b/>
          <w:sz w:val="21"/>
        </w:rPr>
        <w:t>同时适用于 Web 与桌面版</w:t>
      </w:r>
      <w:r>
        <w:rPr>
          <w:rFonts w:ascii="Times New Roman" w:hAnsi="Times New Roman" w:eastAsia="宋体"/>
          <w:sz w:val="21"/>
        </w:rPr>
        <w:t>，且不依赖跨域 cookie。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安全上：CORS 仅对白名单来源开放；未授权状态</w:t>
      </w:r>
      <w:r>
        <w:rPr>
          <w:rFonts w:ascii="Times New Roman" w:hAnsi="Times New Roman" w:eastAsia="宋体"/>
          <w:b/>
          <w:sz w:val="21"/>
        </w:rPr>
        <w:t>不缓存</w:t>
      </w:r>
      <w:r>
        <w:rPr>
          <w:rFonts w:ascii="Times New Roman" w:hAnsi="Times New Roman" w:eastAsia="宋体"/>
          <w:sz w:val="21"/>
        </w:rPr>
        <w:t>（否则授权后仍返回旧值）。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4.6 CI/CD 与制品发布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流水线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作用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deploy-pages.yml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装配站点（游戏 + Demo1 + 双卡彩蛋）并部署到 Pages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build-oauth-image.yml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构建 OAuth 服务镜像推送到 GHCR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build-web-image.yml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构建 nginx 静态站镜像（备用托管）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桌面产物通过 GitHub Release 发布，附</w:t>
      </w:r>
      <w:r>
        <w:rPr>
          <w:rFonts w:ascii="Times New Roman" w:hAnsi="Times New Roman" w:eastAsia="宋体"/>
          <w:b/>
          <w:sz w:val="21"/>
        </w:rPr>
        <w:t>未签名应用的打开指引</w:t>
      </w:r>
      <w:r>
        <w:rPr>
          <w:rFonts w:ascii="Times New Roman" w:hAnsi="Times New Roman" w:eastAsia="宋体"/>
          <w:sz w:val="21"/>
        </w:rPr>
        <w:t>（macOS 右键打开 / Windows SmartScreen）。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5. 多 AI 协作架构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5.1 角色与职责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角色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定位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核心产出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owner（王凯）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队长与总导演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范围取舍、五项拍板、最终验收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codex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叙事/系统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剧本、状态契约、线索、分支、实现规格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marvis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审校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史实复核、契约冲突、体验验收（分级打回）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dsh（本文主角）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桌面整合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Godot 工程、资源接入、构建运行、版本归档、跨工具衔接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super-zhendan（梁博森）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美术/UI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水墨资源、UI 组件、素材清单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kanshan（看山）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AI 向导内容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刘看山问答库文案、人设语气、检索适配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关键设计</w:t>
      </w:r>
      <w:r>
        <w:rPr>
          <w:rFonts w:ascii="Times New Roman" w:hAnsi="Times New Roman" w:eastAsia="宋体"/>
          <w:sz w:val="21"/>
        </w:rPr>
        <w:t>：角色不是"同一个模型多开"，而是</w:t>
      </w:r>
      <w:r>
        <w:rPr>
          <w:rFonts w:ascii="Times New Roman" w:hAnsi="Times New Roman" w:eastAsia="宋体"/>
          <w:b/>
          <w:sz w:val="21"/>
        </w:rPr>
        <w:t>能力与边界都不同</w:t>
      </w:r>
      <w:r>
        <w:rPr>
          <w:rFonts w:ascii="Times New Roman" w:hAnsi="Times New Roman" w:eastAsia="宋体"/>
          <w:sz w:val="21"/>
        </w:rPr>
        <w:t>。DSH 的边界明确写在文档里——不擅自改写剧情、时间线与角色设定，需要改动时交 Codex 与队长确认。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5.2 文件型协作接口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Codex 建立了一套</w:t>
      </w:r>
      <w:r>
        <w:rPr>
          <w:rFonts w:ascii="Times New Roman" w:hAnsi="Times New Roman" w:eastAsia="宋体"/>
          <w:b/>
          <w:sz w:val="21"/>
        </w:rPr>
        <w:t>异步文件消息协议</w:t>
      </w:r>
      <w:r>
        <w:rPr>
          <w:rFonts w:ascii="Times New Roman" w:hAnsi="Times New Roman" w:eastAsia="宋体"/>
          <w:sz w:val="21"/>
        </w:rPr>
        <w:t>（仓库 + Obsidian 双写）：</w:t>
      </w:r>
    </w:p>
    <w:p>
      <w:pPr>
        <w:spacing w:before="80" w:after="160"/>
        <w:ind w:left="283"/>
      </w:pPr>
      <w:r>
        <w:rPr>
          <w:rFonts w:ascii="Consolas" w:hAnsi="Consolas" w:eastAsia="宋体"/>
          <w:sz w:val="18"/>
        </w:rPr>
        <w:t>协作接口/</w:t>
        <w:br/>
        <w:t>├── agent_chat_interface.md   # 协议：规则 + 角色地址 + 消息格式</w:t>
        <w:br/>
        <w:t>├── inbox.md                  # 统一消息流（追加式，带 message_id）</w:t>
        <w:br/>
        <w:t>└── task_board.md             # 任务板（owner / deliverable / status / evidence / next）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消息格式规定字段：</w:t>
      </w:r>
      <w:r>
        <w:rPr>
          <w:rFonts w:ascii="Consolas" w:hAnsi="Consolas" w:eastAsia="宋体"/>
          <w:color w:val="8A3A26"/>
          <w:sz w:val="20"/>
        </w:rPr>
        <w:t>from / to / timestamp / type / priority / in_reply_to / needs_owner_decision / subject / evidence / next_action / status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价值</w:t>
      </w:r>
      <w:r>
        <w:rPr>
          <w:rFonts w:ascii="Times New Roman" w:hAnsi="Times New Roman" w:eastAsia="宋体"/>
          <w:sz w:val="21"/>
        </w:rPr>
        <w:t>：AI 之间不需要实时通道，</w:t>
      </w:r>
      <w:r>
        <w:rPr>
          <w:rFonts w:ascii="Times New Roman" w:hAnsi="Times New Roman" w:eastAsia="宋体"/>
          <w:b/>
          <w:sz w:val="21"/>
        </w:rPr>
        <w:t>消息落盘即是审计记录</w:t>
      </w:r>
      <w:r>
        <w:rPr>
          <w:rFonts w:ascii="Times New Roman" w:hAnsi="Times New Roman" w:eastAsia="宋体"/>
          <w:sz w:val="21"/>
        </w:rPr>
        <w:t xml:space="preserve">。任何结论都必须附 </w:t>
      </w:r>
      <w:r>
        <w:rPr>
          <w:rFonts w:ascii="Consolas" w:hAnsi="Consolas" w:eastAsia="宋体"/>
          <w:color w:val="8A3A26"/>
          <w:sz w:val="20"/>
        </w:rPr>
        <w:t>evidence</w:t>
      </w:r>
      <w:r>
        <w:rPr>
          <w:rFonts w:ascii="Times New Roman" w:hAnsi="Times New Roman" w:eastAsia="宋体"/>
          <w:sz w:val="21"/>
        </w:rPr>
        <w:t>（文件路径、commit、测试结果），这条规则直接淘汰了大量"我觉得应该没问题"式的交接。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5.3 审校闭环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Marvis 的审校采用</w:t>
      </w:r>
      <w:r>
        <w:rPr>
          <w:rFonts w:ascii="Times New Roman" w:hAnsi="Times New Roman" w:eastAsia="宋体"/>
          <w:b/>
          <w:sz w:val="21"/>
        </w:rPr>
        <w:t>分级 + 打回 + 复验</w:t>
      </w:r>
      <w:r>
        <w:rPr>
          <w:rFonts w:ascii="Times New Roman" w:hAnsi="Times New Roman" w:eastAsia="宋体"/>
          <w:sz w:val="21"/>
        </w:rPr>
        <w:t>制度：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级别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含义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处置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S1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史实错误，伤害可信度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必须改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S2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逻辑/契约冲突，导致运行时歧义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必须对齐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N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新引入的集成阻塞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按是否阻塞开工分级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P0/P1/P2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优先级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决定冻结与否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 xml:space="preserve">真实的对抗性案例：Marvis 曾判定"v0.2 </w:t>
      </w:r>
      <w:r>
        <w:rPr>
          <w:rFonts w:ascii="Times New Roman" w:hAnsi="Times New Roman" w:eastAsia="宋体"/>
          <w:b/>
          <w:sz w:val="21"/>
        </w:rPr>
        <w:t>不予冻结</w:t>
      </w:r>
      <w:r>
        <w:rPr>
          <w:rFonts w:ascii="Times New Roman" w:hAnsi="Times New Roman" w:eastAsia="宋体"/>
          <w:sz w:val="21"/>
        </w:rPr>
        <w:t>，D 包不具备开工条件，通过率 1.5/8"。DSH 的回应不是服从或争辩，而是</w:t>
      </w:r>
      <w:r>
        <w:rPr>
          <w:rFonts w:ascii="Times New Roman" w:hAnsi="Times New Roman" w:eastAsia="宋体"/>
          <w:b/>
          <w:sz w:val="21"/>
        </w:rPr>
        <w:t>逐条给出运行时实证</w:t>
      </w:r>
      <w:r>
        <w:rPr>
          <w:rFonts w:ascii="Times New Roman" w:hAnsi="Times New Roman" w:eastAsia="宋体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复验所列"必错"项（leave_effects 误记、字段无桥接、合并丢 nodes）在运行时已用守卫与键级合并解决；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并</w:t>
      </w:r>
      <w:r>
        <w:rPr>
          <w:rFonts w:ascii="Times New Roman" w:hAnsi="Times New Roman" w:eastAsia="宋体"/>
          <w:b/>
          <w:sz w:val="21"/>
        </w:rPr>
        <w:t>用冒烟测试更正了审校方的数学判断</w:t>
      </w:r>
      <w:r>
        <w:rPr>
          <w:rFonts w:ascii="Times New Roman" w:hAnsi="Times New Roman" w:eastAsia="宋体"/>
          <w:sz w:val="21"/>
        </w:rPr>
        <w:t>：其"提问预算 3 &lt; 4 不可达"的结论，经实测为*truth 线仅需 1 次验证、执行者可免费获得*，预算 3 成立。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方法论</w:t>
      </w:r>
      <w:r>
        <w:rPr>
          <w:rFonts w:ascii="Times New Roman" w:hAnsi="Times New Roman" w:eastAsia="宋体"/>
          <w:sz w:val="21"/>
        </w:rPr>
        <w:t>：审校方的价值在于发现问题，实现方的责任在于</w:t>
      </w:r>
      <w:r>
        <w:rPr>
          <w:rFonts w:ascii="Times New Roman" w:hAnsi="Times New Roman" w:eastAsia="宋体"/>
          <w:b/>
          <w:sz w:val="21"/>
        </w:rPr>
        <w:t>用可复现证据回应</w:t>
      </w:r>
      <w:r>
        <w:rPr>
          <w:rFonts w:ascii="Times New Roman" w:hAnsi="Times New Roman" w:eastAsia="宋体"/>
          <w:sz w:val="21"/>
        </w:rPr>
        <w:t>，而不是口头承诺。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5.4 唯一事实底稿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项目维护了一份《全量上下文与唯一事实底稿》，用于消除多 AI 之间的信息漂移。当不同角色的记录冲突时，</w:t>
      </w:r>
      <w:r>
        <w:rPr>
          <w:rFonts w:ascii="Times New Roman" w:hAnsi="Times New Roman" w:eastAsia="宋体"/>
          <w:b/>
          <w:sz w:val="21"/>
        </w:rPr>
        <w:t>以底稿为准</w:t>
      </w:r>
      <w:r>
        <w:rPr>
          <w:rFonts w:ascii="Times New Roman" w:hAnsi="Times New Roman" w:eastAsia="宋体"/>
          <w:sz w:val="21"/>
        </w:rPr>
        <w:t>，并同步回改所有文档。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这条看似行政的规定，实际上解决了多智能体最常见的问题：</w:t>
      </w:r>
      <w:r>
        <w:rPr>
          <w:rFonts w:ascii="Times New Roman" w:hAnsi="Times New Roman" w:eastAsia="宋体"/>
          <w:b/>
          <w:sz w:val="21"/>
        </w:rPr>
        <w:t>同一个事实在不同 AI 的记忆里有三个版本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6. 工具与能力矩阵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6.1 模型路由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DSH 同时接入两条模型链路，按任务性质分配：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路由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协议与端点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典型用途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claude（</w:t>
            </w:r>
            <w:r>
              <w:rPr>
                <w:rFonts w:ascii="Consolas" w:hAnsi="Consolas" w:eastAsia="宋体"/>
                <w:color w:val="8A3A26"/>
                <w:sz w:val="19"/>
              </w:rPr>
              <w:t>claude-fable-5</w:t>
            </w:r>
            <w:r>
              <w:rPr>
                <w:rFonts w:ascii="Times New Roman" w:hAnsi="Times New Roman" w:eastAsia="宋体"/>
                <w:sz w:val="20"/>
              </w:rPr>
              <w:t xml:space="preserve"> 等）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anthropic-messages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api.openai-next.com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长链路推理、架构设计、跨文件重构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kimi（</w:t>
            </w:r>
            <w:r>
              <w:rPr>
                <w:rFonts w:ascii="Consolas" w:hAnsi="Consolas" w:eastAsia="宋体"/>
                <w:color w:val="8A3A26"/>
                <w:sz w:val="19"/>
              </w:rPr>
              <w:t>kimi-k3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kimi-k2.7-code</w:t>
            </w:r>
            <w:r>
              <w:rPr>
                <w:rFonts w:ascii="Times New Roman" w:hAnsi="Times New Roman" w:eastAsia="宋体"/>
                <w:sz w:val="20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openai-completions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api.openai-next.com/v1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代码生成、批量文本处理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凭据存放于系统钥匙串或私有凭据文件，</w:t>
      </w:r>
      <w:r>
        <w:rPr>
          <w:rFonts w:ascii="Times New Roman" w:hAnsi="Times New Roman" w:eastAsia="宋体"/>
          <w:b/>
          <w:sz w:val="21"/>
        </w:rPr>
        <w:t>不入库、不入日志、不在对话中回显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6.2 Skills（按需加载的能力包）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Skill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在本项目中的作用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game-design-theory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MDA 框架、玩家心理、平衡与成长曲线（用于三结局结构与预算设计）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game-developer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ECS、物理、对象池、状态机等工程模式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game-engine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Canvas/WebGL 渲染循环、碰撞、tilemap、音频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game-feel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屏震、顿帧、缓动、挤压拉伸、分层反馈（用于结算与钤印）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game-ui-design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game-ui-ux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HUD、菜单栈、锚点响应式、焦点导航、安全区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threejs-game-ui-designer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交互卡片的 3D 呈现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zhihu-hackathon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知乎开放平台接入（OAuth、CLI、接口规范）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zhihu-search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站内检索（用于内容素材与史实线索）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ego-browser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浏览器自动化（见 6.4）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观察</w:t>
      </w:r>
      <w:r>
        <w:rPr>
          <w:rFonts w:ascii="Times New Roman" w:hAnsi="Times New Roman" w:eastAsia="宋体"/>
          <w:sz w:val="21"/>
        </w:rPr>
        <w:t>：Skill 的价值不在"知道更多"，而在</w:t>
      </w:r>
      <w:r>
        <w:rPr>
          <w:rFonts w:ascii="Times New Roman" w:hAnsi="Times New Roman" w:eastAsia="宋体"/>
          <w:b/>
          <w:sz w:val="21"/>
        </w:rPr>
        <w:t>把领域约束前置</w:t>
      </w:r>
      <w:r>
        <w:rPr>
          <w:rFonts w:ascii="Times New Roman" w:hAnsi="Times New Roman" w:eastAsia="宋体"/>
          <w:sz w:val="21"/>
        </w:rPr>
        <w:t xml:space="preserve">。例如 </w:t>
      </w:r>
      <w:r>
        <w:rPr>
          <w:rFonts w:ascii="Consolas" w:hAnsi="Consolas" w:eastAsia="宋体"/>
          <w:color w:val="8A3A26"/>
          <w:sz w:val="20"/>
        </w:rPr>
        <w:t>game-ui-ux</w:t>
      </w:r>
      <w:r>
        <w:rPr>
          <w:rFonts w:ascii="Times New Roman" w:hAnsi="Times New Roman" w:eastAsia="宋体"/>
          <w:sz w:val="21"/>
        </w:rPr>
        <w:t xml:space="preserve"> 的"焦点导航 / 安全区 / 事件驱动 HUD 更新"直接影响了 UI 层的实现方式。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6.3 MCP（模型上下文协议）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MCP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用途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Obsidian Local REST API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知识库读写：追加日志、更新进度表、维护协作接口、检索历史决策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MCP 在本项目的角色是"外部记忆"</w:t>
      </w:r>
      <w:r>
        <w:rPr>
          <w:rFonts w:ascii="Times New Roman" w:hAnsi="Times New Roman" w:eastAsia="宋体"/>
          <w:sz w:val="21"/>
        </w:rPr>
        <w:t>：AI 会话会结束，但知识与决策必须留在可检索的地方。项目的 154 个知识库文件（清理后 120 个）就是靠这一通道持续写入与回读。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6.4 浏览器自动化</w:t>
      </w:r>
    </w:p>
    <w:p>
      <w:pPr>
        <w:spacing w:after="120"/>
        <w:ind w:firstLine="0"/>
      </w:pPr>
      <w:r>
        <w:rPr>
          <w:rFonts w:ascii="Consolas" w:hAnsi="Consolas" w:eastAsia="宋体"/>
          <w:color w:val="8A3A26"/>
          <w:sz w:val="20"/>
        </w:rPr>
        <w:t>ego-browser</w:t>
      </w:r>
      <w:r>
        <w:rPr>
          <w:rFonts w:ascii="Times New Roman" w:hAnsi="Times New Roman" w:eastAsia="宋体"/>
          <w:sz w:val="21"/>
        </w:rPr>
        <w:t xml:space="preserve"> 承担了</w:t>
      </w:r>
      <w:r>
        <w:rPr>
          <w:rFonts w:ascii="Times New Roman" w:hAnsi="Times New Roman" w:eastAsia="宋体"/>
          <w:b/>
          <w:sz w:val="21"/>
        </w:rPr>
        <w:t>所有无法用 curl 验证的环节</w:t>
      </w:r>
      <w:r>
        <w:rPr>
          <w:rFonts w:ascii="Times New Roman" w:hAnsi="Times New Roman" w:eastAsia="宋体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场景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部署第三方平台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在 Sealos 控制台完成应用创建、注入环境变量、重启服务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验证 Web 产物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打开真实页面，抓取 canvas 像素判断是"渲染成功"还是"加载页/黑屏"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验证交互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按 1280×720 在画布内的等比缩放与黑边做</w:t>
            </w:r>
            <w:r>
              <w:rPr>
                <w:rFonts w:ascii="Times New Roman" w:hAnsi="Times New Roman" w:eastAsia="宋体"/>
                <w:b/>
                <w:sz w:val="20"/>
              </w:rPr>
              <w:t>坐标映射</w:t>
            </w:r>
            <w:r>
              <w:rPr>
                <w:rFonts w:ascii="Times New Roman" w:hAnsi="Times New Roman" w:eastAsia="宋体"/>
                <w:sz w:val="20"/>
              </w:rPr>
              <w:t>后点击，用画面差分确认状态推进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诊断前端故障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在页面上下文里执行 fetch/监听器探测，定位是"CSP 拦截"还是"跨域/会话"问题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方法论</w:t>
      </w:r>
      <w:r>
        <w:rPr>
          <w:rFonts w:ascii="Times New Roman" w:hAnsi="Times New Roman" w:eastAsia="宋体"/>
          <w:sz w:val="21"/>
        </w:rPr>
        <w:t>：像素统计与画面差分是"看不见画面"时的客观替代——前文所有可读性与渲染结论，都是这样得到的。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6.5 桌面与远程插件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插件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用途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dsh-desktop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desktop-launcher</w:t>
            </w:r>
            <w:r>
              <w:rPr>
                <w:rFonts w:ascii="Times New Roman" w:hAnsi="Times New Roman" w:eastAsia="宋体"/>
                <w:sz w:val="20"/>
              </w:rPr>
              <w:t xml:space="preserve"> / 通知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宿主能力与任务完成提醒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dsh-ssh</w:t>
            </w:r>
            <w:r>
              <w:rPr>
                <w:rFonts w:ascii="Times New Roman" w:hAnsi="Times New Roman" w:eastAsia="宋体"/>
                <w:sz w:val="20"/>
              </w:rPr>
              <w:t xml:space="preserve"> / </w:t>
            </w:r>
            <w:r>
              <w:rPr>
                <w:rFonts w:ascii="Consolas" w:hAnsi="Consolas" w:eastAsia="宋体"/>
                <w:color w:val="8A3A26"/>
                <w:sz w:val="19"/>
              </w:rPr>
              <w:t>dsh-easyssh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远程主机操作与远程工作区（本项目未深度使用，但在多机部署时是必要通道）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dsh-aionui-panel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右侧预览/文件/变更面板（代码审阅与差异查看）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6.6 自研验证工具（本项目最有复用价值的部分）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工具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作用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实证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validate_content.py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契约静态校验：场景引用、条件、效果、资源绑定、调查对象、问答绑定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通过时输出场景/效果/条件计数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smoke_test.gd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五条 QA 路径</w:t>
            </w:r>
            <w:r>
              <w:rPr>
                <w:rFonts w:ascii="Times New Roman" w:hAnsi="Times New Roman" w:eastAsia="宋体"/>
                <w:sz w:val="20"/>
              </w:rPr>
              <w:t>无头冒烟：三结局 + 漏线索兜底 + 提问耗尽 + 存档往返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5/5 + SAVE/LOAD 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probe_art.gd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逐场景背景与逐说话人立绘覆盖探针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26/26 背景；军中同伴 512×768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probe_audio.gd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逐场景 BGM/环境与音效覆盖探针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10/10 音效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qa_tour.gd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自动通关巡演 + 逐帧录制（配合 Movie Maker）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258 帧录制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prepare_cdn.mjs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产物后处理：wasm 分片 + 注入重组补丁 + CDN base 注入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见 §8.2 的教训</w:t>
            </w:r>
          </w:p>
        </w:tc>
      </w:tr>
    </w:tbl>
    <w:p/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这六个工具是整个项目最可迁移的资产</w:t>
      </w:r>
      <w:r>
        <w:rPr>
          <w:rFonts w:ascii="Times New Roman" w:hAnsi="Times New Roman" w:eastAsia="宋体"/>
          <w:sz w:val="21"/>
        </w:rPr>
        <w:t>——它们把"我认为改对了"变成"机器证明了改对了"。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7. 可复刻方法论：从项目到 Skill 包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7.1 十二条可复用实践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契约先行</w:t>
      </w:r>
      <w:r>
        <w:rPr>
          <w:rFonts w:ascii="Times New Roman" w:hAnsi="Times New Roman" w:eastAsia="宋体"/>
          <w:sz w:val="21"/>
        </w:rPr>
        <w:t xml:space="preserve">：先定 </w:t>
      </w:r>
      <w:r>
        <w:rPr>
          <w:rFonts w:ascii="Consolas" w:hAnsi="Consolas" w:eastAsia="宋体"/>
          <w:color w:val="8A3A26"/>
          <w:sz w:val="20"/>
        </w:rPr>
        <w:t>state/content/manifest</w:t>
      </w:r>
      <w:r>
        <w:rPr>
          <w:rFonts w:ascii="Times New Roman" w:hAnsi="Times New Roman" w:eastAsia="宋体"/>
          <w:sz w:val="21"/>
        </w:rPr>
        <w:t xml:space="preserve"> 三层 JSON，再写代码；内容与实现并行。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人机双表示</w:t>
      </w:r>
      <w:r>
        <w:rPr>
          <w:rFonts w:ascii="Times New Roman" w:hAnsi="Times New Roman" w:eastAsia="宋体"/>
          <w:sz w:val="21"/>
        </w:rPr>
        <w:t>：Markdown 供人与 AI 审阅，JSON 供运行时消费，同一事实两处不冲突。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数据驱动解释器</w:t>
      </w:r>
      <w:r>
        <w:rPr>
          <w:rFonts w:ascii="Times New Roman" w:hAnsi="Times New Roman" w:eastAsia="宋体"/>
          <w:sz w:val="21"/>
        </w:rPr>
        <w:t>：效果与条件用数据描述，代码只做解释——避免每加一个分支就改代码。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键级合并契约</w:t>
      </w:r>
      <w:r>
        <w:rPr>
          <w:rFonts w:ascii="Times New Roman" w:hAnsi="Times New Roman" w:eastAsia="宋体"/>
          <w:sz w:val="21"/>
        </w:rPr>
        <w:t>：版本升级时未提及项保留，杜绝"补丁一合就丢场景"。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验证工具先行于功能</w:t>
      </w:r>
      <w:r>
        <w:rPr>
          <w:rFonts w:ascii="Times New Roman" w:hAnsi="Times New Roman" w:eastAsia="宋体"/>
          <w:sz w:val="21"/>
        </w:rPr>
        <w:t>：探针与冒烟测试在接入资源之前就位。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客观验收替代主观判断</w:t>
      </w:r>
      <w:r>
        <w:rPr>
          <w:rFonts w:ascii="Times New Roman" w:hAnsi="Times New Roman" w:eastAsia="宋体"/>
          <w:sz w:val="21"/>
        </w:rPr>
        <w:t>：像素对比度、画面差分、字节哈希、契约计数。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失败即后果</w:t>
      </w:r>
      <w:r>
        <w:rPr>
          <w:rFonts w:ascii="Times New Roman" w:hAnsi="Times New Roman" w:eastAsia="宋体"/>
          <w:sz w:val="21"/>
        </w:rPr>
        <w:t>：不要用重置惩罚玩家，用后果服务主题。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平台机制转译</w:t>
      </w:r>
      <w:r>
        <w:rPr>
          <w:rFonts w:ascii="Times New Roman" w:hAnsi="Times New Roman" w:eastAsia="宋体"/>
          <w:sz w:val="21"/>
        </w:rPr>
        <w:t>：复制平台的规则，而不是复制平台的皮肤。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分层证据模型</w:t>
      </w:r>
      <w:r>
        <w:rPr>
          <w:rFonts w:ascii="Times New Roman" w:hAnsi="Times New Roman" w:eastAsia="宋体"/>
          <w:sz w:val="21"/>
        </w:rPr>
        <w:t>：发现 → 资格 → 理解，可泛化到任何知识型产品。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服务端中转</w:t>
      </w:r>
      <w:r>
        <w:rPr>
          <w:rFonts w:ascii="Times New Roman" w:hAnsi="Times New Roman" w:eastAsia="宋体"/>
          <w:sz w:val="21"/>
        </w:rPr>
        <w:t>：任何涉及密钥的第三方接入都必须走服务端，客户端只收结果。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消息落盘即审计</w:t>
      </w:r>
      <w:r>
        <w:rPr>
          <w:rFonts w:ascii="Times New Roman" w:hAnsi="Times New Roman" w:eastAsia="宋体"/>
          <w:sz w:val="21"/>
        </w:rPr>
        <w:t>：多 AI 协作的每条结论都必须附可复现证据。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资产分层治理</w:t>
      </w:r>
      <w:r>
        <w:rPr>
          <w:rFonts w:ascii="Times New Roman" w:hAnsi="Times New Roman" w:eastAsia="宋体"/>
          <w:sz w:val="21"/>
        </w:rPr>
        <w:t>：代码进公开仓库、原件进私有仓库、构建产物不入库。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7.2 建议的 Skill 包结构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若要把本项目沉淀为可复刻的 Skill 包，建议如下组织：</w:t>
      </w:r>
    </w:p>
    <w:p>
      <w:pPr>
        <w:spacing w:before="80" w:after="160"/>
        <w:ind w:left="283"/>
      </w:pPr>
      <w:r>
        <w:rPr>
          <w:rFonts w:ascii="Consolas" w:hAnsi="Consolas" w:eastAsia="宋体"/>
          <w:sz w:val="18"/>
        </w:rPr>
        <w:t>narrative-game-dev/</w:t>
        <w:br/>
        <w:t>├── SKILL.md                     # 主入口：方法论 + 决策树</w:t>
        <w:br/>
        <w:t>├── references/</w:t>
        <w:br/>
        <w:t>│   ├── contract-layers.md       # 三层 JSON 契约设计与字段规范</w:t>
        <w:br/>
        <w:t>│   ├── evidence-model.md        # 三层证据模型的泛化模板</w:t>
        <w:br/>
        <w:t>│   ├── failure-as-consequence.md# 后果制设计模式</w:t>
        <w:br/>
        <w:t>│   ├── multi-agent-collab.md    # 角色划分、消息协议、审校闭环</w:t>
        <w:br/>
        <w:t>│   ├── verifiability.md         # 探针/冒烟/像素验收的具体实现</w:t>
        <w:br/>
        <w:t>│   ├── delivery-pipeline.md     # 多端导出、体积优化、发布清单</w:t>
        <w:br/>
        <w:t>│   └── pitfalls.md              # 反模式与真实踩坑记录（§8）</w:t>
        <w:br/>
        <w:t>├── templates/</w:t>
        <w:br/>
        <w:t>│   ├── state.contract.json</w:t>
        <w:br/>
        <w:t>│   ├── content.contract.json</w:t>
        <w:br/>
        <w:t>│   ├── manifest.contract.json</w:t>
        <w:br/>
        <w:t>│   ├── validate_content.py</w:t>
        <w:br/>
        <w:t>│   └── smoke_test.gd</w:t>
        <w:br/>
        <w:t>└── scripts/</w:t>
        <w:br/>
        <w:t xml:space="preserve">    ├── prepare_cdn.mjs</w:t>
        <w:br/>
        <w:t xml:space="preserve">    └── package_release.sh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判断：可以做成 Skill 包，但要分层。</w:t>
      </w:r>
      <w:r>
        <w:rPr>
          <w:rFonts w:ascii="Times New Roman" w:hAnsi="Times New Roman" w:eastAsia="宋体"/>
          <w:sz w:val="21"/>
        </w:rPr>
        <w:t xml:space="preserve"> 其中"可机械复刻"的部分是模板与脚本（契约格式、校验器、探针、发布流程）；"需判断"的部分是方法论（证据模型、后果制、机制转译）——后者应以决策树与反例形式写入，而不是伪代码。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7.3 五条反模式（看起来对但实际失效）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反模式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为什么看起来对</w:t>
            </w:r>
          </w:p>
        </w:tc>
        <w:tc>
          <w:tcPr>
            <w:tcW w:type="dxa" w:w="3213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实际后果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用 CDN 分支引用托管可变产物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免账号、首屏快 30 倍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缓存不随提交更新 → 新旧文件混用 → 产物彻底打不开（§8.2）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把"进程被杀"归因于内存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确实同时存在内存紧张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真因是代码签名失效，误导排查方向数小时（§8.2）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只按名字查找交付物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之前一次成功过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漏掉同目录下另一个不同名的交付包，导致"素材没补齐"的误判（§8.2）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用关闭来隐藏不可用功能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界面看起来干净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若不同步说明，用户会以为按钮坏了；应显式下线并记录恢复开关（本项目的正确做法）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多 AI 并行改同一文件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效率高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宋体"/>
                <w:sz w:val="20"/>
              </w:rPr>
              <w:t>一个 AI 会把另一个未完成的工作一起提交；应各自只提交自己负责的文件（§8.2）</w:t>
            </w:r>
          </w:p>
        </w:tc>
      </w:tr>
    </w:tbl>
    <w:p/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8. 复盘：有效与失效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8.1 真正解决问题的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证据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契约静态校验 + 五路径冒烟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在多次大改后仍保持 5/5，是"敢继续改"的底气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逐场景/逐说话人探针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一次性暴露"军中同伴没有立绘"这类只有真跑才看得见的问题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像素统计验收 UI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客观量化"看不清"（1.2:1 → 5.1:1），替代"感觉好点了吗"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分层证据模型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成为玩法的差异化亮点，而非普通分支叙事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消息协议强制附证据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让"AI 之间互相验收"从空谈变成可执行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私有素材仓库 + 哈希校验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清理 185MB 前先用 SHA-256 证明是重复数据，敢动手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8.2 走过的弯路（真实记录）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弯路一：CDN 提速导致产物彻底打不开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 xml:space="preserve">为把首屏从 12 分钟降到 20 秒，采用「HTML 留在 Pages + </w:t>
      </w:r>
      <w:r>
        <w:rPr>
          <w:rFonts w:ascii="Consolas" w:hAnsi="Consolas" w:eastAsia="宋体"/>
          <w:color w:val="8A3A26"/>
          <w:sz w:val="20"/>
        </w:rPr>
        <w:t>&lt;base&gt;</w:t>
      </w:r>
      <w:r>
        <w:rPr>
          <w:rFonts w:ascii="Times New Roman" w:hAnsi="Times New Roman" w:eastAsia="宋体"/>
          <w:sz w:val="21"/>
        </w:rPr>
        <w:t xml:space="preserve"> 指向 jsDelivr + wasm 分三片重组」。链路当下可用，但</w:t>
      </w:r>
      <w:r>
        <w:rPr>
          <w:rFonts w:ascii="Times New Roman" w:hAnsi="Times New Roman" w:eastAsia="宋体"/>
          <w:b/>
          <w:sz w:val="21"/>
        </w:rPr>
        <w:t>jsDelivr 对分支引用（`@main`）的缓存不随提交更新</w:t>
      </w:r>
      <w:r>
        <w:rPr>
          <w:rFonts w:ascii="Times New Roman" w:hAnsi="Times New Roman" w:eastAsia="宋体"/>
          <w:sz w:val="21"/>
        </w:rPr>
        <w:t>；后续几次导出后，CDN 仍在发旧的 wasm 分片与旧资源包，页面却拿到新 HTML → 重组出的二进制与加载器不匹配 → 引擎无法实例化 → 游戏永远停在加载页。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*教训*：</w:t>
      </w:r>
      <w:r>
        <w:rPr>
          <w:rFonts w:ascii="Times New Roman" w:hAnsi="Times New Roman" w:eastAsia="宋体"/>
          <w:b/>
          <w:sz w:val="21"/>
        </w:rPr>
        <w:t>用可变引用指向 CDN 承载构建产物，必须每次更新后 purge，否则必然新旧混用。</w:t>
      </w:r>
      <w:r>
        <w:rPr>
          <w:rFonts w:ascii="Times New Roman" w:hAnsi="Times New Roman" w:eastAsia="宋体"/>
          <w:sz w:val="21"/>
        </w:rPr>
        <w:t xml:space="preserve"> 最终回退为自包含构建，并把优化重心放回体积本身（14.2MB → 8.0MB）。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弯路二：把"进程被杀"误判为内存不足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导出连续失败（exit 137），系统内存一度只剩 97MB，于是全组按内存方向排查（关应用、清进程）。释放到 1.2GB 后依旧被杀，最终在系统日志中找到真因：</w:t>
      </w:r>
    </w:p>
    <w:p>
      <w:pPr>
        <w:spacing w:before="80" w:after="160"/>
        <w:ind w:left="283"/>
      </w:pPr>
      <w:r>
        <w:rPr>
          <w:rFonts w:ascii="Consolas" w:hAnsi="Consolas" w:eastAsia="宋体"/>
          <w:sz w:val="18"/>
        </w:rPr>
        <w:t>amfid: Godot not valid: The signature on the file is invalid</w:t>
        <w:br/>
        <w:t>kernel: code signature validation failed fatally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重新下载的 Godot 被 macOS AMFI 判定签名失效。</w:t>
      </w:r>
      <w:r>
        <w:rPr>
          <w:rFonts w:ascii="Consolas" w:hAnsi="Consolas" w:eastAsia="宋体"/>
          <w:color w:val="8A3A26"/>
          <w:sz w:val="20"/>
        </w:rPr>
        <w:t>codesign --force --deep --sign -</w:t>
      </w:r>
      <w:r>
        <w:rPr>
          <w:rFonts w:ascii="Times New Roman" w:hAnsi="Times New Roman" w:eastAsia="宋体"/>
          <w:sz w:val="21"/>
        </w:rPr>
        <w:t xml:space="preserve"> 临时签名后立即恢复。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*教训*：</w:t>
      </w:r>
      <w:r>
        <w:rPr>
          <w:rFonts w:ascii="Times New Roman" w:hAnsi="Times New Roman" w:eastAsia="宋体"/>
          <w:b/>
          <w:sz w:val="21"/>
        </w:rPr>
        <w:t>exit 137 不等于 OOM。</w:t>
      </w:r>
      <w:r>
        <w:rPr>
          <w:rFonts w:ascii="Times New Roman" w:hAnsi="Times New Roman" w:eastAsia="宋体"/>
          <w:sz w:val="21"/>
        </w:rPr>
        <w:t xml:space="preserve"> 先看系统日志（AMFI/Jetsam），再谈资源。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弯路三：只按文件名找交付物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 xml:space="preserve">队长两次提示"素材补齐了"，我两次核查的是 </w:t>
      </w:r>
      <w:r>
        <w:rPr>
          <w:rFonts w:ascii="Consolas" w:hAnsi="Consolas" w:eastAsia="宋体"/>
          <w:color w:val="8A3A26"/>
          <w:sz w:val="20"/>
        </w:rPr>
        <w:t>项目图片(1).zip</w:t>
      </w:r>
      <w:r>
        <w:rPr>
          <w:rFonts w:ascii="Times New Roman" w:hAnsi="Times New Roman" w:eastAsia="宋体"/>
          <w:sz w:val="21"/>
        </w:rPr>
        <w:t xml:space="preserve"> 并得出"没补"的结论；实际上补充件在</w:t>
      </w:r>
      <w:r>
        <w:rPr>
          <w:rFonts w:ascii="Times New Roman" w:hAnsi="Times New Roman" w:eastAsia="宋体"/>
          <w:b/>
          <w:sz w:val="21"/>
        </w:rPr>
        <w:t>另一个文件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Consolas" w:hAnsi="Consolas" w:eastAsia="宋体"/>
          <w:color w:val="8A3A26"/>
          <w:sz w:val="20"/>
        </w:rPr>
        <w:t>补充图片(1).zip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*教训*：核对交付应</w:t>
      </w:r>
      <w:r>
        <w:rPr>
          <w:rFonts w:ascii="Times New Roman" w:hAnsi="Times New Roman" w:eastAsia="宋体"/>
          <w:b/>
          <w:sz w:val="21"/>
        </w:rPr>
        <w:t>按清单与目录逐一比对</w:t>
      </w:r>
      <w:r>
        <w:rPr>
          <w:rFonts w:ascii="Times New Roman" w:hAnsi="Times New Roman" w:eastAsia="宋体"/>
          <w:sz w:val="21"/>
        </w:rPr>
        <w:t>，而不是按名字猜。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弯路四：多 AI 共用一个工作区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一个 AI 把另一个 AI 正在进行中的改动一并提交（内容无损，但作者归属混乱）。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*教训*：多智能体共用工作区时，</w:t>
      </w:r>
      <w:r>
        <w:rPr>
          <w:rFonts w:ascii="Times New Roman" w:hAnsi="Times New Roman" w:eastAsia="宋体"/>
          <w:b/>
          <w:sz w:val="21"/>
        </w:rPr>
        <w:t>各自只提交自己负责的文件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8.3 教训清单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客观证据 &gt; 主观判断（像素、哈希、计数、日志）。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归因必须先看系统层证据，再做资源层假设。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交付核对按清单，不按名字。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引入外部依赖（CDN、托管平台）前，先问"它什么时候会变、变了会怎样"。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不可用功能要</w:t>
      </w:r>
      <w:r>
        <w:rPr>
          <w:rFonts w:ascii="Times New Roman" w:hAnsi="Times New Roman" w:eastAsia="宋体"/>
          <w:b/>
          <w:sz w:val="21"/>
        </w:rPr>
        <w:t>显式下线并留恢复开关</w:t>
      </w:r>
      <w:r>
        <w:rPr>
          <w:rFonts w:ascii="Times New Roman" w:hAnsi="Times New Roman" w:eastAsia="宋体"/>
          <w:sz w:val="21"/>
        </w:rPr>
        <w:t>，而非静默保留。</w:t>
      </w:r>
    </w:p>
    <w:p>
      <w:pPr>
        <w:pStyle w:val="ListNumber"/>
      </w:pPr>
      <w:r>
        <w:rPr>
          <w:rFonts w:ascii="Times New Roman" w:hAnsi="Times New Roman" w:eastAsia="宋体"/>
          <w:sz w:val="21"/>
        </w:rPr>
        <w:t>多智能体的效率来自解耦（契约、边界、消息），而非并行度。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9. 结论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9.1 项目层面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《这真的是对的时间线吗？》第一章已经完成一次</w:t>
      </w:r>
      <w:r>
        <w:rPr>
          <w:rFonts w:ascii="Times New Roman" w:hAnsi="Times New Roman" w:eastAsia="宋体"/>
          <w:b/>
          <w:sz w:val="21"/>
        </w:rPr>
        <w:t>完整可复刻的垂直切片交付</w:t>
      </w:r>
      <w:r>
        <w:rPr>
          <w:rFonts w:ascii="Times New Roman" w:hAnsi="Times New Roman" w:eastAsia="宋体"/>
          <w:sz w:val="21"/>
        </w:rPr>
        <w:t>：三条发布通道、完整美术与音频、可运行的三结局、以及一套可重复执行的验证体系。首批美术需求全部交付接入，无遗留缺口。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9.2 方法论层面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本项目最有价值的产出不是代码，而是</w:t>
      </w:r>
      <w:r>
        <w:rPr>
          <w:rFonts w:ascii="Times New Roman" w:hAnsi="Times New Roman" w:eastAsia="宋体"/>
          <w:b/>
          <w:sz w:val="21"/>
        </w:rPr>
        <w:t>"多智能体如何协作交付一个真实产品"的可验证范式</w:t>
      </w:r>
      <w:r>
        <w:rPr>
          <w:rFonts w:ascii="Times New Roman" w:hAnsi="Times New Roman" w:eastAsia="宋体"/>
          <w:sz w:val="21"/>
        </w:rPr>
        <w:t>，其要点可以浓缩为三句：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契约先行</w:t>
      </w:r>
      <w:r>
        <w:rPr>
          <w:rFonts w:ascii="Times New Roman" w:hAnsi="Times New Roman" w:eastAsia="宋体"/>
          <w:sz w:val="21"/>
        </w:rPr>
        <w:t>——让不同角色的工作可以在不互相破坏的前提下并行；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证据说话</w:t>
      </w:r>
      <w:r>
        <w:rPr>
          <w:rFonts w:ascii="Times New Roman" w:hAnsi="Times New Roman" w:eastAsia="宋体"/>
          <w:sz w:val="21"/>
        </w:rPr>
        <w:t>——AI 之间无法凭"看起来对"互相验收，必须用可复现的测试与统计；</w:t>
      </w:r>
    </w:p>
    <w:p>
      <w:pPr>
        <w:pStyle w:val="ListNumber"/>
      </w:pPr>
      <w:r>
        <w:rPr>
          <w:rFonts w:ascii="Times New Roman" w:hAnsi="Times New Roman" w:eastAsia="宋体"/>
          <w:b/>
          <w:sz w:val="21"/>
        </w:rPr>
        <w:t>边界清晰</w:t>
      </w:r>
      <w:r>
        <w:rPr>
          <w:rFonts w:ascii="Times New Roman" w:hAnsi="Times New Roman" w:eastAsia="宋体"/>
          <w:sz w:val="21"/>
        </w:rPr>
        <w:t>——角色、职责、文件、发布通道都要有明确归属。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5"/>
        </w:rPr>
        <w:t>9.3 可复刻性判断</w:t>
      </w:r>
    </w:p>
    <w:p>
      <w:pPr>
        <w:spacing w:after="120"/>
        <w:ind w:firstLine="0"/>
      </w:pPr>
      <w:r>
        <w:rPr>
          <w:rFonts w:ascii="Times New Roman" w:hAnsi="Times New Roman" w:eastAsia="宋体"/>
          <w:b/>
          <w:sz w:val="21"/>
        </w:rPr>
        <w:t>结论：可以做成强大的 Skill 包，但正确形态是"模板 + 脚本 + 决策树 + 反模式"，而不是一份操作手册。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理由：本项目中被证明有效的部分，恰好分成两类——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可机械复刻的</w:t>
      </w:r>
      <w:r>
        <w:rPr>
          <w:rFonts w:ascii="Times New Roman" w:hAnsi="Times New Roman" w:eastAsia="宋体"/>
          <w:sz w:val="21"/>
        </w:rPr>
        <w:t>：三层契约格式、校验器、五路径冒烟、逐场景探针、像素验收、多端发布清单、资产分层治理。这些可以直接变成模板与脚本。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需要判断力的</w:t>
      </w:r>
      <w:r>
        <w:rPr>
          <w:rFonts w:ascii="Times New Roman" w:hAnsi="Times New Roman" w:eastAsia="宋体"/>
          <w:sz w:val="21"/>
        </w:rPr>
        <w:t>：把平台机制转译为机制、把失败写成后果、三层证据的层级划分、审校闭环中的分级与打回。这些应以</w:t>
      </w:r>
      <w:r>
        <w:rPr>
          <w:rFonts w:ascii="Times New Roman" w:hAnsi="Times New Roman" w:eastAsia="宋体"/>
          <w:b/>
          <w:sz w:val="21"/>
        </w:rPr>
        <w:t>决策树 + 真实反例</w:t>
      </w:r>
      <w:r>
        <w:rPr>
          <w:rFonts w:ascii="Times New Roman" w:hAnsi="Times New Roman" w:eastAsia="宋体"/>
          <w:sz w:val="21"/>
        </w:rPr>
        <w:t>的形式写入，因为它们依赖具体题材与团队。</w:t>
      </w: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而 §8 的四条弯路，恰恰是最不该被省略的部分——</w:t>
      </w:r>
      <w:r>
        <w:rPr>
          <w:rFonts w:ascii="Times New Roman" w:hAnsi="Times New Roman" w:eastAsia="宋体"/>
          <w:b/>
          <w:sz w:val="21"/>
        </w:rPr>
        <w:t>它们记录的不是"怎么做对"，而是"什么做法看起来对但会失败"</w:t>
      </w:r>
      <w:r>
        <w:rPr>
          <w:rFonts w:ascii="Times New Roman" w:hAnsi="Times New Roman" w:eastAsia="宋体"/>
          <w:sz w:val="21"/>
        </w:rPr>
        <w:t>，这正是任何 Skill 包中最稀缺、也最难通过正向描述传递的知识。</w:t>
      </w:r>
    </w:p>
    <w:p>
      <w:pPr>
        <w:spacing w:before="120" w:after="120"/>
        <w:pBdr>
          <w:bottom w:val="single" w:sz="6" w:color="BBBBBB"/>
        </w:pBdr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8A3A26"/>
          <w:sz w:val="30"/>
        </w:rPr>
        <w:t>附录：证据索引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类别</w:t>
            </w:r>
          </w:p>
        </w:tc>
        <w:tc>
          <w:tcPr>
            <w:tcW w:type="dxa" w:w="4819"/>
            <w:shd w:val="clear" w:fill="F2F0EA"/>
          </w:tcPr>
          <w:p>
            <w:r>
              <w:rPr>
                <w:b/>
              </w:rPr>
            </w:r>
            <w:r>
              <w:rPr>
                <w:rFonts w:ascii="Times New Roman" w:hAnsi="Times New Roman" w:eastAsia="黑体"/>
                <w:b/>
                <w:sz w:val="20"/>
              </w:rPr>
              <w:t>位置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公开代码仓库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github.com/MOHE007/is-this-the-right-timeline</w:t>
            </w:r>
            <w:r>
              <w:rPr>
                <w:rFonts w:ascii="Times New Roman" w:hAnsi="Times New Roman" w:eastAsia="宋体"/>
                <w:sz w:val="20"/>
              </w:rPr>
              <w:t>（71 次提交）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在线试玩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mohe007.github.io/is-this-the-right-timeline/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桌面发布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 xml:space="preserve">Release </w:t>
            </w:r>
            <w:r>
              <w:rPr>
                <w:rFonts w:ascii="Consolas" w:hAnsi="Consolas" w:eastAsia="宋体"/>
                <w:color w:val="8A3A26"/>
                <w:sz w:val="19"/>
              </w:rPr>
              <w:t>demo2-ch1-v0.2.4</w:t>
            </w:r>
            <w:r>
              <w:rPr>
                <w:rFonts w:ascii="Times New Roman" w:hAnsi="Times New Roman" w:eastAsia="宋体"/>
                <w:sz w:val="20"/>
              </w:rPr>
              <w:t>（macOS 通用 / Windows 单文件）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私有素材仓库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github.com/MOHE007/ithrtt-assets</w:t>
            </w:r>
            <w:r>
              <w:rPr>
                <w:rFonts w:ascii="Times New Roman" w:hAnsi="Times New Roman" w:eastAsia="宋体"/>
                <w:sz w:val="20"/>
              </w:rPr>
              <w:t>（399 MB，已哈希校验）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产品说明计划书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docs/product-plan.md</w:t>
            </w:r>
            <w:r>
              <w:rPr>
                <w:rFonts w:ascii="Times New Roman" w:hAnsi="Times New Roman" w:eastAsia="宋体"/>
                <w:sz w:val="20"/>
              </w:rPr>
              <w:t>（初审送审稿 v2.0）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验证工具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godot/demo2/tools/</w:t>
            </w:r>
            <w:r>
              <w:rPr>
                <w:rFonts w:ascii="Times New Roman" w:hAnsi="Times New Roman" w:eastAsia="宋体"/>
                <w:sz w:val="20"/>
              </w:rPr>
              <w:t>（5 个）、</w:t>
            </w:r>
            <w:r>
              <w:rPr>
                <w:rFonts w:ascii="Consolas" w:hAnsi="Consolas" w:eastAsia="宋体"/>
                <w:color w:val="8A3A26"/>
                <w:sz w:val="19"/>
              </w:rPr>
              <w:t>web/prepare_cdn.mjs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实跑证据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godot/demo2/docs/run-2026-09-13/</w:t>
            </w:r>
            <w:r>
              <w:rPr>
                <w:rFonts w:ascii="Times New Roman" w:hAnsi="Times New Roman" w:eastAsia="宋体"/>
                <w:sz w:val="20"/>
              </w:rPr>
              <w:t>、</w:t>
            </w:r>
            <w:r>
              <w:rPr>
                <w:rFonts w:ascii="Consolas" w:hAnsi="Consolas" w:eastAsia="宋体"/>
                <w:color w:val="8A3A26"/>
                <w:sz w:val="19"/>
              </w:rPr>
              <w:t>run-2026-09-14-*</w:t>
            </w:r>
            <w:r>
              <w:rPr>
                <w:rFonts w:ascii="Times New Roman" w:hAnsi="Times New Roman" w:eastAsia="宋体"/>
                <w:sz w:val="20"/>
              </w:rPr>
              <w:t>（截图 + 日志）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协作记录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 xml:space="preserve">知识库 </w:t>
            </w:r>
            <w:r>
              <w:rPr>
                <w:rFonts w:ascii="Consolas" w:hAnsi="Consolas" w:eastAsia="宋体"/>
                <w:color w:val="8A3A26"/>
                <w:sz w:val="19"/>
              </w:rPr>
              <w:t>协作接口/</w:t>
            </w:r>
            <w:r>
              <w:rPr>
                <w:rFonts w:ascii="Times New Roman" w:hAnsi="Times New Roman" w:eastAsia="宋体"/>
                <w:sz w:val="20"/>
              </w:rPr>
              <w:t>（inbox 18 条消息、task_board、协议）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审校报告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docs/production/demo2_ch1_marvis_review_v01/v02/v021.md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sz w:val="20"/>
              </w:rPr>
              <w:t>契约族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宋体"/>
                <w:color w:val="8A3A26"/>
                <w:sz w:val="19"/>
              </w:rPr>
              <w:t>docs/production/demo2_ch1_state_v02.json</w:t>
            </w:r>
            <w:r>
              <w:rPr>
                <w:rFonts w:ascii="Times New Roman" w:hAnsi="Times New Roman" w:eastAsia="宋体"/>
                <w:sz w:val="20"/>
              </w:rPr>
              <w:t>、</w:t>
            </w:r>
            <w:r>
              <w:rPr>
                <w:rFonts w:ascii="Consolas" w:hAnsi="Consolas" w:eastAsia="宋体"/>
                <w:color w:val="8A3A26"/>
                <w:sz w:val="19"/>
              </w:rPr>
              <w:t>content_v02_patch.json</w:t>
            </w:r>
          </w:p>
        </w:tc>
      </w:tr>
    </w:tbl>
    <w:p/>
    <w:p>
      <w:pPr>
        <w:spacing w:before="120" w:after="120"/>
        <w:pBdr>
          <w:bottom w:val="single" w:sz="6" w:color="BBBBBB"/>
        </w:pBdr>
      </w:pPr>
    </w:p>
    <w:p>
      <w:pPr>
        <w:spacing w:after="120"/>
        <w:ind w:firstLine="0"/>
      </w:pPr>
      <w:r>
        <w:rPr>
          <w:rFonts w:ascii="Times New Roman" w:hAnsi="Times New Roman" w:eastAsia="宋体"/>
          <w:sz w:val="21"/>
        </w:rPr>
        <w:t>*本文由 DSH Desktop 依据项目全过程记录整理，所有结论均可通过上述证据索引复现。*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