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NAME : MOHIL MANDAPE</w:t>
      </w:r>
    </w:p>
    <w:p w:rsidR="00000000" w:rsidDel="00000000" w:rsidP="00000000" w:rsidRDefault="00000000" w:rsidRPr="00000000" w14:paraId="00000002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MIS NO. : 112316028</w:t>
      </w:r>
    </w:p>
    <w:p w:rsidR="00000000" w:rsidDel="00000000" w:rsidP="00000000" w:rsidRDefault="00000000" w:rsidRPr="00000000" w14:paraId="00000003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Q.1.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"Animal"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"Eating..."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"This is a Dog."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labrador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labrador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labrador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eat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labrador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</w:rPr>
        <w:drawing>
          <wp:inline distB="114300" distT="114300" distL="114300" distR="114300">
            <wp:extent cx="4171950" cy="1609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Q.2.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"Parent method"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"Overridden Child method"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</w:rPr>
        <w:drawing>
          <wp:inline distB="114300" distT="114300" distL="114300" distR="114300">
            <wp:extent cx="4171950" cy="16097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Q.3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"ID: 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</w:rPr>
        <w:drawing>
          <wp:inline distB="114300" distT="114300" distL="114300" distR="114300">
            <wp:extent cx="4171950" cy="7143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Q.4.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"Parent Message"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"Child Message"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</w:rPr>
        <w:drawing>
          <wp:inline distB="114300" distT="114300" distL="114300" distR="114300">
            <wp:extent cx="4171950" cy="7143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  <w:rtl w:val="0"/>
        </w:rPr>
        <w:t xml:space="preserve">Q.5.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"Interface A method"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e9178"/>
          <w:sz w:val="21"/>
          <w:szCs w:val="21"/>
          <w:rtl w:val="0"/>
        </w:rPr>
        <w:t xml:space="preserve">"Interface B method"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ec9b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showA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cdcfe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dcdcaa"/>
          <w:sz w:val="21"/>
          <w:szCs w:val="21"/>
          <w:rtl w:val="0"/>
        </w:rPr>
        <w:t xml:space="preserve">showB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b w:val="1"/>
          <w:i w:val="1"/>
          <w:sz w:val="46"/>
          <w:szCs w:val="46"/>
        </w:rPr>
        <w:drawing>
          <wp:inline distB="114300" distT="114300" distL="114300" distR="114300">
            <wp:extent cx="4171950" cy="714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i w:val="1"/>
          <w:sz w:val="46"/>
          <w:szCs w:val="4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