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3366"/>
          <w:sz w:val="28"/>
        </w:rPr>
        <w:t>BANNARI AMMAN INSTITUTE OF TECHNOLOGY</w:t>
        <w:br/>
      </w:r>
      <w:r>
        <w:rPr>
          <w:rFonts w:ascii="Times New Roman" w:hAnsi="Times New Roman"/>
          <w:b/>
          <w:color w:val="464646"/>
          <w:sz w:val="20"/>
        </w:rPr>
        <w:t>(An Autonomous Institution Affiliated to Anna University, Chennai)</w:t>
        <w:br/>
        <w:t>SATHYAMANGALAM – 638 401, ERODE DISTRICT, TAMIL NADU</w:t>
        <w:br/>
      </w:r>
      <w:r>
        <w:rPr>
          <w:rFonts w:ascii="Times New Roman" w:hAnsi="Times New Roman"/>
          <w:b/>
          <w:color w:val="003366"/>
          <w:sz w:val="22"/>
        </w:rPr>
        <w:t>DEPARTMENT OF ELECTRONICS AND COMMUNICATION ENGINEERING</w:t>
      </w:r>
    </w:p>
    <w:p>
      <w:pPr>
        <w:spacing w:before="80" w:after="240"/>
        <w:jc w:val="center"/>
      </w:pPr>
      <w:r>
        <w:rPr>
          <w:rFonts w:ascii="Times New Roman" w:hAnsi="Times New Roman"/>
          <w:b/>
          <w:color w:val="003366"/>
          <w:sz w:val="20"/>
        </w:rPr>
        <w:t>――――――――――――――――――――――――――――――――――――――――――――――――――――――――――</w:t>
      </w:r>
    </w:p>
    <w:p>
      <w:pPr>
        <w:spacing w:before="80" w:after="280"/>
        <w:jc w:val="center"/>
      </w:pPr>
      <w:r>
        <w:rPr>
          <w:rFonts w:ascii="Times New Roman" w:hAnsi="Times New Roman"/>
          <w:b/>
          <w:color w:val="000000"/>
          <w:sz w:val="28"/>
          <w:u w:val="single"/>
        </w:rPr>
        <w:t>ANTI-PLAGIARISM VERIFICATION CERTIFICATE</w:t>
        <w:br/>
        <w:t>(TURNITIN ORIGINALITY REPORT)</w:t>
      </w:r>
    </w:p>
    <w:p>
      <w:pPr>
        <w:spacing w:before="0" w:after="160" w:line="276" w:lineRule="auto"/>
        <w:jc w:val="both"/>
      </w:pPr>
      <w:r>
        <w:rPr>
          <w:rFonts w:ascii="Times New Roman" w:hAnsi="Times New Roman"/>
          <w:sz w:val="22"/>
        </w:rPr>
        <w:t xml:space="preserve">This is to formally certify that the Project Work I Report entitled </w:t>
      </w:r>
      <w:r>
        <w:rPr>
          <w:rFonts w:ascii="Times New Roman" w:hAnsi="Times New Roman"/>
          <w:b/>
          <w:sz w:val="22"/>
        </w:rPr>
        <w:t>“SMART WEB-BASED FLOOD EMERGENCY RESPONSE AND RELIEF MANAGEMENT SYSTEM”</w:t>
      </w:r>
      <w:r>
        <w:rPr>
          <w:rFonts w:ascii="Times New Roman" w:hAnsi="Times New Roman"/>
          <w:sz w:val="22"/>
        </w:rPr>
        <w:t xml:space="preserve"> submitted in partial fulfillment for the award of the degree of </w:t>
      </w:r>
      <w:r>
        <w:rPr>
          <w:rFonts w:ascii="Times New Roman" w:hAnsi="Times New Roman"/>
          <w:b/>
          <w:sz w:val="22"/>
        </w:rPr>
        <w:t>Bachelor of Engineering in Electronics and Communication Engineering</w:t>
      </w:r>
      <w:r>
        <w:rPr>
          <w:rFonts w:ascii="Times New Roman" w:hAnsi="Times New Roman"/>
          <w:sz w:val="22"/>
        </w:rPr>
        <w:t xml:space="preserve"> has been thoroughly scrutinized and verified through the institutional anti-plagiarism verification software (Turnitin Similarity Index).</w:t>
      </w:r>
    </w:p>
    <w:tbl>
      <w:tblPr>
        <w:tblW w:type="auto" w:w="0"/>
        <w:jc w:val="center"/>
        <w:tblLayout w:type="fixed"/>
        <w:tblLook w:firstColumn="1" w:firstRow="1" w:lastColumn="0" w:lastRow="0" w:noHBand="0" w:noVBand="1" w:val="04A0"/>
      </w:tblPr>
      <w:tblGrid>
        <w:gridCol w:w="4514"/>
        <w:gridCol w:w="4514"/>
      </w:tblGrid>
      <w:tr>
        <w:tc>
          <w:tcPr>
            <w:tcW w:type="dxa" w:w="3600"/>
            <w:tcMar>
              <w:top w:w="80" w:type="dxa"/>
              <w:bottom w:w="80" w:type="dxa"/>
              <w:left w:w="120" w:type="dxa"/>
              <w:right w:w="120" w:type="dxa"/>
            </w:tcMar>
            <w:shd w:fill="F0F4F8"/>
            <w:tcBorders>
              <w:top w:val="single" w:sz="4" w:space="0" w:color="B0C4DE"/>
              <w:bottom w:val="single" w:sz="4" w:space="0" w:color="B0C4DE"/>
              <w:left w:val="single" w:sz="4" w:space="0" w:color="B0C4DE"/>
              <w:right w:val="single" w:sz="4" w:space="0" w:color="B0C4DE"/>
            </w:tcBorders>
          </w:tcPr>
          <w:p>
            <w:pPr>
              <w:spacing w:before="40" w:after="40"/>
              <w:jc w:val="left"/>
            </w:pPr>
            <w:r>
              <w:rPr>
                <w:rFonts w:ascii="Times New Roman" w:hAnsi="Times New Roman"/>
                <w:b/>
                <w:sz w:val="20"/>
              </w:rPr>
              <w:t>Candidate Names &amp; Register Numbers</w:t>
            </w:r>
          </w:p>
        </w:tc>
        <w:tc>
          <w:tcPr>
            <w:tcW w:type="dxa" w:w="5429"/>
            <w:tcMar>
              <w:top w:w="80" w:type="dxa"/>
              <w:bottom w:w="80" w:type="dxa"/>
              <w:left w:w="120" w:type="dxa"/>
              <w:right w:w="120" w:type="dxa"/>
            </w:tcMar>
            <w:shd w:fill="FFFFFF"/>
            <w:tcBorders>
              <w:top w:val="single" w:sz="4" w:space="0" w:color="B0C4DE"/>
              <w:bottom w:val="single" w:sz="4" w:space="0" w:color="B0C4DE"/>
              <w:left w:val="single" w:sz="4" w:space="0" w:color="B0C4DE"/>
              <w:right w:val="single" w:sz="4" w:space="0" w:color="B0C4DE"/>
            </w:tcBorders>
          </w:tcPr>
          <w:p>
            <w:pPr>
              <w:spacing w:before="40" w:after="40"/>
              <w:jc w:val="left"/>
            </w:pPr>
            <w:r>
              <w:rPr>
                <w:rFonts w:ascii="Times New Roman" w:hAnsi="Times New Roman"/>
                <w:sz w:val="20"/>
              </w:rPr>
              <w:t>1. MOHIT BALAJI M (7376231EC218)</w:t>
              <w:br/>
              <w:t>2. MONISH R (7376231EC221)</w:t>
              <w:br/>
              <w:t>3. NARESH S (7376231EC226)</w:t>
            </w:r>
          </w:p>
        </w:tc>
      </w:tr>
      <w:tr>
        <w:tc>
          <w:tcPr>
            <w:tcW w:type="dxa" w:w="3600"/>
            <w:tcMar>
              <w:top w:w="80" w:type="dxa"/>
              <w:bottom w:w="80" w:type="dxa"/>
              <w:left w:w="120" w:type="dxa"/>
              <w:right w:w="120" w:type="dxa"/>
            </w:tcMar>
            <w:shd w:fill="F0F4F8"/>
            <w:tcBorders>
              <w:top w:val="single" w:sz="4" w:space="0" w:color="B0C4DE"/>
              <w:bottom w:val="single" w:sz="4" w:space="0" w:color="B0C4DE"/>
              <w:left w:val="single" w:sz="4" w:space="0" w:color="B0C4DE"/>
              <w:right w:val="single" w:sz="4" w:space="0" w:color="B0C4DE"/>
            </w:tcBorders>
          </w:tcPr>
          <w:p>
            <w:pPr>
              <w:spacing w:before="40" w:after="40"/>
              <w:jc w:val="left"/>
            </w:pPr>
            <w:r>
              <w:rPr>
                <w:rFonts w:ascii="Times New Roman" w:hAnsi="Times New Roman"/>
                <w:b/>
                <w:sz w:val="20"/>
              </w:rPr>
              <w:t>Degree &amp; Branch</w:t>
            </w:r>
          </w:p>
        </w:tc>
        <w:tc>
          <w:tcPr>
            <w:tcW w:type="dxa" w:w="5429"/>
            <w:tcMar>
              <w:top w:w="80" w:type="dxa"/>
              <w:bottom w:w="80" w:type="dxa"/>
              <w:left w:w="120" w:type="dxa"/>
              <w:right w:w="120" w:type="dxa"/>
            </w:tcMar>
            <w:shd w:fill="FFFFFF"/>
            <w:tcBorders>
              <w:top w:val="single" w:sz="4" w:space="0" w:color="B0C4DE"/>
              <w:bottom w:val="single" w:sz="4" w:space="0" w:color="B0C4DE"/>
              <w:left w:val="single" w:sz="4" w:space="0" w:color="B0C4DE"/>
              <w:right w:val="single" w:sz="4" w:space="0" w:color="B0C4DE"/>
            </w:tcBorders>
          </w:tcPr>
          <w:p>
            <w:pPr>
              <w:spacing w:before="40" w:after="40"/>
              <w:jc w:val="left"/>
            </w:pPr>
            <w:r>
              <w:rPr>
                <w:rFonts w:ascii="Times New Roman" w:hAnsi="Times New Roman"/>
                <w:sz w:val="20"/>
              </w:rPr>
              <w:t>B.E. – Electronics and Communication Engineering</w:t>
            </w:r>
          </w:p>
        </w:tc>
      </w:tr>
      <w:tr>
        <w:tc>
          <w:tcPr>
            <w:tcW w:type="dxa" w:w="3600"/>
            <w:tcMar>
              <w:top w:w="80" w:type="dxa"/>
              <w:bottom w:w="80" w:type="dxa"/>
              <w:left w:w="120" w:type="dxa"/>
              <w:right w:w="120" w:type="dxa"/>
            </w:tcMar>
            <w:shd w:fill="F0F4F8"/>
            <w:tcBorders>
              <w:top w:val="single" w:sz="4" w:space="0" w:color="B0C4DE"/>
              <w:bottom w:val="single" w:sz="4" w:space="0" w:color="B0C4DE"/>
              <w:left w:val="single" w:sz="4" w:space="0" w:color="B0C4DE"/>
              <w:right w:val="single" w:sz="4" w:space="0" w:color="B0C4DE"/>
            </w:tcBorders>
          </w:tcPr>
          <w:p>
            <w:pPr>
              <w:spacing w:before="40" w:after="40"/>
              <w:jc w:val="left"/>
            </w:pPr>
            <w:r>
              <w:rPr>
                <w:rFonts w:ascii="Times New Roman" w:hAnsi="Times New Roman"/>
                <w:b/>
                <w:sz w:val="20"/>
              </w:rPr>
              <w:t>Project Supervisor / Guide</w:t>
            </w:r>
          </w:p>
        </w:tc>
        <w:tc>
          <w:tcPr>
            <w:tcW w:type="dxa" w:w="5429"/>
            <w:tcMar>
              <w:top w:w="80" w:type="dxa"/>
              <w:bottom w:w="80" w:type="dxa"/>
              <w:left w:w="120" w:type="dxa"/>
              <w:right w:w="120" w:type="dxa"/>
            </w:tcMar>
            <w:shd w:fill="FFFFFF"/>
            <w:tcBorders>
              <w:top w:val="single" w:sz="4" w:space="0" w:color="B0C4DE"/>
              <w:bottom w:val="single" w:sz="4" w:space="0" w:color="B0C4DE"/>
              <w:left w:val="single" w:sz="4" w:space="0" w:color="B0C4DE"/>
              <w:right w:val="single" w:sz="4" w:space="0" w:color="B0C4DE"/>
            </w:tcBorders>
          </w:tcPr>
          <w:p>
            <w:pPr>
              <w:spacing w:before="40" w:after="40"/>
              <w:jc w:val="left"/>
            </w:pPr>
            <w:r>
              <w:rPr>
                <w:rFonts w:ascii="Times New Roman" w:hAnsi="Times New Roman"/>
                <w:sz w:val="20"/>
              </w:rPr>
              <w:t>Prof. GOKUL M S, M.E., (Ph.D.)</w:t>
              <w:br/>
              <w:t>Assistant Professor, Dept. of Computer Science &amp; Engg.</w:t>
            </w:r>
          </w:p>
        </w:tc>
      </w:tr>
      <w:tr>
        <w:tc>
          <w:tcPr>
            <w:tcW w:type="dxa" w:w="3600"/>
            <w:tcMar>
              <w:top w:w="80" w:type="dxa"/>
              <w:bottom w:w="80" w:type="dxa"/>
              <w:left w:w="120" w:type="dxa"/>
              <w:right w:w="120" w:type="dxa"/>
            </w:tcMar>
            <w:shd w:fill="F0F4F8"/>
            <w:tcBorders>
              <w:top w:val="single" w:sz="4" w:space="0" w:color="B0C4DE"/>
              <w:bottom w:val="single" w:sz="4" w:space="0" w:color="B0C4DE"/>
              <w:left w:val="single" w:sz="4" w:space="0" w:color="B0C4DE"/>
              <w:right w:val="single" w:sz="4" w:space="0" w:color="B0C4DE"/>
            </w:tcBorders>
          </w:tcPr>
          <w:p>
            <w:pPr>
              <w:spacing w:before="40" w:after="40"/>
              <w:jc w:val="left"/>
            </w:pPr>
            <w:r>
              <w:rPr>
                <w:rFonts w:ascii="Times New Roman" w:hAnsi="Times New Roman"/>
                <w:b/>
                <w:sz w:val="20"/>
              </w:rPr>
              <w:t>Document Submission ID</w:t>
            </w:r>
          </w:p>
        </w:tc>
        <w:tc>
          <w:tcPr>
            <w:tcW w:type="dxa" w:w="5429"/>
            <w:tcMar>
              <w:top w:w="80" w:type="dxa"/>
              <w:bottom w:w="80" w:type="dxa"/>
              <w:left w:w="120" w:type="dxa"/>
              <w:right w:w="120" w:type="dxa"/>
            </w:tcMar>
            <w:shd w:fill="FFFFFF"/>
            <w:tcBorders>
              <w:top w:val="single" w:sz="4" w:space="0" w:color="B0C4DE"/>
              <w:bottom w:val="single" w:sz="4" w:space="0" w:color="B0C4DE"/>
              <w:left w:val="single" w:sz="4" w:space="0" w:color="B0C4DE"/>
              <w:right w:val="single" w:sz="4" w:space="0" w:color="B0C4DE"/>
            </w:tcBorders>
          </w:tcPr>
          <w:p>
            <w:pPr>
              <w:spacing w:before="40" w:after="40"/>
              <w:jc w:val="left"/>
            </w:pPr>
            <w:r>
              <w:rPr>
                <w:rFonts w:ascii="Times New Roman" w:hAnsi="Times New Roman"/>
                <w:sz w:val="20"/>
              </w:rPr>
              <w:t>trn:oid:::17869420182 (Paper ID: 2198456312)</w:t>
            </w:r>
          </w:p>
        </w:tc>
      </w:tr>
      <w:tr>
        <w:tc>
          <w:tcPr>
            <w:tcW w:type="dxa" w:w="3600"/>
            <w:tcMar>
              <w:top w:w="80" w:type="dxa"/>
              <w:bottom w:w="80" w:type="dxa"/>
              <w:left w:w="120" w:type="dxa"/>
              <w:right w:w="120" w:type="dxa"/>
            </w:tcMar>
            <w:shd w:fill="F0F4F8"/>
            <w:tcBorders>
              <w:top w:val="single" w:sz="4" w:space="0" w:color="B0C4DE"/>
              <w:bottom w:val="single" w:sz="4" w:space="0" w:color="B0C4DE"/>
              <w:left w:val="single" w:sz="4" w:space="0" w:color="B0C4DE"/>
              <w:right w:val="single" w:sz="4" w:space="0" w:color="B0C4DE"/>
            </w:tcBorders>
          </w:tcPr>
          <w:p>
            <w:pPr>
              <w:spacing w:before="40" w:after="40"/>
              <w:jc w:val="left"/>
            </w:pPr>
            <w:r>
              <w:rPr>
                <w:rFonts w:ascii="Times New Roman" w:hAnsi="Times New Roman"/>
                <w:b/>
                <w:sz w:val="20"/>
              </w:rPr>
              <w:t>Verification Software / Platform</w:t>
            </w:r>
          </w:p>
        </w:tc>
        <w:tc>
          <w:tcPr>
            <w:tcW w:type="dxa" w:w="5429"/>
            <w:tcMar>
              <w:top w:w="80" w:type="dxa"/>
              <w:bottom w:w="80" w:type="dxa"/>
              <w:left w:w="120" w:type="dxa"/>
              <w:right w:w="120" w:type="dxa"/>
            </w:tcMar>
            <w:shd w:fill="FFFFFF"/>
            <w:tcBorders>
              <w:top w:val="single" w:sz="4" w:space="0" w:color="B0C4DE"/>
              <w:bottom w:val="single" w:sz="4" w:space="0" w:color="B0C4DE"/>
              <w:left w:val="single" w:sz="4" w:space="0" w:color="B0C4DE"/>
              <w:right w:val="single" w:sz="4" w:space="0" w:color="B0C4DE"/>
            </w:tcBorders>
          </w:tcPr>
          <w:p>
            <w:pPr>
              <w:spacing w:before="40" w:after="40"/>
              <w:jc w:val="left"/>
            </w:pPr>
            <w:r>
              <w:rPr>
                <w:rFonts w:ascii="Times New Roman" w:hAnsi="Times New Roman"/>
                <w:sz w:val="20"/>
              </w:rPr>
              <w:t>Turnitin Similarity Verification System (Institution License)</w:t>
            </w:r>
          </w:p>
        </w:tc>
      </w:tr>
      <w:tr>
        <w:tc>
          <w:tcPr>
            <w:tcW w:type="dxa" w:w="3600"/>
            <w:tcMar>
              <w:top w:w="80" w:type="dxa"/>
              <w:bottom w:w="80" w:type="dxa"/>
              <w:left w:w="120" w:type="dxa"/>
              <w:right w:w="120" w:type="dxa"/>
            </w:tcMar>
            <w:shd w:fill="F0F4F8"/>
            <w:tcBorders>
              <w:top w:val="single" w:sz="4" w:space="0" w:color="B0C4DE"/>
              <w:bottom w:val="single" w:sz="4" w:space="0" w:color="B0C4DE"/>
              <w:left w:val="single" w:sz="4" w:space="0" w:color="B0C4DE"/>
              <w:right w:val="single" w:sz="4" w:space="0" w:color="B0C4DE"/>
            </w:tcBorders>
          </w:tcPr>
          <w:p>
            <w:pPr>
              <w:spacing w:before="40" w:after="40"/>
              <w:jc w:val="left"/>
            </w:pPr>
            <w:r>
              <w:rPr>
                <w:rFonts w:ascii="Times New Roman" w:hAnsi="Times New Roman"/>
                <w:b/>
                <w:sz w:val="20"/>
              </w:rPr>
              <w:t>Date &amp; Time of Evaluation</w:t>
            </w:r>
          </w:p>
        </w:tc>
        <w:tc>
          <w:tcPr>
            <w:tcW w:type="dxa" w:w="5429"/>
            <w:tcMar>
              <w:top w:w="80" w:type="dxa"/>
              <w:bottom w:w="80" w:type="dxa"/>
              <w:left w:w="120" w:type="dxa"/>
              <w:right w:w="120" w:type="dxa"/>
            </w:tcMar>
            <w:shd w:fill="FFFFFF"/>
            <w:tcBorders>
              <w:top w:val="single" w:sz="4" w:space="0" w:color="B0C4DE"/>
              <w:bottom w:val="single" w:sz="4" w:space="0" w:color="B0C4DE"/>
              <w:left w:val="single" w:sz="4" w:space="0" w:color="B0C4DE"/>
              <w:right w:val="single" w:sz="4" w:space="0" w:color="B0C4DE"/>
            </w:tcBorders>
          </w:tcPr>
          <w:p>
            <w:pPr>
              <w:spacing w:before="40" w:after="40"/>
              <w:jc w:val="left"/>
            </w:pPr>
            <w:r>
              <w:rPr>
                <w:rFonts w:ascii="Times New Roman" w:hAnsi="Times New Roman"/>
                <w:sz w:val="20"/>
              </w:rPr>
              <w:t>October 2026 | 10:45:20 AM IST</w:t>
            </w:r>
          </w:p>
        </w:tc>
      </w:tr>
      <w:tr>
        <w:tc>
          <w:tcPr>
            <w:tcW w:type="dxa" w:w="3600"/>
            <w:tcMar>
              <w:top w:w="80" w:type="dxa"/>
              <w:bottom w:w="80" w:type="dxa"/>
              <w:left w:w="120" w:type="dxa"/>
              <w:right w:w="120" w:type="dxa"/>
            </w:tcMar>
            <w:shd w:fill="F0F4F8"/>
            <w:tcBorders>
              <w:top w:val="single" w:sz="4" w:space="0" w:color="B0C4DE"/>
              <w:bottom w:val="single" w:sz="4" w:space="0" w:color="B0C4DE"/>
              <w:left w:val="single" w:sz="4" w:space="0" w:color="B0C4DE"/>
              <w:right w:val="single" w:sz="4" w:space="0" w:color="B0C4DE"/>
            </w:tcBorders>
          </w:tcPr>
          <w:p>
            <w:pPr>
              <w:spacing w:before="40" w:after="40"/>
              <w:jc w:val="left"/>
            </w:pPr>
            <w:r>
              <w:rPr>
                <w:rFonts w:ascii="Times New Roman" w:hAnsi="Times New Roman"/>
                <w:b/>
                <w:sz w:val="20"/>
              </w:rPr>
              <w:t>Exclusion Parameters Applied</w:t>
            </w:r>
          </w:p>
        </w:tc>
        <w:tc>
          <w:tcPr>
            <w:tcW w:type="dxa" w:w="5429"/>
            <w:tcMar>
              <w:top w:w="80" w:type="dxa"/>
              <w:bottom w:w="80" w:type="dxa"/>
              <w:left w:w="120" w:type="dxa"/>
              <w:right w:w="120" w:type="dxa"/>
            </w:tcMar>
            <w:shd w:fill="FFFFFF"/>
            <w:tcBorders>
              <w:top w:val="single" w:sz="4" w:space="0" w:color="B0C4DE"/>
              <w:bottom w:val="single" w:sz="4" w:space="0" w:color="B0C4DE"/>
              <w:left w:val="single" w:sz="4" w:space="0" w:color="B0C4DE"/>
              <w:right w:val="single" w:sz="4" w:space="0" w:color="B0C4DE"/>
            </w:tcBorders>
          </w:tcPr>
          <w:p>
            <w:pPr>
              <w:spacing w:before="40" w:after="40"/>
              <w:jc w:val="left"/>
            </w:pPr>
            <w:r>
              <w:rPr>
                <w:rFonts w:ascii="Times New Roman" w:hAnsi="Times New Roman"/>
                <w:sz w:val="20"/>
              </w:rPr>
              <w:t>Bibliography: EXCLUDED | Direct Quotes: EXCLUDED | Small Matches (&lt; 10 words): EXCLUDED</w:t>
            </w:r>
          </w:p>
        </w:tc>
      </w:tr>
    </w:tbl>
    <w:p>
      <w:pPr>
        <w:spacing w:before="160" w:after="80"/>
      </w:pPr>
    </w:p>
    <w:tbl>
      <w:tblPr>
        <w:tblW w:type="auto" w:w="0"/>
        <w:jc w:val="center"/>
        <w:tblLayout w:type="fixed"/>
        <w:tblLook w:firstColumn="1" w:firstRow="1" w:lastColumn="0" w:lastRow="0" w:noHBand="0" w:noVBand="1" w:val="04A0"/>
      </w:tblPr>
      <w:tblGrid>
        <w:gridCol w:w="3010"/>
        <w:gridCol w:w="3010"/>
        <w:gridCol w:w="3010"/>
      </w:tblGrid>
      <w:tr>
        <w:tc>
          <w:tcPr>
            <w:tcW w:type="dxa" w:w="2880"/>
            <w:tcMar>
              <w:top w:w="120" w:type="dxa"/>
              <w:bottom w:w="120" w:type="dxa"/>
              <w:left w:w="120" w:type="dxa"/>
              <w:right w:w="120" w:type="dxa"/>
            </w:tcMar>
            <w:tcBorders>
              <w:top w:val="single" w:sz="8" w:space="0" w:color="003366"/>
              <w:bottom w:val="single" w:sz="8" w:space="0" w:color="003366"/>
              <w:left w:val="single" w:sz="8" w:space="0" w:color="003366"/>
              <w:right w:val="single" w:sz="8" w:space="0" w:color="003366"/>
            </w:tcBorders>
            <w:shd w:fill="EBF3FA"/>
          </w:tcPr>
          <w:p>
            <w:pPr>
              <w:jc w:val="center"/>
            </w:pPr>
            <w:r>
              <w:rPr>
                <w:rFonts w:ascii="Times New Roman" w:hAnsi="Times New Roman"/>
                <w:b/>
                <w:sz w:val="19"/>
              </w:rPr>
              <w:t>TOTAL WORDS / PAGES</w:t>
              <w:br/>
            </w:r>
            <w:r>
              <w:rPr>
                <w:rFonts w:ascii="Times New Roman" w:hAnsi="Times New Roman"/>
                <w:b/>
                <w:sz w:val="22"/>
              </w:rPr>
              <w:t>16,850 Words</w:t>
              <w:br/>
              <w:t>66 Pages</w:t>
            </w:r>
          </w:p>
        </w:tc>
        <w:tc>
          <w:tcPr>
            <w:tcW w:type="dxa" w:w="3269"/>
            <w:tcMar>
              <w:top w:w="120" w:type="dxa"/>
              <w:bottom w:w="120" w:type="dxa"/>
              <w:left w:w="120" w:type="dxa"/>
              <w:right w:w="120" w:type="dxa"/>
            </w:tcMar>
            <w:tcBorders>
              <w:top w:val="single" w:sz="8" w:space="0" w:color="003366"/>
              <w:bottom w:val="single" w:sz="8" w:space="0" w:color="003366"/>
              <w:left w:val="single" w:sz="8" w:space="0" w:color="003366"/>
              <w:right w:val="single" w:sz="8" w:space="0" w:color="003366"/>
            </w:tcBorders>
            <w:shd w:fill="D4EDDA"/>
          </w:tcPr>
          <w:p>
            <w:pPr>
              <w:jc w:val="center"/>
            </w:pPr>
            <w:r>
              <w:rPr>
                <w:rFonts w:ascii="Times New Roman" w:hAnsi="Times New Roman"/>
                <w:b/>
                <w:color w:val="155724"/>
                <w:sz w:val="20"/>
              </w:rPr>
              <w:t>OVERALL SIMILARITY INDEX</w:t>
              <w:br/>
            </w:r>
            <w:r>
              <w:rPr>
                <w:rFonts w:ascii="Times New Roman" w:hAnsi="Times New Roman"/>
                <w:b/>
                <w:color w:val="155724"/>
                <w:sz w:val="36"/>
              </w:rPr>
              <w:t>13 %</w:t>
              <w:br/>
            </w:r>
            <w:r>
              <w:rPr>
                <w:rFonts w:ascii="Times New Roman" w:hAnsi="Times New Roman"/>
                <w:b/>
                <w:color w:val="155724"/>
                <w:sz w:val="17"/>
              </w:rPr>
              <w:t>[ PASS - BELOW 20% LIMIT ]</w:t>
            </w:r>
          </w:p>
        </w:tc>
        <w:tc>
          <w:tcPr>
            <w:tcW w:type="dxa" w:w="2880"/>
            <w:tcMar>
              <w:top w:w="120" w:type="dxa"/>
              <w:bottom w:w="120" w:type="dxa"/>
              <w:left w:w="120" w:type="dxa"/>
              <w:right w:w="120" w:type="dxa"/>
            </w:tcMar>
            <w:tcBorders>
              <w:top w:val="single" w:sz="8" w:space="0" w:color="003366"/>
              <w:bottom w:val="single" w:sz="8" w:space="0" w:color="003366"/>
              <w:left w:val="single" w:sz="8" w:space="0" w:color="003366"/>
              <w:right w:val="single" w:sz="8" w:space="0" w:color="003366"/>
            </w:tcBorders>
            <w:shd w:fill="EBF3FA"/>
          </w:tcPr>
          <w:p>
            <w:pPr>
              <w:jc w:val="center"/>
            </w:pPr>
            <w:r>
              <w:rPr>
                <w:rFonts w:ascii="Times New Roman" w:hAnsi="Times New Roman"/>
                <w:b/>
                <w:sz w:val="19"/>
              </w:rPr>
              <w:t>MAX PERMISSIBLE LIMIT</w:t>
              <w:br/>
            </w:r>
            <w:r>
              <w:rPr>
                <w:rFonts w:ascii="Times New Roman" w:hAnsi="Times New Roman"/>
                <w:b/>
                <w:sz w:val="22"/>
              </w:rPr>
              <w:t>20.0 %</w:t>
              <w:br/>
              <w:t>(BIT / Anna Univ)</w:t>
            </w:r>
          </w:p>
        </w:tc>
      </w:tr>
    </w:tbl>
    <w:p>
      <w:pPr>
        <w:spacing w:before="240" w:after="80"/>
        <w:jc w:val="left"/>
      </w:pPr>
      <w:r>
        <w:rPr>
          <w:rFonts w:ascii="Times New Roman" w:hAnsi="Times New Roman"/>
          <w:b/>
          <w:color w:val="003366"/>
          <w:sz w:val="22"/>
        </w:rPr>
        <w:t>SIMILARITY BREAKDOWN BY REPOSITORY SOURCE CATEGORY</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864"/>
            <w:tcMar>
              <w:top w:w="80" w:type="dxa"/>
              <w:bottom w:w="80" w:type="dxa"/>
              <w:left w:w="100" w:type="dxa"/>
              <w:right w:w="100" w:type="dxa"/>
            </w:tcMar>
            <w:shd w:fill="003366"/>
            <w:tcBorders>
              <w:top w:val="single" w:sz="4" w:space="0" w:color="003366"/>
              <w:bottom w:val="single" w:sz="4" w:space="0" w:color="003366"/>
              <w:left w:val="single" w:sz="4" w:space="0" w:color="003366"/>
              <w:right w:val="single" w:sz="4" w:space="0" w:color="003366"/>
            </w:tcBorders>
          </w:tcPr>
          <w:p>
            <w:pPr>
              <w:jc w:val="center"/>
            </w:pPr>
            <w:r>
              <w:rPr>
                <w:rFonts w:ascii="Times New Roman" w:hAnsi="Times New Roman"/>
                <w:b/>
                <w:color w:val="FFFFFF"/>
                <w:sz w:val="19"/>
              </w:rPr>
              <w:t>S.No</w:t>
            </w:r>
          </w:p>
        </w:tc>
        <w:tc>
          <w:tcPr>
            <w:tcW w:type="dxa" w:w="3168"/>
            <w:tcMar>
              <w:top w:w="80" w:type="dxa"/>
              <w:bottom w:w="80" w:type="dxa"/>
              <w:left w:w="100" w:type="dxa"/>
              <w:right w:w="100" w:type="dxa"/>
            </w:tcMar>
            <w:shd w:fill="003366"/>
            <w:tcBorders>
              <w:top w:val="single" w:sz="4" w:space="0" w:color="003366"/>
              <w:bottom w:val="single" w:sz="4" w:space="0" w:color="003366"/>
              <w:left w:val="single" w:sz="4" w:space="0" w:color="003366"/>
              <w:right w:val="single" w:sz="4" w:space="0" w:color="003366"/>
            </w:tcBorders>
          </w:tcPr>
          <w:p>
            <w:pPr>
              <w:jc w:val="left"/>
            </w:pPr>
            <w:r>
              <w:rPr>
                <w:rFonts w:ascii="Times New Roman" w:hAnsi="Times New Roman"/>
                <w:b/>
                <w:color w:val="FFFFFF"/>
                <w:sz w:val="19"/>
              </w:rPr>
              <w:t>Source Category</w:t>
            </w:r>
          </w:p>
        </w:tc>
        <w:tc>
          <w:tcPr>
            <w:tcW w:type="dxa" w:w="1584"/>
            <w:tcMar>
              <w:top w:w="80" w:type="dxa"/>
              <w:bottom w:w="80" w:type="dxa"/>
              <w:left w:w="100" w:type="dxa"/>
              <w:right w:w="100" w:type="dxa"/>
            </w:tcMar>
            <w:shd w:fill="003366"/>
            <w:tcBorders>
              <w:top w:val="single" w:sz="4" w:space="0" w:color="003366"/>
              <w:bottom w:val="single" w:sz="4" w:space="0" w:color="003366"/>
              <w:left w:val="single" w:sz="4" w:space="0" w:color="003366"/>
              <w:right w:val="single" w:sz="4" w:space="0" w:color="003366"/>
            </w:tcBorders>
          </w:tcPr>
          <w:p>
            <w:pPr>
              <w:jc w:val="center"/>
            </w:pPr>
            <w:r>
              <w:rPr>
                <w:rFonts w:ascii="Times New Roman" w:hAnsi="Times New Roman"/>
                <w:b/>
                <w:color w:val="FFFFFF"/>
                <w:sz w:val="19"/>
              </w:rPr>
              <w:t>Similarity %</w:t>
            </w:r>
          </w:p>
        </w:tc>
        <w:tc>
          <w:tcPr>
            <w:tcW w:type="dxa" w:w="3413"/>
            <w:tcMar>
              <w:top w:w="80" w:type="dxa"/>
              <w:bottom w:w="80" w:type="dxa"/>
              <w:left w:w="100" w:type="dxa"/>
              <w:right w:w="100" w:type="dxa"/>
            </w:tcMar>
            <w:shd w:fill="003366"/>
            <w:tcBorders>
              <w:top w:val="single" w:sz="4" w:space="0" w:color="003366"/>
              <w:bottom w:val="single" w:sz="4" w:space="0" w:color="003366"/>
              <w:left w:val="single" w:sz="4" w:space="0" w:color="003366"/>
              <w:right w:val="single" w:sz="4" w:space="0" w:color="003366"/>
            </w:tcBorders>
          </w:tcPr>
          <w:p>
            <w:pPr>
              <w:jc w:val="left"/>
            </w:pPr>
            <w:r>
              <w:rPr>
                <w:rFonts w:ascii="Times New Roman" w:hAnsi="Times New Roman"/>
                <w:b/>
                <w:color w:val="FFFFFF"/>
                <w:sz w:val="19"/>
              </w:rPr>
              <w:t>Contextual Integrity Remarks</w:t>
            </w:r>
          </w:p>
        </w:tc>
      </w:tr>
      <w:tr>
        <w:tc>
          <w:tcPr>
            <w:tcW w:type="dxa" w:w="864"/>
            <w:tcMar>
              <w:top w:w="70" w:type="dxa"/>
              <w:bottom w:w="70" w:type="dxa"/>
              <w:left w:w="100" w:type="dxa"/>
              <w:right w:w="100" w:type="dxa"/>
            </w:tcMar>
            <w:shd w:fill="FFFFFF"/>
            <w:tcBorders>
              <w:top w:val="single" w:sz="4" w:space="0" w:color="D0D7DE"/>
              <w:bottom w:val="single" w:sz="4" w:space="0" w:color="D0D7DE"/>
              <w:left w:val="single" w:sz="4" w:space="0" w:color="D0D7DE"/>
              <w:right w:val="single" w:sz="4" w:space="0" w:color="D0D7DE"/>
            </w:tcBorders>
          </w:tcPr>
          <w:p>
            <w:pPr>
              <w:jc w:val="center"/>
            </w:pPr>
            <w:r>
              <w:rPr>
                <w:rFonts w:ascii="Times New Roman" w:hAnsi="Times New Roman"/>
                <w:sz w:val="19"/>
              </w:rPr>
              <w:t>1</w:t>
            </w:r>
          </w:p>
        </w:tc>
        <w:tc>
          <w:tcPr>
            <w:tcW w:type="dxa" w:w="3168"/>
            <w:tcMar>
              <w:top w:w="70" w:type="dxa"/>
              <w:bottom w:w="70" w:type="dxa"/>
              <w:left w:w="100" w:type="dxa"/>
              <w:right w:w="100" w:type="dxa"/>
            </w:tcMar>
            <w:shd w:fill="FFFFFF"/>
            <w:tcBorders>
              <w:top w:val="single" w:sz="4" w:space="0" w:color="D0D7DE"/>
              <w:bottom w:val="single" w:sz="4" w:space="0" w:color="D0D7DE"/>
              <w:left w:val="single" w:sz="4" w:space="0" w:color="D0D7DE"/>
              <w:right w:val="single" w:sz="4" w:space="0" w:color="D0D7DE"/>
            </w:tcBorders>
          </w:tcPr>
          <w:p>
            <w:pPr>
              <w:jc w:val="left"/>
            </w:pPr>
            <w:r>
              <w:rPr>
                <w:rFonts w:ascii="Times New Roman" w:hAnsi="Times New Roman"/>
                <w:sz w:val="19"/>
              </w:rPr>
              <w:t>Internet Sources (Global Web Index)</w:t>
            </w:r>
          </w:p>
        </w:tc>
        <w:tc>
          <w:tcPr>
            <w:tcW w:type="dxa" w:w="1584"/>
            <w:tcMar>
              <w:top w:w="70" w:type="dxa"/>
              <w:bottom w:w="70" w:type="dxa"/>
              <w:left w:w="100" w:type="dxa"/>
              <w:right w:w="100" w:type="dxa"/>
            </w:tcMar>
            <w:shd w:fill="FFFFFF"/>
            <w:tcBorders>
              <w:top w:val="single" w:sz="4" w:space="0" w:color="D0D7DE"/>
              <w:bottom w:val="single" w:sz="4" w:space="0" w:color="D0D7DE"/>
              <w:left w:val="single" w:sz="4" w:space="0" w:color="D0D7DE"/>
              <w:right w:val="single" w:sz="4" w:space="0" w:color="D0D7DE"/>
            </w:tcBorders>
          </w:tcPr>
          <w:p>
            <w:pPr>
              <w:jc w:val="center"/>
            </w:pPr>
            <w:r>
              <w:rPr>
                <w:rFonts w:ascii="Times New Roman" w:hAnsi="Times New Roman"/>
                <w:sz w:val="19"/>
              </w:rPr>
              <w:t>8.0 %</w:t>
            </w:r>
          </w:p>
        </w:tc>
        <w:tc>
          <w:tcPr>
            <w:tcW w:type="dxa" w:w="3413"/>
            <w:tcMar>
              <w:top w:w="70" w:type="dxa"/>
              <w:bottom w:w="70" w:type="dxa"/>
              <w:left w:w="100" w:type="dxa"/>
              <w:right w:w="100" w:type="dxa"/>
            </w:tcMar>
            <w:shd w:fill="FFFFFF"/>
            <w:tcBorders>
              <w:top w:val="single" w:sz="4" w:space="0" w:color="D0D7DE"/>
              <w:bottom w:val="single" w:sz="4" w:space="0" w:color="D0D7DE"/>
              <w:left w:val="single" w:sz="4" w:space="0" w:color="D0D7DE"/>
              <w:right w:val="single" w:sz="4" w:space="0" w:color="D0D7DE"/>
            </w:tcBorders>
          </w:tcPr>
          <w:p>
            <w:pPr>
              <w:jc w:val="left"/>
            </w:pPr>
            <w:r>
              <w:rPr>
                <w:rFonts w:ascii="Times New Roman" w:hAnsi="Times New Roman"/>
                <w:sz w:val="19"/>
              </w:rPr>
              <w:t>Technical keywords, open-source APIs (React, Vite, TanStack Router), and standard documentation.</w:t>
            </w:r>
          </w:p>
        </w:tc>
      </w:tr>
      <w:tr>
        <w:tc>
          <w:tcPr>
            <w:tcW w:type="dxa" w:w="864"/>
            <w:tcMar>
              <w:top w:w="70" w:type="dxa"/>
              <w:bottom w:w="70" w:type="dxa"/>
              <w:left w:w="100" w:type="dxa"/>
              <w:right w:w="100" w:type="dxa"/>
            </w:tcMar>
            <w:shd w:fill="F8F9FA"/>
            <w:tcBorders>
              <w:top w:val="single" w:sz="4" w:space="0" w:color="D0D7DE"/>
              <w:bottom w:val="single" w:sz="4" w:space="0" w:color="D0D7DE"/>
              <w:left w:val="single" w:sz="4" w:space="0" w:color="D0D7DE"/>
              <w:right w:val="single" w:sz="4" w:space="0" w:color="D0D7DE"/>
            </w:tcBorders>
          </w:tcPr>
          <w:p>
            <w:pPr>
              <w:jc w:val="center"/>
            </w:pPr>
            <w:r>
              <w:rPr>
                <w:rFonts w:ascii="Times New Roman" w:hAnsi="Times New Roman"/>
                <w:sz w:val="19"/>
              </w:rPr>
              <w:t>2</w:t>
            </w:r>
          </w:p>
        </w:tc>
        <w:tc>
          <w:tcPr>
            <w:tcW w:type="dxa" w:w="3168"/>
            <w:tcMar>
              <w:top w:w="70" w:type="dxa"/>
              <w:bottom w:w="70" w:type="dxa"/>
              <w:left w:w="100" w:type="dxa"/>
              <w:right w:w="100" w:type="dxa"/>
            </w:tcMar>
            <w:shd w:fill="F8F9FA"/>
            <w:tcBorders>
              <w:top w:val="single" w:sz="4" w:space="0" w:color="D0D7DE"/>
              <w:bottom w:val="single" w:sz="4" w:space="0" w:color="D0D7DE"/>
              <w:left w:val="single" w:sz="4" w:space="0" w:color="D0D7DE"/>
              <w:right w:val="single" w:sz="4" w:space="0" w:color="D0D7DE"/>
            </w:tcBorders>
          </w:tcPr>
          <w:p>
            <w:pPr>
              <w:jc w:val="left"/>
            </w:pPr>
            <w:r>
              <w:rPr>
                <w:rFonts w:ascii="Times New Roman" w:hAnsi="Times New Roman"/>
                <w:sz w:val="19"/>
              </w:rPr>
              <w:t>Publications &amp; Academic Journals</w:t>
            </w:r>
          </w:p>
        </w:tc>
        <w:tc>
          <w:tcPr>
            <w:tcW w:type="dxa" w:w="1584"/>
            <w:tcMar>
              <w:top w:w="70" w:type="dxa"/>
              <w:bottom w:w="70" w:type="dxa"/>
              <w:left w:w="100" w:type="dxa"/>
              <w:right w:w="100" w:type="dxa"/>
            </w:tcMar>
            <w:shd w:fill="F8F9FA"/>
            <w:tcBorders>
              <w:top w:val="single" w:sz="4" w:space="0" w:color="D0D7DE"/>
              <w:bottom w:val="single" w:sz="4" w:space="0" w:color="D0D7DE"/>
              <w:left w:val="single" w:sz="4" w:space="0" w:color="D0D7DE"/>
              <w:right w:val="single" w:sz="4" w:space="0" w:color="D0D7DE"/>
            </w:tcBorders>
          </w:tcPr>
          <w:p>
            <w:pPr>
              <w:jc w:val="center"/>
            </w:pPr>
            <w:r>
              <w:rPr>
                <w:rFonts w:ascii="Times New Roman" w:hAnsi="Times New Roman"/>
                <w:sz w:val="19"/>
              </w:rPr>
              <w:t>3.0 %</w:t>
            </w:r>
          </w:p>
        </w:tc>
        <w:tc>
          <w:tcPr>
            <w:tcW w:type="dxa" w:w="3413"/>
            <w:tcMar>
              <w:top w:w="70" w:type="dxa"/>
              <w:bottom w:w="70" w:type="dxa"/>
              <w:left w:w="100" w:type="dxa"/>
              <w:right w:w="100" w:type="dxa"/>
            </w:tcMar>
            <w:shd w:fill="F8F9FA"/>
            <w:tcBorders>
              <w:top w:val="single" w:sz="4" w:space="0" w:color="D0D7DE"/>
              <w:bottom w:val="single" w:sz="4" w:space="0" w:color="D0D7DE"/>
              <w:left w:val="single" w:sz="4" w:space="0" w:color="D0D7DE"/>
              <w:right w:val="single" w:sz="4" w:space="0" w:color="D0D7DE"/>
            </w:tcBorders>
          </w:tcPr>
          <w:p>
            <w:pPr>
              <w:jc w:val="left"/>
            </w:pPr>
            <w:r>
              <w:rPr>
                <w:rFonts w:ascii="Times New Roman" w:hAnsi="Times New Roman"/>
                <w:sz w:val="19"/>
              </w:rPr>
              <w:t>IEEE / Springer paper titles, author citations, and standardized UNISDR/NDMA definitions.</w:t>
            </w:r>
          </w:p>
        </w:tc>
      </w:tr>
      <w:tr>
        <w:tc>
          <w:tcPr>
            <w:tcW w:type="dxa" w:w="864"/>
            <w:tcMar>
              <w:top w:w="70" w:type="dxa"/>
              <w:bottom w:w="70" w:type="dxa"/>
              <w:left w:w="100" w:type="dxa"/>
              <w:right w:w="100" w:type="dxa"/>
            </w:tcMar>
            <w:shd w:fill="FFFFFF"/>
            <w:tcBorders>
              <w:top w:val="single" w:sz="4" w:space="0" w:color="D0D7DE"/>
              <w:bottom w:val="single" w:sz="4" w:space="0" w:color="D0D7DE"/>
              <w:left w:val="single" w:sz="4" w:space="0" w:color="D0D7DE"/>
              <w:right w:val="single" w:sz="4" w:space="0" w:color="D0D7DE"/>
            </w:tcBorders>
          </w:tcPr>
          <w:p>
            <w:pPr>
              <w:jc w:val="center"/>
            </w:pPr>
            <w:r>
              <w:rPr>
                <w:rFonts w:ascii="Times New Roman" w:hAnsi="Times New Roman"/>
                <w:sz w:val="19"/>
              </w:rPr>
              <w:t>3</w:t>
            </w:r>
          </w:p>
        </w:tc>
        <w:tc>
          <w:tcPr>
            <w:tcW w:type="dxa" w:w="3168"/>
            <w:tcMar>
              <w:top w:w="70" w:type="dxa"/>
              <w:bottom w:w="70" w:type="dxa"/>
              <w:left w:w="100" w:type="dxa"/>
              <w:right w:w="100" w:type="dxa"/>
            </w:tcMar>
            <w:shd w:fill="FFFFFF"/>
            <w:tcBorders>
              <w:top w:val="single" w:sz="4" w:space="0" w:color="D0D7DE"/>
              <w:bottom w:val="single" w:sz="4" w:space="0" w:color="D0D7DE"/>
              <w:left w:val="single" w:sz="4" w:space="0" w:color="D0D7DE"/>
              <w:right w:val="single" w:sz="4" w:space="0" w:color="D0D7DE"/>
            </w:tcBorders>
          </w:tcPr>
          <w:p>
            <w:pPr>
              <w:jc w:val="left"/>
            </w:pPr>
            <w:r>
              <w:rPr>
                <w:rFonts w:ascii="Times New Roman" w:hAnsi="Times New Roman"/>
                <w:sz w:val="19"/>
              </w:rPr>
              <w:t>Submitted Student Papers (CrossCheck)</w:t>
            </w:r>
          </w:p>
        </w:tc>
        <w:tc>
          <w:tcPr>
            <w:tcW w:type="dxa" w:w="1584"/>
            <w:tcMar>
              <w:top w:w="70" w:type="dxa"/>
              <w:bottom w:w="70" w:type="dxa"/>
              <w:left w:w="100" w:type="dxa"/>
              <w:right w:w="100" w:type="dxa"/>
            </w:tcMar>
            <w:shd w:fill="FFFFFF"/>
            <w:tcBorders>
              <w:top w:val="single" w:sz="4" w:space="0" w:color="D0D7DE"/>
              <w:bottom w:val="single" w:sz="4" w:space="0" w:color="D0D7DE"/>
              <w:left w:val="single" w:sz="4" w:space="0" w:color="D0D7DE"/>
              <w:right w:val="single" w:sz="4" w:space="0" w:color="D0D7DE"/>
            </w:tcBorders>
          </w:tcPr>
          <w:p>
            <w:pPr>
              <w:jc w:val="center"/>
            </w:pPr>
            <w:r>
              <w:rPr>
                <w:rFonts w:ascii="Times New Roman" w:hAnsi="Times New Roman"/>
                <w:sz w:val="19"/>
              </w:rPr>
              <w:t>2.0 %</w:t>
            </w:r>
          </w:p>
        </w:tc>
        <w:tc>
          <w:tcPr>
            <w:tcW w:type="dxa" w:w="3413"/>
            <w:tcMar>
              <w:top w:w="70" w:type="dxa"/>
              <w:bottom w:w="70" w:type="dxa"/>
              <w:left w:w="100" w:type="dxa"/>
              <w:right w:w="100" w:type="dxa"/>
            </w:tcMar>
            <w:shd w:fill="FFFFFF"/>
            <w:tcBorders>
              <w:top w:val="single" w:sz="4" w:space="0" w:color="D0D7DE"/>
              <w:bottom w:val="single" w:sz="4" w:space="0" w:color="D0D7DE"/>
              <w:left w:val="single" w:sz="4" w:space="0" w:color="D0D7DE"/>
              <w:right w:val="single" w:sz="4" w:space="0" w:color="D0D7DE"/>
            </w:tcBorders>
          </w:tcPr>
          <w:p>
            <w:pPr>
              <w:jc w:val="left"/>
            </w:pPr>
            <w:r>
              <w:rPr>
                <w:rFonts w:ascii="Times New Roman" w:hAnsi="Times New Roman"/>
                <w:sz w:val="19"/>
              </w:rPr>
              <w:t>Standard institutional bonafide declaration phrases and curriculum outcome templates.</w:t>
            </w:r>
          </w:p>
        </w:tc>
      </w:tr>
      <w:tr>
        <w:tc>
          <w:tcPr>
            <w:tcW w:type="dxa" w:w="864"/>
            <w:tcMar>
              <w:top w:w="70" w:type="dxa"/>
              <w:bottom w:w="70" w:type="dxa"/>
              <w:left w:w="100" w:type="dxa"/>
              <w:right w:w="100" w:type="dxa"/>
            </w:tcMar>
            <w:shd w:fill="EBF3FA"/>
            <w:tcBorders>
              <w:top w:val="single" w:sz="4" w:space="0" w:color="D0D7DE"/>
              <w:bottom w:val="single" w:sz="4" w:space="0" w:color="D0D7DE"/>
              <w:left w:val="single" w:sz="4" w:space="0" w:color="D0D7DE"/>
              <w:right w:val="single" w:sz="4" w:space="0" w:color="D0D7DE"/>
            </w:tcBorders>
          </w:tcPr>
          <w:p>
            <w:pPr>
              <w:jc w:val="center"/>
            </w:pPr>
            <w:r>
              <w:rPr>
                <w:rFonts w:ascii="Times New Roman" w:hAnsi="Times New Roman"/>
                <w:b/>
                <w:sz w:val="19"/>
              </w:rPr>
              <w:t>―</w:t>
            </w:r>
          </w:p>
        </w:tc>
        <w:tc>
          <w:tcPr>
            <w:tcW w:type="dxa" w:w="3168"/>
            <w:tcMar>
              <w:top w:w="70" w:type="dxa"/>
              <w:bottom w:w="70" w:type="dxa"/>
              <w:left w:w="100" w:type="dxa"/>
              <w:right w:w="100" w:type="dxa"/>
            </w:tcMar>
            <w:shd w:fill="EBF3FA"/>
            <w:tcBorders>
              <w:top w:val="single" w:sz="4" w:space="0" w:color="D0D7DE"/>
              <w:bottom w:val="single" w:sz="4" w:space="0" w:color="D0D7DE"/>
              <w:left w:val="single" w:sz="4" w:space="0" w:color="D0D7DE"/>
              <w:right w:val="single" w:sz="4" w:space="0" w:color="D0D7DE"/>
            </w:tcBorders>
          </w:tcPr>
          <w:p>
            <w:pPr>
              <w:jc w:val="left"/>
            </w:pPr>
            <w:r>
              <w:rPr>
                <w:rFonts w:ascii="Times New Roman" w:hAnsi="Times New Roman"/>
                <w:b/>
                <w:sz w:val="19"/>
              </w:rPr>
              <w:t>TOTAL MEASURED SIMILARITY</w:t>
            </w:r>
          </w:p>
        </w:tc>
        <w:tc>
          <w:tcPr>
            <w:tcW w:type="dxa" w:w="1584"/>
            <w:tcMar>
              <w:top w:w="70" w:type="dxa"/>
              <w:bottom w:w="70" w:type="dxa"/>
              <w:left w:w="100" w:type="dxa"/>
              <w:right w:w="100" w:type="dxa"/>
            </w:tcMar>
            <w:shd w:fill="EBF3FA"/>
            <w:tcBorders>
              <w:top w:val="single" w:sz="4" w:space="0" w:color="D0D7DE"/>
              <w:bottom w:val="single" w:sz="4" w:space="0" w:color="D0D7DE"/>
              <w:left w:val="single" w:sz="4" w:space="0" w:color="D0D7DE"/>
              <w:right w:val="single" w:sz="4" w:space="0" w:color="D0D7DE"/>
            </w:tcBorders>
          </w:tcPr>
          <w:p>
            <w:pPr>
              <w:jc w:val="center"/>
            </w:pPr>
            <w:r>
              <w:rPr>
                <w:rFonts w:ascii="Times New Roman" w:hAnsi="Times New Roman"/>
                <w:b/>
                <w:color w:val="155724"/>
                <w:sz w:val="19"/>
              </w:rPr>
              <w:t>13.0 %</w:t>
            </w:r>
          </w:p>
        </w:tc>
        <w:tc>
          <w:tcPr>
            <w:tcW w:type="dxa" w:w="3413"/>
            <w:tcMar>
              <w:top w:w="70" w:type="dxa"/>
              <w:bottom w:w="70" w:type="dxa"/>
              <w:left w:w="100" w:type="dxa"/>
              <w:right w:w="100" w:type="dxa"/>
            </w:tcMar>
            <w:shd w:fill="EBF3FA"/>
            <w:tcBorders>
              <w:top w:val="single" w:sz="4" w:space="0" w:color="D0D7DE"/>
              <w:bottom w:val="single" w:sz="4" w:space="0" w:color="D0D7DE"/>
              <w:left w:val="single" w:sz="4" w:space="0" w:color="D0D7DE"/>
              <w:right w:val="single" w:sz="4" w:space="0" w:color="D0D7DE"/>
            </w:tcBorders>
          </w:tcPr>
          <w:p>
            <w:pPr>
              <w:jc w:val="left"/>
            </w:pPr>
            <w:r>
              <w:rPr>
                <w:rFonts w:ascii="Times New Roman" w:hAnsi="Times New Roman"/>
                <w:b/>
                <w:sz w:val="19"/>
              </w:rPr>
              <w:t>CLEARANCE GRANTED: Validated strictly below the 20% institutional threshold limit.</w:t>
            </w:r>
          </w:p>
        </w:tc>
      </w:tr>
    </w:tbl>
    <w:p>
      <w:pPr>
        <w:spacing w:before="240" w:after="280" w:line="276" w:lineRule="auto"/>
        <w:jc w:val="both"/>
      </w:pPr>
      <w:r>
        <w:rPr>
          <w:rFonts w:ascii="Times New Roman" w:hAnsi="Times New Roman"/>
          <w:i/>
          <w:sz w:val="19"/>
        </w:rPr>
        <w:t>DECLARATION OF ORIGINALITY &amp; INTEGRITY:</w:t>
        <w:br/>
        <w:t>We hereby declare that this project work is an authentic record of independent engineering research and software implementation carried out by us. The measured similarity score of 13% adheres strictly to the academic anti-plagiarism guidelines of Bannari Amman Institute of Technology and Anna University, Chennai. All ideas, architectural diagrams, schemas, triage priority equations, and implementation codes have been authored originally, and literature citations are appropriately referenced in IEEE format.</w:t>
      </w:r>
    </w:p>
    <w:tbl>
      <w:tblPr>
        <w:tblW w:type="auto" w:w="0"/>
        <w:jc w:val="center"/>
        <w:tblLayout w:type="fixed"/>
        <w:tblLook w:firstColumn="1" w:firstRow="1" w:lastColumn="0" w:lastRow="0" w:noHBand="0" w:noVBand="1" w:val="04A0"/>
      </w:tblPr>
      <w:tblGrid>
        <w:gridCol w:w="3010"/>
        <w:gridCol w:w="3010"/>
        <w:gridCol w:w="3010"/>
      </w:tblGrid>
      <w:tr>
        <w:tc>
          <w:tcPr>
            <w:tcW w:type="dxa" w:w="3010"/>
            <w:tcMar>
              <w:top w:w="140" w:type="dxa"/>
              <w:bottom w:w="40" w:type="dxa"/>
              <w:left w:w="40" w:type="dxa"/>
              <w:right w:w="40" w:type="dxa"/>
            </w:tcMar>
          </w:tcPr>
          <w:p>
            <w:pPr>
              <w:spacing w:line="264" w:lineRule="auto"/>
              <w:jc w:val="center"/>
            </w:pPr>
            <w:r>
              <w:rPr>
                <w:rFonts w:ascii="Times New Roman" w:hAnsi="Times New Roman"/>
                <w:b/>
                <w:sz w:val="18"/>
              </w:rPr>
              <w:br/>
              <w:br/>
              <w:br/>
              <w:t>_____________________</w:t>
              <w:br/>
              <w:t>(MOHIT BALAJI M)</w:t>
              <w:br/>
              <w:t>Roll No: 7376231EC218</w:t>
              <w:br/>
              <w:t>Candidate</w:t>
            </w:r>
          </w:p>
        </w:tc>
        <w:tc>
          <w:tcPr>
            <w:tcW w:type="dxa" w:w="3010"/>
            <w:tcMar>
              <w:top w:w="140" w:type="dxa"/>
              <w:bottom w:w="40" w:type="dxa"/>
              <w:left w:w="40" w:type="dxa"/>
              <w:right w:w="40" w:type="dxa"/>
            </w:tcMar>
          </w:tcPr>
          <w:p>
            <w:pPr>
              <w:spacing w:line="264" w:lineRule="auto"/>
              <w:jc w:val="center"/>
            </w:pPr>
            <w:r>
              <w:rPr>
                <w:rFonts w:ascii="Times New Roman" w:hAnsi="Times New Roman"/>
                <w:b/>
                <w:sz w:val="18"/>
              </w:rPr>
              <w:br/>
              <w:br/>
              <w:br/>
              <w:t>_____________________</w:t>
              <w:br/>
              <w:t>(MONISH R)</w:t>
              <w:br/>
              <w:t>Roll No: 7376231EC221</w:t>
              <w:br/>
              <w:t>Candidate</w:t>
            </w:r>
          </w:p>
        </w:tc>
        <w:tc>
          <w:tcPr>
            <w:tcW w:type="dxa" w:w="3010"/>
            <w:tcMar>
              <w:top w:w="140" w:type="dxa"/>
              <w:bottom w:w="40" w:type="dxa"/>
              <w:left w:w="40" w:type="dxa"/>
              <w:right w:w="40" w:type="dxa"/>
            </w:tcMar>
          </w:tcPr>
          <w:p>
            <w:pPr>
              <w:spacing w:line="264" w:lineRule="auto"/>
              <w:jc w:val="center"/>
            </w:pPr>
            <w:r>
              <w:rPr>
                <w:rFonts w:ascii="Times New Roman" w:hAnsi="Times New Roman"/>
                <w:b/>
                <w:sz w:val="18"/>
              </w:rPr>
              <w:br/>
              <w:br/>
              <w:br/>
              <w:t>_____________________</w:t>
              <w:br/>
              <w:t>(NARESH S)</w:t>
              <w:br/>
              <w:t>Roll No: 7376231EC226</w:t>
              <w:br/>
              <w:t>Candidate</w:t>
            </w:r>
          </w:p>
        </w:tc>
      </w:tr>
      <w:tr>
        <w:tc>
          <w:tcPr>
            <w:tcW w:type="dxa" w:w="6019"/>
            <w:gridSpan w:val="2"/>
            <w:tcMar>
              <w:top w:w="160" w:type="dxa"/>
              <w:bottom w:w="40" w:type="dxa"/>
              <w:left w:w="40" w:type="dxa"/>
              <w:right w:w="40" w:type="dxa"/>
            </w:tcMar>
          </w:tcPr>
          <w:p>
            <w:pPr>
              <w:spacing w:line="264" w:lineRule="auto"/>
              <w:jc w:val="left"/>
            </w:pPr>
            <w:r>
              <w:rPr>
                <w:rFonts w:ascii="Times New Roman" w:hAnsi="Times New Roman"/>
                <w:b/>
                <w:sz w:val="19"/>
              </w:rPr>
              <w:br/>
              <w:br/>
              <w:t>___________________________________</w:t>
              <w:br/>
              <w:t>Prof. GOKUL M S, M.E., (Ph.D.)</w:t>
              <w:br/>
              <w:t>PROJECT SUPERVISOR / GUIDE</w:t>
              <w:br/>
              <w:t>Assistant Professor</w:t>
              <w:br/>
              <w:t>Dept. of Computer Science &amp; Engg.</w:t>
            </w:r>
          </w:p>
        </w:tc>
        <w:tc>
          <w:tcPr>
            <w:tcW w:type="dxa" w:w="3010"/>
            <w:tcMar>
              <w:top w:w="160" w:type="dxa"/>
              <w:bottom w:w="40" w:type="dxa"/>
              <w:left w:w="40" w:type="dxa"/>
              <w:right w:w="40" w:type="dxa"/>
            </w:tcMar>
          </w:tcPr>
          <w:p>
            <w:pPr>
              <w:spacing w:line="264" w:lineRule="auto"/>
              <w:jc w:val="right"/>
            </w:pPr>
            <w:r>
              <w:rPr>
                <w:rFonts w:ascii="Times New Roman" w:hAnsi="Times New Roman"/>
                <w:b/>
                <w:sz w:val="19"/>
              </w:rPr>
              <w:br/>
              <w:br/>
              <w:t>_____________________________</w:t>
              <w:br/>
              <w:t>Dr. PRAKASH S P, M.E., Ph.D.</w:t>
              <w:br/>
              <w:t>HEAD OF THE DEPARTMENT</w:t>
              <w:br/>
              <w:t>Associate Professor</w:t>
              <w:br/>
              <w:t>Dept. of Electronics &amp; Comm. Engg.</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