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黑体" w:eastAsia="黑体"/>
          <w:b/>
          <w:sz w:val="32"/>
          <w:szCs w:val="32"/>
        </w:rPr>
      </w:pPr>
      <w:r>
        <w:rPr>
          <w:rFonts w:ascii="黑体" w:eastAsia="黑体" w:hint="eastAsia"/>
          <w:b/>
          <w:sz w:val="32"/>
          <w:szCs w:val="32"/>
        </w:rPr>
        <w:t>南京大学金陵学院</w:t>
      </w:r>
    </w:p>
    <w:p>
      <w:pPr>
        <w:pStyle w:val="style0"/>
        <w:jc w:val="center"/>
        <w:rPr>
          <w:rFonts w:ascii="黑体" w:eastAsia="黑体"/>
          <w:b/>
          <w:sz w:val="32"/>
          <w:szCs w:val="32"/>
        </w:rPr>
      </w:pPr>
      <w:r>
        <w:rPr>
          <w:rFonts w:ascii="黑体" w:eastAsia="黑体" w:hint="eastAsia"/>
          <w:b/>
          <w:sz w:val="32"/>
          <w:szCs w:val="32"/>
        </w:rPr>
        <w:t>本科毕业论文开题报告</w:t>
      </w:r>
    </w:p>
    <w:tbl>
      <w:tblPr>
        <w:tblStyle w:val="style105"/>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10"/>
        <w:gridCol w:w="936"/>
        <w:gridCol w:w="519"/>
        <w:gridCol w:w="246"/>
        <w:gridCol w:w="1417"/>
        <w:gridCol w:w="851"/>
        <w:gridCol w:w="198"/>
        <w:gridCol w:w="936"/>
        <w:gridCol w:w="312"/>
        <w:gridCol w:w="648"/>
        <w:gridCol w:w="2158"/>
      </w:tblGrid>
      <w:tr>
        <w:trPr/>
        <w:tc>
          <w:tcPr>
            <w:tcW w:w="710" w:type="dxa"/>
            <w:tcBorders/>
            <w:vAlign w:val="center"/>
          </w:tcPr>
          <w:p>
            <w:pPr>
              <w:pStyle w:val="style0"/>
              <w:spacing w:lineRule="auto" w:line="360"/>
              <w:jc w:val="center"/>
              <w:rPr>
                <w:rFonts w:ascii="宋体" w:hAnsi="宋体"/>
                <w:b/>
                <w:sz w:val="24"/>
              </w:rPr>
            </w:pPr>
            <w:r>
              <w:rPr>
                <w:rFonts w:ascii="宋体" w:hAnsi="宋体" w:hint="eastAsia"/>
                <w:b/>
                <w:sz w:val="24"/>
              </w:rPr>
              <w:t>年级</w:t>
            </w:r>
          </w:p>
        </w:tc>
        <w:tc>
          <w:tcPr>
            <w:tcW w:w="936" w:type="dxa"/>
            <w:tcBorders/>
            <w:vAlign w:val="center"/>
          </w:tcPr>
          <w:p>
            <w:pPr>
              <w:pStyle w:val="style0"/>
              <w:spacing w:lineRule="auto" w:line="360"/>
              <w:jc w:val="center"/>
              <w:rPr>
                <w:rFonts w:ascii="宋体" w:hAnsi="宋体"/>
                <w:sz w:val="24"/>
              </w:rPr>
            </w:pPr>
            <w:r>
              <w:rPr>
                <w:rFonts w:ascii="宋体" w:hAnsi="宋体" w:hint="eastAsia"/>
                <w:sz w:val="24"/>
              </w:rPr>
              <w:t>20</w:t>
            </w:r>
            <w:r>
              <w:rPr>
                <w:rFonts w:ascii="宋体" w:hAnsi="宋体" w:hint="eastAsia"/>
                <w:sz w:val="24"/>
                <w:lang w:val="en-US" w:eastAsia="zh-CN"/>
              </w:rPr>
              <w:t>15</w:t>
            </w:r>
            <w:r>
              <w:rPr>
                <w:rFonts w:ascii="宋体" w:hAnsi="宋体" w:hint="eastAsia"/>
                <w:sz w:val="24"/>
              </w:rPr>
              <w:t>级</w:t>
            </w:r>
          </w:p>
        </w:tc>
        <w:tc>
          <w:tcPr>
            <w:tcW w:w="765" w:type="dxa"/>
            <w:gridSpan w:val="2"/>
            <w:tcBorders/>
            <w:vAlign w:val="center"/>
          </w:tcPr>
          <w:p>
            <w:pPr>
              <w:pStyle w:val="style0"/>
              <w:spacing w:lineRule="auto" w:line="360"/>
              <w:jc w:val="center"/>
              <w:rPr>
                <w:rFonts w:ascii="宋体" w:hAnsi="宋体"/>
                <w:b/>
                <w:sz w:val="24"/>
              </w:rPr>
            </w:pPr>
            <w:r>
              <w:rPr>
                <w:rFonts w:ascii="宋体" w:hAnsi="宋体" w:hint="eastAsia"/>
                <w:b/>
                <w:sz w:val="24"/>
              </w:rPr>
              <w:t>专业</w:t>
            </w:r>
          </w:p>
        </w:tc>
        <w:tc>
          <w:tcPr>
            <w:tcW w:w="1417" w:type="dxa"/>
            <w:tcBorders/>
            <w:vAlign w:val="center"/>
          </w:tcPr>
          <w:p>
            <w:pPr>
              <w:pStyle w:val="style0"/>
              <w:spacing w:lineRule="auto" w:line="360"/>
              <w:jc w:val="center"/>
              <w:rPr>
                <w:rFonts w:ascii="宋体" w:hAnsi="宋体"/>
                <w:sz w:val="24"/>
              </w:rPr>
            </w:pPr>
            <w:r>
              <w:rPr>
                <w:rFonts w:ascii="宋体" w:hAnsi="宋体" w:hint="eastAsia"/>
                <w:sz w:val="24"/>
              </w:rPr>
              <w:t>计算机科学与技术</w:t>
            </w:r>
          </w:p>
        </w:tc>
        <w:tc>
          <w:tcPr>
            <w:tcW w:w="851" w:type="dxa"/>
            <w:tcBorders/>
            <w:vAlign w:val="center"/>
          </w:tcPr>
          <w:p>
            <w:pPr>
              <w:pStyle w:val="style0"/>
              <w:spacing w:lineRule="auto" w:line="360"/>
              <w:jc w:val="center"/>
              <w:rPr>
                <w:rFonts w:ascii="宋体" w:hAnsi="宋体"/>
                <w:b/>
                <w:sz w:val="24"/>
              </w:rPr>
            </w:pPr>
            <w:r>
              <w:rPr>
                <w:rFonts w:ascii="宋体" w:hAnsi="宋体" w:hint="eastAsia"/>
                <w:b/>
                <w:sz w:val="24"/>
              </w:rPr>
              <w:t>姓名</w:t>
            </w:r>
          </w:p>
        </w:tc>
        <w:tc>
          <w:tcPr>
            <w:tcW w:w="1134" w:type="dxa"/>
            <w:gridSpan w:val="2"/>
            <w:tcBorders/>
            <w:vAlign w:val="center"/>
          </w:tcPr>
          <w:p>
            <w:pPr>
              <w:pStyle w:val="style0"/>
              <w:spacing w:lineRule="auto" w:line="360"/>
              <w:jc w:val="center"/>
              <w:rPr>
                <w:rFonts w:ascii="宋体" w:eastAsia="宋体" w:hAnsi="宋体" w:hint="eastAsia"/>
                <w:b/>
                <w:sz w:val="24"/>
                <w:lang w:val="en-US" w:eastAsia="zh-CN"/>
              </w:rPr>
            </w:pPr>
            <w:r>
              <w:rPr>
                <w:rFonts w:ascii="宋体" w:hAnsi="宋体" w:hint="eastAsia"/>
                <w:b/>
                <w:sz w:val="24"/>
                <w:lang w:val="en-US" w:eastAsia="zh-CN"/>
              </w:rPr>
              <w:t>汤子晴</w:t>
            </w:r>
          </w:p>
        </w:tc>
        <w:tc>
          <w:tcPr>
            <w:tcW w:w="960" w:type="dxa"/>
            <w:gridSpan w:val="2"/>
            <w:tcBorders/>
            <w:vAlign w:val="center"/>
          </w:tcPr>
          <w:p>
            <w:pPr>
              <w:pStyle w:val="style0"/>
              <w:spacing w:lineRule="auto" w:line="360"/>
              <w:jc w:val="center"/>
              <w:rPr>
                <w:rFonts w:ascii="宋体" w:hAnsi="宋体"/>
                <w:b/>
                <w:sz w:val="24"/>
              </w:rPr>
            </w:pPr>
            <w:r>
              <w:rPr>
                <w:rFonts w:ascii="宋体" w:hAnsi="宋体" w:hint="eastAsia"/>
                <w:b/>
                <w:sz w:val="24"/>
              </w:rPr>
              <w:t>学号</w:t>
            </w:r>
          </w:p>
        </w:tc>
        <w:tc>
          <w:tcPr>
            <w:tcW w:w="2158" w:type="dxa"/>
            <w:tcBorders/>
            <w:vAlign w:val="center"/>
          </w:tcPr>
          <w:p>
            <w:pPr>
              <w:pStyle w:val="style0"/>
              <w:spacing w:lineRule="auto" w:line="360"/>
              <w:jc w:val="center"/>
              <w:rPr>
                <w:rFonts w:ascii="宋体" w:eastAsia="宋体" w:hAnsi="宋体" w:hint="eastAsia"/>
                <w:sz w:val="24"/>
                <w:lang w:val="en-US" w:eastAsia="zh-CN"/>
              </w:rPr>
            </w:pPr>
            <w:r>
              <w:rPr>
                <w:rFonts w:ascii="宋体" w:hAnsi="宋体" w:hint="eastAsia"/>
                <w:sz w:val="24"/>
              </w:rPr>
              <w:t>201</w:t>
            </w:r>
            <w:r>
              <w:rPr>
                <w:rFonts w:ascii="宋体" w:hAnsi="宋体" w:hint="eastAsia"/>
                <w:sz w:val="24"/>
                <w:lang w:val="en-US" w:eastAsia="zh-CN"/>
              </w:rPr>
              <w:t>5</w:t>
            </w:r>
            <w:r>
              <w:rPr>
                <w:rFonts w:ascii="宋体" w:hAnsi="宋体" w:hint="eastAsia"/>
                <w:sz w:val="24"/>
              </w:rPr>
              <w:t>020</w:t>
            </w:r>
            <w:r>
              <w:rPr>
                <w:rFonts w:ascii="宋体" w:hAnsi="宋体" w:hint="eastAsia"/>
                <w:sz w:val="24"/>
                <w:lang w:val="en-US" w:eastAsia="zh-CN"/>
              </w:rPr>
              <w:t>8</w:t>
            </w:r>
            <w:r>
              <w:rPr>
                <w:rFonts w:ascii="宋体" w:hAnsi="宋体" w:hint="eastAsia"/>
                <w:sz w:val="24"/>
              </w:rPr>
              <w:t>0</w:t>
            </w:r>
            <w:r>
              <w:rPr>
                <w:rFonts w:ascii="宋体" w:hAnsi="宋体" w:hint="eastAsia"/>
                <w:sz w:val="24"/>
                <w:lang w:val="en-US" w:eastAsia="zh-CN"/>
              </w:rPr>
              <w:t>01</w:t>
            </w:r>
            <w:r>
              <w:rPr>
                <w:rFonts w:ascii="宋体" w:hAnsi="宋体" w:hint="eastAsia"/>
                <w:sz w:val="24"/>
              </w:rPr>
              <w:t>1</w:t>
            </w:r>
            <w:r>
              <w:rPr>
                <w:rFonts w:ascii="宋体" w:hAnsi="宋体" w:hint="eastAsia"/>
                <w:sz w:val="24"/>
                <w:lang w:val="en-US" w:eastAsia="zh-CN"/>
              </w:rPr>
              <w:t>5</w:t>
            </w:r>
          </w:p>
        </w:tc>
      </w:tr>
      <w:tr>
        <w:tblPrEx/>
        <w:trPr/>
        <w:tc>
          <w:tcPr>
            <w:tcW w:w="2165" w:type="dxa"/>
            <w:gridSpan w:val="3"/>
            <w:tcBorders/>
            <w:vAlign w:val="center"/>
          </w:tcPr>
          <w:p>
            <w:pPr>
              <w:pStyle w:val="style0"/>
              <w:spacing w:lineRule="auto" w:line="360"/>
              <w:jc w:val="center"/>
              <w:rPr>
                <w:rFonts w:ascii="宋体" w:hAnsi="宋体"/>
                <w:b/>
                <w:sz w:val="24"/>
              </w:rPr>
            </w:pPr>
            <w:r>
              <w:rPr>
                <w:rFonts w:ascii="宋体" w:hAnsi="宋体" w:hint="eastAsia"/>
                <w:b/>
                <w:sz w:val="24"/>
              </w:rPr>
              <w:t>指导教师姓名</w:t>
            </w:r>
          </w:p>
        </w:tc>
        <w:tc>
          <w:tcPr>
            <w:tcW w:w="2712" w:type="dxa"/>
            <w:gridSpan w:val="4"/>
            <w:tcBorders/>
            <w:vAlign w:val="center"/>
          </w:tcPr>
          <w:p>
            <w:pPr>
              <w:pStyle w:val="style0"/>
              <w:spacing w:lineRule="auto" w:line="360"/>
              <w:jc w:val="center"/>
              <w:rPr>
                <w:rFonts w:ascii="宋体" w:eastAsia="宋体" w:hAnsi="宋体" w:hint="eastAsia"/>
                <w:sz w:val="24"/>
                <w:lang w:val="en-US" w:eastAsia="zh-CN"/>
              </w:rPr>
            </w:pPr>
            <w:r>
              <w:rPr>
                <w:rFonts w:ascii="宋体" w:hAnsi="宋体" w:hint="eastAsia"/>
                <w:sz w:val="24"/>
                <w:lang w:val="en-US" w:eastAsia="zh-CN"/>
              </w:rPr>
              <w:t>戴瑾</w:t>
            </w:r>
          </w:p>
        </w:tc>
        <w:tc>
          <w:tcPr>
            <w:tcW w:w="1248" w:type="dxa"/>
            <w:gridSpan w:val="2"/>
            <w:tcBorders/>
            <w:vAlign w:val="center"/>
          </w:tcPr>
          <w:p>
            <w:pPr>
              <w:pStyle w:val="style0"/>
              <w:spacing w:lineRule="auto" w:line="360"/>
              <w:jc w:val="center"/>
              <w:rPr>
                <w:rFonts w:ascii="宋体" w:hAnsi="宋体"/>
                <w:b/>
                <w:sz w:val="24"/>
              </w:rPr>
            </w:pPr>
            <w:r>
              <w:rPr>
                <w:rFonts w:ascii="宋体" w:hAnsi="宋体" w:hint="eastAsia"/>
                <w:b/>
                <w:sz w:val="24"/>
              </w:rPr>
              <w:t>职称</w:t>
            </w:r>
          </w:p>
        </w:tc>
        <w:tc>
          <w:tcPr>
            <w:tcW w:w="2806" w:type="dxa"/>
            <w:gridSpan w:val="2"/>
            <w:tcBorders/>
            <w:vAlign w:val="center"/>
          </w:tcPr>
          <w:p>
            <w:pPr>
              <w:pStyle w:val="style0"/>
              <w:spacing w:lineRule="auto" w:line="360"/>
              <w:jc w:val="center"/>
              <w:rPr>
                <w:rFonts w:ascii="宋体" w:hAnsi="宋体"/>
                <w:sz w:val="24"/>
              </w:rPr>
            </w:pPr>
            <w:r>
              <w:rPr>
                <w:rFonts w:ascii="宋体" w:hAnsi="宋体" w:hint="eastAsia"/>
                <w:sz w:val="24"/>
              </w:rPr>
              <w:t>副教授</w:t>
            </w:r>
          </w:p>
        </w:tc>
      </w:tr>
      <w:tr>
        <w:tblPrEx/>
        <w:trPr/>
        <w:tc>
          <w:tcPr>
            <w:tcW w:w="2165" w:type="dxa"/>
            <w:gridSpan w:val="3"/>
            <w:tcBorders/>
            <w:vAlign w:val="center"/>
          </w:tcPr>
          <w:p>
            <w:pPr>
              <w:pStyle w:val="style0"/>
              <w:spacing w:lineRule="auto" w:line="360"/>
              <w:jc w:val="center"/>
              <w:rPr>
                <w:rFonts w:ascii="宋体" w:hAnsi="宋体"/>
                <w:b/>
                <w:sz w:val="24"/>
              </w:rPr>
            </w:pPr>
            <w:r>
              <w:rPr>
                <w:rFonts w:ascii="宋体" w:hAnsi="宋体" w:hint="eastAsia"/>
                <w:b/>
                <w:sz w:val="24"/>
              </w:rPr>
              <w:t>论文题目</w:t>
            </w:r>
          </w:p>
        </w:tc>
        <w:tc>
          <w:tcPr>
            <w:tcW w:w="6766" w:type="dxa"/>
            <w:gridSpan w:val="8"/>
            <w:tcBorders/>
            <w:vAlign w:val="center"/>
          </w:tcPr>
          <w:p>
            <w:pPr>
              <w:pStyle w:val="style0"/>
              <w:spacing w:lineRule="auto" w:line="360"/>
              <w:jc w:val="center"/>
              <w:rPr>
                <w:rFonts w:ascii="宋体" w:eastAsia="宋体" w:hAnsi="宋体" w:hint="eastAsia"/>
                <w:sz w:val="24"/>
                <w:lang w:val="en-US" w:eastAsia="zh-CN"/>
              </w:rPr>
            </w:pPr>
            <w:r>
              <w:rPr>
                <w:rFonts w:ascii="宋体" w:hAnsi="宋体" w:hint="eastAsia"/>
                <w:sz w:val="24"/>
                <w:lang w:val="en-US" w:eastAsia="zh-CN"/>
              </w:rPr>
              <w:t>公众号的运营</w:t>
            </w:r>
            <w:r>
              <w:rPr>
                <w:rFonts w:ascii="宋体" w:hAnsi="宋体" w:hint="default"/>
                <w:sz w:val="24"/>
                <w:lang w:val="en-US" w:eastAsia="zh-CN"/>
              </w:rPr>
              <w:t>：</w:t>
            </w:r>
            <w:r>
              <w:rPr>
                <w:rFonts w:ascii="宋体" w:hAnsi="宋体" w:hint="eastAsia"/>
                <w:sz w:val="24"/>
                <w:lang w:val="en-US" w:eastAsia="zh-CN"/>
              </w:rPr>
              <w:t>小众商品的销售模式</w:t>
            </w:r>
          </w:p>
        </w:tc>
      </w:tr>
      <w:tr>
        <w:tblPrEx/>
        <w:trPr/>
        <w:tc>
          <w:tcPr>
            <w:tcW w:w="8931" w:type="dxa"/>
            <w:gridSpan w:val="11"/>
            <w:tcBorders/>
          </w:tcPr>
          <w:p>
            <w:pPr>
              <w:pStyle w:val="style0"/>
              <w:spacing w:lineRule="auto" w:line="360"/>
              <w:rPr>
                <w:rFonts w:ascii="宋体" w:hAnsi="宋体"/>
                <w:b/>
                <w:sz w:val="24"/>
              </w:rPr>
            </w:pPr>
            <w:r>
              <w:rPr>
                <w:rFonts w:ascii="宋体" w:hAnsi="宋体" w:hint="eastAsia"/>
                <w:b/>
                <w:sz w:val="24"/>
              </w:rPr>
              <w:t>一、研究背景及意义</w:t>
            </w:r>
          </w:p>
          <w:p>
            <w:pPr>
              <w:pStyle w:val="style0"/>
              <w:spacing w:lineRule="auto" w:line="360"/>
              <w:rPr>
                <w:rFonts w:ascii="宋体" w:hAnsi="宋体" w:hint="eastAsia"/>
                <w:szCs w:val="21"/>
              </w:rPr>
            </w:pPr>
          </w:p>
          <w:p>
            <w:pPr>
              <w:pStyle w:val="style0"/>
              <w:spacing w:lineRule="auto" w:line="360"/>
              <w:rPr>
                <w:rFonts w:ascii="宋体" w:hAnsi="宋体" w:hint="eastAsia"/>
                <w:szCs w:val="21"/>
                <w:lang w:val="en-US" w:eastAsia="zh-CN"/>
              </w:rPr>
            </w:pPr>
            <w:r>
              <w:rPr>
                <w:rFonts w:ascii="宋体" w:hAnsi="宋体" w:hint="eastAsia"/>
                <w:szCs w:val="21"/>
              </w:rPr>
              <w:t>互联网</w:t>
            </w:r>
            <w:r>
              <w:rPr>
                <w:rFonts w:ascii="宋体" w:hAnsi="宋体" w:hint="eastAsia"/>
                <w:szCs w:val="21"/>
                <w:lang w:val="en-US" w:eastAsia="zh-CN"/>
              </w:rPr>
              <w:t>发展以来，事物逐渐信息化，信息可以被格式化存储并且被独立处理，自此数据开始呈爆发式增长。然而在信息化时代，在这个时间点上，数据还没有真正融合到一起。到了云计算和大数据时代，数据才开始真正被从各个地方汇聚到一起，服务也开始越来越专业化，数据逐渐开始展现其价值。但是数据仍需要更加精细化，智能化。</w:t>
            </w:r>
          </w:p>
          <w:p>
            <w:pPr>
              <w:pStyle w:val="style0"/>
              <w:spacing w:lineRule="auto" w:line="360"/>
              <w:rPr>
                <w:rFonts w:ascii="宋体" w:hAnsi="宋体" w:hint="eastAsia"/>
                <w:szCs w:val="21"/>
                <w:lang w:val="en-US" w:eastAsia="zh-CN"/>
              </w:rPr>
            </w:pPr>
            <w:r>
              <w:rPr>
                <w:rFonts w:ascii="宋体" w:hAnsi="宋体" w:hint="eastAsia"/>
                <w:szCs w:val="21"/>
                <w:lang w:val="en-US" w:eastAsia="zh-CN"/>
              </w:rPr>
              <w:t xml:space="preserve">  在小众商品市场销售方面，由于大部分小众商品宣传手段不足，且市场不成熟，很多投资者和公司都会忽略这些市场，可能导致这些有潜力的市场流失发展机会。比如在以Lolita服饰的女性消费者市场为例，现在在越来越多的地方能够看到身着Lolita的年轻女性。在早些年，很少有人能够理解她们的穿着。这也是市场小众的主要原因之一。但是在群众对亚文化接受程度越来越高的情当下鲜少有人知道Lolita产业链在近几年越发成熟。这些Lolita服饰的宣传模式多是以微博和微信公众号等流量平台发布传播消息。</w:t>
            </w:r>
          </w:p>
          <w:p>
            <w:pPr>
              <w:pStyle w:val="style0"/>
              <w:spacing w:lineRule="auto" w:line="360"/>
              <w:ind w:firstLine="420" w:firstLineChars="200"/>
              <w:rPr>
                <w:rFonts w:ascii="宋体" w:hAnsi="宋体" w:hint="eastAsia"/>
                <w:szCs w:val="21"/>
                <w:lang w:val="en-US" w:eastAsia="zh-CN"/>
              </w:rPr>
            </w:pPr>
            <w:r>
              <w:rPr>
                <w:rFonts w:ascii="宋体" w:hAnsi="宋体" w:hint="eastAsia"/>
                <w:szCs w:val="21"/>
                <w:lang w:val="en-US" w:eastAsia="zh-CN"/>
              </w:rPr>
              <w:t>作为服装，Lolita恐怕是小众中的小众，一次性的贩售数量有限，服装工厂出于利润考虑不会轻易接这样的订单;Lolita的受众也大多是年轻女性，除学生群体外，大多是刚走上工作岗位的职员，她们作为消费者的共同点都是可支配收入有限，这就决定了Lolita的购买模式——定金+尾款，减轻消费者一次性支付的经济压力。</w:t>
            </w:r>
          </w:p>
          <w:p>
            <w:pPr>
              <w:pStyle w:val="style0"/>
              <w:spacing w:lineRule="auto" w:line="360"/>
              <w:ind w:firstLine="420" w:firstLineChars="200"/>
              <w:rPr>
                <w:rFonts w:ascii="宋体" w:hAnsi="宋体" w:hint="eastAsia"/>
                <w:szCs w:val="21"/>
                <w:lang w:val="en-US" w:eastAsia="zh-CN"/>
              </w:rPr>
            </w:pPr>
            <w:r>
              <w:rPr>
                <w:rFonts w:ascii="宋体" w:hAnsi="宋体" w:hint="eastAsia"/>
                <w:szCs w:val="21"/>
                <w:lang w:val="en-US" w:eastAsia="zh-CN"/>
              </w:rPr>
              <w:t>数据分析我们能够得知市场增速和消费群体数量以及消费水平的关系，通过这些数据找出行业发展中能够提升效率的部分，比如对于小众市场，投放广告的企业方，在于对营销背后的数据分析工作的不重视，没有精确定位有效的客户群，导致大量的展示给了不相关的网民。使得市场始终无法快速扩大。通过对广告阅读量和阅读人的年龄性别等数据分析精细化广告投入，方便扩大市场，寻找新的商业模式和盈利模式。</w:t>
            </w:r>
          </w:p>
          <w:p>
            <w:pPr>
              <w:pStyle w:val="style0"/>
              <w:spacing w:lineRule="auto" w:line="360"/>
              <w:rPr>
                <w:rFonts w:ascii="宋体" w:hAnsi="宋体"/>
                <w:szCs w:val="21"/>
              </w:rPr>
            </w:pPr>
          </w:p>
          <w:p>
            <w:pPr>
              <w:pStyle w:val="style0"/>
              <w:spacing w:lineRule="auto" w:line="360"/>
              <w:rPr>
                <w:rFonts w:ascii="宋体" w:hAnsi="宋体"/>
                <w:szCs w:val="21"/>
              </w:rPr>
            </w:pPr>
          </w:p>
        </w:tc>
      </w:tr>
      <w:tr>
        <w:tblPrEx/>
        <w:trPr/>
        <w:tc>
          <w:tcPr>
            <w:tcW w:w="8931" w:type="dxa"/>
            <w:gridSpan w:val="11"/>
            <w:tcBorders/>
          </w:tcPr>
          <w:p>
            <w:pPr>
              <w:pStyle w:val="style0"/>
              <w:spacing w:lineRule="auto" w:line="360"/>
              <w:rPr>
                <w:rFonts w:ascii="宋体" w:hAnsi="宋体"/>
                <w:sz w:val="24"/>
              </w:rPr>
            </w:pPr>
            <w:r>
              <w:rPr>
                <w:rFonts w:ascii="宋体" w:hAnsi="宋体" w:hint="eastAsia"/>
                <w:b/>
                <w:sz w:val="24"/>
              </w:rPr>
              <w:t>二、国内外研究现状</w:t>
            </w:r>
          </w:p>
          <w:p>
            <w:pPr>
              <w:pStyle w:val="style0"/>
              <w:spacing w:lineRule="auto" w:line="360"/>
              <w:rPr>
                <w:rFonts w:ascii="宋体" w:hAnsi="宋体" w:hint="eastAsia"/>
                <w:szCs w:val="21"/>
                <w:lang w:val="en-US" w:eastAsia="zh-CN"/>
              </w:rPr>
            </w:pPr>
            <w:r>
              <w:rPr>
                <w:rFonts w:ascii="宋体" w:hAnsi="宋体" w:hint="eastAsia"/>
                <w:szCs w:val="21"/>
              </w:rPr>
              <w:t xml:space="preserve">  </w:t>
            </w:r>
            <w:r>
              <w:rPr>
                <w:rFonts w:ascii="宋体" w:hAnsi="宋体" w:hint="eastAsia"/>
                <w:szCs w:val="21"/>
                <w:lang w:val="en-US" w:eastAsia="zh-CN"/>
              </w:rPr>
              <w:t>利用数据分析对商业模式的研究和探索在国内的发展较为广泛。数据的出现促进了人们对信息内容的认识和理解,在当前社会的网络环境影响下,人们通过不同的手段和方式,收集想要了解的数据信息,从而帮助自身的发展。而在这样的发展形势中,人们开始意识到数据信息的好处,数据信息的收集方式也逐渐变得多样化,从而推动了大数据时代的来临。在大数据时代的影响下,海量的数据收集、分析、处理方式成为重点的研究内容,人们通过将大量的数据分析处理,将其中对自身和企业的发展有利的部分提取出来,为今后发展提供依据的同时,还有效的总结的发展中的经验、以及未来发展的走向预测。</w:t>
            </w:r>
          </w:p>
          <w:p>
            <w:pPr>
              <w:pStyle w:val="style0"/>
              <w:spacing w:lineRule="auto" w:line="360"/>
              <w:rPr>
                <w:rFonts w:ascii="宋体" w:hAnsi="宋体" w:hint="eastAsia"/>
                <w:szCs w:val="21"/>
                <w:lang w:val="en-US" w:eastAsia="zh-CN"/>
              </w:rPr>
            </w:pPr>
            <w:r>
              <w:rPr>
                <w:rFonts w:ascii="宋体" w:hAnsi="宋体" w:hint="eastAsia"/>
                <w:szCs w:val="21"/>
                <w:lang w:val="en-US" w:eastAsia="zh-CN"/>
              </w:rPr>
              <w:t xml:space="preserve">  据的出现促进了人们对信息内容的认识和理解,在当前社会的网络环境影响下,人们通过不同的手段和方式,收集想要了解的数据信息,从而帮助自身的发展。而在这样的发展形势中,人们开始意识到数据信息的好处,数据信息的收集方式也逐渐变得多样化,从而推动了大数据时代的来临。在大数据时代的影响下,海量的数据收集、分析、处理方式成为重点的研究内容,人们通过将大量的数据分析处理,将其中对自身和企业的发展有利的部分提取出来,为今后发展提供依据的同时,还有效的总结的发展中的经验、以及未来发展的走向预测。</w:t>
            </w:r>
          </w:p>
          <w:p>
            <w:pPr>
              <w:pStyle w:val="style0"/>
              <w:spacing w:lineRule="auto" w:line="360"/>
              <w:rPr>
                <w:rFonts w:ascii="宋体" w:hAnsi="宋体" w:hint="eastAsia"/>
                <w:szCs w:val="21"/>
                <w:lang w:val="en-US" w:eastAsia="zh-CN"/>
              </w:rPr>
            </w:pPr>
          </w:p>
          <w:p>
            <w:pPr>
              <w:pStyle w:val="style0"/>
              <w:spacing w:lineRule="auto" w:line="360"/>
              <w:rPr>
                <w:rFonts w:ascii="宋体" w:hAnsi="宋体"/>
              </w:rPr>
            </w:pPr>
          </w:p>
          <w:p>
            <w:pPr>
              <w:pStyle w:val="style0"/>
              <w:spacing w:lineRule="auto" w:line="360"/>
              <w:rPr>
                <w:rFonts w:ascii="宋体" w:hAnsi="宋体"/>
                <w:szCs w:val="21"/>
              </w:rPr>
            </w:pPr>
            <w:r>
              <w:rPr>
                <w:rFonts w:ascii="宋体" w:hAnsi="宋体" w:hint="eastAsia"/>
              </w:rPr>
              <w:t>参考文献：</w:t>
            </w:r>
          </w:p>
          <w:p>
            <w:pPr>
              <w:pStyle w:val="style0"/>
              <w:spacing w:lineRule="auto" w:line="360"/>
              <w:ind w:left="386" w:hanging="386" w:hangingChars="184"/>
              <w:rPr>
                <w:rFonts w:ascii="宋体" w:hAnsi="宋体" w:hint="eastAsia"/>
              </w:rPr>
            </w:pPr>
          </w:p>
          <w:p>
            <w:pPr>
              <w:pStyle w:val="style0"/>
              <w:numPr>
                <w:ilvl w:val="0"/>
                <w:numId w:val="1"/>
              </w:numPr>
              <w:spacing w:lineRule="auto" w:line="360"/>
              <w:ind w:left="386" w:hanging="386" w:hangingChars="184"/>
              <w:rPr>
                <w:rFonts w:ascii="宋体" w:hAnsi="宋体" w:hint="eastAsia"/>
              </w:rPr>
            </w:pPr>
            <w:r>
              <w:rPr>
                <w:rFonts w:ascii="宋体" w:hAnsi="宋体" w:hint="eastAsia"/>
              </w:rPr>
              <w:t>王凤伟.浅谈大数据时代下的数据分析理念[J].现代商业,2018(27):182-183.</w:t>
            </w:r>
          </w:p>
          <w:p>
            <w:pPr>
              <w:pStyle w:val="style0"/>
              <w:numPr>
                <w:ilvl w:val="0"/>
                <w:numId w:val="1"/>
              </w:numPr>
              <w:spacing w:lineRule="auto" w:line="360"/>
              <w:ind w:left="386" w:hanging="386" w:hangingChars="184"/>
              <w:rPr>
                <w:rFonts w:ascii="宋体"/>
              </w:rPr>
            </w:pPr>
            <w:r>
              <w:rPr>
                <w:rFonts w:ascii="宋体" w:hAnsi="宋体" w:hint="eastAsia"/>
              </w:rPr>
              <w:t>邢馨心.大数据时代下数据分析理念的辨析[J].电子制作,2017(20):53-54.</w:t>
            </w:r>
          </w:p>
          <w:p>
            <w:pPr>
              <w:pStyle w:val="style0"/>
              <w:spacing w:lineRule="auto" w:line="360"/>
              <w:rPr>
                <w:rFonts w:ascii="宋体" w:hAnsi="宋体"/>
                <w:szCs w:val="21"/>
              </w:rPr>
            </w:pPr>
          </w:p>
          <w:p>
            <w:pPr>
              <w:pStyle w:val="style0"/>
              <w:spacing w:lineRule="auto" w:line="360"/>
              <w:rPr>
                <w:rFonts w:ascii="宋体" w:hAnsi="宋体"/>
                <w:szCs w:val="21"/>
              </w:rPr>
            </w:pPr>
          </w:p>
          <w:p>
            <w:pPr>
              <w:pStyle w:val="style0"/>
              <w:spacing w:lineRule="auto" w:line="360"/>
              <w:rPr>
                <w:rFonts w:ascii="宋体" w:hAnsi="宋体"/>
                <w:szCs w:val="21"/>
              </w:rPr>
            </w:pPr>
          </w:p>
          <w:p>
            <w:pPr>
              <w:pStyle w:val="style0"/>
              <w:spacing w:lineRule="auto" w:line="360"/>
              <w:rPr>
                <w:rFonts w:ascii="宋体" w:hAnsi="宋体"/>
                <w:szCs w:val="21"/>
              </w:rPr>
            </w:pPr>
          </w:p>
          <w:p>
            <w:pPr>
              <w:pStyle w:val="style0"/>
              <w:spacing w:lineRule="auto" w:line="360"/>
              <w:rPr>
                <w:rFonts w:ascii="宋体" w:hAnsi="宋体"/>
                <w:sz w:val="24"/>
              </w:rPr>
            </w:pPr>
          </w:p>
        </w:tc>
      </w:tr>
      <w:tr>
        <w:tblPrEx/>
        <w:trPr/>
        <w:tc>
          <w:tcPr>
            <w:tcW w:w="8931" w:type="dxa"/>
            <w:gridSpan w:val="11"/>
            <w:tcBorders/>
          </w:tcPr>
          <w:p>
            <w:pPr>
              <w:pStyle w:val="style0"/>
              <w:spacing w:lineRule="auto" w:line="360"/>
              <w:rPr>
                <w:rFonts w:ascii="宋体" w:hAnsi="宋体"/>
                <w:b/>
                <w:sz w:val="24"/>
              </w:rPr>
            </w:pPr>
            <w:r>
              <w:rPr>
                <w:rFonts w:ascii="宋体" w:hAnsi="宋体" w:hint="eastAsia"/>
                <w:b/>
                <w:sz w:val="24"/>
              </w:rPr>
              <w:t>三、主要研究或解决的问题和拟采用的方法</w:t>
            </w:r>
          </w:p>
          <w:p>
            <w:pPr>
              <w:pStyle w:val="style0"/>
              <w:spacing w:lineRule="auto" w:line="360"/>
              <w:rPr>
                <w:rFonts w:ascii="宋体" w:eastAsia="宋体" w:hint="eastAsia"/>
                <w:b/>
                <w:lang w:val="en-US" w:eastAsia="zh-CN"/>
              </w:rPr>
            </w:pPr>
            <w:r>
              <w:rPr>
                <w:rFonts w:ascii="宋体" w:hAnsi="宋体" w:hint="eastAsia"/>
                <w:b/>
              </w:rPr>
              <w:t>主要研究的问题：</w:t>
            </w:r>
            <w:r>
              <w:rPr>
                <w:rFonts w:ascii="宋体" w:hAnsi="宋体" w:hint="eastAsia"/>
                <w:lang w:val="en-US" w:eastAsia="zh-CN"/>
              </w:rPr>
              <w:t>数据分析是数据精细化智能化的重要工具，能够指导并且帮助市场发展</w:t>
            </w:r>
          </w:p>
          <w:p>
            <w:pPr>
              <w:pStyle w:val="style0"/>
              <w:spacing w:lineRule="auto" w:line="360"/>
              <w:rPr>
                <w:rFonts w:ascii="宋体"/>
              </w:rPr>
            </w:pPr>
            <w:r>
              <w:rPr>
                <w:rFonts w:ascii="宋体" w:hAnsi="宋体" w:hint="eastAsia"/>
                <w:b/>
              </w:rPr>
              <w:t>拟采用的方法：</w:t>
            </w:r>
            <w:r>
              <w:rPr>
                <w:rFonts w:ascii="宋体" w:hAnsi="宋体" w:hint="eastAsia"/>
              </w:rPr>
              <w:t>调查法，通过网上</w:t>
            </w:r>
            <w:r>
              <w:rPr>
                <w:rFonts w:ascii="宋体" w:hAnsi="宋体" w:hint="eastAsia"/>
                <w:lang w:val="en-US" w:eastAsia="zh-CN"/>
              </w:rPr>
              <w:t>搜集</w:t>
            </w:r>
            <w:r>
              <w:rPr>
                <w:rFonts w:ascii="宋体" w:hAnsi="宋体" w:hint="eastAsia"/>
              </w:rPr>
              <w:t>，了解目前的</w:t>
            </w:r>
            <w:r>
              <w:rPr>
                <w:rFonts w:ascii="宋体" w:hAnsi="宋体" w:hint="eastAsia"/>
                <w:lang w:val="en-US" w:eastAsia="zh-CN"/>
              </w:rPr>
              <w:t>小众市场的规模</w:t>
            </w:r>
            <w:r>
              <w:rPr>
                <w:rFonts w:ascii="宋体" w:hAnsi="宋体" w:hint="eastAsia"/>
              </w:rPr>
              <w:t>；</w:t>
            </w:r>
          </w:p>
          <w:p>
            <w:pPr>
              <w:pStyle w:val="style0"/>
              <w:spacing w:lineRule="auto" w:line="360"/>
              <w:rPr>
                <w:rFonts w:ascii="宋体" w:eastAsia="宋体" w:hAnsi="宋体" w:hint="eastAsia"/>
                <w:szCs w:val="21"/>
                <w:lang w:eastAsia="zh-CN"/>
              </w:rPr>
            </w:pPr>
            <w:r>
              <w:rPr>
                <w:rFonts w:ascii="宋体" w:hAnsi="宋体" w:hint="eastAsia"/>
              </w:rPr>
              <w:t xml:space="preserve">              实验法，通过</w:t>
            </w:r>
            <w:r>
              <w:rPr>
                <w:rFonts w:ascii="宋体" w:hAnsi="宋体" w:hint="eastAsia"/>
                <w:lang w:eastAsia="zh-CN"/>
              </w:rPr>
              <w:t>爬虫技术搜集大量数据，再使用分析工具具体分析</w:t>
            </w:r>
            <w:bookmarkStart w:id="0" w:name="_GoBack"/>
            <w:bookmarkEnd w:id="0"/>
          </w:p>
          <w:p>
            <w:pPr>
              <w:pStyle w:val="style0"/>
              <w:spacing w:lineRule="auto" w:line="360"/>
              <w:rPr>
                <w:rFonts w:ascii="宋体" w:hAnsi="宋体"/>
                <w:sz w:val="24"/>
              </w:rPr>
            </w:pPr>
          </w:p>
        </w:tc>
      </w:tr>
      <w:tr>
        <w:tblPrEx/>
        <w:trPr/>
        <w:tc>
          <w:tcPr>
            <w:tcW w:w="8931" w:type="dxa"/>
            <w:gridSpan w:val="11"/>
            <w:tcBorders/>
          </w:tcPr>
          <w:p>
            <w:pPr>
              <w:pStyle w:val="style0"/>
              <w:spacing w:lineRule="auto" w:line="360"/>
              <w:rPr>
                <w:rFonts w:ascii="宋体" w:hAnsi="宋体"/>
                <w:szCs w:val="21"/>
              </w:rPr>
            </w:pPr>
            <w:r>
              <w:rPr>
                <w:rFonts w:ascii="宋体" w:hAnsi="宋体" w:hint="eastAsia"/>
                <w:b/>
                <w:sz w:val="24"/>
              </w:rPr>
              <w:t>四、工作进度计划</w:t>
            </w:r>
            <w:r>
              <w:rPr>
                <w:rFonts w:ascii="宋体" w:hAnsi="宋体" w:hint="eastAsia"/>
                <w:sz w:val="24"/>
              </w:rPr>
              <w:t>（每两周为一个单位）</w:t>
            </w:r>
          </w:p>
          <w:p>
            <w:pPr>
              <w:pStyle w:val="style0"/>
              <w:spacing w:lineRule="auto" w:line="360"/>
              <w:rPr>
                <w:rFonts w:ascii="宋体" w:hAnsi="宋体"/>
                <w:szCs w:val="21"/>
              </w:rPr>
            </w:pPr>
          </w:p>
          <w:p>
            <w:pPr>
              <w:pStyle w:val="style0"/>
              <w:rPr>
                <w:rFonts w:ascii="宋体"/>
              </w:rPr>
            </w:pPr>
            <w:r>
              <w:rPr>
                <w:rFonts w:ascii="宋体" w:hAnsi="宋体" w:hint="eastAsia"/>
              </w:rPr>
              <w:t>201</w:t>
            </w:r>
            <w:r>
              <w:rPr>
                <w:rFonts w:ascii="宋体" w:hAnsi="宋体" w:hint="eastAsia"/>
                <w:lang w:val="en-US" w:eastAsia="zh-CN"/>
              </w:rPr>
              <w:t>8</w:t>
            </w:r>
            <w:r>
              <w:rPr>
                <w:rFonts w:ascii="宋体" w:hAnsi="宋体" w:hint="eastAsia"/>
              </w:rPr>
              <w:t>.1</w:t>
            </w:r>
            <w:r>
              <w:rPr>
                <w:rFonts w:ascii="宋体" w:hAnsi="宋体" w:hint="eastAsia"/>
                <w:lang w:val="en-US" w:eastAsia="zh-CN"/>
              </w:rPr>
              <w:t>1</w:t>
            </w:r>
            <w:r>
              <w:rPr>
                <w:rFonts w:ascii="宋体" w:hAnsi="宋体" w:hint="eastAsia"/>
              </w:rPr>
              <w:t>.</w:t>
            </w:r>
            <w:r>
              <w:rPr>
                <w:rFonts w:ascii="宋体" w:hAnsi="宋体" w:hint="eastAsia"/>
                <w:lang w:val="en-US" w:eastAsia="zh-CN"/>
              </w:rPr>
              <w:t>24</w:t>
            </w:r>
            <w:r>
              <w:rPr>
                <w:rFonts w:ascii="宋体" w:hAnsi="宋体" w:hint="eastAsia"/>
              </w:rPr>
              <w:t>-2016.1</w:t>
            </w:r>
            <w:r>
              <w:rPr>
                <w:rFonts w:ascii="宋体" w:hAnsi="宋体" w:hint="eastAsia"/>
                <w:lang w:val="en-US" w:eastAsia="zh-CN"/>
              </w:rPr>
              <w:t>2</w:t>
            </w:r>
            <w:r>
              <w:rPr>
                <w:rFonts w:ascii="宋体" w:hAnsi="宋体" w:hint="eastAsia"/>
              </w:rPr>
              <w:t>.</w:t>
            </w:r>
            <w:r>
              <w:rPr>
                <w:rFonts w:ascii="宋体" w:hAnsi="宋体" w:hint="eastAsia"/>
                <w:lang w:val="en-US" w:eastAsia="zh-CN"/>
              </w:rPr>
              <w:t>3</w:t>
            </w:r>
            <w:r>
              <w:rPr>
                <w:rFonts w:ascii="宋体" w:hAnsi="宋体" w:hint="eastAsia"/>
              </w:rPr>
              <w:t>：查询相关资料，参考国内外文献，完成开题报告与任务书</w:t>
            </w:r>
          </w:p>
          <w:p>
            <w:pPr>
              <w:pStyle w:val="style0"/>
              <w:rPr>
                <w:rFonts w:ascii="宋体" w:eastAsia="宋体" w:hint="eastAsia"/>
                <w:lang w:val="en-US" w:eastAsia="zh-CN"/>
              </w:rPr>
            </w:pPr>
            <w:r>
              <w:rPr>
                <w:rFonts w:ascii="宋体" w:hAnsi="宋体" w:hint="eastAsia"/>
              </w:rPr>
              <w:t>201</w:t>
            </w:r>
            <w:r>
              <w:rPr>
                <w:rFonts w:ascii="宋体" w:hAnsi="宋体" w:hint="eastAsia"/>
                <w:lang w:val="en-US" w:eastAsia="zh-CN"/>
              </w:rPr>
              <w:t>9</w:t>
            </w:r>
            <w:r>
              <w:rPr>
                <w:rFonts w:ascii="宋体" w:hAnsi="宋体" w:hint="eastAsia"/>
              </w:rPr>
              <w:t>.01.01-201</w:t>
            </w:r>
            <w:r>
              <w:rPr>
                <w:rFonts w:ascii="宋体" w:hAnsi="宋体" w:hint="eastAsia"/>
                <w:lang w:val="en-US" w:eastAsia="zh-CN"/>
              </w:rPr>
              <w:t>9</w:t>
            </w:r>
            <w:r>
              <w:rPr>
                <w:rFonts w:ascii="宋体" w:hAnsi="宋体" w:hint="eastAsia"/>
              </w:rPr>
              <w:t>.01.15：</w:t>
            </w:r>
            <w:r>
              <w:rPr>
                <w:rFonts w:ascii="宋体" w:hAnsi="宋体" w:hint="eastAsia"/>
                <w:lang w:val="en-US" w:eastAsia="zh-CN"/>
              </w:rPr>
              <w:t>学习网络爬虫技术</w:t>
            </w:r>
            <w:r>
              <w:rPr>
                <w:rFonts w:ascii="宋体" w:hAnsi="宋体" w:hint="eastAsia"/>
              </w:rPr>
              <w:t>，完成</w:t>
            </w:r>
            <w:r>
              <w:rPr>
                <w:rFonts w:ascii="宋体" w:hAnsi="宋体" w:hint="eastAsia"/>
                <w:lang w:val="en-US" w:eastAsia="zh-CN"/>
              </w:rPr>
              <w:t>爬虫软件基本构思</w:t>
            </w:r>
          </w:p>
          <w:p>
            <w:pPr>
              <w:pStyle w:val="style0"/>
              <w:rPr>
                <w:rFonts w:ascii="宋体" w:eastAsia="宋体" w:hint="eastAsia"/>
                <w:lang w:val="en-US" w:eastAsia="zh-CN"/>
              </w:rPr>
            </w:pPr>
            <w:r>
              <w:rPr>
                <w:rFonts w:ascii="宋体" w:hAnsi="宋体" w:hint="eastAsia"/>
              </w:rPr>
              <w:t>201</w:t>
            </w:r>
            <w:r>
              <w:rPr>
                <w:rFonts w:ascii="宋体" w:hAnsi="宋体" w:hint="eastAsia"/>
                <w:lang w:val="en-US" w:eastAsia="zh-CN"/>
              </w:rPr>
              <w:t>9</w:t>
            </w:r>
            <w:r>
              <w:rPr>
                <w:rFonts w:ascii="宋体" w:hAnsi="宋体" w:hint="eastAsia"/>
              </w:rPr>
              <w:t>.01.16-201</w:t>
            </w:r>
            <w:r>
              <w:rPr>
                <w:rFonts w:ascii="宋体" w:hAnsi="宋体" w:hint="eastAsia"/>
                <w:lang w:val="en-US" w:eastAsia="zh-CN"/>
              </w:rPr>
              <w:t>9</w:t>
            </w:r>
            <w:r>
              <w:rPr>
                <w:rFonts w:ascii="宋体" w:hAnsi="宋体" w:hint="eastAsia"/>
              </w:rPr>
              <w:t>.01.29：</w:t>
            </w:r>
            <w:r>
              <w:rPr>
                <w:rFonts w:ascii="宋体" w:hAnsi="宋体" w:hint="eastAsia"/>
                <w:lang w:val="en-US" w:eastAsia="zh-CN"/>
              </w:rPr>
              <w:t>设计数据分析的要素，寻找分析点</w:t>
            </w:r>
          </w:p>
          <w:p>
            <w:pPr>
              <w:pStyle w:val="style0"/>
              <w:rPr>
                <w:rFonts w:ascii="宋体" w:eastAsia="宋体" w:hint="eastAsia"/>
                <w:lang w:val="en-US" w:eastAsia="zh-CN"/>
              </w:rPr>
            </w:pPr>
            <w:r>
              <w:rPr>
                <w:rFonts w:ascii="宋体" w:hAnsi="宋体" w:hint="eastAsia"/>
              </w:rPr>
              <w:t>201</w:t>
            </w:r>
            <w:r>
              <w:rPr>
                <w:rFonts w:ascii="宋体" w:hAnsi="宋体" w:hint="eastAsia"/>
                <w:lang w:val="en-US" w:eastAsia="zh-CN"/>
              </w:rPr>
              <w:t>9</w:t>
            </w:r>
            <w:r>
              <w:rPr>
                <w:rFonts w:ascii="宋体" w:hAnsi="宋体" w:hint="eastAsia"/>
              </w:rPr>
              <w:t>.01.30-201</w:t>
            </w:r>
            <w:r>
              <w:rPr>
                <w:rFonts w:ascii="宋体" w:hAnsi="宋体" w:hint="eastAsia"/>
                <w:lang w:val="en-US" w:eastAsia="zh-CN"/>
              </w:rPr>
              <w:t>9</w:t>
            </w:r>
            <w:r>
              <w:rPr>
                <w:rFonts w:ascii="宋体" w:hAnsi="宋体" w:hint="eastAsia"/>
              </w:rPr>
              <w:t>.02.12：</w:t>
            </w:r>
            <w:r>
              <w:rPr>
                <w:rFonts w:ascii="宋体" w:hAnsi="宋体" w:hint="eastAsia"/>
                <w:lang w:val="en-US" w:eastAsia="zh-CN"/>
              </w:rPr>
              <w:t>寻找构建数据分析工具和数据平台</w:t>
            </w:r>
          </w:p>
          <w:p>
            <w:pPr>
              <w:pStyle w:val="style0"/>
              <w:rPr>
                <w:rFonts w:ascii="宋体" w:eastAsia="宋体" w:hint="eastAsia"/>
                <w:lang w:val="en-US" w:eastAsia="zh-CN"/>
              </w:rPr>
            </w:pPr>
            <w:r>
              <w:rPr>
                <w:rFonts w:ascii="宋体" w:hAnsi="宋体" w:hint="eastAsia"/>
              </w:rPr>
              <w:t>201</w:t>
            </w:r>
            <w:r>
              <w:rPr>
                <w:rFonts w:ascii="宋体" w:hAnsi="宋体" w:hint="eastAsia"/>
                <w:lang w:val="en-US" w:eastAsia="zh-CN"/>
              </w:rPr>
              <w:t>9</w:t>
            </w:r>
            <w:r>
              <w:rPr>
                <w:rFonts w:ascii="宋体" w:hAnsi="宋体" w:hint="eastAsia"/>
              </w:rPr>
              <w:t>.02.13-201</w:t>
            </w:r>
            <w:r>
              <w:rPr>
                <w:rFonts w:ascii="宋体" w:hAnsi="宋体" w:hint="eastAsia"/>
                <w:lang w:val="en-US" w:eastAsia="zh-CN"/>
              </w:rPr>
              <w:t>9</w:t>
            </w:r>
            <w:r>
              <w:rPr>
                <w:rFonts w:ascii="宋体" w:hAnsi="宋体" w:hint="eastAsia"/>
              </w:rPr>
              <w:t>.02.26：</w:t>
            </w:r>
            <w:r>
              <w:rPr>
                <w:rFonts w:ascii="宋体" w:hAnsi="宋体" w:hint="eastAsia"/>
                <w:lang w:val="en-US" w:eastAsia="zh-CN"/>
              </w:rPr>
              <w:t>整理数据分析结果，形成数据分析报告</w:t>
            </w:r>
          </w:p>
          <w:p>
            <w:pPr>
              <w:pStyle w:val="style0"/>
              <w:rPr>
                <w:rFonts w:ascii="宋体" w:eastAsia="宋体" w:hint="eastAsia"/>
                <w:lang w:val="en-US" w:eastAsia="zh-CN"/>
              </w:rPr>
            </w:pPr>
            <w:r>
              <w:rPr>
                <w:rFonts w:ascii="宋体" w:hAnsi="宋体" w:hint="eastAsia"/>
              </w:rPr>
              <w:t>201</w:t>
            </w:r>
            <w:r>
              <w:rPr>
                <w:rFonts w:ascii="宋体" w:hAnsi="宋体" w:hint="eastAsia"/>
                <w:lang w:val="en-US" w:eastAsia="zh-CN"/>
              </w:rPr>
              <w:t>9</w:t>
            </w:r>
            <w:r>
              <w:rPr>
                <w:rFonts w:ascii="宋体" w:hAnsi="宋体" w:hint="eastAsia"/>
              </w:rPr>
              <w:t>.02.27-201</w:t>
            </w:r>
            <w:r>
              <w:rPr>
                <w:rFonts w:ascii="宋体" w:hAnsi="宋体" w:hint="eastAsia"/>
                <w:lang w:val="en-US" w:eastAsia="zh-CN"/>
              </w:rPr>
              <w:t>9</w:t>
            </w:r>
            <w:r>
              <w:rPr>
                <w:rFonts w:ascii="宋体" w:hAnsi="宋体" w:hint="eastAsia"/>
              </w:rPr>
              <w:t>.03.11：</w:t>
            </w:r>
            <w:r>
              <w:rPr>
                <w:rFonts w:ascii="宋体" w:hAnsi="宋体" w:hint="eastAsia"/>
                <w:lang w:val="en-US" w:eastAsia="zh-CN"/>
              </w:rPr>
              <w:t>编写软件系统展示分析结果</w:t>
            </w:r>
          </w:p>
          <w:p>
            <w:pPr>
              <w:pStyle w:val="style0"/>
              <w:rPr>
                <w:rFonts w:ascii="宋体"/>
              </w:rPr>
            </w:pPr>
            <w:r>
              <w:rPr>
                <w:rFonts w:ascii="宋体" w:hAnsi="宋体" w:hint="eastAsia"/>
              </w:rPr>
              <w:t>201</w:t>
            </w:r>
            <w:r>
              <w:rPr>
                <w:rFonts w:ascii="宋体" w:hAnsi="宋体" w:hint="eastAsia"/>
                <w:lang w:val="en-US" w:eastAsia="zh-CN"/>
              </w:rPr>
              <w:t>9</w:t>
            </w:r>
            <w:r>
              <w:rPr>
                <w:rFonts w:ascii="宋体" w:hAnsi="宋体" w:hint="eastAsia"/>
              </w:rPr>
              <w:t>.03.12-201</w:t>
            </w:r>
            <w:r>
              <w:rPr>
                <w:rFonts w:ascii="宋体" w:hAnsi="宋体" w:hint="eastAsia"/>
                <w:lang w:val="en-US" w:eastAsia="zh-CN"/>
              </w:rPr>
              <w:t>9</w:t>
            </w:r>
            <w:r>
              <w:rPr>
                <w:rFonts w:ascii="宋体" w:hAnsi="宋体" w:hint="eastAsia"/>
              </w:rPr>
              <w:t>.03.25：撰写毕业论文初稿，</w:t>
            </w:r>
            <w:r>
              <w:rPr>
                <w:rFonts w:ascii="宋体" w:hAnsi="宋体" w:hint="eastAsia"/>
                <w:lang w:val="en-US" w:eastAsia="zh-CN"/>
              </w:rPr>
              <w:t>优化数据分析结果</w:t>
            </w:r>
            <w:r>
              <w:rPr>
                <w:rFonts w:ascii="宋体" w:hAnsi="宋体" w:hint="eastAsia"/>
              </w:rPr>
              <w:t>，中期检查</w:t>
            </w:r>
          </w:p>
          <w:p>
            <w:pPr>
              <w:pStyle w:val="style0"/>
              <w:rPr>
                <w:rFonts w:ascii="宋体"/>
              </w:rPr>
            </w:pPr>
            <w:r>
              <w:rPr>
                <w:rFonts w:ascii="宋体" w:hAnsi="宋体" w:hint="eastAsia"/>
              </w:rPr>
              <w:t>201</w:t>
            </w:r>
            <w:r>
              <w:rPr>
                <w:rFonts w:ascii="宋体" w:hAnsi="宋体" w:hint="eastAsia"/>
                <w:lang w:val="en-US" w:eastAsia="zh-CN"/>
              </w:rPr>
              <w:t>9</w:t>
            </w:r>
            <w:r>
              <w:rPr>
                <w:rFonts w:ascii="宋体" w:hAnsi="宋体" w:hint="eastAsia"/>
              </w:rPr>
              <w:t>.03.26-20</w:t>
            </w:r>
            <w:r>
              <w:rPr>
                <w:rFonts w:ascii="宋体" w:hAnsi="宋体" w:hint="eastAsia"/>
                <w:lang w:val="en-US" w:eastAsia="zh-CN"/>
              </w:rPr>
              <w:t>9</w:t>
            </w:r>
            <w:r>
              <w:rPr>
                <w:rFonts w:ascii="宋体" w:hAnsi="宋体" w:hint="eastAsia"/>
              </w:rPr>
              <w:t>.04.08：提交毕业论文初稿，根据导师意见修改论文</w:t>
            </w:r>
          </w:p>
          <w:p>
            <w:pPr>
              <w:pStyle w:val="style0"/>
              <w:rPr>
                <w:rFonts w:ascii="宋体"/>
              </w:rPr>
            </w:pPr>
            <w:r>
              <w:rPr>
                <w:rFonts w:ascii="宋体" w:hAnsi="宋体" w:hint="eastAsia"/>
              </w:rPr>
              <w:t>201</w:t>
            </w:r>
            <w:r>
              <w:rPr>
                <w:rFonts w:ascii="宋体" w:hAnsi="宋体" w:hint="eastAsia"/>
                <w:lang w:val="en-US" w:eastAsia="zh-CN"/>
              </w:rPr>
              <w:t>9</w:t>
            </w:r>
            <w:r>
              <w:rPr>
                <w:rFonts w:ascii="宋体" w:hAnsi="宋体" w:hint="eastAsia"/>
              </w:rPr>
              <w:t>.04.09-201</w:t>
            </w:r>
            <w:r>
              <w:rPr>
                <w:rFonts w:ascii="宋体" w:hAnsi="宋体" w:hint="eastAsia"/>
                <w:lang w:val="en-US" w:eastAsia="zh-CN"/>
              </w:rPr>
              <w:t>9</w:t>
            </w:r>
            <w:r>
              <w:rPr>
                <w:rFonts w:ascii="宋体" w:hAnsi="宋体" w:hint="eastAsia"/>
              </w:rPr>
              <w:t>.04.22：查重，修改毕业论文，提交论文终稿，准备答辩PPT</w:t>
            </w:r>
          </w:p>
          <w:p>
            <w:pPr>
              <w:pStyle w:val="style0"/>
              <w:spacing w:lineRule="auto" w:line="360"/>
              <w:rPr>
                <w:rFonts w:ascii="宋体" w:hAnsi="宋体"/>
                <w:szCs w:val="21"/>
              </w:rPr>
            </w:pPr>
            <w:r>
              <w:rPr>
                <w:rFonts w:ascii="宋体" w:hAnsi="宋体" w:hint="eastAsia"/>
              </w:rPr>
              <w:t>201</w:t>
            </w:r>
            <w:r>
              <w:rPr>
                <w:rFonts w:ascii="宋体" w:hAnsi="宋体" w:hint="eastAsia"/>
                <w:lang w:val="en-US" w:eastAsia="zh-CN"/>
              </w:rPr>
              <w:t>9</w:t>
            </w:r>
            <w:r>
              <w:rPr>
                <w:rFonts w:ascii="宋体" w:hAnsi="宋体" w:hint="eastAsia"/>
              </w:rPr>
              <w:t>.04.23-201</w:t>
            </w:r>
            <w:r>
              <w:rPr>
                <w:rFonts w:ascii="宋体" w:hAnsi="宋体" w:hint="eastAsia"/>
                <w:lang w:val="en-US" w:eastAsia="zh-CN"/>
              </w:rPr>
              <w:t>9</w:t>
            </w:r>
            <w:r>
              <w:rPr>
                <w:rFonts w:ascii="宋体" w:hAnsi="宋体" w:hint="eastAsia"/>
              </w:rPr>
              <w:t>.05.06：准备最终答辩</w:t>
            </w:r>
          </w:p>
          <w:p>
            <w:pPr>
              <w:pStyle w:val="style0"/>
              <w:spacing w:lineRule="auto" w:line="360"/>
              <w:rPr>
                <w:rFonts w:ascii="宋体" w:hAnsi="宋体"/>
                <w:szCs w:val="21"/>
              </w:rPr>
            </w:pPr>
          </w:p>
          <w:p>
            <w:pPr>
              <w:pStyle w:val="style0"/>
              <w:spacing w:lineRule="auto" w:line="360"/>
              <w:rPr>
                <w:rFonts w:ascii="宋体" w:hAnsi="宋体"/>
                <w:szCs w:val="21"/>
              </w:rPr>
            </w:pPr>
          </w:p>
          <w:p>
            <w:pPr>
              <w:pStyle w:val="style0"/>
              <w:spacing w:lineRule="auto" w:line="360"/>
              <w:rPr>
                <w:rFonts w:ascii="宋体" w:hAnsi="宋体"/>
                <w:szCs w:val="21"/>
              </w:rPr>
            </w:pPr>
          </w:p>
          <w:p>
            <w:pPr>
              <w:pStyle w:val="style0"/>
              <w:spacing w:lineRule="auto" w:line="360"/>
              <w:rPr>
                <w:rFonts w:ascii="宋体" w:hAnsi="宋体"/>
                <w:sz w:val="24"/>
              </w:rPr>
            </w:pPr>
          </w:p>
        </w:tc>
      </w:tr>
      <w:tr>
        <w:tblPrEx/>
        <w:trPr/>
        <w:tc>
          <w:tcPr>
            <w:tcW w:w="8931" w:type="dxa"/>
            <w:gridSpan w:val="11"/>
            <w:tcBorders/>
          </w:tcPr>
          <w:p>
            <w:pPr>
              <w:pStyle w:val="style0"/>
              <w:spacing w:lineRule="auto" w:line="360"/>
              <w:rPr>
                <w:rFonts w:ascii="宋体" w:hAnsi="宋体"/>
                <w:szCs w:val="21"/>
              </w:rPr>
            </w:pPr>
            <w:r>
              <w:rPr>
                <w:rFonts w:ascii="宋体" w:hAnsi="宋体" w:hint="eastAsia"/>
                <w:b/>
                <w:sz w:val="24"/>
              </w:rPr>
              <w:t>指导教师意见</w:t>
            </w:r>
            <w:r>
              <w:rPr>
                <w:rFonts w:ascii="宋体" w:hAnsi="宋体" w:hint="eastAsia"/>
                <w:sz w:val="24"/>
              </w:rPr>
              <w:t>（不少于50个字）</w:t>
            </w:r>
          </w:p>
          <w:p>
            <w:pPr>
              <w:pStyle w:val="style0"/>
              <w:spacing w:lineRule="auto" w:line="360"/>
              <w:rPr>
                <w:rFonts w:ascii="宋体" w:hAnsi="宋体"/>
                <w:szCs w:val="21"/>
              </w:rPr>
            </w:pPr>
          </w:p>
          <w:p>
            <w:pPr>
              <w:pStyle w:val="style0"/>
              <w:spacing w:lineRule="auto" w:line="360"/>
              <w:rPr>
                <w:rFonts w:ascii="宋体" w:hAnsi="宋体"/>
                <w:szCs w:val="21"/>
              </w:rPr>
            </w:pPr>
          </w:p>
          <w:p>
            <w:pPr>
              <w:pStyle w:val="style0"/>
              <w:wordWrap w:val="false"/>
              <w:spacing w:lineRule="auto" w:line="360"/>
              <w:ind w:firstLine="1687" w:firstLineChars="700"/>
              <w:jc w:val="right"/>
              <w:rPr>
                <w:rFonts w:ascii="宋体" w:hAnsi="宋体"/>
                <w:b/>
                <w:sz w:val="24"/>
              </w:rPr>
            </w:pPr>
            <w:r>
              <w:rPr>
                <w:rFonts w:ascii="宋体" w:hAnsi="宋体" w:hint="eastAsia"/>
                <w:b/>
                <w:sz w:val="24"/>
              </w:rPr>
              <w:t xml:space="preserve">签名：                      </w:t>
            </w:r>
          </w:p>
          <w:p>
            <w:pPr>
              <w:pStyle w:val="style0"/>
              <w:spacing w:lineRule="auto" w:line="360"/>
              <w:ind w:firstLine="1687" w:firstLineChars="700"/>
              <w:jc w:val="right"/>
              <w:rPr>
                <w:rFonts w:ascii="宋体" w:hAnsi="宋体"/>
                <w:b/>
                <w:sz w:val="24"/>
              </w:rPr>
            </w:pPr>
            <w:r>
              <w:rPr>
                <w:rFonts w:ascii="宋体" w:hAnsi="宋体" w:hint="eastAsia"/>
                <w:b/>
                <w:sz w:val="24"/>
              </w:rPr>
              <w:t xml:space="preserve"> </w:t>
            </w:r>
          </w:p>
          <w:p>
            <w:pPr>
              <w:pStyle w:val="style0"/>
              <w:wordWrap w:val="false"/>
              <w:spacing w:lineRule="auto" w:line="360"/>
              <w:jc w:val="right"/>
              <w:rPr>
                <w:rFonts w:ascii="宋体" w:hAnsi="宋体"/>
                <w:szCs w:val="21"/>
              </w:rPr>
            </w:pPr>
            <w:r>
              <w:rPr>
                <w:rFonts w:ascii="宋体" w:hAnsi="宋体" w:hint="eastAsia"/>
                <w:b/>
                <w:sz w:val="24"/>
              </w:rPr>
              <w:t>年      月        日</w:t>
            </w:r>
          </w:p>
        </w:tc>
      </w:tr>
      <w:tr>
        <w:tblPrEx/>
        <w:trPr/>
        <w:tc>
          <w:tcPr>
            <w:tcW w:w="8931" w:type="dxa"/>
            <w:gridSpan w:val="11"/>
            <w:tcBorders/>
          </w:tcPr>
          <w:p>
            <w:pPr>
              <w:pStyle w:val="style0"/>
              <w:spacing w:lineRule="auto" w:line="360"/>
              <w:rPr>
                <w:rFonts w:ascii="宋体" w:hAnsi="宋体"/>
                <w:sz w:val="24"/>
              </w:rPr>
            </w:pPr>
            <w:r>
              <w:rPr>
                <w:rFonts w:ascii="宋体" w:hAnsi="宋体" w:hint="eastAsia"/>
                <w:b/>
                <w:sz w:val="24"/>
              </w:rPr>
              <w:t>院系意见：</w:t>
            </w:r>
          </w:p>
          <w:p>
            <w:pPr>
              <w:pStyle w:val="style0"/>
              <w:wordWrap w:val="false"/>
              <w:spacing w:lineRule="auto" w:line="360"/>
              <w:ind w:firstLine="1687" w:firstLineChars="700"/>
              <w:jc w:val="right"/>
              <w:rPr>
                <w:rFonts w:ascii="宋体" w:hAnsi="宋体"/>
                <w:b/>
                <w:sz w:val="24"/>
              </w:rPr>
            </w:pPr>
            <w:r>
              <w:rPr>
                <w:rFonts w:ascii="宋体" w:hAnsi="宋体" w:hint="eastAsia"/>
                <w:b/>
                <w:sz w:val="24"/>
              </w:rPr>
              <w:t xml:space="preserve">签名：                      </w:t>
            </w:r>
          </w:p>
          <w:p>
            <w:pPr>
              <w:pStyle w:val="style0"/>
              <w:spacing w:lineRule="auto" w:line="360"/>
              <w:ind w:firstLine="1687" w:firstLineChars="700"/>
              <w:jc w:val="right"/>
              <w:rPr>
                <w:rFonts w:ascii="宋体" w:hAnsi="宋体"/>
                <w:b/>
                <w:sz w:val="24"/>
              </w:rPr>
            </w:pPr>
            <w:r>
              <w:rPr>
                <w:rFonts w:ascii="宋体" w:hAnsi="宋体" w:hint="eastAsia"/>
                <w:b/>
                <w:sz w:val="24"/>
              </w:rPr>
              <w:t xml:space="preserve"> </w:t>
            </w:r>
          </w:p>
          <w:p>
            <w:pPr>
              <w:pStyle w:val="style0"/>
              <w:spacing w:lineRule="auto" w:line="360"/>
              <w:ind w:firstLine="2409" w:firstLineChars="1000"/>
              <w:jc w:val="right"/>
              <w:rPr>
                <w:rFonts w:ascii="宋体" w:hAnsi="宋体"/>
                <w:sz w:val="24"/>
              </w:rPr>
            </w:pPr>
            <w:r>
              <w:rPr>
                <w:rFonts w:ascii="宋体" w:hAnsi="宋体" w:hint="eastAsia"/>
                <w:b/>
                <w:sz w:val="24"/>
              </w:rPr>
              <w:t>年      月        日</w:t>
            </w:r>
          </w:p>
        </w:tc>
      </w:tr>
    </w:tbl>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BCF6504"/>
    <w:lvl w:ilvl="0">
      <w:start w:val="1"/>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spacing w:after="160" w:lineRule="auto" w:line="259"/>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character" w:styleId="style87">
    <w:name w:val="Strong"/>
    <w:basedOn w:val="style65"/>
    <w:next w:val="style87"/>
    <w:qFormat/>
    <w:uiPriority w:val="22"/>
    <w:rPr>
      <w:b/>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3406E11-9535-4627-8E85-53DB886DDFB2}">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Words>1700</Words>
  <Pages>5</Pages>
  <Characters>1992</Characters>
  <Application>WPS Office</Application>
  <DocSecurity>0</DocSecurity>
  <Paragraphs>79</Paragraphs>
  <ScaleCrop>false</ScaleCrop>
  <Company>Lenovo (Beijing) Limited</Company>
  <LinksUpToDate>false</LinksUpToDate>
  <CharactersWithSpaces>2086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2015-09-02T03:37:00Z</dcterms:created>
  <dc:creator>Lenovo User</dc:creator>
  <lastModifiedBy>vivo Xplay5A</lastModifiedBy>
  <dcterms:modified xsi:type="dcterms:W3CDTF">2018-12-10T06:32:55Z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