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6A41" w:rsidRPr="008A0F97" w:rsidRDefault="00266A41" w:rsidP="00456A8C">
      <w:pPr>
        <w:jc w:val="center"/>
        <w:rPr>
          <w:rFonts w:ascii="Times New Roman" w:hAnsi="Times New Roman" w:cs="Times New Roman"/>
          <w:b/>
          <w:bCs/>
          <w:u w:val="single"/>
        </w:rPr>
      </w:pPr>
      <w:r w:rsidRPr="008A0F97">
        <w:rPr>
          <w:rFonts w:ascii="Times New Roman" w:hAnsi="Times New Roman" w:cs="Times New Roman"/>
          <w:b/>
          <w:bCs/>
          <w:u w:val="single"/>
        </w:rPr>
        <w:t>RESUME SECTION 1.4 INF232</w:t>
      </w:r>
    </w:p>
    <w:p w:rsidR="00266A41" w:rsidRDefault="00266A41" w:rsidP="00456A8C">
      <w:pPr>
        <w:jc w:val="center"/>
        <w:rPr>
          <w:rFonts w:ascii="Times New Roman" w:hAnsi="Times New Roman" w:cs="Times New Roman"/>
          <w:b/>
          <w:bCs/>
          <w:u w:val="single"/>
        </w:rPr>
      </w:pPr>
      <w:r w:rsidRPr="008A0F97">
        <w:rPr>
          <w:rFonts w:ascii="Times New Roman" w:hAnsi="Times New Roman" w:cs="Times New Roman"/>
          <w:b/>
          <w:bCs/>
          <w:u w:val="single"/>
        </w:rPr>
        <w:t>ANALYSE DE DONNEES</w:t>
      </w:r>
    </w:p>
    <w:p w:rsidR="00C62ABD" w:rsidRDefault="00C62ABD" w:rsidP="00C62ABD">
      <w:pPr>
        <w:jc w:val="both"/>
        <w:rPr>
          <w:rFonts w:ascii="Times New Roman" w:hAnsi="Times New Roman" w:cs="Times New Roman"/>
          <w:b/>
          <w:bCs/>
        </w:rPr>
      </w:pPr>
      <w:r>
        <w:rPr>
          <w:rFonts w:ascii="Times New Roman" w:hAnsi="Times New Roman" w:cs="Times New Roman"/>
          <w:b/>
          <w:bCs/>
        </w:rPr>
        <w:t>Membre du groupe</w:t>
      </w:r>
      <w:r w:rsidR="008A6894">
        <w:rPr>
          <w:rFonts w:ascii="Times New Roman" w:hAnsi="Times New Roman" w:cs="Times New Roman"/>
          <w:b/>
          <w:bCs/>
        </w:rPr>
        <w:t> :</w:t>
      </w:r>
    </w:p>
    <w:tbl>
      <w:tblPr>
        <w:tblStyle w:val="TableGrid"/>
        <w:tblW w:w="0" w:type="auto"/>
        <w:tblLook w:val="04A0" w:firstRow="1" w:lastRow="0" w:firstColumn="1" w:lastColumn="0" w:noHBand="0" w:noVBand="1"/>
      </w:tblPr>
      <w:tblGrid>
        <w:gridCol w:w="562"/>
        <w:gridCol w:w="4399"/>
        <w:gridCol w:w="1756"/>
        <w:gridCol w:w="2345"/>
      </w:tblGrid>
      <w:tr w:rsidR="00C62ABD" w:rsidTr="000976A4">
        <w:tc>
          <w:tcPr>
            <w:tcW w:w="562" w:type="dxa"/>
            <w:vAlign w:val="center"/>
          </w:tcPr>
          <w:p w:rsidR="00C62ABD" w:rsidRDefault="00C62ABD" w:rsidP="000976A4">
            <w:pPr>
              <w:jc w:val="center"/>
              <w:rPr>
                <w:rFonts w:ascii="Times New Roman" w:hAnsi="Times New Roman" w:cs="Times New Roman"/>
                <w:b/>
                <w:bCs/>
              </w:rPr>
            </w:pPr>
            <w:r>
              <w:rPr>
                <w:rFonts w:ascii="Times New Roman" w:hAnsi="Times New Roman" w:cs="Times New Roman"/>
                <w:b/>
                <w:bCs/>
              </w:rPr>
              <w:t>N°</w:t>
            </w:r>
          </w:p>
        </w:tc>
        <w:tc>
          <w:tcPr>
            <w:tcW w:w="4399" w:type="dxa"/>
            <w:vAlign w:val="center"/>
          </w:tcPr>
          <w:p w:rsidR="00C62ABD" w:rsidRDefault="00C62ABD" w:rsidP="000976A4">
            <w:pPr>
              <w:jc w:val="center"/>
              <w:rPr>
                <w:rFonts w:ascii="Times New Roman" w:hAnsi="Times New Roman" w:cs="Times New Roman"/>
                <w:b/>
                <w:bCs/>
              </w:rPr>
            </w:pPr>
            <w:r>
              <w:rPr>
                <w:rFonts w:ascii="Times New Roman" w:hAnsi="Times New Roman" w:cs="Times New Roman"/>
                <w:b/>
                <w:bCs/>
              </w:rPr>
              <w:t>Nom et Prénom</w:t>
            </w:r>
          </w:p>
        </w:tc>
        <w:tc>
          <w:tcPr>
            <w:tcW w:w="1756" w:type="dxa"/>
            <w:vAlign w:val="center"/>
          </w:tcPr>
          <w:p w:rsidR="00C62ABD" w:rsidRDefault="00C62ABD" w:rsidP="000976A4">
            <w:pPr>
              <w:jc w:val="center"/>
              <w:rPr>
                <w:rFonts w:ascii="Times New Roman" w:hAnsi="Times New Roman" w:cs="Times New Roman"/>
                <w:b/>
                <w:bCs/>
              </w:rPr>
            </w:pPr>
            <w:r>
              <w:rPr>
                <w:rFonts w:ascii="Times New Roman" w:hAnsi="Times New Roman" w:cs="Times New Roman"/>
                <w:b/>
                <w:bCs/>
              </w:rPr>
              <w:t>Matricule</w:t>
            </w:r>
          </w:p>
        </w:tc>
        <w:tc>
          <w:tcPr>
            <w:tcW w:w="2345" w:type="dxa"/>
            <w:vAlign w:val="center"/>
          </w:tcPr>
          <w:p w:rsidR="00C62ABD" w:rsidRDefault="00C62ABD" w:rsidP="000976A4">
            <w:pPr>
              <w:jc w:val="center"/>
              <w:rPr>
                <w:rFonts w:ascii="Times New Roman" w:hAnsi="Times New Roman" w:cs="Times New Roman"/>
                <w:b/>
                <w:bCs/>
              </w:rPr>
            </w:pPr>
            <w:r>
              <w:rPr>
                <w:rFonts w:ascii="Times New Roman" w:hAnsi="Times New Roman" w:cs="Times New Roman"/>
                <w:b/>
                <w:bCs/>
              </w:rPr>
              <w:t>Pourcentage Participation</w:t>
            </w:r>
          </w:p>
        </w:tc>
      </w:tr>
      <w:tr w:rsidR="00C62ABD" w:rsidTr="000976A4">
        <w:tc>
          <w:tcPr>
            <w:tcW w:w="562" w:type="dxa"/>
            <w:vAlign w:val="center"/>
          </w:tcPr>
          <w:p w:rsidR="00C62ABD" w:rsidRDefault="00C62ABD" w:rsidP="000976A4">
            <w:pPr>
              <w:jc w:val="center"/>
              <w:rPr>
                <w:rFonts w:ascii="Times New Roman" w:hAnsi="Times New Roman" w:cs="Times New Roman"/>
              </w:rPr>
            </w:pPr>
            <w:r>
              <w:rPr>
                <w:rFonts w:ascii="Times New Roman" w:hAnsi="Times New Roman" w:cs="Times New Roman"/>
              </w:rPr>
              <w:t>1</w:t>
            </w:r>
          </w:p>
        </w:tc>
        <w:tc>
          <w:tcPr>
            <w:tcW w:w="4399" w:type="dxa"/>
            <w:vAlign w:val="center"/>
          </w:tcPr>
          <w:p w:rsidR="00C62ABD" w:rsidRPr="0055318C" w:rsidRDefault="00C62ABD" w:rsidP="000976A4">
            <w:pPr>
              <w:jc w:val="center"/>
              <w:rPr>
                <w:rFonts w:ascii="Times New Roman" w:hAnsi="Times New Roman" w:cs="Times New Roman"/>
              </w:rPr>
            </w:pPr>
            <w:proofErr w:type="spellStart"/>
            <w:r>
              <w:rPr>
                <w:rFonts w:ascii="Times New Roman" w:hAnsi="Times New Roman" w:cs="Times New Roman"/>
              </w:rPr>
              <w:t>Douanla</w:t>
            </w:r>
            <w:proofErr w:type="spellEnd"/>
            <w:r>
              <w:rPr>
                <w:rFonts w:ascii="Times New Roman" w:hAnsi="Times New Roman" w:cs="Times New Roman"/>
              </w:rPr>
              <w:t xml:space="preserve"> </w:t>
            </w:r>
            <w:proofErr w:type="spellStart"/>
            <w:r>
              <w:rPr>
                <w:rFonts w:ascii="Times New Roman" w:hAnsi="Times New Roman" w:cs="Times New Roman"/>
              </w:rPr>
              <w:t>Sonhafo</w:t>
            </w:r>
            <w:proofErr w:type="spellEnd"/>
            <w:r>
              <w:rPr>
                <w:rFonts w:ascii="Times New Roman" w:hAnsi="Times New Roman" w:cs="Times New Roman"/>
              </w:rPr>
              <w:t xml:space="preserve"> Champlain</w:t>
            </w:r>
          </w:p>
        </w:tc>
        <w:tc>
          <w:tcPr>
            <w:tcW w:w="1756" w:type="dxa"/>
            <w:vAlign w:val="center"/>
          </w:tcPr>
          <w:p w:rsidR="00C62ABD" w:rsidRPr="0055318C" w:rsidRDefault="00C62ABD" w:rsidP="000976A4">
            <w:pPr>
              <w:jc w:val="center"/>
              <w:rPr>
                <w:rFonts w:ascii="Times New Roman" w:hAnsi="Times New Roman" w:cs="Times New Roman"/>
              </w:rPr>
            </w:pPr>
            <w:r>
              <w:rPr>
                <w:rFonts w:ascii="Times New Roman" w:hAnsi="Times New Roman" w:cs="Times New Roman"/>
              </w:rPr>
              <w:t>21T2657</w:t>
            </w:r>
          </w:p>
        </w:tc>
        <w:tc>
          <w:tcPr>
            <w:tcW w:w="2345" w:type="dxa"/>
            <w:vAlign w:val="center"/>
          </w:tcPr>
          <w:p w:rsidR="00C62ABD" w:rsidRPr="0055318C" w:rsidRDefault="00C62ABD" w:rsidP="000976A4">
            <w:pPr>
              <w:jc w:val="center"/>
              <w:rPr>
                <w:rFonts w:ascii="Times New Roman" w:hAnsi="Times New Roman" w:cs="Times New Roman"/>
              </w:rPr>
            </w:pPr>
            <w:r>
              <w:rPr>
                <w:rFonts w:ascii="Times New Roman" w:hAnsi="Times New Roman" w:cs="Times New Roman"/>
              </w:rPr>
              <w:t>100%</w:t>
            </w:r>
          </w:p>
        </w:tc>
      </w:tr>
      <w:tr w:rsidR="00C62ABD" w:rsidTr="000976A4">
        <w:tc>
          <w:tcPr>
            <w:tcW w:w="562" w:type="dxa"/>
            <w:vAlign w:val="center"/>
          </w:tcPr>
          <w:p w:rsidR="00C62ABD" w:rsidRDefault="00C62ABD" w:rsidP="000976A4">
            <w:pPr>
              <w:jc w:val="center"/>
              <w:rPr>
                <w:rFonts w:ascii="Times New Roman" w:hAnsi="Times New Roman" w:cs="Times New Roman"/>
              </w:rPr>
            </w:pPr>
            <w:r>
              <w:rPr>
                <w:rFonts w:ascii="Times New Roman" w:hAnsi="Times New Roman" w:cs="Times New Roman"/>
              </w:rPr>
              <w:t>2</w:t>
            </w:r>
          </w:p>
        </w:tc>
        <w:tc>
          <w:tcPr>
            <w:tcW w:w="4399" w:type="dxa"/>
            <w:vAlign w:val="center"/>
          </w:tcPr>
          <w:p w:rsidR="00C62ABD" w:rsidRPr="0055318C" w:rsidRDefault="00C62ABD" w:rsidP="000976A4">
            <w:pPr>
              <w:jc w:val="center"/>
              <w:rPr>
                <w:rFonts w:ascii="Times New Roman" w:hAnsi="Times New Roman" w:cs="Times New Roman"/>
              </w:rPr>
            </w:pPr>
            <w:proofErr w:type="spellStart"/>
            <w:r>
              <w:rPr>
                <w:rFonts w:ascii="Times New Roman" w:hAnsi="Times New Roman" w:cs="Times New Roman"/>
              </w:rPr>
              <w:t>Kouam</w:t>
            </w:r>
            <w:proofErr w:type="spellEnd"/>
            <w:r>
              <w:rPr>
                <w:rFonts w:ascii="Times New Roman" w:hAnsi="Times New Roman" w:cs="Times New Roman"/>
              </w:rPr>
              <w:t xml:space="preserve"> </w:t>
            </w:r>
            <w:proofErr w:type="spellStart"/>
            <w:r>
              <w:rPr>
                <w:rFonts w:ascii="Times New Roman" w:hAnsi="Times New Roman" w:cs="Times New Roman"/>
              </w:rPr>
              <w:t>Noubissi</w:t>
            </w:r>
            <w:proofErr w:type="spellEnd"/>
            <w:r>
              <w:rPr>
                <w:rFonts w:ascii="Times New Roman" w:hAnsi="Times New Roman" w:cs="Times New Roman"/>
              </w:rPr>
              <w:t xml:space="preserve"> Brice</w:t>
            </w:r>
          </w:p>
        </w:tc>
        <w:tc>
          <w:tcPr>
            <w:tcW w:w="1756" w:type="dxa"/>
            <w:vAlign w:val="center"/>
          </w:tcPr>
          <w:p w:rsidR="00C62ABD" w:rsidRPr="0055318C" w:rsidRDefault="00C62ABD" w:rsidP="000976A4">
            <w:pPr>
              <w:jc w:val="center"/>
              <w:rPr>
                <w:rFonts w:ascii="Times New Roman" w:hAnsi="Times New Roman" w:cs="Times New Roman"/>
              </w:rPr>
            </w:pPr>
            <w:r>
              <w:rPr>
                <w:rFonts w:ascii="Times New Roman" w:hAnsi="Times New Roman" w:cs="Times New Roman"/>
              </w:rPr>
              <w:t>21T2432</w:t>
            </w:r>
          </w:p>
        </w:tc>
        <w:tc>
          <w:tcPr>
            <w:tcW w:w="2345" w:type="dxa"/>
            <w:vAlign w:val="center"/>
          </w:tcPr>
          <w:p w:rsidR="00C62ABD" w:rsidRDefault="00C62ABD" w:rsidP="000976A4">
            <w:pPr>
              <w:jc w:val="center"/>
            </w:pPr>
            <w:r w:rsidRPr="00707D21">
              <w:rPr>
                <w:rFonts w:ascii="Times New Roman" w:hAnsi="Times New Roman" w:cs="Times New Roman"/>
              </w:rPr>
              <w:t>100%</w:t>
            </w:r>
          </w:p>
        </w:tc>
      </w:tr>
      <w:tr w:rsidR="00C62ABD" w:rsidTr="000976A4">
        <w:tc>
          <w:tcPr>
            <w:tcW w:w="562" w:type="dxa"/>
            <w:vAlign w:val="center"/>
          </w:tcPr>
          <w:p w:rsidR="00C62ABD" w:rsidRDefault="00C62ABD" w:rsidP="000976A4">
            <w:pPr>
              <w:jc w:val="center"/>
              <w:rPr>
                <w:rFonts w:ascii="Times New Roman" w:hAnsi="Times New Roman" w:cs="Times New Roman"/>
              </w:rPr>
            </w:pPr>
            <w:r>
              <w:rPr>
                <w:rFonts w:ascii="Times New Roman" w:hAnsi="Times New Roman" w:cs="Times New Roman"/>
              </w:rPr>
              <w:t>3</w:t>
            </w:r>
          </w:p>
        </w:tc>
        <w:tc>
          <w:tcPr>
            <w:tcW w:w="4399" w:type="dxa"/>
            <w:vAlign w:val="center"/>
          </w:tcPr>
          <w:p w:rsidR="00C62ABD" w:rsidRPr="0055318C" w:rsidRDefault="00C62ABD" w:rsidP="000976A4">
            <w:pPr>
              <w:jc w:val="center"/>
              <w:rPr>
                <w:rFonts w:ascii="Times New Roman" w:hAnsi="Times New Roman" w:cs="Times New Roman"/>
              </w:rPr>
            </w:pPr>
            <w:r>
              <w:rPr>
                <w:rFonts w:ascii="Times New Roman" w:hAnsi="Times New Roman" w:cs="Times New Roman"/>
              </w:rPr>
              <w:t>Meka Moise Christian Junior</w:t>
            </w:r>
          </w:p>
        </w:tc>
        <w:tc>
          <w:tcPr>
            <w:tcW w:w="1756" w:type="dxa"/>
            <w:vAlign w:val="center"/>
          </w:tcPr>
          <w:p w:rsidR="00C62ABD" w:rsidRPr="0055318C" w:rsidRDefault="00C62ABD" w:rsidP="000976A4">
            <w:pPr>
              <w:jc w:val="center"/>
              <w:rPr>
                <w:rFonts w:ascii="Times New Roman" w:hAnsi="Times New Roman" w:cs="Times New Roman"/>
              </w:rPr>
            </w:pPr>
            <w:r>
              <w:rPr>
                <w:rFonts w:ascii="Times New Roman" w:hAnsi="Times New Roman" w:cs="Times New Roman"/>
              </w:rPr>
              <w:t>21T2561</w:t>
            </w:r>
          </w:p>
        </w:tc>
        <w:tc>
          <w:tcPr>
            <w:tcW w:w="2345" w:type="dxa"/>
            <w:vAlign w:val="center"/>
          </w:tcPr>
          <w:p w:rsidR="00C62ABD" w:rsidRDefault="00C62ABD" w:rsidP="000976A4">
            <w:pPr>
              <w:jc w:val="center"/>
            </w:pPr>
            <w:r w:rsidRPr="00707D21">
              <w:rPr>
                <w:rFonts w:ascii="Times New Roman" w:hAnsi="Times New Roman" w:cs="Times New Roman"/>
              </w:rPr>
              <w:t>100%</w:t>
            </w:r>
          </w:p>
        </w:tc>
      </w:tr>
      <w:tr w:rsidR="00C62ABD" w:rsidTr="000976A4">
        <w:tc>
          <w:tcPr>
            <w:tcW w:w="562" w:type="dxa"/>
            <w:vAlign w:val="center"/>
          </w:tcPr>
          <w:p w:rsidR="00C62ABD" w:rsidRDefault="00C62ABD" w:rsidP="000976A4">
            <w:pPr>
              <w:jc w:val="center"/>
              <w:rPr>
                <w:rFonts w:ascii="Times New Roman" w:hAnsi="Times New Roman" w:cs="Times New Roman"/>
              </w:rPr>
            </w:pPr>
            <w:r>
              <w:rPr>
                <w:rFonts w:ascii="Times New Roman" w:hAnsi="Times New Roman" w:cs="Times New Roman"/>
              </w:rPr>
              <w:t>4</w:t>
            </w:r>
          </w:p>
        </w:tc>
        <w:tc>
          <w:tcPr>
            <w:tcW w:w="4399" w:type="dxa"/>
            <w:vAlign w:val="center"/>
          </w:tcPr>
          <w:p w:rsidR="00C62ABD" w:rsidRPr="0055318C" w:rsidRDefault="00C62ABD" w:rsidP="000976A4">
            <w:pPr>
              <w:jc w:val="center"/>
              <w:rPr>
                <w:rFonts w:ascii="Times New Roman" w:hAnsi="Times New Roman" w:cs="Times New Roman"/>
              </w:rPr>
            </w:pPr>
            <w:r>
              <w:rPr>
                <w:rFonts w:ascii="Times New Roman" w:hAnsi="Times New Roman" w:cs="Times New Roman"/>
              </w:rPr>
              <w:t>Rudy Tchamba</w:t>
            </w:r>
          </w:p>
        </w:tc>
        <w:tc>
          <w:tcPr>
            <w:tcW w:w="1756" w:type="dxa"/>
            <w:vAlign w:val="center"/>
          </w:tcPr>
          <w:p w:rsidR="00C62ABD" w:rsidRPr="0055318C" w:rsidRDefault="00C62ABD" w:rsidP="000976A4">
            <w:pPr>
              <w:jc w:val="center"/>
              <w:rPr>
                <w:rFonts w:ascii="Times New Roman" w:hAnsi="Times New Roman" w:cs="Times New Roman"/>
              </w:rPr>
            </w:pPr>
            <w:r>
              <w:rPr>
                <w:rFonts w:ascii="Times New Roman" w:hAnsi="Times New Roman" w:cs="Times New Roman"/>
              </w:rPr>
              <w:t>21T2981</w:t>
            </w:r>
          </w:p>
        </w:tc>
        <w:tc>
          <w:tcPr>
            <w:tcW w:w="2345" w:type="dxa"/>
            <w:vAlign w:val="center"/>
          </w:tcPr>
          <w:p w:rsidR="00C62ABD" w:rsidRDefault="00C62ABD" w:rsidP="000976A4">
            <w:pPr>
              <w:jc w:val="center"/>
            </w:pPr>
            <w:r w:rsidRPr="00707D21">
              <w:rPr>
                <w:rFonts w:ascii="Times New Roman" w:hAnsi="Times New Roman" w:cs="Times New Roman"/>
              </w:rPr>
              <w:t>100%</w:t>
            </w:r>
          </w:p>
        </w:tc>
      </w:tr>
    </w:tbl>
    <w:p w:rsidR="00C62ABD" w:rsidRPr="008A0F97" w:rsidRDefault="00C62ABD" w:rsidP="00C62ABD">
      <w:pPr>
        <w:rPr>
          <w:rFonts w:ascii="Times New Roman" w:hAnsi="Times New Roman" w:cs="Times New Roman"/>
          <w:b/>
          <w:bCs/>
          <w:u w:val="single"/>
        </w:rPr>
      </w:pPr>
    </w:p>
    <w:p w:rsidR="00266A41" w:rsidRPr="008A0F97" w:rsidRDefault="00A0601D" w:rsidP="00456A8C">
      <w:pPr>
        <w:jc w:val="both"/>
        <w:rPr>
          <w:rFonts w:ascii="Times New Roman" w:hAnsi="Times New Roman" w:cs="Times New Roman"/>
          <w:b/>
          <w:bCs/>
        </w:rPr>
      </w:pPr>
      <w:r>
        <w:rPr>
          <w:rFonts w:ascii="Times New Roman" w:hAnsi="Times New Roman" w:cs="Times New Roman"/>
          <w:b/>
          <w:bCs/>
        </w:rPr>
        <w:t xml:space="preserve">Titre : </w:t>
      </w:r>
      <w:r w:rsidRPr="008A0F97">
        <w:rPr>
          <w:rFonts w:ascii="Times New Roman" w:hAnsi="Times New Roman" w:cs="Times New Roman"/>
          <w:b/>
          <w:bCs/>
        </w:rPr>
        <w:t>CAS D’ERREURS GAUSSIENNES</w:t>
      </w:r>
    </w:p>
    <w:p w:rsidR="00C7451D" w:rsidRDefault="00266A41" w:rsidP="00456A8C">
      <w:pPr>
        <w:jc w:val="both"/>
        <w:rPr>
          <w:rFonts w:ascii="Times New Roman" w:hAnsi="Times New Roman" w:cs="Times New Roman"/>
        </w:rPr>
      </w:pPr>
      <w:r w:rsidRPr="008A0F97">
        <w:rPr>
          <w:rFonts w:ascii="Times New Roman" w:hAnsi="Times New Roman" w:cs="Times New Roman"/>
        </w:rPr>
        <w:t xml:space="preserve">Mieux que les expressions des estimateurs et des variances pour la régression linéaire, la connaissance de lois permet de retrouver leur région de confiance et ainsi effectuer des tests d’hypothèses. Le but </w:t>
      </w:r>
      <w:r w:rsidR="0022799D">
        <w:rPr>
          <w:rFonts w:ascii="Times New Roman" w:hAnsi="Times New Roman" w:cs="Times New Roman"/>
        </w:rPr>
        <w:t>ici</w:t>
      </w:r>
      <w:r w:rsidRPr="008A0F97">
        <w:rPr>
          <w:rFonts w:ascii="Times New Roman" w:hAnsi="Times New Roman" w:cs="Times New Roman"/>
        </w:rPr>
        <w:t xml:space="preserve"> est de pouvoir généraliser les estimat</w:t>
      </w:r>
      <w:r w:rsidR="00E75329">
        <w:rPr>
          <w:rFonts w:ascii="Times New Roman" w:hAnsi="Times New Roman" w:cs="Times New Roman"/>
        </w:rPr>
        <w:t>ions faites sur notre échantillon</w:t>
      </w:r>
      <w:r w:rsidRPr="008A0F97">
        <w:rPr>
          <w:rFonts w:ascii="Times New Roman" w:hAnsi="Times New Roman" w:cs="Times New Roman"/>
        </w:rPr>
        <w:t xml:space="preserve"> à la population et ainsi voir si notre modèle de régression linéaire peut être extrapolé ou généralis</w:t>
      </w:r>
      <w:r w:rsidR="0086744D" w:rsidRPr="008A0F97">
        <w:rPr>
          <w:rFonts w:ascii="Times New Roman" w:hAnsi="Times New Roman" w:cs="Times New Roman"/>
        </w:rPr>
        <w:t>é</w:t>
      </w:r>
      <w:r w:rsidRPr="008A0F97">
        <w:rPr>
          <w:rFonts w:ascii="Times New Roman" w:hAnsi="Times New Roman" w:cs="Times New Roman"/>
        </w:rPr>
        <w:t xml:space="preserve"> à la population. </w:t>
      </w:r>
    </w:p>
    <w:p w:rsidR="00266A41" w:rsidRPr="008A0F97" w:rsidRDefault="00C7451D" w:rsidP="00456A8C">
      <w:pPr>
        <w:jc w:val="both"/>
        <w:rPr>
          <w:rFonts w:ascii="Times New Roman" w:hAnsi="Times New Roman" w:cs="Times New Roman"/>
        </w:rPr>
      </w:pPr>
      <w:r>
        <w:rPr>
          <w:rFonts w:ascii="Times New Roman" w:hAnsi="Times New Roman" w:cs="Times New Roman"/>
        </w:rPr>
        <w:t>Tout d’abord</w:t>
      </w:r>
      <w:r w:rsidR="00266A41" w:rsidRPr="008A0F97">
        <w:rPr>
          <w:rFonts w:ascii="Times New Roman" w:hAnsi="Times New Roman" w:cs="Times New Roman"/>
        </w:rPr>
        <w:t xml:space="preserve"> fai</w:t>
      </w:r>
      <w:r>
        <w:rPr>
          <w:rFonts w:ascii="Times New Roman" w:hAnsi="Times New Roman" w:cs="Times New Roman"/>
        </w:rPr>
        <w:t>sons</w:t>
      </w:r>
      <w:r w:rsidR="00266A41" w:rsidRPr="008A0F97">
        <w:rPr>
          <w:rFonts w:ascii="Times New Roman" w:hAnsi="Times New Roman" w:cs="Times New Roman"/>
        </w:rPr>
        <w:t xml:space="preserve"> </w:t>
      </w:r>
      <w:r w:rsidR="0086744D" w:rsidRPr="008A0F97">
        <w:rPr>
          <w:rFonts w:ascii="Times New Roman" w:hAnsi="Times New Roman" w:cs="Times New Roman"/>
        </w:rPr>
        <w:t xml:space="preserve">les hypothèses suivantes : </w:t>
      </w:r>
    </w:p>
    <w:p w:rsidR="0086744D" w:rsidRPr="008A0F97" w:rsidRDefault="00000000" w:rsidP="00456A8C">
      <w:pPr>
        <w:jc w:val="both"/>
        <w:rPr>
          <w:rFonts w:ascii="Times New Roman" w:eastAsiaTheme="minorEastAsia" w:hAnsi="Times New Roman"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Cambria Math" w:cs="Times New Roman"/>
                          <w:i/>
                        </w:rPr>
                      </m:ctrlPr>
                    </m:dPr>
                    <m:e>
                      <m:r>
                        <w:rPr>
                          <w:rFonts w:ascii="Cambria Math" w:hAnsi="Cambria Math" w:cs="Times New Roman"/>
                        </w:rPr>
                        <m:t>H1</m:t>
                      </m:r>
                    </m:e>
                  </m:d>
                  <m:r>
                    <w:rPr>
                      <w:rFonts w:ascii="Cambria Math" w:hAnsi="Cambria Math" w:cs="Times New Roman"/>
                    </w:rPr>
                    <m:t xml:space="preserve">: </m:t>
                  </m:r>
                  <m:sSub>
                    <m:sSubPr>
                      <m:ctrlPr>
                        <w:rPr>
                          <w:rFonts w:ascii="Cambria Math" w:hAnsi="Cambria Math" w:cs="Times New Roman"/>
                          <w:vertAlign w:val="subscript"/>
                        </w:rPr>
                      </m:ctrlPr>
                    </m:sSubPr>
                    <m:e>
                      <m:r>
                        <w:rPr>
                          <w:rFonts w:ascii="Cambria Math" w:hAnsi="Cambria Math" w:cs="Times New Roman"/>
                        </w:rPr>
                        <m:t>ԑ</m:t>
                      </m:r>
                    </m:e>
                    <m:sub>
                      <m:r>
                        <w:rPr>
                          <w:rFonts w:ascii="Cambria Math" w:hAnsi="Cambria Math" w:cs="Times New Roman"/>
                          <w:vertAlign w:val="subscript"/>
                        </w:rPr>
                        <m:t>i</m:t>
                      </m:r>
                    </m:sub>
                  </m:sSub>
                  <m:r>
                    <w:rPr>
                      <w:rFonts w:ascii="Cambria Math" w:hAnsi="Cambria Math" w:cs="Times New Roman"/>
                    </w:rPr>
                    <m:t xml:space="preserve"> ↝N(0,1)</m:t>
                  </m:r>
                </m:e>
                <m:e>
                  <m:d>
                    <m:dPr>
                      <m:ctrlPr>
                        <w:rPr>
                          <w:rFonts w:ascii="Cambria Math" w:hAnsi="Cambria Math" w:cs="Times New Roman"/>
                          <w:i/>
                        </w:rPr>
                      </m:ctrlPr>
                    </m:dPr>
                    <m:e>
                      <m:r>
                        <w:rPr>
                          <w:rFonts w:ascii="Cambria Math" w:hAnsi="Cambria Math" w:cs="Times New Roman"/>
                        </w:rPr>
                        <m:t>H2</m:t>
                      </m:r>
                    </m:e>
                  </m:d>
                  <m:r>
                    <w:rPr>
                      <w:rFonts w:ascii="Cambria Math" w:hAnsi="Cambria Math" w:cs="Times New Roman"/>
                    </w:rPr>
                    <m:t xml:space="preserve">: </m:t>
                  </m:r>
                  <m:sSub>
                    <m:sSubPr>
                      <m:ctrlPr>
                        <w:rPr>
                          <w:rFonts w:ascii="Cambria Math" w:hAnsi="Cambria Math" w:cs="Times New Roman"/>
                          <w:vertAlign w:val="subscript"/>
                        </w:rPr>
                      </m:ctrlPr>
                    </m:sSubPr>
                    <m:e>
                      <m:r>
                        <w:rPr>
                          <w:rFonts w:ascii="Cambria Math" w:hAnsi="Cambria Math" w:cs="Times New Roman"/>
                        </w:rPr>
                        <m:t>ԑ</m:t>
                      </m:r>
                    </m:e>
                    <m:sub>
                      <m:r>
                        <w:rPr>
                          <w:rFonts w:ascii="Cambria Math" w:hAnsi="Cambria Math" w:cs="Times New Roman"/>
                          <w:vertAlign w:val="subscript"/>
                        </w:rPr>
                        <m:t>i</m:t>
                      </m:r>
                    </m:sub>
                  </m:sSub>
                  <m:r>
                    <w:rPr>
                      <w:rFonts w:ascii="Cambria Math" w:hAnsi="Cambria Math" w:cs="Times New Roman"/>
                    </w:rPr>
                    <m:t xml:space="preserve"> mutuellement indépendantes  </m:t>
                  </m:r>
                </m:e>
              </m:eqArr>
            </m:e>
          </m:d>
        </m:oMath>
      </m:oMathPara>
    </w:p>
    <w:p w:rsidR="00AF2D77" w:rsidRPr="008A0F97" w:rsidRDefault="00AF2D77" w:rsidP="00456A8C">
      <w:pPr>
        <w:jc w:val="both"/>
        <w:rPr>
          <w:rFonts w:ascii="Times New Roman" w:hAnsi="Times New Roman" w:cs="Times New Roman"/>
        </w:rPr>
      </w:pPr>
      <w:r w:rsidRPr="008A0F97">
        <w:rPr>
          <w:rFonts w:ascii="Times New Roman" w:eastAsiaTheme="minorEastAsia" w:hAnsi="Times New Roman" w:cs="Times New Roman"/>
        </w:rPr>
        <w:t>Le modèle de régression linéaire simple devient un modèle paramétrique à paramètre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8A0F97">
        <w:rPr>
          <w:rFonts w:ascii="Times New Roman" w:eastAsiaTheme="minorEastAsia" w:hAnsi="Times New Roman" w:cs="Times New Roman"/>
        </w:rPr>
        <w:t xml:space="preserve">). La loi de </w:t>
      </w:r>
      <m:oMath>
        <m:sSub>
          <m:sSubPr>
            <m:ctrlPr>
              <w:rPr>
                <w:rFonts w:ascii="Cambria Math" w:hAnsi="Cambria Math" w:cs="Times New Roman"/>
                <w:vertAlign w:val="subscript"/>
              </w:rPr>
            </m:ctrlPr>
          </m:sSubPr>
          <m:e>
            <m:r>
              <w:rPr>
                <w:rFonts w:ascii="Cambria Math" w:hAnsi="Cambria Math" w:cs="Times New Roman"/>
              </w:rPr>
              <m:t>ԑ</m:t>
            </m:r>
          </m:e>
          <m:sub>
            <m:r>
              <w:rPr>
                <w:rFonts w:ascii="Cambria Math" w:hAnsi="Cambria Math" w:cs="Times New Roman"/>
                <w:vertAlign w:val="subscript"/>
              </w:rPr>
              <m:t>i</m:t>
            </m:r>
          </m:sub>
        </m:sSub>
      </m:oMath>
      <w:r w:rsidRPr="008A0F97">
        <w:rPr>
          <w:rFonts w:ascii="Times New Roman" w:eastAsiaTheme="minorEastAsia" w:hAnsi="Times New Roman" w:cs="Times New Roman"/>
          <w:vertAlign w:val="subscript"/>
        </w:rPr>
        <w:t xml:space="preserve">  </w:t>
      </w:r>
      <w:r w:rsidRPr="008A0F97">
        <w:rPr>
          <w:rFonts w:ascii="Times New Roman" w:hAnsi="Times New Roman" w:cs="Times New Roman"/>
        </w:rPr>
        <w:t xml:space="preserve">étant connue, les lois des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oMath>
      <w:r w:rsidRPr="008A0F97">
        <w:rPr>
          <w:rFonts w:ascii="Times New Roman" w:eastAsiaTheme="minorEastAsia" w:hAnsi="Times New Roman" w:cs="Times New Roman"/>
        </w:rPr>
        <w:t xml:space="preserve"> deviennent </w:t>
      </w:r>
      <m:oMath>
        <m:sSub>
          <m:sSubPr>
            <m:ctrlPr>
              <w:rPr>
                <w:rFonts w:ascii="Cambria Math" w:hAnsi="Cambria Math" w:cs="Times New Roman"/>
                <w:vertAlign w:val="subscript"/>
              </w:rPr>
            </m:ctrlPr>
          </m:sSubPr>
          <m:e>
            <m:r>
              <w:rPr>
                <w:rFonts w:ascii="Cambria Math" w:hAnsi="Cambria Math" w:cs="Times New Roman"/>
              </w:rPr>
              <m:t>y</m:t>
            </m:r>
          </m:e>
          <m:sub>
            <m:r>
              <w:rPr>
                <w:rFonts w:ascii="Cambria Math" w:hAnsi="Cambria Math" w:cs="Times New Roman"/>
                <w:vertAlign w:val="subscript"/>
              </w:rPr>
              <m:t>i</m:t>
            </m:r>
          </m:sub>
        </m:sSub>
        <m:r>
          <w:rPr>
            <w:rFonts w:ascii="Cambria Math" w:hAnsi="Cambria Math" w:cs="Times New Roman"/>
          </w:rPr>
          <m:t xml:space="preserve"> ↝N(</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hAnsi="Cambria Math" w:cs="Times New Roman"/>
          </w:rPr>
          <m:t>)</m:t>
        </m:r>
      </m:oMath>
      <w:r w:rsidRPr="008A0F97">
        <w:rPr>
          <w:rFonts w:ascii="Times New Roman" w:eastAsiaTheme="minorEastAsia" w:hAnsi="Times New Roman" w:cs="Times New Roman"/>
        </w:rPr>
        <w:t xml:space="preserve"> et les </w:t>
      </w:r>
      <m:oMath>
        <m:sSub>
          <m:sSubPr>
            <m:ctrlPr>
              <w:rPr>
                <w:rFonts w:ascii="Cambria Math" w:hAnsi="Cambria Math" w:cs="Times New Roman"/>
                <w:vertAlign w:val="subscript"/>
              </w:rPr>
            </m:ctrlPr>
          </m:sSubPr>
          <m:e>
            <m:r>
              <w:rPr>
                <w:rFonts w:ascii="Cambria Math" w:hAnsi="Cambria Math" w:cs="Times New Roman"/>
              </w:rPr>
              <m:t>y</m:t>
            </m:r>
          </m:e>
          <m:sub>
            <m:r>
              <w:rPr>
                <w:rFonts w:ascii="Cambria Math" w:hAnsi="Cambria Math" w:cs="Times New Roman"/>
                <w:vertAlign w:val="subscript"/>
              </w:rPr>
              <m:t>i</m:t>
            </m:r>
          </m:sub>
        </m:sSub>
      </m:oMath>
      <w:r w:rsidRPr="008A0F97">
        <w:rPr>
          <w:rFonts w:ascii="Times New Roman" w:eastAsiaTheme="minorEastAsia" w:hAnsi="Times New Roman" w:cs="Times New Roman"/>
          <w:vertAlign w:val="subscript"/>
        </w:rPr>
        <w:t xml:space="preserve"> </w:t>
      </w:r>
      <w:r w:rsidRPr="008A0F97">
        <w:rPr>
          <w:rFonts w:ascii="Times New Roman" w:hAnsi="Times New Roman" w:cs="Times New Roman"/>
        </w:rPr>
        <w:t xml:space="preserve">sont mutuellement indépendantes. </w:t>
      </w:r>
    </w:p>
    <w:p w:rsidR="00AF2D77" w:rsidRPr="008A0F97" w:rsidRDefault="00AF2D77" w:rsidP="00456A8C">
      <w:pPr>
        <w:pStyle w:val="ListParagraph"/>
        <w:numPr>
          <w:ilvl w:val="0"/>
          <w:numId w:val="2"/>
        </w:numPr>
        <w:jc w:val="both"/>
        <w:rPr>
          <w:rFonts w:ascii="Times New Roman" w:hAnsi="Times New Roman" w:cs="Times New Roman"/>
          <w:b/>
          <w:bCs/>
        </w:rPr>
      </w:pPr>
      <w:r w:rsidRPr="008A0F97">
        <w:rPr>
          <w:rFonts w:ascii="Times New Roman" w:hAnsi="Times New Roman" w:cs="Times New Roman"/>
          <w:b/>
          <w:bCs/>
        </w:rPr>
        <w:t>Estimateur du maximum de vraisemblance</w:t>
      </w:r>
    </w:p>
    <w:p w:rsidR="002519BE" w:rsidRDefault="002519BE" w:rsidP="00456A8C">
      <w:pPr>
        <w:jc w:val="both"/>
        <w:rPr>
          <w:rFonts w:ascii="Times New Roman" w:hAnsi="Times New Roman" w:cs="Times New Roman"/>
        </w:rPr>
      </w:pPr>
      <w:r>
        <w:rPr>
          <w:rFonts w:ascii="Times New Roman" w:hAnsi="Times New Roman" w:cs="Times New Roman"/>
        </w:rPr>
        <w:t xml:space="preserve">Pour pouvoir </w:t>
      </w:r>
      <w:r w:rsidRPr="008A0F97">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8A0F97">
        <w:rPr>
          <w:rFonts w:ascii="Times New Roman" w:eastAsiaTheme="minorEastAsia" w:hAnsi="Times New Roman" w:cs="Times New Roman"/>
        </w:rPr>
        <w:t>)</w:t>
      </w:r>
      <w:r>
        <w:rPr>
          <w:rFonts w:ascii="Times New Roman" w:eastAsiaTheme="minorEastAsia" w:hAnsi="Times New Roman" w:cs="Times New Roman"/>
        </w:rPr>
        <w:t xml:space="preserve"> nous allons utiliser le maximum de vraisemblance et chercher les paramètres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 xml:space="preserve"> </m:t>
            </m:r>
          </m:e>
        </m:acc>
      </m:oMath>
      <w:r>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 xml:space="preserve"> </m:t>
            </m:r>
          </m:e>
        </m:acc>
      </m:oMath>
      <w:r>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 xml:space="preserve"> </m:t>
            </m:r>
          </m:e>
        </m:acc>
      </m:oMath>
      <w:r>
        <w:rPr>
          <w:rFonts w:ascii="Times New Roman" w:eastAsiaTheme="minorEastAsia" w:hAnsi="Times New Roman" w:cs="Times New Roman"/>
        </w:rPr>
        <w:t xml:space="preserve">) qui maximise notre vraisemblance. </w:t>
      </w:r>
    </w:p>
    <w:p w:rsidR="00AF2D77" w:rsidRPr="008A0F97" w:rsidRDefault="005A2DCB" w:rsidP="00456A8C">
      <w:pPr>
        <w:jc w:val="both"/>
        <w:rPr>
          <w:rFonts w:ascii="Times New Roman" w:hAnsi="Times New Roman" w:cs="Times New Roman"/>
        </w:rPr>
      </w:pPr>
      <w:r w:rsidRPr="008A0F97">
        <w:rPr>
          <w:rFonts w:ascii="Times New Roman" w:hAnsi="Times New Roman" w:cs="Times New Roman"/>
        </w:rPr>
        <w:t>L’expression de</w:t>
      </w:r>
      <w:r w:rsidR="00D1232A">
        <w:rPr>
          <w:rFonts w:ascii="Times New Roman" w:hAnsi="Times New Roman" w:cs="Times New Roman"/>
        </w:rPr>
        <w:t xml:space="preserve"> la</w:t>
      </w:r>
      <w:r w:rsidRPr="008A0F97">
        <w:rPr>
          <w:rFonts w:ascii="Times New Roman" w:hAnsi="Times New Roman" w:cs="Times New Roman"/>
        </w:rPr>
        <w:t xml:space="preserve"> vraisemblance est :</w:t>
      </w:r>
    </w:p>
    <w:p w:rsidR="005A2DCB" w:rsidRPr="008A0F97" w:rsidRDefault="0042718D" w:rsidP="00456A8C">
      <w:pPr>
        <w:jc w:val="both"/>
        <w:rPr>
          <w:rFonts w:ascii="Times New Roman" w:hAnsi="Times New Roman" w:cs="Times New Roman"/>
        </w:rPr>
      </w:pPr>
      <w:r>
        <w:rPr>
          <w:rFonts w:ascii="Times New Roman" w:hAnsi="Times New Roman" w:cs="Times New Roman"/>
          <w:noProof/>
        </w:rPr>
        <w:drawing>
          <wp:inline distT="0" distB="0" distL="0" distR="0">
            <wp:extent cx="4707926" cy="691243"/>
            <wp:effectExtent l="0" t="0" r="0" b="0"/>
            <wp:docPr id="18710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8628" name="Picture 187108628"/>
                    <pic:cNvPicPr/>
                  </pic:nvPicPr>
                  <pic:blipFill>
                    <a:blip r:embed="rId6">
                      <a:extLst>
                        <a:ext uri="{28A0092B-C50C-407E-A947-70E740481C1C}">
                          <a14:useLocalDpi xmlns:a14="http://schemas.microsoft.com/office/drawing/2010/main" val="0"/>
                        </a:ext>
                      </a:extLst>
                    </a:blip>
                    <a:stretch>
                      <a:fillRect/>
                    </a:stretch>
                  </pic:blipFill>
                  <pic:spPr>
                    <a:xfrm>
                      <a:off x="0" y="0"/>
                      <a:ext cx="4903751" cy="719995"/>
                    </a:xfrm>
                    <a:prstGeom prst="rect">
                      <a:avLst/>
                    </a:prstGeom>
                  </pic:spPr>
                </pic:pic>
              </a:graphicData>
            </a:graphic>
          </wp:inline>
        </w:drawing>
      </w:r>
    </w:p>
    <w:p w:rsidR="005A2DCB" w:rsidRPr="008A0F97" w:rsidRDefault="003B6ED4" w:rsidP="00456A8C">
      <w:pPr>
        <w:jc w:val="both"/>
        <w:rPr>
          <w:rFonts w:ascii="Times New Roman" w:hAnsi="Times New Roman" w:cs="Times New Roman"/>
        </w:rPr>
      </w:pPr>
      <w:r>
        <w:rPr>
          <w:rFonts w:ascii="Times New Roman" w:hAnsi="Times New Roman" w:cs="Times New Roman"/>
        </w:rPr>
        <w:t>Etant donné que manipuler une telle fonction semble complexe, nous calculons l</w:t>
      </w:r>
      <w:r w:rsidR="005A2DCB" w:rsidRPr="008A0F97">
        <w:rPr>
          <w:rFonts w:ascii="Times New Roman" w:hAnsi="Times New Roman" w:cs="Times New Roman"/>
        </w:rPr>
        <w:t xml:space="preserve">a log vraisemblance : </w:t>
      </w:r>
    </w:p>
    <w:p w:rsidR="005A2DCB" w:rsidRPr="008A0F97" w:rsidRDefault="0042718D" w:rsidP="00456A8C">
      <w:pPr>
        <w:jc w:val="both"/>
        <w:rPr>
          <w:rFonts w:ascii="Times New Roman" w:hAnsi="Times New Roman" w:cs="Times New Roman"/>
        </w:rPr>
      </w:pPr>
      <w:r>
        <w:rPr>
          <w:rFonts w:ascii="Times New Roman" w:hAnsi="Times New Roman" w:cs="Times New Roman"/>
          <w:noProof/>
        </w:rPr>
        <w:drawing>
          <wp:inline distT="0" distB="0" distL="0" distR="0">
            <wp:extent cx="3450772" cy="351607"/>
            <wp:effectExtent l="0" t="0" r="0" b="0"/>
            <wp:docPr id="1211796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96914" name="Picture 1211796914"/>
                    <pic:cNvPicPr/>
                  </pic:nvPicPr>
                  <pic:blipFill>
                    <a:blip r:embed="rId7">
                      <a:extLst>
                        <a:ext uri="{28A0092B-C50C-407E-A947-70E740481C1C}">
                          <a14:useLocalDpi xmlns:a14="http://schemas.microsoft.com/office/drawing/2010/main" val="0"/>
                        </a:ext>
                      </a:extLst>
                    </a:blip>
                    <a:stretch>
                      <a:fillRect/>
                    </a:stretch>
                  </pic:blipFill>
                  <pic:spPr>
                    <a:xfrm>
                      <a:off x="0" y="0"/>
                      <a:ext cx="3623824" cy="369240"/>
                    </a:xfrm>
                    <a:prstGeom prst="rect">
                      <a:avLst/>
                    </a:prstGeom>
                  </pic:spPr>
                </pic:pic>
              </a:graphicData>
            </a:graphic>
          </wp:inline>
        </w:drawing>
      </w:r>
    </w:p>
    <w:p w:rsidR="005A2DCB" w:rsidRPr="008A0F97" w:rsidRDefault="005A2DCB" w:rsidP="00456A8C">
      <w:pPr>
        <w:jc w:val="both"/>
        <w:rPr>
          <w:rFonts w:ascii="Times New Roman" w:eastAsiaTheme="minorEastAsia" w:hAnsi="Times New Roman" w:cs="Times New Roman"/>
        </w:rPr>
      </w:pPr>
      <w:r w:rsidRPr="008A0F97">
        <w:rPr>
          <w:rFonts w:ascii="Times New Roman" w:hAnsi="Times New Roman" w:cs="Times New Roman"/>
        </w:rPr>
        <w:t xml:space="preserve">Nous voulons maximiser cette quantité pour </w:t>
      </w:r>
      <w:r w:rsidRPr="008A0F97">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8A0F97">
        <w:rPr>
          <w:rFonts w:ascii="Times New Roman" w:eastAsiaTheme="minorEastAsia" w:hAnsi="Times New Roman" w:cs="Times New Roman"/>
        </w:rPr>
        <w:t xml:space="preserve">). Les paramètres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et β</m:t>
            </m:r>
          </m:e>
          <m:sub>
            <m:r>
              <w:rPr>
                <w:rFonts w:ascii="Cambria Math" w:eastAsiaTheme="minorEastAsia" w:hAnsi="Cambria Math" w:cs="Times New Roman"/>
              </w:rPr>
              <m:t>2</m:t>
            </m:r>
          </m:sub>
        </m:sSub>
      </m:oMath>
      <w:r w:rsidRPr="008A0F97">
        <w:rPr>
          <w:rFonts w:ascii="Times New Roman" w:eastAsiaTheme="minorEastAsia" w:hAnsi="Times New Roman" w:cs="Times New Roman"/>
        </w:rPr>
        <w:t xml:space="preserve"> appartiennent</w:t>
      </w:r>
      <w:r w:rsidR="00D1232A">
        <w:rPr>
          <w:rFonts w:ascii="Times New Roman" w:eastAsiaTheme="minorEastAsia" w:hAnsi="Times New Roman" w:cs="Times New Roman"/>
        </w:rPr>
        <w:t xml:space="preserve"> uniquement</w:t>
      </w:r>
      <w:r w:rsidRPr="008A0F97">
        <w:rPr>
          <w:rFonts w:ascii="Times New Roman" w:eastAsiaTheme="minorEastAsia" w:hAnsi="Times New Roman" w:cs="Times New Roman"/>
        </w:rPr>
        <w:t xml:space="preserve"> au terme -S</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m:t>
        </m:r>
      </m:oMath>
      <w:r w:rsidRPr="008A0F97">
        <w:rPr>
          <w:rFonts w:ascii="Times New Roman" w:eastAsiaTheme="minorEastAsia" w:hAnsi="Times New Roman" w:cs="Times New Roman"/>
        </w:rPr>
        <w:t xml:space="preserve"> qu’il faut minimiser</w:t>
      </w:r>
      <w:r w:rsidR="00D1232A">
        <w:rPr>
          <w:rFonts w:ascii="Times New Roman" w:eastAsiaTheme="minorEastAsia" w:hAnsi="Times New Roman" w:cs="Times New Roman"/>
        </w:rPr>
        <w:t xml:space="preserve"> (car est </w:t>
      </w:r>
      <w:r w:rsidR="00D1232A" w:rsidRPr="008A0F97">
        <w:rPr>
          <w:rFonts w:ascii="Times New Roman" w:eastAsiaTheme="minorEastAsia" w:hAnsi="Times New Roman" w:cs="Times New Roman"/>
        </w:rPr>
        <w:t>-S</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)≤0</m:t>
        </m:r>
      </m:oMath>
      <w:r w:rsidR="00D1232A">
        <w:rPr>
          <w:rFonts w:ascii="Times New Roman" w:eastAsiaTheme="minorEastAsia" w:hAnsi="Times New Roman" w:cs="Times New Roman"/>
        </w:rPr>
        <w:t>)</w:t>
      </w:r>
      <w:r w:rsidRPr="008A0F97">
        <w:rPr>
          <w:rFonts w:ascii="Times New Roman" w:eastAsiaTheme="minorEastAsia" w:hAnsi="Times New Roman" w:cs="Times New Roman"/>
        </w:rPr>
        <w:t xml:space="preserve">. Or on a déjà les quantités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 xml:space="preserve"> </m:t>
            </m:r>
          </m:e>
        </m:acc>
      </m:oMath>
      <w:r w:rsidRPr="008A0F97">
        <w:rPr>
          <w:rFonts w:ascii="Times New Roman" w:eastAsiaTheme="minorEastAsia" w:hAnsi="Times New Roman" w:cs="Times New Roman"/>
        </w:rPr>
        <w:t xml:space="preserve"> et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 xml:space="preserve"> </m:t>
            </m:r>
          </m:e>
        </m:acc>
      </m:oMath>
      <w:r w:rsidRPr="008A0F97">
        <w:rPr>
          <w:rFonts w:ascii="Times New Roman" w:eastAsiaTheme="minorEastAsia" w:hAnsi="Times New Roman" w:cs="Times New Roman"/>
        </w:rPr>
        <w:t xml:space="preserve">des MCO qui minimisent ce terme. On cherche maintenant à maximiser </w:t>
      </w:r>
      <w:r w:rsidR="004A1E3C" w:rsidRPr="008A0F97">
        <w:rPr>
          <w:rFonts w:ascii="Times New Roman" w:eastAsiaTheme="minorEastAsia" w:hAnsi="Times New Roman" w:cs="Times New Roman"/>
        </w:rPr>
        <w:t>log L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4A1E3C" w:rsidRPr="008A0F97">
        <w:rPr>
          <w:rFonts w:ascii="Times New Roman" w:eastAsiaTheme="minorEastAsia" w:hAnsi="Times New Roman" w:cs="Times New Roman"/>
        </w:rPr>
        <w:t>)</w:t>
      </w:r>
      <w:r w:rsidRPr="008A0F97">
        <w:rPr>
          <w:rFonts w:ascii="Times New Roman" w:eastAsiaTheme="minorEastAsia" w:hAnsi="Times New Roman" w:cs="Times New Roman"/>
        </w:rPr>
        <w:t xml:space="preserve"> par rapport à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4A1E3C" w:rsidRPr="008A0F97">
        <w:rPr>
          <w:rFonts w:ascii="Times New Roman" w:eastAsiaTheme="minorEastAsia" w:hAnsi="Times New Roman" w:cs="Times New Roman"/>
        </w:rPr>
        <w:t xml:space="preserve">. </w:t>
      </w:r>
    </w:p>
    <w:p w:rsidR="004A1E3C" w:rsidRPr="008A0F97" w:rsidRDefault="0042718D" w:rsidP="00456A8C">
      <w:pPr>
        <w:jc w:val="both"/>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5143500" cy="423545"/>
            <wp:effectExtent l="0" t="0" r="0" b="0"/>
            <wp:docPr id="1861351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51979" name="Picture 1861351979"/>
                    <pic:cNvPicPr/>
                  </pic:nvPicPr>
                  <pic:blipFill>
                    <a:blip r:embed="rId8">
                      <a:extLst>
                        <a:ext uri="{28A0092B-C50C-407E-A947-70E740481C1C}">
                          <a14:useLocalDpi xmlns:a14="http://schemas.microsoft.com/office/drawing/2010/main" val="0"/>
                        </a:ext>
                      </a:extLst>
                    </a:blip>
                    <a:stretch>
                      <a:fillRect/>
                    </a:stretch>
                  </pic:blipFill>
                  <pic:spPr>
                    <a:xfrm>
                      <a:off x="0" y="0"/>
                      <a:ext cx="5339722" cy="439703"/>
                    </a:xfrm>
                    <a:prstGeom prst="rect">
                      <a:avLst/>
                    </a:prstGeom>
                  </pic:spPr>
                </pic:pic>
              </a:graphicData>
            </a:graphic>
          </wp:inline>
        </w:drawing>
      </w:r>
    </w:p>
    <w:p w:rsidR="004A1E3C" w:rsidRPr="008A0F97" w:rsidRDefault="004A1E3C" w:rsidP="00456A8C">
      <w:pPr>
        <w:jc w:val="both"/>
        <w:rPr>
          <w:rFonts w:ascii="Times New Roman" w:eastAsiaTheme="minorEastAsia" w:hAnsi="Times New Roman" w:cs="Times New Roman"/>
        </w:rPr>
      </w:pPr>
      <w:r w:rsidRPr="008A0F97">
        <w:rPr>
          <w:rFonts w:ascii="Times New Roman" w:hAnsi="Times New Roman" w:cs="Times New Roman"/>
        </w:rPr>
        <w:t xml:space="preserve">On en déduit l’estimateur du maximum de vraisemblance de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8A0F97">
        <w:rPr>
          <w:rFonts w:ascii="Times New Roman" w:eastAsiaTheme="minorEastAsia" w:hAnsi="Times New Roman" w:cs="Times New Roman"/>
        </w:rPr>
        <w:t>par :</w:t>
      </w:r>
    </w:p>
    <w:p w:rsidR="004A1E3C" w:rsidRPr="008A0F97" w:rsidRDefault="00000000" w:rsidP="00456A8C">
      <w:pPr>
        <w:jc w:val="both"/>
        <w:rPr>
          <w:rFonts w:ascii="Times New Roman" w:eastAsiaTheme="minorEastAsia" w:hAnsi="Times New Roman" w:cs="Times New Roman"/>
        </w:rPr>
      </w:pPr>
      <m:oMath>
        <m:sSup>
          <m:sSupPr>
            <m:ctrlPr>
              <w:rPr>
                <w:rFonts w:ascii="Cambria Math" w:eastAsiaTheme="minorEastAsia" w:hAnsi="Cambria Math" w:cs="Times New Roman"/>
                <w:i/>
              </w:rPr>
            </m:ctrlPr>
          </m:sSupPr>
          <m:e>
            <m:acc>
              <m:accPr>
                <m:ctrlPr>
                  <w:rPr>
                    <w:rFonts w:ascii="Cambria Math" w:eastAsiaTheme="minorEastAsia" w:hAnsi="Cambria Math" w:cs="Times New Roman"/>
                    <w:i/>
                  </w:rPr>
                </m:ctrlPr>
              </m:accPr>
              <m:e>
                <m:r>
                  <w:rPr>
                    <w:rFonts w:ascii="Cambria Math" w:eastAsiaTheme="minorEastAsia" w:hAnsi="Cambria Math" w:cs="Times New Roman"/>
                  </w:rPr>
                  <m:t>σ</m:t>
                </m:r>
              </m:e>
            </m:acc>
          </m:e>
          <m:sup>
            <m:r>
              <w:rPr>
                <w:rFonts w:ascii="Cambria Math" w:eastAsiaTheme="minorEastAsia" w:hAnsi="Cambria Math" w:cs="Times New Roman"/>
              </w:rPr>
              <m:t>2</m:t>
            </m:r>
          </m:sup>
        </m:sSup>
      </m:oMath>
      <w:r w:rsidR="004A1E3C" w:rsidRPr="008A0F97">
        <w:rPr>
          <w:rFonts w:ascii="Times New Roman" w:eastAsiaTheme="minorEastAsia" w:hAnsi="Times New Roman" w:cs="Times New Roman"/>
        </w:rPr>
        <w:t>=</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acc>
              <m:accPr>
                <m:ctrlPr>
                  <w:rPr>
                    <w:rFonts w:ascii="Cambria Math" w:eastAsiaTheme="minorEastAsia" w:hAnsi="Cambria Math" w:cs="Times New Roman"/>
                    <w:i/>
                  </w:rPr>
                </m:ctrlPr>
              </m:accPr>
              <m:e>
                <m:sSup>
                  <m:sSupPr>
                    <m:ctrlPr>
                      <w:rPr>
                        <w:rFonts w:ascii="Cambria Math" w:eastAsiaTheme="minorEastAsia" w:hAnsi="Cambria Math" w:cs="Times New Roman"/>
                        <w:i/>
                      </w:rPr>
                    </m:ctrlPr>
                  </m:sSupPr>
                  <m:e>
                    <m:sSub>
                      <m:sSubPr>
                        <m:ctrlPr>
                          <w:rPr>
                            <w:rFonts w:ascii="Cambria Math" w:hAnsi="Cambria Math" w:cs="Times New Roman"/>
                            <w:vertAlign w:val="subscript"/>
                          </w:rPr>
                        </m:ctrlPr>
                      </m:sSubPr>
                      <m:e>
                        <m:r>
                          <w:rPr>
                            <w:rFonts w:ascii="Cambria Math" w:hAnsi="Cambria Math" w:cs="Times New Roman"/>
                          </w:rPr>
                          <m:t>ԑ</m:t>
                        </m:r>
                      </m:e>
                      <m:sub>
                        <m:r>
                          <w:rPr>
                            <w:rFonts w:ascii="Cambria Math" w:hAnsi="Cambria Math" w:cs="Times New Roman"/>
                            <w:vertAlign w:val="subscript"/>
                          </w:rPr>
                          <m:t>i</m:t>
                        </m:r>
                      </m:sub>
                    </m:sSub>
                  </m:e>
                  <m:sup>
                    <m:r>
                      <w:rPr>
                        <w:rFonts w:ascii="Cambria Math" w:eastAsiaTheme="minorEastAsia" w:hAnsi="Cambria Math" w:cs="Times New Roman"/>
                      </w:rPr>
                      <m:t>2</m:t>
                    </m:r>
                  </m:sup>
                </m:sSup>
              </m:e>
            </m:acc>
          </m:e>
        </m:nary>
      </m:oMath>
      <w:r w:rsidR="004A1E3C" w:rsidRPr="008A0F97">
        <w:rPr>
          <w:rFonts w:ascii="Times New Roman" w:eastAsiaTheme="minorEastAsia" w:hAnsi="Times New Roman" w:cs="Times New Roman"/>
        </w:rPr>
        <w:t xml:space="preserve"> </w:t>
      </w:r>
    </w:p>
    <w:p w:rsidR="00831A94" w:rsidRPr="008A0F97" w:rsidRDefault="004A1E3C" w:rsidP="00831A94">
      <w:pPr>
        <w:jc w:val="both"/>
        <w:rPr>
          <w:rFonts w:ascii="Times New Roman" w:eastAsiaTheme="minorEastAsia" w:hAnsi="Times New Roman" w:cs="Times New Roman"/>
        </w:rPr>
      </w:pPr>
      <w:r w:rsidRPr="008A0F97">
        <w:rPr>
          <w:rFonts w:ascii="Times New Roman" w:eastAsiaTheme="minorEastAsia" w:hAnsi="Times New Roman" w:cs="Times New Roman"/>
        </w:rPr>
        <w:t>Cet estimateur est biaisé car E (</w:t>
      </w:r>
      <m:oMath>
        <m:sSup>
          <m:sSupPr>
            <m:ctrlPr>
              <w:rPr>
                <w:rFonts w:ascii="Cambria Math" w:eastAsiaTheme="minorEastAsia" w:hAnsi="Cambria Math" w:cs="Times New Roman"/>
                <w:i/>
              </w:rPr>
            </m:ctrlPr>
          </m:sSupPr>
          <m:e>
            <m:acc>
              <m:accPr>
                <m:ctrlPr>
                  <w:rPr>
                    <w:rFonts w:ascii="Cambria Math" w:eastAsiaTheme="minorEastAsia" w:hAnsi="Cambria Math" w:cs="Times New Roman"/>
                    <w:i/>
                  </w:rPr>
                </m:ctrlPr>
              </m:accPr>
              <m:e>
                <m:r>
                  <w:rPr>
                    <w:rFonts w:ascii="Cambria Math" w:eastAsiaTheme="minorEastAsia" w:hAnsi="Cambria Math" w:cs="Times New Roman"/>
                  </w:rPr>
                  <m:t>σ</m:t>
                </m:r>
              </m:e>
            </m:acc>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n-2</m:t>
            </m:r>
          </m:num>
          <m:den>
            <m:r>
              <w:rPr>
                <w:rFonts w:ascii="Cambria Math" w:eastAsiaTheme="minorEastAsia" w:hAnsi="Cambria Math" w:cs="Times New Roman"/>
              </w:rPr>
              <m:t>n</m:t>
            </m:r>
          </m:den>
        </m:f>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8A0F97">
        <w:rPr>
          <w:rFonts w:ascii="Times New Roman" w:eastAsiaTheme="minorEastAsia" w:hAnsi="Times New Roman" w:cs="Times New Roman"/>
        </w:rPr>
        <w:t>.</w:t>
      </w:r>
      <w:r w:rsidR="00831A94">
        <w:rPr>
          <w:rFonts w:ascii="Times New Roman" w:eastAsiaTheme="minorEastAsia" w:hAnsi="Times New Roman" w:cs="Times New Roman"/>
        </w:rPr>
        <w:t xml:space="preserve"> On doit le rendre sans biais. Ainsi, </w:t>
      </w:r>
      <m:oMath>
        <m:sSup>
          <m:sSupPr>
            <m:ctrlPr>
              <w:rPr>
                <w:rFonts w:ascii="Cambria Math" w:eastAsiaTheme="minorEastAsia" w:hAnsi="Cambria Math" w:cs="Times New Roman"/>
                <w:i/>
              </w:rPr>
            </m:ctrlPr>
          </m:sSupPr>
          <m:e>
            <m:acc>
              <m:accPr>
                <m:ctrlPr>
                  <w:rPr>
                    <w:rFonts w:ascii="Cambria Math" w:eastAsiaTheme="minorEastAsia" w:hAnsi="Cambria Math" w:cs="Times New Roman"/>
                    <w:i/>
                  </w:rPr>
                </m:ctrlPr>
              </m:accPr>
              <m:e>
                <m:r>
                  <w:rPr>
                    <w:rFonts w:ascii="Cambria Math" w:eastAsiaTheme="minorEastAsia" w:hAnsi="Cambria Math" w:cs="Times New Roman"/>
                  </w:rPr>
                  <m:t>σ</m:t>
                </m:r>
              </m:e>
            </m:acc>
          </m:e>
          <m:sup>
            <m:r>
              <w:rPr>
                <w:rFonts w:ascii="Cambria Math" w:eastAsiaTheme="minorEastAsia" w:hAnsi="Cambria Math" w:cs="Times New Roman"/>
              </w:rPr>
              <m:t>2</m:t>
            </m:r>
          </m:sup>
        </m:sSup>
      </m:oMath>
      <w:r w:rsidR="00831A94" w:rsidRPr="008A0F97">
        <w:rPr>
          <w:rFonts w:ascii="Times New Roman" w:eastAsiaTheme="minorEastAsia" w:hAnsi="Times New Roman" w:cs="Times New Roman"/>
        </w:rPr>
        <w:t>=</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n-2</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acc>
              <m:accPr>
                <m:ctrlPr>
                  <w:rPr>
                    <w:rFonts w:ascii="Cambria Math" w:eastAsiaTheme="minorEastAsia" w:hAnsi="Cambria Math" w:cs="Times New Roman"/>
                    <w:i/>
                  </w:rPr>
                </m:ctrlPr>
              </m:accPr>
              <m:e>
                <m:sSup>
                  <m:sSupPr>
                    <m:ctrlPr>
                      <w:rPr>
                        <w:rFonts w:ascii="Cambria Math" w:eastAsiaTheme="minorEastAsia" w:hAnsi="Cambria Math" w:cs="Times New Roman"/>
                        <w:i/>
                      </w:rPr>
                    </m:ctrlPr>
                  </m:sSupPr>
                  <m:e>
                    <m:sSub>
                      <m:sSubPr>
                        <m:ctrlPr>
                          <w:rPr>
                            <w:rFonts w:ascii="Cambria Math" w:hAnsi="Cambria Math" w:cs="Times New Roman"/>
                            <w:vertAlign w:val="subscript"/>
                          </w:rPr>
                        </m:ctrlPr>
                      </m:sSubPr>
                      <m:e>
                        <m:r>
                          <w:rPr>
                            <w:rFonts w:ascii="Cambria Math" w:hAnsi="Cambria Math" w:cs="Times New Roman"/>
                          </w:rPr>
                          <m:t>ԑ</m:t>
                        </m:r>
                      </m:e>
                      <m:sub>
                        <m:r>
                          <w:rPr>
                            <w:rFonts w:ascii="Cambria Math" w:hAnsi="Cambria Math" w:cs="Times New Roman"/>
                            <w:vertAlign w:val="subscript"/>
                          </w:rPr>
                          <m:t>i</m:t>
                        </m:r>
                      </m:sub>
                    </m:sSub>
                  </m:e>
                  <m:sup>
                    <m:r>
                      <w:rPr>
                        <w:rFonts w:ascii="Cambria Math" w:eastAsiaTheme="minorEastAsia" w:hAnsi="Cambria Math" w:cs="Times New Roman"/>
                      </w:rPr>
                      <m:t>2</m:t>
                    </m:r>
                  </m:sup>
                </m:sSup>
              </m:e>
            </m:acc>
          </m:e>
        </m:nary>
      </m:oMath>
      <w:r w:rsidR="00831A94" w:rsidRPr="008A0F97">
        <w:rPr>
          <w:rFonts w:ascii="Times New Roman" w:eastAsiaTheme="minorEastAsia" w:hAnsi="Times New Roman" w:cs="Times New Roman"/>
        </w:rPr>
        <w:t xml:space="preserve"> </w:t>
      </w:r>
    </w:p>
    <w:p w:rsidR="004A1E3C" w:rsidRPr="008A0F97" w:rsidRDefault="004A1E3C" w:rsidP="00456A8C">
      <w:pPr>
        <w:jc w:val="both"/>
        <w:rPr>
          <w:rFonts w:ascii="Times New Roman" w:eastAsiaTheme="minorEastAsia" w:hAnsi="Times New Roman" w:cs="Times New Roman"/>
        </w:rPr>
      </w:pPr>
      <w:r w:rsidRPr="008A0F97">
        <w:rPr>
          <w:rFonts w:ascii="Times New Roman" w:eastAsiaTheme="minorEastAsia" w:hAnsi="Times New Roman" w:cs="Times New Roman"/>
        </w:rPr>
        <w:t>Mais pour un nombre d’observation suffisamment grand, ce biais est négligeable.</w:t>
      </w:r>
    </w:p>
    <w:p w:rsidR="008A7210" w:rsidRPr="008A0F97" w:rsidRDefault="008A7210" w:rsidP="00456A8C">
      <w:pPr>
        <w:pStyle w:val="ListParagraph"/>
        <w:numPr>
          <w:ilvl w:val="0"/>
          <w:numId w:val="2"/>
        </w:numPr>
        <w:jc w:val="both"/>
        <w:rPr>
          <w:rFonts w:ascii="Times New Roman" w:hAnsi="Times New Roman" w:cs="Times New Roman"/>
          <w:b/>
          <w:bCs/>
        </w:rPr>
      </w:pPr>
      <w:r w:rsidRPr="008A0F97">
        <w:rPr>
          <w:rFonts w:ascii="Times New Roman" w:hAnsi="Times New Roman" w:cs="Times New Roman"/>
          <w:b/>
          <w:bCs/>
        </w:rPr>
        <w:t xml:space="preserve">Lois usuelles </w:t>
      </w:r>
    </w:p>
    <w:p w:rsidR="005144AF" w:rsidRPr="008A0F97" w:rsidRDefault="004A1E3C" w:rsidP="00456A8C">
      <w:pPr>
        <w:jc w:val="both"/>
        <w:rPr>
          <w:rFonts w:ascii="Times New Roman" w:eastAsiaTheme="minorEastAsia" w:hAnsi="Times New Roman" w:cs="Times New Roman"/>
        </w:rPr>
      </w:pPr>
      <w:r w:rsidRPr="008A0F97">
        <w:rPr>
          <w:rFonts w:ascii="Times New Roman" w:eastAsiaTheme="minorEastAsia" w:hAnsi="Times New Roman" w:cs="Times New Roman"/>
        </w:rPr>
        <w:t xml:space="preserve"> </w:t>
      </w:r>
      <w:r w:rsidR="005144AF" w:rsidRPr="008A0F97">
        <w:rPr>
          <w:rFonts w:ascii="Times New Roman" w:eastAsiaTheme="minorEastAsia" w:hAnsi="Times New Roman" w:cs="Times New Roman"/>
        </w:rPr>
        <w:t xml:space="preserve">Les lois d’usage constant en régression linéaire sont : </w:t>
      </w:r>
      <w:r w:rsidR="005144AF" w:rsidRPr="008A0F97">
        <w:rPr>
          <w:rFonts w:ascii="Times New Roman" w:eastAsiaTheme="minorEastAsia" w:hAnsi="Times New Roman" w:cs="Times New Roman"/>
          <w:b/>
          <w:bCs/>
        </w:rPr>
        <w:t>loi de khi-2, loi de Student et loi de Fisher.</w:t>
      </w:r>
    </w:p>
    <w:p w:rsidR="005144AF" w:rsidRDefault="005144AF" w:rsidP="00456A8C">
      <w:pPr>
        <w:jc w:val="both"/>
        <w:rPr>
          <w:rFonts w:ascii="Times New Roman" w:eastAsiaTheme="minorEastAsia" w:hAnsi="Times New Roman" w:cs="Times New Roman"/>
        </w:rPr>
      </w:pPr>
      <w:r w:rsidRPr="008A0F97">
        <w:rPr>
          <w:rFonts w:ascii="Times New Roman" w:eastAsiaTheme="minorEastAsia" w:hAnsi="Times New Roman" w:cs="Times New Roman"/>
        </w:rPr>
        <w:t xml:space="preserve">Dans cette partie, nous allons à tour de rôle décrire ces différentes lois et donner un cas d’utilisation pour chacune d’elles. </w:t>
      </w:r>
    </w:p>
    <w:p w:rsidR="008A0F97" w:rsidRPr="002D613E" w:rsidRDefault="006D5D5D" w:rsidP="00456A8C">
      <w:pPr>
        <w:pStyle w:val="ListParagraph"/>
        <w:numPr>
          <w:ilvl w:val="0"/>
          <w:numId w:val="4"/>
        </w:numPr>
        <w:jc w:val="both"/>
        <w:rPr>
          <w:rFonts w:ascii="Times New Roman" w:eastAsiaTheme="minorEastAsia" w:hAnsi="Times New Roman" w:cs="Times New Roman"/>
          <w:b/>
          <w:bCs/>
        </w:rPr>
      </w:pPr>
      <w:r w:rsidRPr="002D613E">
        <w:rPr>
          <w:rFonts w:ascii="Times New Roman" w:eastAsiaTheme="minorEastAsia" w:hAnsi="Times New Roman" w:cs="Times New Roman"/>
          <w:b/>
          <w:bCs/>
        </w:rPr>
        <w:t>Loi du khi-2</w:t>
      </w:r>
      <w:r w:rsidR="00EC48E2" w:rsidRPr="002D613E">
        <w:rPr>
          <w:rFonts w:ascii="Times New Roman" w:eastAsiaTheme="minorEastAsia" w:hAnsi="Times New Roman" w:cs="Times New Roman"/>
          <w:b/>
          <w:bCs/>
        </w:rPr>
        <w:t xml:space="preserve"> (ꭓ</w:t>
      </w:r>
      <w:r w:rsidR="00EC48E2" w:rsidRPr="002D613E">
        <w:rPr>
          <w:rFonts w:ascii="Times New Roman" w:eastAsiaTheme="minorEastAsia" w:hAnsi="Times New Roman" w:cs="Times New Roman"/>
          <w:b/>
          <w:bCs/>
          <w:vertAlign w:val="superscript"/>
        </w:rPr>
        <w:t>2</w:t>
      </w:r>
      <w:r w:rsidR="00EC48E2" w:rsidRPr="002D613E">
        <w:rPr>
          <w:rFonts w:ascii="Times New Roman" w:eastAsiaTheme="minorEastAsia" w:hAnsi="Times New Roman" w:cs="Times New Roman"/>
          <w:b/>
          <w:bCs/>
        </w:rPr>
        <w:t>)</w:t>
      </w:r>
    </w:p>
    <w:p w:rsidR="00EC48E2" w:rsidRDefault="006D5D5D" w:rsidP="00456A8C">
      <w:pPr>
        <w:jc w:val="both"/>
        <w:rPr>
          <w:rFonts w:ascii="Times New Roman" w:eastAsiaTheme="minorEastAsia" w:hAnsi="Times New Roman" w:cs="Times New Roman"/>
        </w:rPr>
      </w:pPr>
      <w:r>
        <w:rPr>
          <w:rFonts w:ascii="Times New Roman" w:eastAsiaTheme="minorEastAsia" w:hAnsi="Times New Roman" w:cs="Times New Roman"/>
        </w:rPr>
        <w:t>Soit x</w:t>
      </w:r>
      <w:r w:rsidRPr="006D5D5D">
        <w:rPr>
          <w:rFonts w:ascii="Times New Roman" w:eastAsiaTheme="minorEastAsia" w:hAnsi="Times New Roman" w:cs="Times New Roman"/>
          <w:vertAlign w:val="subscript"/>
        </w:rPr>
        <w:t>1</w:t>
      </w:r>
      <w:r>
        <w:rPr>
          <w:rFonts w:ascii="Times New Roman" w:eastAsiaTheme="minorEastAsia" w:hAnsi="Times New Roman" w:cs="Times New Roman"/>
        </w:rPr>
        <w:t>, x</w:t>
      </w:r>
      <w:r w:rsidRPr="006D5D5D">
        <w:rPr>
          <w:rFonts w:ascii="Times New Roman" w:eastAsiaTheme="minorEastAsia" w:hAnsi="Times New Roman" w:cs="Times New Roman"/>
          <w:vertAlign w:val="subscript"/>
        </w:rPr>
        <w:t>2</w:t>
      </w:r>
      <w:r>
        <w:rPr>
          <w:rFonts w:ascii="Times New Roman" w:eastAsiaTheme="minorEastAsia" w:hAnsi="Times New Roman" w:cs="Times New Roman"/>
        </w:rPr>
        <w:t xml:space="preserve">, …, </w:t>
      </w:r>
      <w:proofErr w:type="spellStart"/>
      <w:r>
        <w:rPr>
          <w:rFonts w:ascii="Times New Roman" w:eastAsiaTheme="minorEastAsia" w:hAnsi="Times New Roman" w:cs="Times New Roman"/>
        </w:rPr>
        <w:t>x</w:t>
      </w:r>
      <w:r w:rsidRPr="006D5D5D">
        <w:rPr>
          <w:rFonts w:ascii="Times New Roman" w:eastAsiaTheme="minorEastAsia" w:hAnsi="Times New Roman" w:cs="Times New Roman"/>
          <w:vertAlign w:val="subscript"/>
        </w:rPr>
        <w:t>n</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des variables aléatoires </w:t>
      </w:r>
      <w:proofErr w:type="spellStart"/>
      <w:r>
        <w:rPr>
          <w:rFonts w:ascii="Times New Roman" w:eastAsiaTheme="minorEastAsia" w:hAnsi="Times New Roman" w:cs="Times New Roman"/>
        </w:rPr>
        <w:t>iid</w:t>
      </w:r>
      <w:proofErr w:type="spellEnd"/>
      <w:r>
        <w:rPr>
          <w:rFonts w:ascii="Times New Roman" w:eastAsiaTheme="minorEastAsia" w:hAnsi="Times New Roman" w:cs="Times New Roman"/>
        </w:rPr>
        <w:t xml:space="preserve"> (indépendantes et identiquement distribuées) telles que </w:t>
      </w:r>
      <m:oMath>
        <m:sSub>
          <m:sSubPr>
            <m:ctrlPr>
              <w:rPr>
                <w:rFonts w:ascii="Cambria Math" w:hAnsi="Cambria Math" w:cs="Times New Roman"/>
                <w:vertAlign w:val="subscript"/>
              </w:rPr>
            </m:ctrlPr>
          </m:sSubPr>
          <m:e>
            <m:r>
              <w:rPr>
                <w:rFonts w:ascii="Cambria Math" w:hAnsi="Cambria Math" w:cs="Times New Roman"/>
              </w:rPr>
              <m:t>x</m:t>
            </m:r>
          </m:e>
          <m:sub>
            <m:r>
              <w:rPr>
                <w:rFonts w:ascii="Cambria Math" w:hAnsi="Cambria Math" w:cs="Times New Roman"/>
                <w:vertAlign w:val="subscript"/>
              </w:rPr>
              <m:t>i</m:t>
            </m:r>
          </m:sub>
        </m:sSub>
        <m:r>
          <w:rPr>
            <w:rFonts w:ascii="Cambria Math" w:hAnsi="Cambria Math" w:cs="Times New Roman"/>
          </w:rPr>
          <m:t xml:space="preserve"> ↝N(0,1)</m:t>
        </m:r>
      </m:oMath>
      <w:r>
        <w:rPr>
          <w:rFonts w:ascii="Times New Roman" w:eastAsiaTheme="minorEastAsia" w:hAnsi="Times New Roman" w:cs="Times New Roman"/>
        </w:rPr>
        <w:t xml:space="preserve"> </w:t>
      </w:r>
      <m:oMath>
        <m:r>
          <w:rPr>
            <w:rFonts w:ascii="Cambria Math" w:hAnsi="Cambria Math"/>
          </w:rPr>
          <m:t>∀i=1, 2 ... n</m:t>
        </m:r>
      </m:oMath>
      <w:r w:rsidR="00EC48E2">
        <w:rPr>
          <w:rFonts w:ascii="Times New Roman" w:eastAsiaTheme="minorEastAsia" w:hAnsi="Times New Roman" w:cs="Times New Roman"/>
        </w:rPr>
        <w:t>.</w:t>
      </w:r>
    </w:p>
    <w:p w:rsidR="00CF1946" w:rsidRDefault="00EC48E2" w:rsidP="00456A8C">
      <w:pPr>
        <w:jc w:val="both"/>
        <w:rPr>
          <w:rFonts w:ascii="Times New Roman" w:eastAsiaTheme="minorEastAsia" w:hAnsi="Times New Roman" w:cs="Times New Roman"/>
        </w:rPr>
      </w:pPr>
      <w:r>
        <w:rPr>
          <w:rFonts w:ascii="Times New Roman" w:eastAsiaTheme="minorEastAsia" w:hAnsi="Times New Roman" w:cs="Times New Roman"/>
        </w:rPr>
        <w:t>La loi de X=</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sup>
                <m:r>
                  <w:rPr>
                    <w:rFonts w:ascii="Cambria Math" w:eastAsiaTheme="minorEastAsia" w:hAnsi="Cambria Math" w:cs="Times New Roman"/>
                  </w:rPr>
                  <m:t>2</m:t>
                </m:r>
              </m:sup>
            </m:sSup>
          </m:e>
        </m:nary>
        <m:r>
          <w:rPr>
            <w:rFonts w:ascii="Cambria Math" w:hAnsi="Cambria Math" w:cs="Times New Roman"/>
          </w:rPr>
          <m:t>↝</m:t>
        </m:r>
      </m:oMath>
      <w:r>
        <w:rPr>
          <w:rFonts w:ascii="Times New Roman" w:eastAsiaTheme="minorEastAsia" w:hAnsi="Times New Roman" w:cs="Times New Roman"/>
        </w:rPr>
        <w:t xml:space="preserve"> ꭓ</w:t>
      </w:r>
      <w:r w:rsidRPr="00EC48E2">
        <w:rPr>
          <w:rFonts w:ascii="Times New Roman" w:eastAsiaTheme="minorEastAsia" w:hAnsi="Times New Roman" w:cs="Times New Roman"/>
          <w:vertAlign w:val="superscript"/>
        </w:rPr>
        <w:t>2</w:t>
      </w:r>
      <w:r w:rsidR="00CF1946">
        <w:rPr>
          <w:rFonts w:ascii="Times New Roman" w:eastAsiaTheme="minorEastAsia" w:hAnsi="Times New Roman" w:cs="Times New Roman"/>
        </w:rPr>
        <w:t>(n). Où ꭓ</w:t>
      </w:r>
      <w:r w:rsidR="00CF1946" w:rsidRPr="00EC48E2">
        <w:rPr>
          <w:rFonts w:ascii="Times New Roman" w:eastAsiaTheme="minorEastAsia" w:hAnsi="Times New Roman" w:cs="Times New Roman"/>
          <w:vertAlign w:val="superscript"/>
        </w:rPr>
        <w:t>2</w:t>
      </w:r>
      <w:r w:rsidR="00CF1946">
        <w:rPr>
          <w:rFonts w:ascii="Times New Roman" w:eastAsiaTheme="minorEastAsia" w:hAnsi="Times New Roman" w:cs="Times New Roman"/>
        </w:rPr>
        <w:t>(n) est la loi du ꭓ</w:t>
      </w:r>
      <w:r w:rsidR="00CF1946" w:rsidRPr="00EC48E2">
        <w:rPr>
          <w:rFonts w:ascii="Times New Roman" w:eastAsiaTheme="minorEastAsia" w:hAnsi="Times New Roman" w:cs="Times New Roman"/>
          <w:vertAlign w:val="superscript"/>
        </w:rPr>
        <w:t>2</w:t>
      </w:r>
      <w:r w:rsidR="00CF1946">
        <w:rPr>
          <w:rFonts w:ascii="Times New Roman" w:eastAsiaTheme="minorEastAsia" w:hAnsi="Times New Roman" w:cs="Times New Roman"/>
        </w:rPr>
        <w:t xml:space="preserve"> à n degré de liberté (ddl). </w:t>
      </w:r>
    </w:p>
    <w:p w:rsidR="00D1752B" w:rsidRDefault="00CF1946" w:rsidP="00456A8C">
      <w:pPr>
        <w:jc w:val="both"/>
        <w:rPr>
          <w:rFonts w:ascii="Times New Roman" w:eastAsiaTheme="minorEastAsia" w:hAnsi="Times New Roman" w:cs="Times New Roman"/>
        </w:rPr>
      </w:pPr>
      <w:r>
        <w:rPr>
          <w:rFonts w:ascii="Times New Roman" w:eastAsiaTheme="minorEastAsia" w:hAnsi="Times New Roman" w:cs="Times New Roman"/>
        </w:rPr>
        <w:t>Cette loi est généralement utilisée pour tester l’indépendance de deux séries statistiques à valeur qualitative (</w:t>
      </w:r>
      <w:r w:rsidR="00310BF5">
        <w:rPr>
          <w:rFonts w:ascii="Times New Roman" w:eastAsiaTheme="minorEastAsia" w:hAnsi="Times New Roman" w:cs="Times New Roman"/>
        </w:rPr>
        <w:t>exemple s</w:t>
      </w:r>
      <w:r>
        <w:rPr>
          <w:rFonts w:ascii="Times New Roman" w:eastAsiaTheme="minorEastAsia" w:hAnsi="Times New Roman" w:cs="Times New Roman"/>
        </w:rPr>
        <w:t xml:space="preserve">avoir si </w:t>
      </w:r>
      <w:r w:rsidR="00310BF5">
        <w:rPr>
          <w:rFonts w:ascii="Times New Roman" w:eastAsiaTheme="minorEastAsia" w:hAnsi="Times New Roman" w:cs="Times New Roman"/>
        </w:rPr>
        <w:t>la région d’origine a une influence sur le statut social</w:t>
      </w:r>
      <w:r>
        <w:rPr>
          <w:rFonts w:ascii="Times New Roman" w:eastAsiaTheme="minorEastAsia" w:hAnsi="Times New Roman" w:cs="Times New Roman"/>
        </w:rPr>
        <w:t>. Ici on essaie de mesurer la distance entre la valeur observée et la valeur théorique</w:t>
      </w:r>
      <w:r w:rsidR="00C93105">
        <w:rPr>
          <w:rFonts w:ascii="Times New Roman" w:eastAsiaTheme="minorEastAsia" w:hAnsi="Times New Roman" w:cs="Times New Roman"/>
        </w:rPr>
        <w:t xml:space="preserve"> et on compare le résultat à la valeur théorique du khi-2 à </w:t>
      </w:r>
      <w:r w:rsidR="00C93105" w:rsidRPr="0023541B">
        <w:rPr>
          <w:rFonts w:ascii="Times New Roman" w:eastAsiaTheme="minorEastAsia" w:hAnsi="Times New Roman" w:cs="Times New Roman"/>
          <w:b/>
          <w:bCs/>
        </w:rPr>
        <w:t>(</w:t>
      </w:r>
      <w:r w:rsidR="00E5666B">
        <w:rPr>
          <w:rFonts w:ascii="Times New Roman" w:eastAsiaTheme="minorEastAsia" w:hAnsi="Times New Roman" w:cs="Times New Roman"/>
          <w:b/>
          <w:bCs/>
        </w:rPr>
        <w:t>c</w:t>
      </w:r>
      <w:r w:rsidR="00C93105" w:rsidRPr="0023541B">
        <w:rPr>
          <w:rFonts w:ascii="Times New Roman" w:eastAsiaTheme="minorEastAsia" w:hAnsi="Times New Roman" w:cs="Times New Roman"/>
          <w:b/>
          <w:bCs/>
        </w:rPr>
        <w:t>-1)</w:t>
      </w:r>
      <m:oMath>
        <m:r>
          <m:rPr>
            <m:sty m:val="bi"/>
          </m:rPr>
          <w:rPr>
            <w:rFonts w:ascii="Cambria Math" w:eastAsiaTheme="minorEastAsia" w:hAnsi="Cambria Math" w:cs="Times New Roman"/>
          </w:rPr>
          <m:t>×</m:t>
        </m:r>
      </m:oMath>
      <w:r w:rsidR="00C93105" w:rsidRPr="0023541B">
        <w:rPr>
          <w:rFonts w:ascii="Times New Roman" w:eastAsiaTheme="minorEastAsia" w:hAnsi="Times New Roman" w:cs="Times New Roman"/>
          <w:b/>
          <w:bCs/>
        </w:rPr>
        <w:t>(</w:t>
      </w:r>
      <w:r w:rsidR="00E5666B">
        <w:rPr>
          <w:rFonts w:ascii="Times New Roman" w:eastAsiaTheme="minorEastAsia" w:hAnsi="Times New Roman" w:cs="Times New Roman"/>
          <w:b/>
          <w:bCs/>
        </w:rPr>
        <w:t>l</w:t>
      </w:r>
      <w:r w:rsidR="00C93105" w:rsidRPr="0023541B">
        <w:rPr>
          <w:rFonts w:ascii="Times New Roman" w:eastAsiaTheme="minorEastAsia" w:hAnsi="Times New Roman" w:cs="Times New Roman"/>
          <w:b/>
          <w:bCs/>
        </w:rPr>
        <w:t>-1) ddl</w:t>
      </w:r>
      <w:r w:rsidR="00C93105">
        <w:rPr>
          <w:rFonts w:ascii="Times New Roman" w:eastAsiaTheme="minorEastAsia" w:hAnsi="Times New Roman" w:cs="Times New Roman"/>
        </w:rPr>
        <w:t xml:space="preserve"> où </w:t>
      </w:r>
      <w:r w:rsidR="00E5666B">
        <w:rPr>
          <w:rFonts w:ascii="Times New Roman" w:eastAsiaTheme="minorEastAsia" w:hAnsi="Times New Roman" w:cs="Times New Roman"/>
        </w:rPr>
        <w:t>c</w:t>
      </w:r>
      <w:r w:rsidR="00C93105">
        <w:rPr>
          <w:rFonts w:ascii="Times New Roman" w:eastAsiaTheme="minorEastAsia" w:hAnsi="Times New Roman" w:cs="Times New Roman"/>
        </w:rPr>
        <w:t xml:space="preserve"> et </w:t>
      </w:r>
      <w:proofErr w:type="spellStart"/>
      <w:r w:rsidR="00E5666B">
        <w:rPr>
          <w:rFonts w:ascii="Times New Roman" w:eastAsiaTheme="minorEastAsia" w:hAnsi="Times New Roman" w:cs="Times New Roman"/>
        </w:rPr>
        <w:t>l</w:t>
      </w:r>
      <w:proofErr w:type="spellEnd"/>
      <w:r w:rsidR="00C93105">
        <w:rPr>
          <w:rFonts w:ascii="Times New Roman" w:eastAsiaTheme="minorEastAsia" w:hAnsi="Times New Roman" w:cs="Times New Roman"/>
        </w:rPr>
        <w:t xml:space="preserve"> sont</w:t>
      </w:r>
      <w:r w:rsidR="00E5666B">
        <w:rPr>
          <w:rFonts w:ascii="Times New Roman" w:eastAsiaTheme="minorEastAsia" w:hAnsi="Times New Roman" w:cs="Times New Roman"/>
        </w:rPr>
        <w:t xml:space="preserve"> respectivement</w:t>
      </w:r>
      <w:r w:rsidR="00C93105">
        <w:rPr>
          <w:rFonts w:ascii="Times New Roman" w:eastAsiaTheme="minorEastAsia" w:hAnsi="Times New Roman" w:cs="Times New Roman"/>
        </w:rPr>
        <w:t xml:space="preserve"> le nombre de catégories dans la variable région et</w:t>
      </w:r>
      <w:r w:rsidR="00895358">
        <w:rPr>
          <w:rFonts w:ascii="Times New Roman" w:eastAsiaTheme="minorEastAsia" w:hAnsi="Times New Roman" w:cs="Times New Roman"/>
        </w:rPr>
        <w:t xml:space="preserve"> </w:t>
      </w:r>
      <w:r w:rsidR="00C93105">
        <w:rPr>
          <w:rFonts w:ascii="Times New Roman" w:eastAsiaTheme="minorEastAsia" w:hAnsi="Times New Roman" w:cs="Times New Roman"/>
        </w:rPr>
        <w:t>d</w:t>
      </w:r>
      <w:r w:rsidR="00895358">
        <w:rPr>
          <w:rFonts w:ascii="Times New Roman" w:eastAsiaTheme="minorEastAsia" w:hAnsi="Times New Roman" w:cs="Times New Roman"/>
        </w:rPr>
        <w:t>ans la variables</w:t>
      </w:r>
      <w:r w:rsidR="00C93105">
        <w:rPr>
          <w:rFonts w:ascii="Times New Roman" w:eastAsiaTheme="minorEastAsia" w:hAnsi="Times New Roman" w:cs="Times New Roman"/>
        </w:rPr>
        <w:t xml:space="preserve"> statut soci</w:t>
      </w:r>
      <w:r w:rsidR="00895358">
        <w:rPr>
          <w:rFonts w:ascii="Times New Roman" w:eastAsiaTheme="minorEastAsia" w:hAnsi="Times New Roman" w:cs="Times New Roman"/>
        </w:rPr>
        <w:t>al</w:t>
      </w:r>
      <w:r w:rsidR="00C93105">
        <w:rPr>
          <w:rFonts w:ascii="Times New Roman" w:eastAsiaTheme="minorEastAsia" w:hAnsi="Times New Roman" w:cs="Times New Roman"/>
        </w:rPr>
        <w:t>)</w:t>
      </w:r>
      <w:r>
        <w:rPr>
          <w:rFonts w:ascii="Times New Roman" w:eastAsiaTheme="minorEastAsia" w:hAnsi="Times New Roman" w:cs="Times New Roman"/>
        </w:rPr>
        <w:t xml:space="preserve">. </w:t>
      </w:r>
    </w:p>
    <w:p w:rsidR="008D549C" w:rsidRPr="002D613E" w:rsidRDefault="008D549C" w:rsidP="008D549C">
      <w:pPr>
        <w:pStyle w:val="ListParagraph"/>
        <w:numPr>
          <w:ilvl w:val="0"/>
          <w:numId w:val="4"/>
        </w:numPr>
        <w:jc w:val="both"/>
        <w:rPr>
          <w:rFonts w:ascii="Times New Roman" w:eastAsiaTheme="minorEastAsia" w:hAnsi="Times New Roman" w:cs="Times New Roman"/>
          <w:b/>
          <w:bCs/>
        </w:rPr>
      </w:pPr>
      <w:r w:rsidRPr="002D613E">
        <w:rPr>
          <w:rFonts w:ascii="Times New Roman" w:eastAsiaTheme="minorEastAsia" w:hAnsi="Times New Roman" w:cs="Times New Roman"/>
          <w:b/>
          <w:bCs/>
        </w:rPr>
        <w:t xml:space="preserve">Loi de Student </w:t>
      </w:r>
    </w:p>
    <w:p w:rsidR="006D5D5D" w:rsidRDefault="008D549C" w:rsidP="00456A8C">
      <w:pPr>
        <w:jc w:val="both"/>
        <w:rPr>
          <w:rFonts w:ascii="Times New Roman" w:eastAsiaTheme="minorEastAsia" w:hAnsi="Times New Roman" w:cs="Times New Roman"/>
        </w:rPr>
      </w:pPr>
      <w:r>
        <w:rPr>
          <w:rFonts w:ascii="Times New Roman" w:eastAsiaTheme="minorEastAsia" w:hAnsi="Times New Roman" w:cs="Times New Roman"/>
        </w:rPr>
        <w:t xml:space="preserve">Soit Z une variable aléatoire telle que Z </w:t>
      </w:r>
      <m:oMath>
        <m:r>
          <w:rPr>
            <w:rFonts w:ascii="Cambria Math" w:hAnsi="Cambria Math" w:cs="Times New Roman"/>
          </w:rPr>
          <m:t>↝N(0,1)</m:t>
        </m:r>
      </m:oMath>
      <w:r>
        <w:rPr>
          <w:rFonts w:ascii="Times New Roman" w:eastAsiaTheme="minorEastAsia" w:hAnsi="Times New Roman" w:cs="Times New Roman"/>
        </w:rPr>
        <w:t>, soit X une variable aléatoire suivant le ꭓ</w:t>
      </w:r>
      <w:r w:rsidRPr="00EC48E2">
        <w:rPr>
          <w:rFonts w:ascii="Times New Roman" w:eastAsiaTheme="minorEastAsia" w:hAnsi="Times New Roman" w:cs="Times New Roman"/>
          <w:vertAlign w:val="superscript"/>
        </w:rPr>
        <w:t>2</w:t>
      </w:r>
      <w:r>
        <w:rPr>
          <w:rFonts w:ascii="Times New Roman" w:eastAsiaTheme="minorEastAsia" w:hAnsi="Times New Roman" w:cs="Times New Roman"/>
        </w:rPr>
        <w:t xml:space="preserve">(n). La variable aléatoire T = </w:t>
      </w:r>
      <m:oMath>
        <m:f>
          <m:fPr>
            <m:ctrlPr>
              <w:rPr>
                <w:rFonts w:ascii="Cambria Math" w:eastAsiaTheme="minorEastAsia" w:hAnsi="Cambria Math" w:cs="Times New Roman"/>
                <w:i/>
              </w:rPr>
            </m:ctrlPr>
          </m:fPr>
          <m:num>
            <m:r>
              <w:rPr>
                <w:rFonts w:ascii="Cambria Math" w:eastAsiaTheme="minorEastAsia" w:hAnsi="Cambria Math" w:cs="Times New Roman"/>
              </w:rPr>
              <m:t>Z</m:t>
            </m:r>
          </m:num>
          <m:den>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n</m:t>
                    </m:r>
                  </m:den>
                </m:f>
              </m:e>
            </m:rad>
          </m:den>
        </m:f>
      </m:oMath>
      <w:r w:rsidR="00C27958">
        <w:rPr>
          <w:rFonts w:ascii="Times New Roman" w:eastAsiaTheme="minorEastAsia" w:hAnsi="Times New Roman" w:cs="Times New Roman"/>
        </w:rPr>
        <w:t xml:space="preserve"> est appelé loi de Student à n ddl et est noté T </w:t>
      </w:r>
      <m:oMath>
        <m:r>
          <w:rPr>
            <w:rFonts w:ascii="Cambria Math" w:hAnsi="Cambria Math" w:cs="Times New Roman"/>
          </w:rPr>
          <m:t>↝</m:t>
        </m:r>
      </m:oMath>
      <w:r w:rsidR="00C27958" w:rsidRPr="00C27958">
        <w:rPr>
          <w:rFonts w:ascii="Times New Roman" w:eastAsiaTheme="minorEastAsia" w:hAnsi="Times New Roman" w:cs="Times New Roman"/>
          <w:i/>
          <w:iCs/>
        </w:rPr>
        <w:t>T</w:t>
      </w:r>
      <w:r w:rsidR="00C27958" w:rsidRPr="00C27958">
        <w:rPr>
          <w:rFonts w:ascii="Times New Roman" w:eastAsiaTheme="minorEastAsia" w:hAnsi="Times New Roman" w:cs="Times New Roman"/>
          <w:vertAlign w:val="subscript"/>
        </w:rPr>
        <w:t>n</w:t>
      </w:r>
      <w:r w:rsidR="00C27958">
        <w:rPr>
          <w:rFonts w:ascii="Times New Roman" w:eastAsiaTheme="minorEastAsia" w:hAnsi="Times New Roman" w:cs="Times New Roman"/>
        </w:rPr>
        <w:t xml:space="preserve">. </w:t>
      </w:r>
    </w:p>
    <w:p w:rsidR="00C27958" w:rsidRDefault="00C27958" w:rsidP="00456A8C">
      <w:pPr>
        <w:jc w:val="both"/>
        <w:rPr>
          <w:rFonts w:ascii="Times New Roman" w:eastAsiaTheme="minorEastAsia" w:hAnsi="Times New Roman" w:cs="Times New Roman"/>
        </w:rPr>
      </w:pPr>
      <w:r w:rsidRPr="002D613E">
        <w:rPr>
          <w:rFonts w:ascii="Times New Roman" w:eastAsiaTheme="minorEastAsia" w:hAnsi="Times New Roman" w:cs="Times New Roman"/>
          <w:b/>
          <w:bCs/>
        </w:rPr>
        <w:t>NB :</w:t>
      </w:r>
      <w:r>
        <w:rPr>
          <w:rFonts w:ascii="Times New Roman" w:eastAsiaTheme="minorEastAsia" w:hAnsi="Times New Roman" w:cs="Times New Roman"/>
        </w:rPr>
        <w:t xml:space="preserve"> Elles sont au nombre de trois :</w:t>
      </w:r>
    </w:p>
    <w:p w:rsidR="00C27958" w:rsidRDefault="00C27958" w:rsidP="00C27958">
      <w:pPr>
        <w:pStyle w:val="ListParagraph"/>
        <w:numPr>
          <w:ilvl w:val="0"/>
          <w:numId w:val="5"/>
        </w:numPr>
        <w:jc w:val="both"/>
        <w:rPr>
          <w:rFonts w:ascii="Times New Roman" w:eastAsiaTheme="minorEastAsia" w:hAnsi="Times New Roman" w:cs="Times New Roman"/>
        </w:rPr>
      </w:pPr>
      <w:r w:rsidRPr="00C27958">
        <w:rPr>
          <w:rFonts w:ascii="Times New Roman" w:eastAsiaTheme="minorEastAsia" w:hAnsi="Times New Roman" w:cs="Times New Roman"/>
        </w:rPr>
        <w:t>Lorsque n=1</w:t>
      </w:r>
      <w:r>
        <w:rPr>
          <w:rFonts w:ascii="Times New Roman" w:eastAsiaTheme="minorEastAsia" w:hAnsi="Times New Roman" w:cs="Times New Roman"/>
        </w:rPr>
        <w:t>,</w:t>
      </w:r>
      <w:r w:rsidRPr="00C27958">
        <w:rPr>
          <w:rFonts w:ascii="Times New Roman" w:eastAsiaTheme="minorEastAsia" w:hAnsi="Times New Roman" w:cs="Times New Roman"/>
        </w:rPr>
        <w:t xml:space="preserve"> T est une loi de Cauchy et n’a ni espérance, ni variance</w:t>
      </w:r>
      <w:r>
        <w:rPr>
          <w:rFonts w:ascii="Times New Roman" w:eastAsiaTheme="minorEastAsia" w:hAnsi="Times New Roman" w:cs="Times New Roman"/>
        </w:rPr>
        <w:t> ;</w:t>
      </w:r>
    </w:p>
    <w:p w:rsidR="00C27958" w:rsidRDefault="00C27958" w:rsidP="00C27958">
      <w:pPr>
        <w:pStyle w:val="ListParagraph"/>
        <w:numPr>
          <w:ilvl w:val="0"/>
          <w:numId w:val="5"/>
        </w:numPr>
        <w:jc w:val="both"/>
        <w:rPr>
          <w:rFonts w:ascii="Times New Roman" w:eastAsiaTheme="minorEastAsia" w:hAnsi="Times New Roman" w:cs="Times New Roman"/>
        </w:rPr>
      </w:pPr>
      <w:r w:rsidRPr="00C27958">
        <w:rPr>
          <w:rFonts w:ascii="Times New Roman" w:eastAsiaTheme="minorEastAsia" w:hAnsi="Times New Roman" w:cs="Times New Roman"/>
        </w:rPr>
        <w:t xml:space="preserve">Lorsque </w:t>
      </w:r>
      <w:r>
        <w:rPr>
          <w:rFonts w:ascii="Times New Roman" w:eastAsiaTheme="minorEastAsia" w:hAnsi="Times New Roman" w:cs="Times New Roman"/>
        </w:rPr>
        <w:t>n=2, T est centrée mais de variance infinie ;</w:t>
      </w:r>
    </w:p>
    <w:p w:rsidR="00C27958" w:rsidRDefault="00C27958" w:rsidP="00C27958">
      <w:pPr>
        <w:pStyle w:val="ListParagraph"/>
        <w:numPr>
          <w:ilvl w:val="0"/>
          <w:numId w:val="5"/>
        </w:numPr>
        <w:jc w:val="both"/>
        <w:rPr>
          <w:rFonts w:ascii="Times New Roman" w:eastAsiaTheme="minorEastAsia" w:hAnsi="Times New Roman" w:cs="Times New Roman"/>
        </w:rPr>
      </w:pPr>
      <w:r>
        <w:rPr>
          <w:rFonts w:ascii="Times New Roman" w:eastAsiaTheme="minorEastAsia" w:hAnsi="Times New Roman" w:cs="Times New Roman"/>
        </w:rPr>
        <w:t xml:space="preserve">Pour n ≥ 3, T est centrée et de variance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n-2</m:t>
            </m:r>
          </m:den>
        </m:f>
        <m:r>
          <w:rPr>
            <w:rFonts w:ascii="Cambria Math" w:eastAsiaTheme="minorEastAsia" w:hAnsi="Cambria Math" w:cs="Times New Roman"/>
          </w:rPr>
          <m:t> </m:t>
        </m:r>
      </m:oMath>
      <w:r>
        <w:rPr>
          <w:rFonts w:ascii="Times New Roman" w:eastAsiaTheme="minorEastAsia" w:hAnsi="Times New Roman" w:cs="Times New Roman"/>
        </w:rPr>
        <w:t>;</w:t>
      </w:r>
    </w:p>
    <w:p w:rsidR="00C27958" w:rsidRDefault="00C27958" w:rsidP="00C27958">
      <w:pPr>
        <w:pStyle w:val="ListParagraph"/>
        <w:numPr>
          <w:ilvl w:val="0"/>
          <w:numId w:val="5"/>
        </w:numPr>
        <w:jc w:val="both"/>
        <w:rPr>
          <w:rFonts w:ascii="Times New Roman" w:eastAsiaTheme="minorEastAsia" w:hAnsi="Times New Roman" w:cs="Times New Roman"/>
        </w:rPr>
      </w:pPr>
      <w:r>
        <w:rPr>
          <w:rFonts w:ascii="Times New Roman" w:eastAsiaTheme="minorEastAsia" w:hAnsi="Times New Roman" w:cs="Times New Roman"/>
        </w:rPr>
        <w:t xml:space="preserve">Lorsque n devient grand, par la loi des grands nombres T </w:t>
      </w:r>
      <m:oMath>
        <m:r>
          <w:rPr>
            <w:rFonts w:ascii="Cambria Math" w:hAnsi="Cambria Math" w:cs="Times New Roman"/>
          </w:rPr>
          <m:t>↝N(0,1)</m:t>
        </m:r>
      </m:oMath>
      <w:r>
        <w:rPr>
          <w:rFonts w:ascii="Times New Roman" w:eastAsiaTheme="minorEastAsia" w:hAnsi="Times New Roman" w:cs="Times New Roman"/>
        </w:rPr>
        <w:t xml:space="preserve"> et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n-2</m:t>
            </m:r>
          </m:den>
        </m:f>
        <m:r>
          <w:rPr>
            <w:rFonts w:ascii="Cambria Math" w:eastAsiaTheme="minorEastAsia" w:hAnsi="Cambria Math" w:cs="Times New Roman"/>
          </w:rPr>
          <m:t xml:space="preserve"> = 1</m:t>
        </m:r>
      </m:oMath>
    </w:p>
    <w:p w:rsidR="00C27958" w:rsidRDefault="00DB6DFB" w:rsidP="00C27958">
      <w:pPr>
        <w:jc w:val="both"/>
        <w:rPr>
          <w:rFonts w:ascii="Times New Roman" w:eastAsiaTheme="minorEastAsia" w:hAnsi="Times New Roman" w:cs="Times New Roman"/>
        </w:rPr>
      </w:pPr>
      <w:r>
        <w:rPr>
          <w:rFonts w:ascii="Times New Roman" w:eastAsiaTheme="minorEastAsia" w:hAnsi="Times New Roman" w:cs="Times New Roman"/>
        </w:rPr>
        <w:t>La</w:t>
      </w:r>
      <w:r w:rsidR="00C27958">
        <w:rPr>
          <w:rFonts w:ascii="Times New Roman" w:eastAsiaTheme="minorEastAsia" w:hAnsi="Times New Roman" w:cs="Times New Roman"/>
        </w:rPr>
        <w:t xml:space="preserve"> loi </w:t>
      </w:r>
      <w:r>
        <w:rPr>
          <w:rFonts w:ascii="Times New Roman" w:eastAsiaTheme="minorEastAsia" w:hAnsi="Times New Roman" w:cs="Times New Roman"/>
        </w:rPr>
        <w:t xml:space="preserve">de Student </w:t>
      </w:r>
      <w:r w:rsidR="00C27958">
        <w:rPr>
          <w:rFonts w:ascii="Times New Roman" w:eastAsiaTheme="minorEastAsia" w:hAnsi="Times New Roman" w:cs="Times New Roman"/>
        </w:rPr>
        <w:t>est généralement utilisée lorsque l’on veut faire un test sur la moyenne. C’est-à-dire tester si la moyenne de la population prend une valeur particulière (</w:t>
      </w:r>
      <w:r w:rsidR="00986005">
        <w:rPr>
          <w:rFonts w:ascii="Times New Roman" w:eastAsiaTheme="minorEastAsia" w:hAnsi="Times New Roman" w:cs="Times New Roman"/>
        </w:rPr>
        <w:t xml:space="preserve">Par </w:t>
      </w:r>
      <w:r w:rsidR="00C27958">
        <w:rPr>
          <w:rFonts w:ascii="Times New Roman" w:eastAsiaTheme="minorEastAsia" w:hAnsi="Times New Roman" w:cs="Times New Roman"/>
        </w:rPr>
        <w:t>exemple pour répondre à l’affirmation : en moyenne les étudiants de l’Université de Yaoundé 1 sont plus âgés que les étudiants de Université de Dschang</w:t>
      </w:r>
      <w:r w:rsidR="00CD4B77">
        <w:rPr>
          <w:rFonts w:ascii="Times New Roman" w:eastAsiaTheme="minorEastAsia" w:hAnsi="Times New Roman" w:cs="Times New Roman"/>
        </w:rPr>
        <w:t>. Il s’agira ici de comparer à travers un test d’hypothèse si les moyennes des deux populations sont égales ou si ce</w:t>
      </w:r>
      <w:r w:rsidR="00CF6E22">
        <w:rPr>
          <w:rFonts w:ascii="Times New Roman" w:eastAsiaTheme="minorEastAsia" w:hAnsi="Times New Roman" w:cs="Times New Roman"/>
        </w:rPr>
        <w:t>ll</w:t>
      </w:r>
      <w:r w:rsidR="00CD4B77">
        <w:rPr>
          <w:rFonts w:ascii="Times New Roman" w:eastAsiaTheme="minorEastAsia" w:hAnsi="Times New Roman" w:cs="Times New Roman"/>
        </w:rPr>
        <w:t xml:space="preserve">e de UY1 est supérieure à celle de Uds. On calculera une statistique de test qui suivra une loi de </w:t>
      </w:r>
      <w:r w:rsidR="00CD4B77" w:rsidRPr="000340AE">
        <w:rPr>
          <w:rFonts w:ascii="Times New Roman" w:eastAsiaTheme="minorEastAsia" w:hAnsi="Times New Roman" w:cs="Times New Roman"/>
          <w:b/>
          <w:bCs/>
        </w:rPr>
        <w:t>Student</w:t>
      </w:r>
      <w:r w:rsidR="00E95487" w:rsidRPr="00E95487">
        <w:rPr>
          <w:rFonts w:ascii="Times New Roman" w:eastAsiaTheme="minorEastAsia" w:hAnsi="Times New Roman" w:cs="Times New Roman"/>
        </w:rPr>
        <w:t xml:space="preserve">. </w:t>
      </w:r>
      <w:r w:rsidR="00E95487">
        <w:rPr>
          <w:rFonts w:ascii="Times New Roman" w:eastAsiaTheme="minorEastAsia" w:hAnsi="Times New Roman" w:cs="Times New Roman"/>
        </w:rPr>
        <w:t xml:space="preserve">Puis de comparer la valeur calculée à la valeur théorique se trouvant dans la table de loi du </w:t>
      </w:r>
      <w:r w:rsidR="00E95487">
        <w:rPr>
          <w:rFonts w:ascii="Times New Roman" w:eastAsiaTheme="minorEastAsia" w:hAnsi="Times New Roman" w:cs="Times New Roman"/>
          <w:b/>
          <w:bCs/>
        </w:rPr>
        <w:t xml:space="preserve">Student </w:t>
      </w:r>
      <w:r w:rsidR="00E95487">
        <w:rPr>
          <w:rFonts w:ascii="Times New Roman" w:eastAsiaTheme="minorEastAsia" w:hAnsi="Times New Roman" w:cs="Times New Roman"/>
        </w:rPr>
        <w:t xml:space="preserve">pour le ddl </w:t>
      </w:r>
      <w:r w:rsidR="00636220">
        <w:rPr>
          <w:rFonts w:ascii="Times New Roman" w:eastAsiaTheme="minorEastAsia" w:hAnsi="Times New Roman" w:cs="Times New Roman"/>
        </w:rPr>
        <w:t>correspondant</w:t>
      </w:r>
      <w:r w:rsidR="00C27958">
        <w:rPr>
          <w:rFonts w:ascii="Times New Roman" w:eastAsiaTheme="minorEastAsia" w:hAnsi="Times New Roman" w:cs="Times New Roman"/>
        </w:rPr>
        <w:t>).</w:t>
      </w:r>
    </w:p>
    <w:p w:rsidR="007F5ED8" w:rsidRPr="00CB1119" w:rsidRDefault="007F5ED8" w:rsidP="0070008C">
      <w:pPr>
        <w:pStyle w:val="ListParagraph"/>
        <w:numPr>
          <w:ilvl w:val="0"/>
          <w:numId w:val="4"/>
        </w:numPr>
        <w:jc w:val="both"/>
        <w:rPr>
          <w:rFonts w:ascii="Times New Roman" w:eastAsiaTheme="minorEastAsia" w:hAnsi="Times New Roman" w:cs="Times New Roman"/>
          <w:b/>
          <w:bCs/>
        </w:rPr>
      </w:pPr>
      <w:r w:rsidRPr="00CB1119">
        <w:rPr>
          <w:rFonts w:ascii="Times New Roman" w:eastAsiaTheme="minorEastAsia" w:hAnsi="Times New Roman" w:cs="Times New Roman"/>
          <w:b/>
          <w:bCs/>
        </w:rPr>
        <w:t>Loi de Fisher</w:t>
      </w:r>
    </w:p>
    <w:p w:rsidR="007F5ED8" w:rsidRDefault="0070008C" w:rsidP="00C27958">
      <w:pPr>
        <w:jc w:val="both"/>
        <w:rPr>
          <w:rFonts w:ascii="Times New Roman" w:eastAsiaTheme="minorEastAsia" w:hAnsi="Times New Roman" w:cs="Times New Roman"/>
        </w:rPr>
      </w:pPr>
      <w:r>
        <w:rPr>
          <w:rFonts w:ascii="Times New Roman" w:eastAsiaTheme="minorEastAsia" w:hAnsi="Times New Roman" w:cs="Times New Roman"/>
        </w:rPr>
        <w:t>Soient U</w:t>
      </w:r>
      <w:r w:rsidRPr="0070008C">
        <w:rPr>
          <w:rFonts w:ascii="Times New Roman" w:eastAsiaTheme="minorEastAsia" w:hAnsi="Times New Roman" w:cs="Times New Roman"/>
          <w:vertAlign w:val="subscript"/>
        </w:rPr>
        <w:t>1</w:t>
      </w:r>
      <m:oMath>
        <m:r>
          <w:rPr>
            <w:rFonts w:ascii="Cambria Math" w:hAnsi="Cambria Math" w:cs="Times New Roman"/>
          </w:rPr>
          <m:t>↝</m:t>
        </m:r>
      </m:oMath>
      <w:r>
        <w:rPr>
          <w:rFonts w:ascii="Times New Roman" w:eastAsiaTheme="minorEastAsia" w:hAnsi="Times New Roman" w:cs="Times New Roman"/>
        </w:rPr>
        <w:t xml:space="preserve"> ꭓ</w:t>
      </w:r>
      <w:r w:rsidRPr="00EC48E2">
        <w:rPr>
          <w:rFonts w:ascii="Times New Roman" w:eastAsiaTheme="minorEastAsia" w:hAnsi="Times New Roman" w:cs="Times New Roman"/>
          <w:vertAlign w:val="superscript"/>
        </w:rPr>
        <w:t>2</w:t>
      </w:r>
      <w:r>
        <w:rPr>
          <w:rFonts w:ascii="Times New Roman" w:eastAsiaTheme="minorEastAsia" w:hAnsi="Times New Roman" w:cs="Times New Roman"/>
        </w:rPr>
        <w:t>(n</w:t>
      </w:r>
      <w:r w:rsidRPr="0070008C">
        <w:rPr>
          <w:rFonts w:ascii="Times New Roman" w:eastAsiaTheme="minorEastAsia" w:hAnsi="Times New Roman" w:cs="Times New Roman"/>
          <w:vertAlign w:val="subscript"/>
        </w:rPr>
        <w:t>1</w:t>
      </w:r>
      <w:r>
        <w:rPr>
          <w:rFonts w:ascii="Times New Roman" w:eastAsiaTheme="minorEastAsia" w:hAnsi="Times New Roman" w:cs="Times New Roman"/>
        </w:rPr>
        <w:t>) et U</w:t>
      </w:r>
      <w:r>
        <w:rPr>
          <w:rFonts w:ascii="Times New Roman" w:eastAsiaTheme="minorEastAsia" w:hAnsi="Times New Roman" w:cs="Times New Roman"/>
          <w:vertAlign w:val="subscript"/>
        </w:rPr>
        <w:t>2</w:t>
      </w:r>
      <m:oMath>
        <m:r>
          <w:rPr>
            <w:rFonts w:ascii="Cambria Math" w:hAnsi="Cambria Math" w:cs="Times New Roman"/>
          </w:rPr>
          <m:t>↝</m:t>
        </m:r>
      </m:oMath>
      <w:r>
        <w:rPr>
          <w:rFonts w:ascii="Times New Roman" w:eastAsiaTheme="minorEastAsia" w:hAnsi="Times New Roman" w:cs="Times New Roman"/>
        </w:rPr>
        <w:t xml:space="preserve"> ꭓ</w:t>
      </w:r>
      <w:r w:rsidRPr="00EC48E2">
        <w:rPr>
          <w:rFonts w:ascii="Times New Roman" w:eastAsiaTheme="minorEastAsia" w:hAnsi="Times New Roman" w:cs="Times New Roman"/>
          <w:vertAlign w:val="superscript"/>
        </w:rPr>
        <w:t>2</w:t>
      </w: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deux variables aléatoires indépendantes. La loi de F = </w:t>
      </w:r>
      <m:oMath>
        <m:f>
          <m:fPr>
            <m:ctrlPr>
              <w:rPr>
                <w:rFonts w:ascii="Cambria Math" w:eastAsiaTheme="minorEastAsia" w:hAnsi="Cambria Math" w:cs="Times New Roman"/>
                <w:i/>
              </w:rPr>
            </m:ctrlPr>
          </m:fPr>
          <m:num>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den>
            </m:f>
          </m:num>
          <m:den>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den>
            </m:f>
          </m:den>
        </m:f>
      </m:oMath>
      <w:r>
        <w:rPr>
          <w:rFonts w:ascii="Times New Roman" w:eastAsiaTheme="minorEastAsia" w:hAnsi="Times New Roman" w:cs="Times New Roman"/>
        </w:rPr>
        <w:t xml:space="preserve"> est la loi de Fisher à (n</w:t>
      </w:r>
      <w:r w:rsidRPr="0070008C">
        <w:rPr>
          <w:rFonts w:ascii="Times New Roman" w:eastAsiaTheme="minorEastAsia" w:hAnsi="Times New Roman" w:cs="Times New Roman"/>
          <w:vertAlign w:val="subscript"/>
        </w:rPr>
        <w:t>1</w:t>
      </w:r>
      <w:r>
        <w:rPr>
          <w:rFonts w:ascii="Times New Roman" w:eastAsiaTheme="minorEastAsia" w:hAnsi="Times New Roman" w:cs="Times New Roman"/>
        </w:rPr>
        <w:t>, n</w:t>
      </w:r>
      <w:r w:rsidRPr="0070008C">
        <w:rPr>
          <w:rFonts w:ascii="Times New Roman" w:eastAsiaTheme="minorEastAsia" w:hAnsi="Times New Roman" w:cs="Times New Roman"/>
          <w:vertAlign w:val="subscript"/>
        </w:rPr>
        <w:t>2</w:t>
      </w:r>
      <w:r>
        <w:rPr>
          <w:rFonts w:ascii="Times New Roman" w:eastAsiaTheme="minorEastAsia" w:hAnsi="Times New Roman" w:cs="Times New Roman"/>
        </w:rPr>
        <w:t xml:space="preserve">) ddl. On note F </w:t>
      </w:r>
      <m:oMath>
        <m:r>
          <w:rPr>
            <w:rFonts w:ascii="Cambria Math"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sup>
        </m:sSubSup>
      </m:oMath>
      <w:r>
        <w:rPr>
          <w:rFonts w:ascii="Times New Roman" w:eastAsiaTheme="minorEastAsia" w:hAnsi="Times New Roman" w:cs="Times New Roman"/>
        </w:rPr>
        <w:t>.</w:t>
      </w:r>
    </w:p>
    <w:p w:rsidR="0070008C" w:rsidRPr="0070008C" w:rsidRDefault="0070008C" w:rsidP="00C27958">
      <w:pPr>
        <w:jc w:val="both"/>
        <w:rPr>
          <w:rFonts w:ascii="Times New Roman" w:eastAsiaTheme="minorEastAsia" w:hAnsi="Times New Roman" w:cs="Times New Roman"/>
        </w:rPr>
      </w:pPr>
      <w:r>
        <w:rPr>
          <w:rFonts w:ascii="Times New Roman" w:eastAsiaTheme="minorEastAsia" w:hAnsi="Times New Roman" w:cs="Times New Roman"/>
        </w:rPr>
        <w:lastRenderedPageBreak/>
        <w:t>NB : Pour n</w:t>
      </w:r>
      <w:r w:rsidRPr="00BB6502">
        <w:rPr>
          <w:rFonts w:ascii="Times New Roman" w:eastAsiaTheme="minorEastAsia" w:hAnsi="Times New Roman" w:cs="Times New Roman"/>
          <w:vertAlign w:val="subscript"/>
        </w:rPr>
        <w:t>2</w:t>
      </w:r>
      <w:r>
        <w:rPr>
          <w:rFonts w:ascii="Times New Roman" w:eastAsiaTheme="minorEastAsia" w:hAnsi="Times New Roman" w:cs="Times New Roman"/>
        </w:rPr>
        <w:t xml:space="preserve">≥2, l’espérance de </w:t>
      </w:r>
      <m:oMath>
        <m:r>
          <w:rPr>
            <w:rFonts w:ascii="Cambria Math"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sup>
        </m:sSubSup>
        <m:r>
          <w:rPr>
            <w:rFonts w:ascii="Cambria Math" w:eastAsiaTheme="minorEastAsia" w:hAnsi="Cambria Math" w:cs="Times New Roman"/>
          </w:rPr>
          <m:t xml:space="preserve"> </m:t>
        </m:r>
      </m:oMath>
      <w:r>
        <w:rPr>
          <w:rFonts w:ascii="Times New Roman" w:eastAsiaTheme="minorEastAsia" w:hAnsi="Times New Roman" w:cs="Times New Roman"/>
        </w:rPr>
        <w:t xml:space="preserve">est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r>
              <w:rPr>
                <w:rFonts w:ascii="Cambria Math" w:eastAsiaTheme="minorEastAsia" w:hAnsi="Cambria Math" w:cs="Times New Roman"/>
              </w:rPr>
              <m:t>-2</m:t>
            </m:r>
          </m:den>
        </m:f>
      </m:oMath>
      <w:r w:rsidR="00BB6502">
        <w:rPr>
          <w:rFonts w:ascii="Times New Roman" w:eastAsiaTheme="minorEastAsia" w:hAnsi="Times New Roman" w:cs="Times New Roman"/>
        </w:rPr>
        <w:t xml:space="preserve">. Dans la suite, n2 sera grand de sorte qu’à nouveau la loi des grands nombres implique que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den>
        </m:f>
        <m:r>
          <w:rPr>
            <w:rFonts w:ascii="Cambria Math" w:eastAsiaTheme="minorEastAsia" w:hAnsi="Cambria Math" w:cs="Times New Roman"/>
          </w:rPr>
          <m:t xml:space="preserve"> </m:t>
        </m:r>
        <m:r>
          <w:rPr>
            <w:rFonts w:ascii="Cambria Math" w:hAnsi="Cambria Math" w:cs="Times New Roman"/>
          </w:rPr>
          <m:t>↝</m:t>
        </m:r>
      </m:oMath>
      <w:r w:rsidR="00BB6502">
        <w:rPr>
          <w:rFonts w:ascii="Times New Roman" w:eastAsiaTheme="minorEastAsia" w:hAnsi="Times New Roman" w:cs="Times New Roman"/>
        </w:rPr>
        <w:t xml:space="preserve"> 1. Dans ce cas, F peut être vu comme un ꭓ</w:t>
      </w:r>
      <w:r w:rsidR="00BB6502" w:rsidRPr="00EC48E2">
        <w:rPr>
          <w:rFonts w:ascii="Times New Roman" w:eastAsiaTheme="minorEastAsia" w:hAnsi="Times New Roman" w:cs="Times New Roman"/>
          <w:vertAlign w:val="superscript"/>
        </w:rPr>
        <w:t>2</w:t>
      </w:r>
      <w:r w:rsidR="00BB6502">
        <w:rPr>
          <w:rFonts w:ascii="Times New Roman" w:eastAsiaTheme="minorEastAsia" w:hAnsi="Times New Roman" w:cs="Times New Roman"/>
        </w:rPr>
        <w:t xml:space="preserve"> normalisé par son ddl : F </w:t>
      </w:r>
      <m:oMath>
        <m:r>
          <w:rPr>
            <w:rFonts w:ascii="Cambria Math" w:hAnsi="Cambria Math" w:cs="Times New Roman"/>
          </w:rPr>
          <m:t>↝</m:t>
        </m:r>
      </m:oMath>
      <w:r w:rsidR="00BB6502">
        <w:rPr>
          <w:rFonts w:ascii="Times New Roman" w:eastAsiaTheme="minorEastAsia" w:hAnsi="Times New Roman" w:cs="Times New Roman"/>
        </w:rPr>
        <w:t xml:space="preserve"> ꭓ</w:t>
      </w:r>
      <w:r w:rsidR="00BB6502" w:rsidRPr="00EC48E2">
        <w:rPr>
          <w:rFonts w:ascii="Times New Roman" w:eastAsiaTheme="minorEastAsia" w:hAnsi="Times New Roman" w:cs="Times New Roman"/>
          <w:vertAlign w:val="superscript"/>
        </w:rPr>
        <w:t>2</w:t>
      </w:r>
      <w:r w:rsidR="00BB6502" w:rsidRPr="00BB6502">
        <w:rPr>
          <w:rFonts w:ascii="Times New Roman" w:eastAsiaTheme="minorEastAsia" w:hAnsi="Times New Roman" w:cs="Times New Roman"/>
          <w:vertAlign w:val="subscript"/>
        </w:rPr>
        <w:t>n1</w:t>
      </w:r>
      <w:r w:rsidR="00BB6502">
        <w:rPr>
          <w:rFonts w:ascii="Times New Roman" w:eastAsiaTheme="minorEastAsia" w:hAnsi="Times New Roman" w:cs="Times New Roman"/>
        </w:rPr>
        <w:t>/n</w:t>
      </w:r>
      <w:r w:rsidR="00BB6502" w:rsidRPr="00BB6502">
        <w:rPr>
          <w:rFonts w:ascii="Times New Roman" w:eastAsiaTheme="minorEastAsia" w:hAnsi="Times New Roman" w:cs="Times New Roman"/>
          <w:vertAlign w:val="subscript"/>
        </w:rPr>
        <w:t>1</w:t>
      </w:r>
      <w:r w:rsidR="00BB6502">
        <w:rPr>
          <w:rFonts w:ascii="Times New Roman" w:eastAsiaTheme="minorEastAsia" w:hAnsi="Times New Roman" w:cs="Times New Roman"/>
          <w:vertAlign w:val="subscript"/>
        </w:rPr>
        <w:t xml:space="preserve">. </w:t>
      </w:r>
    </w:p>
    <w:p w:rsidR="005B1526" w:rsidRDefault="00950410" w:rsidP="00C27958">
      <w:pPr>
        <w:jc w:val="both"/>
        <w:rPr>
          <w:rFonts w:ascii="Times New Roman" w:eastAsiaTheme="minorEastAsia" w:hAnsi="Times New Roman" w:cs="Times New Roman"/>
        </w:rPr>
      </w:pPr>
      <w:r>
        <w:rPr>
          <w:rFonts w:ascii="Times New Roman" w:eastAsiaTheme="minorEastAsia" w:hAnsi="Times New Roman" w:cs="Times New Roman"/>
        </w:rPr>
        <w:t xml:space="preserve">L’utilisation de la loi de Fisher se retrouve dans la comparaison des variances. C’est-à-dire tester si les variances de deux populations sont égales (Par exemple pour répondre à l’affirmation : la dispersion des âges des étudiants de l’Université de Yaoundé 1 est supérieure à celle des étudiants de Université de Dschang. Il s’agira ici de comparer à travers un test d’hypothèse si les variances des deux populations sont égales ou si celle de UY1 est supérieure à celle de Uds. On calculera une statistique de test qui suivra une loi de </w:t>
      </w:r>
      <w:r w:rsidR="0002735E">
        <w:rPr>
          <w:rFonts w:ascii="Times New Roman" w:eastAsiaTheme="minorEastAsia" w:hAnsi="Times New Roman" w:cs="Times New Roman"/>
          <w:b/>
          <w:bCs/>
        </w:rPr>
        <w:t>Fisher</w:t>
      </w:r>
      <w:r w:rsidRPr="00E95487">
        <w:rPr>
          <w:rFonts w:ascii="Times New Roman" w:eastAsiaTheme="minorEastAsia" w:hAnsi="Times New Roman" w:cs="Times New Roman"/>
        </w:rPr>
        <w:t xml:space="preserve">. </w:t>
      </w:r>
      <w:r>
        <w:rPr>
          <w:rFonts w:ascii="Times New Roman" w:eastAsiaTheme="minorEastAsia" w:hAnsi="Times New Roman" w:cs="Times New Roman"/>
        </w:rPr>
        <w:t xml:space="preserve">Puis de comparer la valeur calculée à la valeur théorique se trouvant dans la table de loi du </w:t>
      </w:r>
      <w:r w:rsidR="0002735E">
        <w:rPr>
          <w:rFonts w:ascii="Times New Roman" w:eastAsiaTheme="minorEastAsia" w:hAnsi="Times New Roman" w:cs="Times New Roman"/>
          <w:b/>
          <w:bCs/>
        </w:rPr>
        <w:t>Fisher</w:t>
      </w:r>
      <w:r w:rsidR="0002735E">
        <w:rPr>
          <w:rFonts w:ascii="Times New Roman" w:eastAsiaTheme="minorEastAsia" w:hAnsi="Times New Roman" w:cs="Times New Roman"/>
        </w:rPr>
        <w:t xml:space="preserve"> </w:t>
      </w:r>
      <w:r>
        <w:rPr>
          <w:rFonts w:ascii="Times New Roman" w:eastAsiaTheme="minorEastAsia" w:hAnsi="Times New Roman" w:cs="Times New Roman"/>
        </w:rPr>
        <w:t>pour le ddl correspondant).</w:t>
      </w:r>
    </w:p>
    <w:p w:rsidR="005B1526" w:rsidRPr="005B1526" w:rsidRDefault="005B1526" w:rsidP="005B1526">
      <w:pPr>
        <w:pStyle w:val="ListParagraph"/>
        <w:numPr>
          <w:ilvl w:val="0"/>
          <w:numId w:val="4"/>
        </w:numPr>
        <w:jc w:val="both"/>
        <w:rPr>
          <w:rFonts w:ascii="Times New Roman" w:eastAsiaTheme="minorEastAsia" w:hAnsi="Times New Roman" w:cs="Times New Roman"/>
          <w:b/>
          <w:bCs/>
        </w:rPr>
      </w:pPr>
      <w:r w:rsidRPr="005B1526">
        <w:rPr>
          <w:rFonts w:ascii="Times New Roman" w:eastAsiaTheme="minorEastAsia" w:hAnsi="Times New Roman" w:cs="Times New Roman"/>
          <w:b/>
          <w:bCs/>
        </w:rPr>
        <w:t>Cas d’utilisation dans la régression linéaire</w:t>
      </w:r>
    </w:p>
    <w:p w:rsidR="00087A9E" w:rsidRDefault="009E38E6" w:rsidP="00C27958">
      <w:pPr>
        <w:jc w:val="both"/>
        <w:rPr>
          <w:rFonts w:ascii="Times New Roman" w:eastAsiaTheme="minorEastAsia" w:hAnsi="Times New Roman" w:cs="Times New Roman"/>
        </w:rPr>
      </w:pPr>
      <w:r>
        <w:rPr>
          <w:rFonts w:ascii="Times New Roman" w:eastAsiaTheme="minorEastAsia" w:hAnsi="Times New Roman" w:cs="Times New Roman"/>
        </w:rPr>
        <w:t xml:space="preserve">Dans le cadre de la régression linéaire, ces trois lois sont </w:t>
      </w:r>
      <w:r w:rsidR="00087A9E">
        <w:rPr>
          <w:rFonts w:ascii="Times New Roman" w:eastAsiaTheme="minorEastAsia" w:hAnsi="Times New Roman" w:cs="Times New Roman"/>
        </w:rPr>
        <w:t>u</w:t>
      </w:r>
      <w:r>
        <w:rPr>
          <w:rFonts w:ascii="Times New Roman" w:eastAsiaTheme="minorEastAsia" w:hAnsi="Times New Roman" w:cs="Times New Roman"/>
        </w:rPr>
        <w:t>t</w:t>
      </w:r>
      <w:r w:rsidR="00087A9E">
        <w:rPr>
          <w:rFonts w:ascii="Times New Roman" w:eastAsiaTheme="minorEastAsia" w:hAnsi="Times New Roman" w:cs="Times New Roman"/>
        </w:rPr>
        <w:t>i</w:t>
      </w:r>
      <w:r>
        <w:rPr>
          <w:rFonts w:ascii="Times New Roman" w:eastAsiaTheme="minorEastAsia" w:hAnsi="Times New Roman" w:cs="Times New Roman"/>
        </w:rPr>
        <w:t>lisé</w:t>
      </w:r>
      <w:r w:rsidR="00087A9E">
        <w:rPr>
          <w:rFonts w:ascii="Times New Roman" w:eastAsiaTheme="minorEastAsia" w:hAnsi="Times New Roman" w:cs="Times New Roman"/>
        </w:rPr>
        <w:t>es pour pouvoir tester si notre modèle peut être généralisé à la population avec :</w:t>
      </w:r>
    </w:p>
    <w:p w:rsidR="00087A9E" w:rsidRDefault="00087A9E" w:rsidP="00087A9E">
      <w:pPr>
        <w:pStyle w:val="ListParagraph"/>
        <w:numPr>
          <w:ilvl w:val="0"/>
          <w:numId w:val="6"/>
        </w:numPr>
        <w:jc w:val="both"/>
        <w:rPr>
          <w:rFonts w:ascii="Times New Roman" w:eastAsiaTheme="minorEastAsia" w:hAnsi="Times New Roman" w:cs="Times New Roman"/>
        </w:rPr>
      </w:pPr>
      <w:r w:rsidRPr="00087A9E">
        <w:rPr>
          <w:rFonts w:ascii="Times New Roman" w:eastAsiaTheme="minorEastAsia" w:hAnsi="Times New Roman" w:cs="Times New Roman"/>
        </w:rPr>
        <w:t xml:space="preserve">Un test de Student sur paramètre </w:t>
      </w:r>
      <w:r w:rsidR="009E38E6" w:rsidRPr="00087A9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oMath>
      <w:r w:rsidRPr="00087A9E">
        <w:rPr>
          <w:rFonts w:ascii="Times New Roman" w:eastAsiaTheme="minorEastAsia" w:hAnsi="Times New Roman" w:cs="Times New Roman"/>
        </w:rPr>
        <w:t xml:space="preserve"> (Ici on test si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≠0</m:t>
        </m:r>
      </m:oMath>
      <w:r w:rsidRPr="00087A9E">
        <w:rPr>
          <w:rFonts w:ascii="Times New Roman" w:eastAsiaTheme="minorEastAsia" w:hAnsi="Times New Roman" w:cs="Times New Roman"/>
        </w:rPr>
        <w:t xml:space="preserve"> avec pour hypothèse nulle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=0</m:t>
        </m:r>
      </m:oMath>
      <w:r w:rsidRPr="00087A9E">
        <w:rPr>
          <w:rFonts w:ascii="Times New Roman" w:eastAsiaTheme="minorEastAsia" w:hAnsi="Times New Roman" w:cs="Times New Roman"/>
        </w:rPr>
        <w:t xml:space="preserve">). </w:t>
      </w:r>
      <w:r>
        <w:rPr>
          <w:rFonts w:ascii="Times New Roman" w:eastAsiaTheme="minorEastAsia" w:hAnsi="Times New Roman" w:cs="Times New Roman"/>
        </w:rPr>
        <w:t xml:space="preserve">Cela permet de voir si effectivement la variable explicative X explique réellement la variable expliqué Y. </w:t>
      </w:r>
    </w:p>
    <w:p w:rsidR="00C3533C" w:rsidRPr="00A716A5" w:rsidRDefault="00087A9E" w:rsidP="00A716A5">
      <w:pPr>
        <w:pStyle w:val="ListParagraph"/>
        <w:numPr>
          <w:ilvl w:val="0"/>
          <w:numId w:val="6"/>
        </w:numPr>
        <w:jc w:val="both"/>
        <w:rPr>
          <w:rFonts w:ascii="Times New Roman" w:eastAsiaTheme="minorEastAsia" w:hAnsi="Times New Roman" w:cs="Times New Roman"/>
        </w:rPr>
      </w:pPr>
      <w:r>
        <w:rPr>
          <w:rFonts w:ascii="Times New Roman" w:eastAsiaTheme="minorEastAsia" w:hAnsi="Times New Roman" w:cs="Times New Roman"/>
        </w:rPr>
        <w:t xml:space="preserve">Un test de Fisher qui permet de voir </w:t>
      </w:r>
      <w:r w:rsidR="005F55D2">
        <w:rPr>
          <w:rFonts w:ascii="Times New Roman" w:eastAsiaTheme="minorEastAsia" w:hAnsi="Times New Roman" w:cs="Times New Roman"/>
        </w:rPr>
        <w:t xml:space="preserve">tout comme le test de Student si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≠0</m:t>
        </m:r>
      </m:oMath>
      <w:r w:rsidR="005F55D2">
        <w:rPr>
          <w:rFonts w:ascii="Times New Roman" w:eastAsiaTheme="minorEastAsia" w:hAnsi="Times New Roman" w:cs="Times New Roman"/>
        </w:rPr>
        <w:t>. Cela se fait par le calcul d’une statistique de test F</w:t>
      </w:r>
      <w:r w:rsidR="00DC0D26">
        <w:rPr>
          <w:rFonts w:ascii="Times New Roman" w:eastAsiaTheme="minorEastAsia" w:hAnsi="Times New Roman" w:cs="Times New Roman"/>
        </w:rPr>
        <w:t xml:space="preserve"> </w:t>
      </w:r>
      <w:r w:rsidR="00BC58FF">
        <w:rPr>
          <w:rFonts w:ascii="Times New Roman" w:eastAsiaTheme="minorEastAsia" w:hAnsi="Times New Roman" w:cs="Times New Roman"/>
        </w:rPr>
        <w:t>(</w:t>
      </w:r>
      <w:r w:rsidR="00DC0D26">
        <w:rPr>
          <w:rFonts w:ascii="Times New Roman" w:eastAsiaTheme="minorEastAsia" w:hAnsi="Times New Roman" w:cs="Times New Roman"/>
        </w:rPr>
        <w:t>qui sera présenté plus bas</w:t>
      </w:r>
      <w:r w:rsidR="00BC58FF">
        <w:rPr>
          <w:rFonts w:ascii="Times New Roman" w:eastAsiaTheme="minorEastAsia" w:hAnsi="Times New Roman" w:cs="Times New Roman"/>
        </w:rPr>
        <w:t>)</w:t>
      </w:r>
      <w:r w:rsidR="005F55D2">
        <w:rPr>
          <w:rFonts w:ascii="Times New Roman" w:eastAsiaTheme="minorEastAsia" w:hAnsi="Times New Roman" w:cs="Times New Roman"/>
        </w:rPr>
        <w:t xml:space="preserve"> que l’on comparera à</w:t>
      </w:r>
      <w:r w:rsidR="00B47586">
        <w:rPr>
          <w:rFonts w:ascii="Times New Roman" w:eastAsiaTheme="minorEastAsia" w:hAnsi="Times New Roman" w:cs="Times New Roman"/>
        </w:rPr>
        <w:t xml:space="preserve"> </w:t>
      </w:r>
      <w:r w:rsidR="005F55D2">
        <w:rPr>
          <w:rFonts w:ascii="Times New Roman" w:eastAsiaTheme="minorEastAsia" w:hAnsi="Times New Roman" w:cs="Times New Roman"/>
        </w:rPr>
        <w:t>la valeur théorique de</w:t>
      </w:r>
      <w:r w:rsidRPr="00087A9E">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n-2</m:t>
            </m:r>
          </m:sub>
          <m:sup>
            <m:r>
              <w:rPr>
                <w:rFonts w:ascii="Cambria Math" w:eastAsiaTheme="minorEastAsia" w:hAnsi="Cambria Math" w:cs="Times New Roman"/>
              </w:rPr>
              <m:t>1</m:t>
            </m:r>
          </m:sup>
        </m:sSubSup>
      </m:oMath>
      <w:r w:rsidR="00B47586">
        <w:rPr>
          <w:rFonts w:ascii="Times New Roman" w:eastAsiaTheme="minorEastAsia" w:hAnsi="Times New Roman" w:cs="Times New Roman"/>
        </w:rPr>
        <w:t>.</w:t>
      </w:r>
      <w:r w:rsidR="00490B58">
        <w:rPr>
          <w:rFonts w:ascii="Times New Roman" w:eastAsiaTheme="minorEastAsia" w:hAnsi="Times New Roman" w:cs="Times New Roman"/>
        </w:rPr>
        <w:t xml:space="preserve"> Ici on utilise implicitement ꭓ</w:t>
      </w:r>
      <w:r w:rsidR="00490B58" w:rsidRPr="00EC48E2">
        <w:rPr>
          <w:rFonts w:ascii="Times New Roman" w:eastAsiaTheme="minorEastAsia" w:hAnsi="Times New Roman" w:cs="Times New Roman"/>
          <w:vertAlign w:val="superscript"/>
        </w:rPr>
        <w:t>2</w:t>
      </w:r>
      <w:r w:rsidR="00490B58">
        <w:rPr>
          <w:rFonts w:ascii="Times New Roman" w:eastAsiaTheme="minorEastAsia" w:hAnsi="Times New Roman" w:cs="Times New Roman"/>
        </w:rPr>
        <w:t xml:space="preserve"> pour ce qui est de la variance des erreurs du modèle. </w:t>
      </w:r>
    </w:p>
    <w:p w:rsidR="00A41E53" w:rsidRPr="00A41E53" w:rsidRDefault="00A41E53" w:rsidP="00A41E53">
      <w:pPr>
        <w:pStyle w:val="ListParagraph"/>
        <w:numPr>
          <w:ilvl w:val="0"/>
          <w:numId w:val="2"/>
        </w:numPr>
        <w:jc w:val="both"/>
        <w:rPr>
          <w:rFonts w:ascii="Times New Roman" w:hAnsi="Times New Roman" w:cs="Times New Roman"/>
          <w:b/>
          <w:bCs/>
        </w:rPr>
      </w:pPr>
      <w:r w:rsidRPr="00A41E53">
        <w:rPr>
          <w:rFonts w:ascii="Times New Roman" w:hAnsi="Times New Roman" w:cs="Times New Roman"/>
          <w:b/>
          <w:bCs/>
        </w:rPr>
        <w:t>Lois des estimateurs et région de confiance</w:t>
      </w:r>
    </w:p>
    <w:p w:rsidR="002D613E" w:rsidRDefault="0055318C" w:rsidP="00C27958">
      <w:pPr>
        <w:jc w:val="both"/>
        <w:rPr>
          <w:rFonts w:ascii="Times New Roman" w:eastAsiaTheme="minorEastAsia" w:hAnsi="Times New Roman" w:cs="Times New Roman"/>
        </w:rPr>
      </w:pPr>
      <w:r>
        <w:rPr>
          <w:rFonts w:ascii="Times New Roman" w:eastAsiaTheme="minorEastAsia" w:hAnsi="Times New Roman" w:cs="Times New Roman"/>
        </w:rPr>
        <w:t>Afin</w:t>
      </w:r>
      <w:r w:rsidR="001E7DE4">
        <w:rPr>
          <w:rFonts w:ascii="Times New Roman" w:eastAsiaTheme="minorEastAsia" w:hAnsi="Times New Roman" w:cs="Times New Roman"/>
        </w:rPr>
        <w:t xml:space="preserve"> de faciliter la lecture, nous poserons :</w:t>
      </w:r>
    </w:p>
    <w:p w:rsidR="001E7DE4" w:rsidRDefault="0042718D" w:rsidP="00C27958">
      <w:pPr>
        <w:jc w:val="both"/>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5760720" cy="1357630"/>
            <wp:effectExtent l="0" t="0" r="0" b="0"/>
            <wp:docPr id="2021029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2944" name="Picture 202102944"/>
                    <pic:cNvPicPr/>
                  </pic:nvPicPr>
                  <pic:blipFill>
                    <a:blip r:embed="rId9">
                      <a:extLst>
                        <a:ext uri="{28A0092B-C50C-407E-A947-70E740481C1C}">
                          <a14:useLocalDpi xmlns:a14="http://schemas.microsoft.com/office/drawing/2010/main" val="0"/>
                        </a:ext>
                      </a:extLst>
                    </a:blip>
                    <a:stretch>
                      <a:fillRect/>
                    </a:stretch>
                  </pic:blipFill>
                  <pic:spPr>
                    <a:xfrm>
                      <a:off x="0" y="0"/>
                      <a:ext cx="5760720" cy="1357630"/>
                    </a:xfrm>
                    <a:prstGeom prst="rect">
                      <a:avLst/>
                    </a:prstGeom>
                  </pic:spPr>
                </pic:pic>
              </a:graphicData>
            </a:graphic>
          </wp:inline>
        </w:drawing>
      </w:r>
    </w:p>
    <w:p w:rsidR="001E7DE4" w:rsidRDefault="001E7DE4" w:rsidP="00C27958">
      <w:pPr>
        <w:jc w:val="both"/>
        <w:rPr>
          <w:rFonts w:ascii="Times New Roman" w:eastAsiaTheme="minorEastAsia" w:hAnsi="Times New Roman" w:cs="Times New Roman"/>
        </w:rPr>
      </w:pPr>
      <w:r>
        <w:rPr>
          <w:rFonts w:ascii="Times New Roman" w:eastAsiaTheme="minorEastAsia" w:hAnsi="Times New Roman" w:cs="Times New Roman"/>
        </w:rPr>
        <w:t xml:space="preserve">Où C,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1</m:t>
            </m:r>
          </m:sub>
          <m:sup>
            <m:r>
              <w:rPr>
                <w:rFonts w:ascii="Cambria Math" w:eastAsiaTheme="minorEastAsia" w:hAnsi="Cambria Math" w:cs="Times New Roman"/>
              </w:rPr>
              <m:t>2</m:t>
            </m:r>
          </m:sup>
        </m:sSubSup>
      </m:oMath>
      <w:r>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2</m:t>
            </m:r>
          </m:sub>
          <m:sup>
            <m:r>
              <w:rPr>
                <w:rFonts w:ascii="Cambria Math" w:eastAsiaTheme="minorEastAsia" w:hAnsi="Cambria Math" w:cs="Times New Roman"/>
              </w:rPr>
              <m:t>2</m:t>
            </m:r>
          </m:sup>
        </m:sSubSup>
      </m:oMath>
      <w:r>
        <w:rPr>
          <w:rFonts w:ascii="Times New Roman" w:eastAsiaTheme="minorEastAsia" w:hAnsi="Times New Roman" w:cs="Times New Roman"/>
        </w:rPr>
        <w:t xml:space="preserve"> sont mes variances et covariance des estimateurs MCO. Et  </w:t>
      </w:r>
      <m:oMath>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σ</m:t>
                </m:r>
              </m:e>
            </m:acc>
          </m:e>
          <m:sub>
            <m:r>
              <w:rPr>
                <w:rFonts w:ascii="Cambria Math" w:eastAsiaTheme="minorEastAsia" w:hAnsi="Cambria Math" w:cs="Times New Roman"/>
              </w:rPr>
              <m:t>1</m:t>
            </m:r>
          </m:sub>
          <m:sup>
            <m:r>
              <w:rPr>
                <w:rFonts w:ascii="Cambria Math" w:eastAsiaTheme="minorEastAsia" w:hAnsi="Cambria Math" w:cs="Times New Roman"/>
              </w:rPr>
              <m:t>2</m:t>
            </m:r>
          </m:sup>
        </m:sSubSup>
      </m:oMath>
      <w:r>
        <w:rPr>
          <w:rFonts w:ascii="Times New Roman" w:eastAsiaTheme="minorEastAsia" w:hAnsi="Times New Roman" w:cs="Times New Roman"/>
        </w:rPr>
        <w:t xml:space="preserve"> et  </w:t>
      </w:r>
      <m:oMath>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σ</m:t>
                </m:r>
              </m:e>
            </m:acc>
          </m:e>
          <m:sub>
            <m:r>
              <w:rPr>
                <w:rFonts w:ascii="Cambria Math" w:eastAsiaTheme="minorEastAsia" w:hAnsi="Cambria Math" w:cs="Times New Roman"/>
              </w:rPr>
              <m:t>2</m:t>
            </m:r>
          </m:sub>
          <m:sup>
            <m:r>
              <w:rPr>
                <w:rFonts w:ascii="Cambria Math" w:eastAsiaTheme="minorEastAsia" w:hAnsi="Cambria Math" w:cs="Times New Roman"/>
              </w:rPr>
              <m:t>2</m:t>
            </m:r>
          </m:sup>
        </m:sSubSup>
      </m:oMath>
      <w:r>
        <w:rPr>
          <w:rFonts w:ascii="Times New Roman" w:eastAsiaTheme="minorEastAsia" w:hAnsi="Times New Roman" w:cs="Times New Roman"/>
        </w:rPr>
        <w:t xml:space="preserve"> sont les variances de </w:t>
      </w:r>
      <w:r w:rsidRPr="008A0F97">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 xml:space="preserve"> </m:t>
            </m:r>
          </m:e>
        </m:acc>
      </m:oMath>
      <w:r w:rsidRPr="008A0F97">
        <w:rPr>
          <w:rFonts w:ascii="Times New Roman" w:eastAsiaTheme="minorEastAsia" w:hAnsi="Times New Roman" w:cs="Times New Roman"/>
        </w:rPr>
        <w:t xml:space="preserve"> et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 xml:space="preserve"> </m:t>
            </m:r>
          </m:e>
        </m:acc>
        <m:r>
          <w:rPr>
            <w:rFonts w:ascii="Cambria Math" w:eastAsiaTheme="minorEastAsia" w:hAnsi="Cambria Math" w:cs="Times New Roman"/>
          </w:rPr>
          <m:t>.</m:t>
        </m:r>
      </m:oMath>
    </w:p>
    <w:p w:rsidR="00AC2C87" w:rsidRDefault="00AC2C87" w:rsidP="00C27958">
      <w:pPr>
        <w:jc w:val="both"/>
        <w:rPr>
          <w:rFonts w:ascii="Times New Roman" w:eastAsiaTheme="minorEastAsia" w:hAnsi="Times New Roman" w:cs="Times New Roman"/>
        </w:rPr>
      </w:pPr>
      <w:r>
        <w:rPr>
          <w:rFonts w:ascii="Times New Roman" w:eastAsiaTheme="minorEastAsia" w:hAnsi="Times New Roman" w:cs="Times New Roman"/>
        </w:rPr>
        <w:t xml:space="preserve">Les lois des estimateurs sont : </w:t>
      </w:r>
    </w:p>
    <w:p w:rsidR="00AD78D7" w:rsidRPr="00AD78D7" w:rsidRDefault="00000000" w:rsidP="00AC2C87">
      <w:pPr>
        <w:pStyle w:val="ListParagraph"/>
        <w:numPr>
          <w:ilvl w:val="0"/>
          <w:numId w:val="7"/>
        </w:numPr>
        <w:jc w:val="both"/>
        <w:rPr>
          <w:rFonts w:ascii="Times New Roman" w:eastAsiaTheme="minorEastAsia" w:hAnsi="Times New Roman" w:cs="Times New Roman"/>
        </w:rPr>
      </w:pPr>
      <m:oMath>
        <m:acc>
          <m:accPr>
            <m:ctrlPr>
              <w:rPr>
                <w:rFonts w:ascii="Cambria Math" w:eastAsiaTheme="minorEastAsia" w:hAnsi="Cambria Math" w:cs="Times New Roman"/>
                <w:i/>
              </w:rPr>
            </m:ctrlPr>
          </m:accPr>
          <m:e>
            <m:r>
              <w:rPr>
                <w:rFonts w:ascii="Cambria Math" w:eastAsiaTheme="minorEastAsia" w:hAnsi="Cambria Math" w:cs="Times New Roman"/>
              </w:rPr>
              <m:t xml:space="preserve">β </m:t>
            </m:r>
          </m:e>
        </m:acc>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m:rPr>
                    <m:sty m:val="p"/>
                  </m:rPr>
                  <w:rPr>
                    <w:rFonts w:ascii="Cambria Math" w:eastAsiaTheme="minorEastAsia" w:hAnsi="Cambria Math" w:cs="Times New Roman"/>
                  </w:rPr>
                  <m:t xml:space="preserve"> </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 xml:space="preserve"> </m:t>
                    </m:r>
                  </m:e>
                </m:acc>
              </m:num>
              <m:den>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 xml:space="preserve"> </m:t>
                    </m:r>
                  </m:e>
                </m:acc>
              </m:den>
            </m:f>
          </m:e>
        </m:d>
        <m:r>
          <w:rPr>
            <w:rFonts w:ascii="Cambria Math" w:hAnsi="Cambria Math" w:cs="Times New Roman"/>
          </w:rPr>
          <m:t>↝N</m:t>
        </m:r>
        <m:d>
          <m:dPr>
            <m:ctrlPr>
              <w:rPr>
                <w:rFonts w:ascii="Cambria Math" w:hAnsi="Cambria Math" w:cs="Times New Roman"/>
                <w:i/>
              </w:rPr>
            </m:ctrlPr>
          </m:dPr>
          <m:e>
            <m:r>
              <w:rPr>
                <w:rFonts w:ascii="Cambria Math" w:eastAsiaTheme="minorEastAsia" w:hAnsi="Cambria Math" w:cs="Times New Roman"/>
              </w:rPr>
              <m:t>β,</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×V</m:t>
            </m:r>
            <m:ctrlPr>
              <w:rPr>
                <w:rFonts w:ascii="Cambria Math" w:eastAsiaTheme="minorEastAsia" w:hAnsi="Cambria Math" w:cs="Times New Roman"/>
                <w:i/>
              </w:rPr>
            </m:ctrlPr>
          </m:e>
        </m:d>
      </m:oMath>
      <w:r w:rsidR="00AC2C87">
        <w:rPr>
          <w:rFonts w:ascii="Times New Roman" w:eastAsiaTheme="minorEastAsia" w:hAnsi="Times New Roman" w:cs="Times New Roman"/>
        </w:rPr>
        <w:t xml:space="preserve"> Où </w:t>
      </w:r>
      <m:oMath>
        <m:r>
          <w:rPr>
            <w:rFonts w:ascii="Cambria Math" w:eastAsiaTheme="minorEastAsia" w:hAnsi="Cambria Math" w:cs="Times New Roman"/>
          </w:rPr>
          <m:t>β=</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den>
            </m:f>
          </m:e>
        </m:d>
      </m:oMath>
      <w:r w:rsidR="00AC2C87">
        <w:rPr>
          <w:rFonts w:ascii="Times New Roman" w:eastAsiaTheme="minorEastAsia" w:hAnsi="Times New Roman" w:cs="Times New Roman"/>
        </w:rPr>
        <w:t xml:space="preserve"> et V=</w:t>
      </w:r>
      <m:oMath>
        <m:f>
          <m:fPr>
            <m:ctrlPr>
              <w:rPr>
                <w:rFonts w:ascii="Cambria Math" w:eastAsiaTheme="minorEastAsia" w:hAnsi="Cambria Math" w:cs="Times New Roman"/>
                <w:i/>
              </w:rPr>
            </m:ctrlPr>
          </m:fPr>
          <m:num>
            <m:r>
              <w:rPr>
                <w:rFonts w:ascii="Cambria Math" w:eastAsiaTheme="minorEastAsia" w:hAnsi="Cambria Math" w:cs="Times New Roman"/>
              </w:rPr>
              <m:t>1</m:t>
            </m:r>
          </m:num>
          <m:den>
            <m:nary>
              <m:naryPr>
                <m:chr m:val="∑"/>
                <m:limLoc m:val="undOvr"/>
                <m:subHide m:val="1"/>
                <m:supHide m:val="1"/>
                <m:ctrlPr>
                  <w:rPr>
                    <w:rFonts w:ascii="Cambria Math" w:eastAsiaTheme="minorEastAsia" w:hAnsi="Cambria Math" w:cs="Times New Roman"/>
                    <w:i/>
                  </w:rPr>
                </m:ctrlPr>
              </m:naryPr>
              <m:sub/>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d>
                  </m:e>
                  <m:sup>
                    <m:r>
                      <w:rPr>
                        <w:rFonts w:ascii="Cambria Math" w:eastAsiaTheme="minorEastAsia" w:hAnsi="Cambria Math" w:cs="Times New Roman"/>
                      </w:rPr>
                      <m:t>2</m:t>
                    </m:r>
                  </m:sup>
                </m:sSup>
              </m:e>
            </m:nary>
          </m:den>
        </m:f>
        <m:r>
          <w:rPr>
            <w:rFonts w:ascii="Cambria Math" w:eastAsiaTheme="minorEastAsia" w:hAnsi="Cambria Math" w:cs="Times New Roman"/>
          </w:rPr>
          <m:t>×</m:t>
        </m:r>
        <m:d>
          <m:dPr>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f>
                    <m:fPr>
                      <m:type m:val="skw"/>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2</m:t>
                              </m:r>
                            </m:sup>
                          </m:sSubSup>
                        </m:e>
                      </m:nary>
                    </m:num>
                    <m:den>
                      <m:r>
                        <w:rPr>
                          <w:rFonts w:ascii="Cambria Math" w:eastAsiaTheme="minorEastAsia" w:hAnsi="Cambria Math" w:cs="Times New Roman"/>
                        </w:rPr>
                        <m:t>n</m:t>
                      </m:r>
                    </m:den>
                  </m:f>
                </m:e>
                <m:e>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mr>
              <m:mr>
                <m:e>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e>
                  <m:r>
                    <w:rPr>
                      <w:rFonts w:ascii="Cambria Math" w:eastAsiaTheme="minorEastAsia" w:hAnsi="Cambria Math" w:cs="Times New Roman"/>
                    </w:rPr>
                    <m:t>1</m:t>
                  </m:r>
                </m:e>
              </m:mr>
            </m:m>
          </m:e>
        </m:d>
      </m:oMath>
    </w:p>
    <w:p w:rsidR="00AD78D7" w:rsidRPr="00AD78D7" w:rsidRDefault="00AD78D7" w:rsidP="00AD78D7">
      <w:pPr>
        <w:pStyle w:val="ListParagraph"/>
        <w:ind w:left="4260"/>
        <w:jc w:val="both"/>
        <w:rPr>
          <w:rFonts w:ascii="Times New Roman" w:eastAsiaTheme="minorEastAsia" w:hAnsi="Times New Roman" w:cs="Times New Roman"/>
        </w:rPr>
      </w:pPr>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d>
          <m:dPr>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1</m:t>
                      </m:r>
                    </m:sub>
                    <m:sup>
                      <m:r>
                        <w:rPr>
                          <w:rFonts w:ascii="Cambria Math" w:eastAsiaTheme="minorEastAsia" w:hAnsi="Cambria Math" w:cs="Times New Roman"/>
                        </w:rPr>
                        <m:t>2</m:t>
                      </m:r>
                    </m:sup>
                  </m:sSubSup>
                </m:e>
                <m:e>
                  <m:r>
                    <w:rPr>
                      <w:rFonts w:ascii="Cambria Math" w:eastAsiaTheme="minorEastAsia" w:hAnsi="Cambria Math" w:cs="Times New Roman"/>
                    </w:rPr>
                    <m:t>C</m:t>
                  </m:r>
                </m:e>
              </m:mr>
              <m:mr>
                <m:e>
                  <m:r>
                    <w:rPr>
                      <w:rFonts w:ascii="Cambria Math" w:eastAsiaTheme="minorEastAsia" w:hAnsi="Cambria Math" w:cs="Times New Roman"/>
                    </w:rPr>
                    <m:t>C</m:t>
                  </m:r>
                </m:e>
                <m:e>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2</m:t>
                      </m:r>
                    </m:sub>
                    <m:sup>
                      <m:r>
                        <w:rPr>
                          <w:rFonts w:ascii="Cambria Math" w:eastAsiaTheme="minorEastAsia" w:hAnsi="Cambria Math" w:cs="Times New Roman"/>
                        </w:rPr>
                        <m:t>2</m:t>
                      </m:r>
                    </m:sup>
                  </m:sSubSup>
                </m:e>
              </m:mr>
            </m:m>
          </m:e>
        </m:d>
      </m:oMath>
    </w:p>
    <w:p w:rsidR="00AD78D7" w:rsidRPr="00AD78D7" w:rsidRDefault="00000000" w:rsidP="00AD78D7">
      <w:pPr>
        <w:pStyle w:val="ListParagraph"/>
        <w:numPr>
          <w:ilvl w:val="0"/>
          <w:numId w:val="7"/>
        </w:numPr>
        <w:jc w:val="both"/>
        <w:rPr>
          <w:rFonts w:ascii="Times New Roman" w:eastAsiaTheme="minorEastAsia" w:hAnsi="Times New Roman" w:cs="Times New Roman"/>
        </w:rPr>
      </w:pPr>
      <m:oMath>
        <m:f>
          <m:fPr>
            <m:ctrlPr>
              <w:rPr>
                <w:rFonts w:ascii="Cambria Math" w:eastAsiaTheme="minorEastAsia" w:hAnsi="Cambria Math" w:cs="Times New Roman"/>
                <w:i/>
              </w:rPr>
            </m:ctrlPr>
          </m:fPr>
          <m:num>
            <m:r>
              <w:rPr>
                <w:rFonts w:ascii="Cambria Math" w:eastAsiaTheme="minorEastAsia" w:hAnsi="Cambria Math" w:cs="Times New Roman"/>
              </w:rPr>
              <m:t>(n-2)</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sSup>
          <m:sSupPr>
            <m:ctrlPr>
              <w:rPr>
                <w:rFonts w:ascii="Cambria Math" w:eastAsiaTheme="minorEastAsia" w:hAnsi="Cambria Math" w:cs="Times New Roman"/>
                <w:i/>
              </w:rPr>
            </m:ctrlPr>
          </m:sSupPr>
          <m:e>
            <m:acc>
              <m:accPr>
                <m:ctrlPr>
                  <w:rPr>
                    <w:rFonts w:ascii="Cambria Math" w:eastAsiaTheme="minorEastAsia" w:hAnsi="Cambria Math" w:cs="Times New Roman"/>
                    <w:i/>
                  </w:rPr>
                </m:ctrlPr>
              </m:accPr>
              <m:e>
                <m:r>
                  <w:rPr>
                    <w:rFonts w:ascii="Cambria Math" w:eastAsiaTheme="minorEastAsia" w:hAnsi="Cambria Math" w:cs="Times New Roman"/>
                  </w:rPr>
                  <m:t>σ</m:t>
                </m:r>
              </m:e>
            </m:acc>
          </m:e>
          <m:sup>
            <m:r>
              <w:rPr>
                <w:rFonts w:ascii="Cambria Math" w:eastAsiaTheme="minorEastAsia" w:hAnsi="Cambria Math" w:cs="Times New Roman"/>
              </w:rPr>
              <m:t>2</m:t>
            </m:r>
          </m:sup>
        </m:sSup>
        <m:r>
          <w:rPr>
            <w:rFonts w:ascii="Cambria Math" w:hAnsi="Cambria Math" w:cs="Times New Roman"/>
          </w:rPr>
          <m:t>↝</m:t>
        </m:r>
      </m:oMath>
      <w:r w:rsidR="00AD78D7">
        <w:rPr>
          <w:rFonts w:ascii="Times New Roman" w:eastAsiaTheme="minorEastAsia" w:hAnsi="Times New Roman" w:cs="Times New Roman"/>
        </w:rPr>
        <w:t>ꭓ</w:t>
      </w:r>
      <w:r w:rsidR="00AD78D7" w:rsidRPr="00EC48E2">
        <w:rPr>
          <w:rFonts w:ascii="Times New Roman" w:eastAsiaTheme="minorEastAsia" w:hAnsi="Times New Roman" w:cs="Times New Roman"/>
          <w:vertAlign w:val="superscript"/>
        </w:rPr>
        <w:t>2</w:t>
      </w:r>
      <w:r w:rsidR="00AD78D7">
        <w:rPr>
          <w:rFonts w:ascii="Times New Roman" w:eastAsiaTheme="minorEastAsia" w:hAnsi="Times New Roman" w:cs="Times New Roman"/>
          <w:vertAlign w:val="subscript"/>
        </w:rPr>
        <w:t>n-2</w:t>
      </w:r>
    </w:p>
    <w:p w:rsidR="00C3533C" w:rsidRPr="00C3533C" w:rsidRDefault="00000000" w:rsidP="00AD78D7">
      <w:pPr>
        <w:pStyle w:val="ListParagraph"/>
        <w:numPr>
          <w:ilvl w:val="0"/>
          <w:numId w:val="7"/>
        </w:numPr>
        <w:jc w:val="both"/>
        <w:rPr>
          <w:rFonts w:ascii="Times New Roman" w:eastAsiaTheme="minorEastAsia" w:hAnsi="Times New Roman" w:cs="Times New Roman"/>
        </w:rPr>
      </w:pPr>
      <m:oMath>
        <m:acc>
          <m:accPr>
            <m:ctrlPr>
              <w:rPr>
                <w:rFonts w:ascii="Cambria Math" w:eastAsiaTheme="minorEastAsia" w:hAnsi="Cambria Math" w:cs="Times New Roman"/>
                <w:i/>
              </w:rPr>
            </m:ctrlPr>
          </m:accPr>
          <m:e>
            <m:r>
              <w:rPr>
                <w:rFonts w:ascii="Cambria Math" w:eastAsiaTheme="minorEastAsia" w:hAnsi="Cambria Math" w:cs="Times New Roman"/>
              </w:rPr>
              <m:t xml:space="preserve">β </m:t>
            </m:r>
          </m:e>
        </m:acc>
        <m:r>
          <w:rPr>
            <w:rFonts w:ascii="Cambria Math" w:eastAsiaTheme="minorEastAsia" w:hAnsi="Cambria Math" w:cs="Times New Roman"/>
          </w:rPr>
          <m:t xml:space="preserve"> </m:t>
        </m:r>
      </m:oMath>
      <w:proofErr w:type="gramStart"/>
      <w:r w:rsidR="00AD78D7">
        <w:rPr>
          <w:rFonts w:ascii="Times New Roman" w:eastAsiaTheme="minorEastAsia" w:hAnsi="Times New Roman" w:cs="Times New Roman"/>
        </w:rPr>
        <w:t>et</w:t>
      </w:r>
      <w:proofErr w:type="gramEnd"/>
      <w:r w:rsidR="00AD78D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acc>
              <m:accPr>
                <m:ctrlPr>
                  <w:rPr>
                    <w:rFonts w:ascii="Cambria Math" w:eastAsiaTheme="minorEastAsia" w:hAnsi="Cambria Math" w:cs="Times New Roman"/>
                    <w:i/>
                  </w:rPr>
                </m:ctrlPr>
              </m:accPr>
              <m:e>
                <m:r>
                  <w:rPr>
                    <w:rFonts w:ascii="Cambria Math" w:eastAsiaTheme="minorEastAsia" w:hAnsi="Cambria Math" w:cs="Times New Roman"/>
                  </w:rPr>
                  <m:t>σ</m:t>
                </m:r>
              </m:e>
            </m:acc>
          </m:e>
          <m:sup>
            <m:r>
              <w:rPr>
                <w:rFonts w:ascii="Cambria Math" w:eastAsiaTheme="minorEastAsia" w:hAnsi="Cambria Math" w:cs="Times New Roman"/>
              </w:rPr>
              <m:t>2</m:t>
            </m:r>
          </m:sup>
        </m:sSup>
      </m:oMath>
      <w:r w:rsidR="00AD78D7">
        <w:rPr>
          <w:rFonts w:ascii="Times New Roman" w:eastAsiaTheme="minorEastAsia" w:hAnsi="Times New Roman" w:cs="Times New Roman"/>
        </w:rPr>
        <w:t>sont indépendants.</w:t>
      </w:r>
    </w:p>
    <w:p w:rsidR="00AD78D7" w:rsidRDefault="00AD78D7" w:rsidP="00AD78D7">
      <w:pPr>
        <w:jc w:val="both"/>
        <w:rPr>
          <w:rFonts w:ascii="Times New Roman" w:eastAsiaTheme="minorEastAsia" w:hAnsi="Times New Roman" w:cs="Times New Roman"/>
        </w:rPr>
      </w:pPr>
      <w:r>
        <w:rPr>
          <w:rFonts w:ascii="Times New Roman" w:eastAsiaTheme="minorEastAsia" w:hAnsi="Times New Roman" w:cs="Times New Roman"/>
        </w:rPr>
        <w:t>On aura</w:t>
      </w:r>
      <w:r w:rsidR="00C3533C">
        <w:rPr>
          <w:rFonts w:ascii="Times New Roman" w:eastAsiaTheme="minorEastAsia" w:hAnsi="Times New Roman" w:cs="Times New Roman"/>
        </w:rPr>
        <w:t xml:space="preserve"> alors</w:t>
      </w:r>
      <w:r>
        <w:rPr>
          <w:rFonts w:ascii="Times New Roman" w:eastAsiaTheme="minorEastAsia" w:hAnsi="Times New Roman" w:cs="Times New Roman"/>
        </w:rPr>
        <w:t xml:space="preserve"> : </w:t>
      </w:r>
    </w:p>
    <w:p w:rsidR="00AD78D7" w:rsidRDefault="00000000" w:rsidP="00AD78D7">
      <w:pPr>
        <w:pStyle w:val="ListParagraph"/>
        <w:numPr>
          <w:ilvl w:val="0"/>
          <w:numId w:val="8"/>
        </w:numPr>
        <w:jc w:val="both"/>
        <w:rPr>
          <w:rFonts w:ascii="Times New Roman" w:eastAsiaTheme="minorEastAsia" w:hAnsi="Times New Roman" w:cs="Times New Roman"/>
        </w:rPr>
      </w:pP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xml:space="preserve">  </m:t>
            </m:r>
          </m:num>
          <m:den>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den>
        </m:f>
      </m:oMath>
      <w:r w:rsidR="00450775">
        <w:rPr>
          <w:rFonts w:ascii="Times New Roman" w:eastAsiaTheme="minorEastAsia" w:hAnsi="Times New Roman" w:cs="Times New Roman"/>
          <w:sz w:val="24"/>
          <w:szCs w:val="24"/>
        </w:rPr>
        <w:t xml:space="preserve"> </w:t>
      </w:r>
      <m:oMath>
        <m:r>
          <w:rPr>
            <w:rFonts w:ascii="Cambria Math" w:hAnsi="Cambria Math" w:cs="Times New Roman"/>
          </w:rPr>
          <m:t>↝</m:t>
        </m:r>
      </m:oMath>
      <w:r w:rsidR="00450775" w:rsidRPr="00C27958">
        <w:rPr>
          <w:rFonts w:ascii="Times New Roman" w:eastAsiaTheme="minorEastAsia" w:hAnsi="Times New Roman" w:cs="Times New Roman"/>
          <w:i/>
          <w:iCs/>
        </w:rPr>
        <w:t>T</w:t>
      </w:r>
      <w:r w:rsidR="00450775" w:rsidRPr="00C27958">
        <w:rPr>
          <w:rFonts w:ascii="Times New Roman" w:eastAsiaTheme="minorEastAsia" w:hAnsi="Times New Roman" w:cs="Times New Roman"/>
          <w:vertAlign w:val="subscript"/>
        </w:rPr>
        <w:t>n</w:t>
      </w:r>
      <w:r w:rsidR="00450775">
        <w:rPr>
          <w:rFonts w:ascii="Times New Roman" w:eastAsiaTheme="minorEastAsia" w:hAnsi="Times New Roman" w:cs="Times New Roman"/>
          <w:vertAlign w:val="subscript"/>
        </w:rPr>
        <w:t>-2</w:t>
      </w:r>
      <w:r w:rsidR="00450775">
        <w:rPr>
          <w:rFonts w:ascii="Times New Roman" w:eastAsiaTheme="minorEastAsia" w:hAnsi="Times New Roman" w:cs="Times New Roman"/>
        </w:rPr>
        <w:t xml:space="preserve"> </w:t>
      </w:r>
    </w:p>
    <w:p w:rsidR="0042718D" w:rsidRDefault="00000000" w:rsidP="00AD78D7">
      <w:pPr>
        <w:pStyle w:val="ListParagraph"/>
        <w:numPr>
          <w:ilvl w:val="0"/>
          <w:numId w:val="8"/>
        </w:numPr>
        <w:jc w:val="both"/>
        <w:rPr>
          <w:rFonts w:ascii="Times New Roman" w:eastAsiaTheme="minorEastAsia" w:hAnsi="Times New Roman" w:cs="Times New Roman"/>
        </w:rPr>
      </w:pP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m:t>
            </m:r>
          </m:num>
          <m:den>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oMath>
      <w:r w:rsidR="0042718D">
        <w:rPr>
          <w:rFonts w:ascii="Times New Roman" w:eastAsiaTheme="minorEastAsia" w:hAnsi="Times New Roman" w:cs="Times New Roman"/>
          <w:sz w:val="24"/>
          <w:szCs w:val="24"/>
        </w:rPr>
        <w:t xml:space="preserve"> </w:t>
      </w:r>
      <m:oMath>
        <m:r>
          <w:rPr>
            <w:rFonts w:ascii="Cambria Math" w:hAnsi="Cambria Math" w:cs="Times New Roman"/>
          </w:rPr>
          <m:t>↝</m:t>
        </m:r>
      </m:oMath>
      <w:r w:rsidR="0042718D" w:rsidRPr="00C27958">
        <w:rPr>
          <w:rFonts w:ascii="Times New Roman" w:eastAsiaTheme="minorEastAsia" w:hAnsi="Times New Roman" w:cs="Times New Roman"/>
          <w:i/>
          <w:iCs/>
        </w:rPr>
        <w:t>T</w:t>
      </w:r>
      <w:r w:rsidR="0042718D" w:rsidRPr="00C27958">
        <w:rPr>
          <w:rFonts w:ascii="Times New Roman" w:eastAsiaTheme="minorEastAsia" w:hAnsi="Times New Roman" w:cs="Times New Roman"/>
          <w:vertAlign w:val="subscript"/>
        </w:rPr>
        <w:t>n</w:t>
      </w:r>
      <w:r w:rsidR="0042718D">
        <w:rPr>
          <w:rFonts w:ascii="Times New Roman" w:eastAsiaTheme="minorEastAsia" w:hAnsi="Times New Roman" w:cs="Times New Roman"/>
          <w:vertAlign w:val="subscript"/>
        </w:rPr>
        <w:t>-2</w:t>
      </w:r>
      <w:r w:rsidR="0042718D">
        <w:rPr>
          <w:rFonts w:ascii="Times New Roman" w:eastAsiaTheme="minorEastAsia" w:hAnsi="Times New Roman" w:cs="Times New Roman"/>
        </w:rPr>
        <w:t xml:space="preserve"> </w:t>
      </w:r>
    </w:p>
    <w:p w:rsidR="00450775" w:rsidRDefault="00000000" w:rsidP="00AD78D7">
      <w:pPr>
        <w:pStyle w:val="ListParagraph"/>
        <w:numPr>
          <w:ilvl w:val="0"/>
          <w:numId w:val="8"/>
        </w:numPr>
        <w:jc w:val="both"/>
        <w:rPr>
          <w:rFonts w:ascii="Times New Roman" w:eastAsiaTheme="minorEastAsia" w:hAnsi="Times New Roman" w:cs="Times New Roman"/>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σ</m:t>
                    </m:r>
                  </m:e>
                </m:acc>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rPr>
              <m:t>β</m:t>
            </m:r>
          </m:e>
        </m:acc>
        <m:r>
          <w:rPr>
            <w:rFonts w:ascii="Cambria Math" w:eastAsiaTheme="minorEastAsia" w:hAnsi="Cambria Math" w:cs="Times New Roman"/>
            <w:sz w:val="24"/>
            <w:szCs w:val="24"/>
          </w:rPr>
          <m:t>-</m:t>
        </m:r>
        <m:r>
          <w:rPr>
            <w:rFonts w:ascii="Cambria Math" w:eastAsiaTheme="minorEastAsia" w:hAnsi="Cambria Math" w:cs="Times New Roman"/>
          </w:rPr>
          <m:t>β</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rPr>
              <m:t>β</m:t>
            </m:r>
          </m:e>
        </m:acc>
        <m:r>
          <w:rPr>
            <w:rFonts w:ascii="Cambria Math" w:eastAsiaTheme="minorEastAsia" w:hAnsi="Cambria Math" w:cs="Times New Roman"/>
            <w:sz w:val="24"/>
            <w:szCs w:val="24"/>
          </w:rPr>
          <m:t>-</m:t>
        </m:r>
        <m:r>
          <w:rPr>
            <w:rFonts w:ascii="Cambria Math" w:eastAsiaTheme="minorEastAsia" w:hAnsi="Cambria Math" w:cs="Times New Roman"/>
          </w:rPr>
          <m:t>β</m:t>
        </m:r>
        <m:r>
          <w:rPr>
            <w:rFonts w:ascii="Cambria Math" w:eastAsiaTheme="minorEastAsia" w:hAnsi="Cambria Math" w:cs="Times New Roman"/>
            <w:sz w:val="24"/>
            <w:szCs w:val="24"/>
          </w:rPr>
          <m:t>)</m:t>
        </m:r>
        <m:r>
          <w:rPr>
            <w:rFonts w:ascii="Cambria Math" w:hAnsi="Cambria Math" w:cs="Times New Roman"/>
          </w:rPr>
          <m:t>↝</m:t>
        </m:r>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n-2</m:t>
            </m:r>
          </m:sub>
          <m:sup>
            <m:r>
              <w:rPr>
                <w:rFonts w:ascii="Cambria Math" w:eastAsiaTheme="minorEastAsia" w:hAnsi="Cambria Math" w:cs="Times New Roman"/>
              </w:rPr>
              <m:t>2</m:t>
            </m:r>
          </m:sup>
        </m:sSubSup>
      </m:oMath>
    </w:p>
    <w:p w:rsidR="00A74A2A" w:rsidRDefault="00A74A2A" w:rsidP="00A74A2A">
      <w:pPr>
        <w:jc w:val="both"/>
        <w:rPr>
          <w:rFonts w:ascii="Times New Roman" w:eastAsiaTheme="minorEastAsia" w:hAnsi="Times New Roman" w:cs="Times New Roman"/>
        </w:rPr>
      </w:pPr>
      <w:r>
        <w:rPr>
          <w:rFonts w:ascii="Times New Roman" w:eastAsiaTheme="minorEastAsia" w:hAnsi="Times New Roman" w:cs="Times New Roman"/>
        </w:rPr>
        <w:t>Cette propriété nous permet de donner l’intervalle de confiance (IC) des estimateurs.</w:t>
      </w:r>
    </w:p>
    <w:p w:rsidR="00835E94" w:rsidRDefault="00DA5DD5" w:rsidP="00C27958">
      <w:pPr>
        <w:pStyle w:val="ListParagraph"/>
        <w:numPr>
          <w:ilvl w:val="0"/>
          <w:numId w:val="2"/>
        </w:numPr>
        <w:jc w:val="both"/>
        <w:rPr>
          <w:rFonts w:ascii="Times New Roman" w:hAnsi="Times New Roman" w:cs="Times New Roman"/>
          <w:b/>
          <w:bCs/>
        </w:rPr>
      </w:pPr>
      <w:r w:rsidRPr="00DA5DD5">
        <w:rPr>
          <w:rFonts w:ascii="Times New Roman" w:hAnsi="Times New Roman" w:cs="Times New Roman"/>
          <w:b/>
          <w:bCs/>
        </w:rPr>
        <w:t>Intervalles de confiance</w:t>
      </w:r>
    </w:p>
    <w:p w:rsidR="00E3767B" w:rsidRDefault="00835E94" w:rsidP="00835E94">
      <w:pPr>
        <w:jc w:val="both"/>
        <w:rPr>
          <w:rFonts w:ascii="Times New Roman" w:eastAsiaTheme="minorEastAsia" w:hAnsi="Times New Roman" w:cs="Times New Roman"/>
        </w:rPr>
      </w:pPr>
      <w:r>
        <w:rPr>
          <w:rFonts w:ascii="Times New Roman" w:eastAsiaTheme="minorEastAsia" w:hAnsi="Times New Roman" w:cs="Times New Roman"/>
        </w:rPr>
        <w:t>Ci-dessus nous avons fait une estimation ponctuelle des paramètres</w:t>
      </w:r>
      <w:r w:rsidRPr="00835E94">
        <w:rPr>
          <w:rFonts w:ascii="Times New Roman" w:eastAsiaTheme="minorEastAsia" w:hAnsi="Times New Roman" w:cs="Times New Roman"/>
        </w:rPr>
        <w:t xml:space="preserve"> </w:t>
      </w:r>
      <w:r w:rsidRPr="008A0F97">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8A0F97">
        <w:rPr>
          <w:rFonts w:ascii="Times New Roman" w:eastAsiaTheme="minorEastAsia" w:hAnsi="Times New Roman" w:cs="Times New Roman"/>
        </w:rPr>
        <w:t>)</w:t>
      </w:r>
      <w:r>
        <w:rPr>
          <w:rFonts w:ascii="Times New Roman" w:eastAsiaTheme="minorEastAsia" w:hAnsi="Times New Roman" w:cs="Times New Roman"/>
        </w:rPr>
        <w:t xml:space="preserve">. Or il est plus pratique de donner une plage de valeur dans laquelle la valeur réelle du paramètre pourrait s’y trouver. Cette plage de valeur est l’intervalle de confiance (IC). Ainsi pour nos paramètres </w:t>
      </w:r>
      <w:r w:rsidRPr="008A0F97">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8A0F97">
        <w:rPr>
          <w:rFonts w:ascii="Times New Roman" w:eastAsiaTheme="minorEastAsia" w:hAnsi="Times New Roman" w:cs="Times New Roman"/>
        </w:rPr>
        <w:t>)</w:t>
      </w:r>
      <w:r>
        <w:rPr>
          <w:rFonts w:ascii="Times New Roman" w:eastAsiaTheme="minorEastAsia" w:hAnsi="Times New Roman" w:cs="Times New Roman"/>
        </w:rPr>
        <w:t xml:space="preserve"> l’estimation par intervalle de confiance est :</w:t>
      </w:r>
    </w:p>
    <w:p w:rsidR="00835E94" w:rsidRPr="00411F1B" w:rsidRDefault="00835E94" w:rsidP="00835E94">
      <w:pPr>
        <w:pStyle w:val="ListParagraph"/>
        <w:numPr>
          <w:ilvl w:val="0"/>
          <w:numId w:val="9"/>
        </w:numPr>
        <w:jc w:val="both"/>
        <w:rPr>
          <w:rFonts w:ascii="Times New Roman" w:hAnsi="Times New Roman" w:cs="Times New Roman"/>
          <w:b/>
          <w:bCs/>
        </w:rPr>
      </w:pPr>
      <w:r>
        <w:rPr>
          <w:rFonts w:ascii="Times New Roman" w:hAnsi="Times New Roman" w:cs="Times New Roman"/>
        </w:rPr>
        <w:t>IC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m:t>
        </m:r>
      </m:oMath>
      <w:r>
        <w:rPr>
          <w:rFonts w:ascii="Times New Roman" w:eastAsiaTheme="minorEastAsia" w:hAnsi="Times New Roman" w:cs="Times New Roman"/>
        </w:rPr>
        <w:t xml:space="preserve"> = </w:t>
      </w:r>
      <w:r w:rsidRPr="008A0F97">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 xml:space="preserve"> </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n-2</m:t>
            </m:r>
          </m:sub>
        </m:s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σ</m:t>
                </m:r>
              </m:e>
            </m:acc>
          </m:e>
          <m:sub>
            <m:r>
              <w:rPr>
                <w:rFonts w:ascii="Cambria Math" w:eastAsiaTheme="minorEastAsia" w:hAnsi="Cambria Math" w:cs="Times New Roman"/>
              </w:rPr>
              <m:t>1</m:t>
            </m:r>
          </m:sub>
        </m:sSub>
      </m:oMath>
      <w:r w:rsidR="00411F1B">
        <w:rPr>
          <w:rFonts w:ascii="Times New Roman" w:eastAsiaTheme="minorEastAsia" w:hAnsi="Times New Roman" w:cs="Times New Roman"/>
        </w:rPr>
        <w:t xml:space="preserve"> Où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n-2</m:t>
            </m:r>
          </m:sub>
        </m:s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oMath>
      <w:r w:rsidR="00411F1B">
        <w:rPr>
          <w:rFonts w:ascii="Times New Roman" w:eastAsiaTheme="minorEastAsia" w:hAnsi="Times New Roman" w:cs="Times New Roman"/>
        </w:rPr>
        <w:t xml:space="preserve"> est le quantile de niveau </w:t>
      </w:r>
      <m:oMath>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oMath>
      <w:r w:rsidR="00411F1B">
        <w:rPr>
          <w:rFonts w:ascii="Times New Roman" w:eastAsiaTheme="minorEastAsia" w:hAnsi="Times New Roman" w:cs="Times New Roman"/>
        </w:rPr>
        <w:t xml:space="preserve"> de la loi de Student à n-2 ddl</w:t>
      </w:r>
    </w:p>
    <w:p w:rsidR="00411F1B" w:rsidRPr="00411F1B" w:rsidRDefault="00411F1B" w:rsidP="00411F1B">
      <w:pPr>
        <w:pStyle w:val="ListParagraph"/>
        <w:numPr>
          <w:ilvl w:val="0"/>
          <w:numId w:val="9"/>
        </w:numPr>
        <w:jc w:val="both"/>
        <w:rPr>
          <w:rFonts w:ascii="Times New Roman" w:hAnsi="Times New Roman" w:cs="Times New Roman"/>
          <w:b/>
          <w:bCs/>
        </w:rPr>
      </w:pPr>
      <w:r>
        <w:rPr>
          <w:rFonts w:ascii="Times New Roman" w:hAnsi="Times New Roman" w:cs="Times New Roman"/>
        </w:rPr>
        <w:t>IC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m:t>
        </m:r>
      </m:oMath>
      <w:r>
        <w:rPr>
          <w:rFonts w:ascii="Times New Roman" w:eastAsiaTheme="minorEastAsia" w:hAnsi="Times New Roman" w:cs="Times New Roman"/>
        </w:rPr>
        <w:t xml:space="preserve"> = </w:t>
      </w:r>
      <w:r w:rsidRPr="008A0F97">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 xml:space="preserve"> </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n-2</m:t>
            </m:r>
          </m:sub>
        </m:s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σ</m:t>
                </m:r>
              </m:e>
            </m:acc>
          </m:e>
          <m:sub>
            <m:r>
              <w:rPr>
                <w:rFonts w:ascii="Cambria Math" w:eastAsiaTheme="minorEastAsia" w:hAnsi="Cambria Math" w:cs="Times New Roman"/>
              </w:rPr>
              <m:t>2</m:t>
            </m:r>
          </m:sub>
        </m:sSub>
      </m:oMath>
      <w:r>
        <w:rPr>
          <w:rFonts w:ascii="Times New Roman" w:eastAsiaTheme="minorEastAsia" w:hAnsi="Times New Roman" w:cs="Times New Roman"/>
        </w:rPr>
        <w:t xml:space="preserve"> Où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n-2</m:t>
            </m:r>
          </m:sub>
        </m:s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oMath>
      <w:r>
        <w:rPr>
          <w:rFonts w:ascii="Times New Roman" w:eastAsiaTheme="minorEastAsia" w:hAnsi="Times New Roman" w:cs="Times New Roman"/>
        </w:rPr>
        <w:t xml:space="preserve"> est le quantile de niveau </w:t>
      </w:r>
      <m:oMath>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oMath>
      <w:r>
        <w:rPr>
          <w:rFonts w:ascii="Times New Roman" w:eastAsiaTheme="minorEastAsia" w:hAnsi="Times New Roman" w:cs="Times New Roman"/>
        </w:rPr>
        <w:t xml:space="preserve"> de la loi de Student à n-2 ddl</w:t>
      </w:r>
    </w:p>
    <w:p w:rsidR="00411F1B" w:rsidRPr="00325877" w:rsidRDefault="00411F1B" w:rsidP="00411F1B">
      <w:pPr>
        <w:pStyle w:val="ListParagraph"/>
        <w:numPr>
          <w:ilvl w:val="0"/>
          <w:numId w:val="9"/>
        </w:numPr>
        <w:jc w:val="both"/>
        <w:rPr>
          <w:rFonts w:ascii="Times New Roman" w:hAnsi="Times New Roman" w:cs="Times New Roman"/>
          <w:b/>
          <w:bCs/>
        </w:rPr>
      </w:pPr>
      <w:r>
        <w:rPr>
          <w:rFonts w:ascii="Times New Roman" w:hAnsi="Times New Roman" w:cs="Times New Roman"/>
        </w:rPr>
        <w:t>IC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oMath>
      <w:r>
        <w:rPr>
          <w:rFonts w:ascii="Times New Roman" w:eastAsiaTheme="minorEastAsia" w:hAnsi="Times New Roman" w:cs="Times New Roman"/>
        </w:rPr>
        <w:t xml:space="preserve"> = </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(n-2)</m:t>
            </m:r>
            <m:acc>
              <m:accPr>
                <m:ctrlPr>
                  <w:rPr>
                    <w:rFonts w:ascii="Cambria Math" w:eastAsiaTheme="minorEastAsia" w:hAnsi="Cambria Math" w:cs="Times New Roman"/>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acc>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n-2</m:t>
                </m:r>
              </m:sub>
            </m:s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(n-2)</m:t>
            </m:r>
            <m:acc>
              <m:accPr>
                <m:ctrlPr>
                  <w:rPr>
                    <w:rFonts w:ascii="Cambria Math" w:eastAsiaTheme="minorEastAsia" w:hAnsi="Cambria Math" w:cs="Times New Roman"/>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acc>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n-2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den>
        </m:f>
        <m:r>
          <w:rPr>
            <w:rFonts w:ascii="Cambria Math" w:eastAsiaTheme="minorEastAsia" w:hAnsi="Cambria Math" w:cs="Times New Roman"/>
          </w:rPr>
          <m:t>]</m:t>
        </m:r>
      </m:oMath>
      <w:r w:rsidR="000E7E94">
        <w:rPr>
          <w:rFonts w:ascii="Times New Roman" w:eastAsiaTheme="minorEastAsia" w:hAnsi="Times New Roman" w:cs="Times New Roman"/>
        </w:rPr>
        <w:t xml:space="preserve"> Où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n-2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oMath>
      <w:r w:rsidR="000E7E94">
        <w:rPr>
          <w:rFonts w:ascii="Times New Roman" w:eastAsiaTheme="minorEastAsia" w:hAnsi="Times New Roman" w:cs="Times New Roman"/>
        </w:rPr>
        <w:t xml:space="preserve"> est le quantile de niveau </w:t>
      </w:r>
      <m:oMath>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oMath>
      <w:r w:rsidR="000E7E94">
        <w:rPr>
          <w:rFonts w:ascii="Times New Roman" w:eastAsiaTheme="minorEastAsia" w:hAnsi="Times New Roman" w:cs="Times New Roman"/>
        </w:rPr>
        <w:t xml:space="preserve"> de ꭓ</w:t>
      </w:r>
      <w:r w:rsidR="000E7E94" w:rsidRPr="00EC48E2">
        <w:rPr>
          <w:rFonts w:ascii="Times New Roman" w:eastAsiaTheme="minorEastAsia" w:hAnsi="Times New Roman" w:cs="Times New Roman"/>
          <w:vertAlign w:val="superscript"/>
        </w:rPr>
        <w:t>2</w:t>
      </w:r>
      <w:r w:rsidR="000E7E94">
        <w:rPr>
          <w:rFonts w:ascii="Times New Roman" w:eastAsiaTheme="minorEastAsia" w:hAnsi="Times New Roman" w:cs="Times New Roman"/>
          <w:vertAlign w:val="subscript"/>
        </w:rPr>
        <w:t>n-2</w:t>
      </w:r>
      <w:r w:rsidR="000E7E94">
        <w:rPr>
          <w:rFonts w:ascii="Times New Roman" w:eastAsiaTheme="minorEastAsia" w:hAnsi="Times New Roman" w:cs="Times New Roman"/>
        </w:rPr>
        <w:t>.</w:t>
      </w:r>
    </w:p>
    <w:p w:rsidR="00D42EE0" w:rsidRDefault="00D42EE0" w:rsidP="00D42EE0">
      <w:pPr>
        <w:pStyle w:val="ListParagraph"/>
        <w:numPr>
          <w:ilvl w:val="0"/>
          <w:numId w:val="2"/>
        </w:numPr>
        <w:jc w:val="both"/>
        <w:rPr>
          <w:rFonts w:ascii="Times New Roman" w:hAnsi="Times New Roman" w:cs="Times New Roman"/>
          <w:b/>
          <w:bCs/>
        </w:rPr>
      </w:pPr>
      <w:r>
        <w:rPr>
          <w:rFonts w:ascii="Times New Roman" w:hAnsi="Times New Roman" w:cs="Times New Roman"/>
          <w:b/>
          <w:bCs/>
        </w:rPr>
        <w:t>Validation du modèle de régression linéaire</w:t>
      </w:r>
    </w:p>
    <w:p w:rsidR="00D42EE0" w:rsidRDefault="00DA6042" w:rsidP="00D42EE0">
      <w:pPr>
        <w:jc w:val="both"/>
        <w:rPr>
          <w:rFonts w:ascii="Times New Roman" w:eastAsiaTheme="minorEastAsia" w:hAnsi="Times New Roman" w:cs="Times New Roman"/>
        </w:rPr>
      </w:pPr>
      <w:r>
        <w:rPr>
          <w:rFonts w:ascii="Times New Roman" w:hAnsi="Times New Roman" w:cs="Times New Roman"/>
        </w:rPr>
        <w:t xml:space="preserve">Les paramètres de notre modèle étant estimés il est intéressant de savoir si notre modèle estimé peut-être généralisé ou extrapolé dans la population. Pour ce faire nous avons le choix entre un test de significativité de </w:t>
      </w:r>
      <w:r w:rsidRPr="008A0F97">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 xml:space="preserve"> </m:t>
            </m:r>
          </m:e>
        </m:acc>
      </m:oMath>
      <w:r>
        <w:rPr>
          <w:rFonts w:ascii="Times New Roman" w:eastAsiaTheme="minorEastAsia" w:hAnsi="Times New Roman" w:cs="Times New Roman"/>
        </w:rPr>
        <w:t>et un test de comparaison de la somme des carrés des estimés (SCE) et la somme des carrés résiduels (SCR)</w:t>
      </w:r>
      <w:r w:rsidR="00AF4F75">
        <w:rPr>
          <w:rFonts w:ascii="Times New Roman" w:eastAsiaTheme="minorEastAsia" w:hAnsi="Times New Roman" w:cs="Times New Roman"/>
        </w:rPr>
        <w:t>.</w:t>
      </w:r>
    </w:p>
    <w:p w:rsidR="007C5A25" w:rsidRPr="00CD3664" w:rsidRDefault="007C5A25" w:rsidP="007C5A25">
      <w:pPr>
        <w:pStyle w:val="ListParagraph"/>
        <w:numPr>
          <w:ilvl w:val="0"/>
          <w:numId w:val="10"/>
        </w:numPr>
        <w:jc w:val="both"/>
        <w:rPr>
          <w:rFonts w:ascii="Times New Roman" w:hAnsi="Times New Roman" w:cs="Times New Roman"/>
        </w:rPr>
      </w:pPr>
      <w:r>
        <w:rPr>
          <w:rFonts w:ascii="Times New Roman" w:hAnsi="Times New Roman" w:cs="Times New Roman"/>
        </w:rPr>
        <w:t xml:space="preserve">Validation à partir de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oMath>
    </w:p>
    <w:p w:rsidR="00CD3664" w:rsidRDefault="005C152F" w:rsidP="00CD3664">
      <w:pPr>
        <w:jc w:val="both"/>
        <w:rPr>
          <w:rFonts w:ascii="Times New Roman" w:eastAsiaTheme="minorEastAsia" w:hAnsi="Times New Roman" w:cs="Times New Roman"/>
        </w:rPr>
      </w:pPr>
      <w:r>
        <w:rPr>
          <w:rFonts w:ascii="Times New Roman" w:hAnsi="Times New Roman" w:cs="Times New Roman"/>
        </w:rPr>
        <w:t>Dans ce cas, u</w:t>
      </w:r>
      <w:r w:rsidR="00CD3664">
        <w:rPr>
          <w:rFonts w:ascii="Times New Roman" w:hAnsi="Times New Roman" w:cs="Times New Roman"/>
        </w:rPr>
        <w:t xml:space="preserve">n modèle de régression linéaire simple est valide lorsque la variable explicative X explique effectivement la variable expliquée Y. Cela revient à avoir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β</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≠0</m:t>
        </m:r>
      </m:oMath>
      <w:r w:rsidR="00CD3664">
        <w:rPr>
          <w:rFonts w:ascii="Times New Roman" w:eastAsiaTheme="minorEastAsia" w:hAnsi="Times New Roman" w:cs="Times New Roman"/>
          <w:b/>
          <w:bCs/>
        </w:rPr>
        <w:t xml:space="preserve">. </w:t>
      </w:r>
      <w:r w:rsidR="00CD3664">
        <w:rPr>
          <w:rFonts w:ascii="Times New Roman" w:eastAsiaTheme="minorEastAsia" w:hAnsi="Times New Roman" w:cs="Times New Roman"/>
        </w:rPr>
        <w:t>On fera donc un test bilatéral de comparaison :</w:t>
      </w:r>
    </w:p>
    <w:p w:rsidR="00CD3664" w:rsidRPr="00CD3664" w:rsidRDefault="00000000" w:rsidP="00CD3664">
      <w:pPr>
        <w:ind w:left="1416" w:firstLine="708"/>
        <w:jc w:val="both"/>
        <w:rPr>
          <w:rFonts w:ascii="Times New Roman" w:eastAsiaTheme="minorEastAsia" w:hAnsi="Times New Roman" w:cs="Times New Roman"/>
        </w:rPr>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Cambria Math" w:cs="Times New Roman"/>
                          <w:i/>
                        </w:rPr>
                      </m:ctrlPr>
                    </m:dPr>
                    <m:e>
                      <m:r>
                        <w:rPr>
                          <w:rFonts w:ascii="Cambria Math" w:hAnsi="Cambria Math" w:cs="Times New Roman"/>
                        </w:rPr>
                        <m:t>H0</m:t>
                      </m:r>
                    </m:e>
                  </m:d>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m:rPr>
                      <m:sty m:val="bi"/>
                    </m:rPr>
                    <w:rPr>
                      <w:rFonts w:ascii="Cambria Math" w:eastAsiaTheme="minorEastAsia" w:hAnsi="Cambria Math" w:cs="Times New Roman"/>
                    </w:rPr>
                    <m:t xml:space="preserve"> =0</m:t>
                  </m:r>
                </m:e>
                <m:e>
                  <m:d>
                    <m:dPr>
                      <m:ctrlPr>
                        <w:rPr>
                          <w:rFonts w:ascii="Cambria Math" w:hAnsi="Cambria Math" w:cs="Times New Roman"/>
                          <w:i/>
                        </w:rPr>
                      </m:ctrlPr>
                    </m:dPr>
                    <m:e>
                      <m:r>
                        <w:rPr>
                          <w:rFonts w:ascii="Cambria Math" w:hAnsi="Cambria Math" w:cs="Times New Roman"/>
                        </w:rPr>
                        <m:t>H1</m:t>
                      </m:r>
                    </m:e>
                  </m:d>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≠0</m:t>
                  </m:r>
                  <m:r>
                    <w:rPr>
                      <w:rFonts w:ascii="Cambria Math" w:hAnsi="Cambria Math" w:cs="Times New Roman"/>
                    </w:rPr>
                    <m:t xml:space="preserve"> </m:t>
                  </m:r>
                </m:e>
              </m:eqArr>
            </m:e>
          </m:d>
        </m:oMath>
      </m:oMathPara>
    </w:p>
    <w:p w:rsidR="00CD3664" w:rsidRDefault="00CD3664" w:rsidP="00CD3664">
      <w:pPr>
        <w:jc w:val="both"/>
        <w:rPr>
          <w:rFonts w:ascii="Times New Roman" w:eastAsiaTheme="minorEastAsia" w:hAnsi="Times New Roman" w:cs="Times New Roman"/>
        </w:rPr>
      </w:pPr>
      <w:r>
        <w:rPr>
          <w:rFonts w:ascii="Times New Roman" w:eastAsiaTheme="minorEastAsia" w:hAnsi="Times New Roman" w:cs="Times New Roman"/>
        </w:rPr>
        <w:t xml:space="preserve">Dont la statistique de test est : </w:t>
      </w:r>
      <w:r w:rsidR="00AE6D75">
        <w:rPr>
          <w:rFonts w:ascii="Times New Roman" w:eastAsiaTheme="minorEastAsia" w:hAnsi="Times New Roman" w:cs="Times New Roman"/>
        </w:rPr>
        <w:t>t</w:t>
      </w:r>
      <m:oMath>
        <m:r>
          <w:rPr>
            <w:rFonts w:ascii="Cambria Math" w:eastAsiaTheme="minorEastAsia" w:hAnsi="Cambria Math" w:cs="Times New Roman"/>
          </w:rPr>
          <m:t>=</m:t>
        </m:r>
        <m:f>
          <m:fPr>
            <m:ctrlPr>
              <w:rPr>
                <w:rFonts w:ascii="Cambria Math" w:eastAsiaTheme="minorEastAsia" w:hAnsi="Cambria Math" w:cs="Times New Roman"/>
                <w:i/>
              </w:rPr>
            </m:ctrlPr>
          </m:fPr>
          <m:num>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 xml:space="preserve"> </m:t>
                </m:r>
              </m:e>
            </m:acc>
          </m:num>
          <m:den>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σ</m:t>
                    </m:r>
                  </m:e>
                </m:acc>
              </m:e>
              <m:sub>
                <m:r>
                  <w:rPr>
                    <w:rFonts w:ascii="Cambria Math" w:eastAsiaTheme="minorEastAsia" w:hAnsi="Cambria Math" w:cs="Times New Roman"/>
                  </w:rPr>
                  <m:t>2</m:t>
                </m:r>
              </m:sub>
            </m:sSub>
          </m:den>
        </m:f>
        <m:r>
          <w:rPr>
            <w:rFonts w:ascii="Cambria Math" w:hAnsi="Cambria Math" w:cs="Times New Roman"/>
          </w:rPr>
          <m:t>↝</m:t>
        </m:r>
      </m:oMath>
      <w:r w:rsidR="00AE6D75" w:rsidRPr="00C27958">
        <w:rPr>
          <w:rFonts w:ascii="Times New Roman" w:eastAsiaTheme="minorEastAsia" w:hAnsi="Times New Roman" w:cs="Times New Roman"/>
          <w:i/>
          <w:iCs/>
        </w:rPr>
        <w:t>T</w:t>
      </w:r>
      <w:r w:rsidR="00AE6D75" w:rsidRPr="00C27958">
        <w:rPr>
          <w:rFonts w:ascii="Times New Roman" w:eastAsiaTheme="minorEastAsia" w:hAnsi="Times New Roman" w:cs="Times New Roman"/>
          <w:vertAlign w:val="subscript"/>
        </w:rPr>
        <w:t>n</w:t>
      </w:r>
      <w:r w:rsidR="00AE6D75">
        <w:rPr>
          <w:rFonts w:ascii="Times New Roman" w:eastAsiaTheme="minorEastAsia" w:hAnsi="Times New Roman" w:cs="Times New Roman"/>
          <w:vertAlign w:val="subscript"/>
        </w:rPr>
        <w:t>-2</w:t>
      </w:r>
    </w:p>
    <w:p w:rsidR="00CD3664" w:rsidRPr="00CD3664" w:rsidRDefault="00CD3664" w:rsidP="00CD3664">
      <w:pPr>
        <w:jc w:val="both"/>
        <w:rPr>
          <w:rFonts w:ascii="Times New Roman" w:eastAsiaTheme="minorEastAsia" w:hAnsi="Times New Roman" w:cs="Times New Roman"/>
        </w:rPr>
      </w:pPr>
      <w:r>
        <w:rPr>
          <w:rFonts w:ascii="Times New Roman" w:eastAsiaTheme="minorEastAsia" w:hAnsi="Times New Roman" w:cs="Times New Roman"/>
        </w:rPr>
        <w:t xml:space="preserve">Notre modèle sera valide </w:t>
      </w:r>
      <w:r w:rsidR="00AE6D75">
        <w:rPr>
          <w:rFonts w:ascii="Times New Roman" w:eastAsiaTheme="minorEastAsia" w:hAnsi="Times New Roman" w:cs="Times New Roman"/>
        </w:rPr>
        <w:t>si et seulement si</w:t>
      </w:r>
      <w:r>
        <w:rPr>
          <w:rFonts w:ascii="Times New Roman" w:eastAsiaTheme="minorEastAsia" w:hAnsi="Times New Roman" w:cs="Times New Roman"/>
        </w:rPr>
        <w:t xml:space="preserve"> la valeur calculée de la stat</w:t>
      </w:r>
      <w:r w:rsidR="00AE6D75">
        <w:rPr>
          <w:rFonts w:ascii="Times New Roman" w:eastAsiaTheme="minorEastAsia" w:hAnsi="Times New Roman" w:cs="Times New Roman"/>
        </w:rPr>
        <w:t xml:space="preserve">istique de test en valeur absolue est </w:t>
      </w:r>
      <w:r w:rsidR="00EE1906">
        <w:rPr>
          <w:rFonts w:ascii="Times New Roman" w:eastAsiaTheme="minorEastAsia" w:hAnsi="Times New Roman" w:cs="Times New Roman"/>
        </w:rPr>
        <w:t>supérieure</w:t>
      </w:r>
      <w:r w:rsidR="00AE6D75">
        <w:rPr>
          <w:rFonts w:ascii="Times New Roman" w:eastAsiaTheme="minorEastAsia" w:hAnsi="Times New Roman" w:cs="Times New Roman"/>
        </w:rPr>
        <w:t xml:space="preserve"> à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n-2</m:t>
            </m:r>
          </m:sub>
        </m:s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oMath>
      <w:r w:rsidR="00516F4D">
        <w:rPr>
          <w:rFonts w:ascii="Times New Roman" w:eastAsiaTheme="minorEastAsia" w:hAnsi="Times New Roman" w:cs="Times New Roman"/>
        </w:rPr>
        <w:t>.</w:t>
      </w:r>
    </w:p>
    <w:p w:rsidR="007C5A25" w:rsidRPr="001172AF" w:rsidRDefault="007C5A25" w:rsidP="007C5A25">
      <w:pPr>
        <w:pStyle w:val="ListParagraph"/>
        <w:numPr>
          <w:ilvl w:val="0"/>
          <w:numId w:val="10"/>
        </w:numPr>
        <w:jc w:val="both"/>
        <w:rPr>
          <w:rFonts w:ascii="Times New Roman" w:hAnsi="Times New Roman" w:cs="Times New Roman"/>
        </w:rPr>
      </w:pPr>
      <w:r>
        <w:rPr>
          <w:rFonts w:ascii="Times New Roman" w:eastAsiaTheme="minorEastAsia" w:hAnsi="Times New Roman" w:cs="Times New Roman"/>
        </w:rPr>
        <w:t>Validation à partir de la comparaison de SCE et SCR</w:t>
      </w:r>
    </w:p>
    <w:p w:rsidR="001172AF" w:rsidRDefault="005C152F" w:rsidP="001172AF">
      <w:pPr>
        <w:jc w:val="both"/>
        <w:rPr>
          <w:rFonts w:ascii="Times New Roman" w:eastAsiaTheme="minorEastAsia" w:hAnsi="Times New Roman" w:cs="Times New Roman"/>
        </w:rPr>
      </w:pPr>
      <w:r>
        <w:rPr>
          <w:rFonts w:ascii="Times New Roman" w:hAnsi="Times New Roman" w:cs="Times New Roman"/>
        </w:rPr>
        <w:t xml:space="preserve">Pour valider notre modèle de régression linéaire simple en utilisant la </w:t>
      </w:r>
      <w:r>
        <w:rPr>
          <w:rFonts w:ascii="Times New Roman" w:eastAsiaTheme="minorEastAsia" w:hAnsi="Times New Roman" w:cs="Times New Roman"/>
        </w:rPr>
        <w:t>comparaison de SCE et SCR, nous calculons le test statistique :</w:t>
      </w:r>
    </w:p>
    <w:p w:rsidR="005C152F" w:rsidRDefault="005C152F" w:rsidP="001172AF">
      <w:pPr>
        <w:jc w:val="both"/>
        <w:rPr>
          <w:rFonts w:ascii="Cambria Math" w:eastAsiaTheme="minorEastAsia" w:hAnsi="Cambria Math" w:cs="Times New Roman"/>
        </w:rPr>
      </w:pPr>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SCE</m:t>
            </m:r>
          </m:num>
          <m:den>
            <m:f>
              <m:fPr>
                <m:type m:val="skw"/>
                <m:ctrlPr>
                  <w:rPr>
                    <w:rFonts w:ascii="Cambria Math" w:hAnsi="Cambria Math" w:cs="Times New Roman"/>
                    <w:i/>
                  </w:rPr>
                </m:ctrlPr>
              </m:fPr>
              <m:num>
                <m:r>
                  <w:rPr>
                    <w:rFonts w:ascii="Cambria Math" w:hAnsi="Cambria Math" w:cs="Times New Roman"/>
                  </w:rPr>
                  <m:t>SCR</m:t>
                </m:r>
              </m:num>
              <m:den>
                <m:r>
                  <w:rPr>
                    <w:rFonts w:ascii="Cambria Math" w:hAnsi="Cambria Math" w:cs="Times New Roman"/>
                  </w:rPr>
                  <m:t>n-2</m:t>
                </m:r>
              </m:den>
            </m:f>
          </m:den>
        </m:f>
      </m:oMath>
      <w:r>
        <w:rPr>
          <w:rFonts w:ascii="Cambria Math" w:eastAsiaTheme="minorEastAsia" w:hAnsi="Cambria Math" w:cs="Times New Roman"/>
        </w:rPr>
        <w:t>↝</w:t>
      </w: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n-2</m:t>
            </m:r>
          </m:sub>
          <m:sup>
            <m:r>
              <w:rPr>
                <w:rFonts w:ascii="Cambria Math" w:eastAsiaTheme="minorEastAsia" w:hAnsi="Cambria Math" w:cs="Times New Roman"/>
              </w:rPr>
              <m:t>1</m:t>
            </m:r>
          </m:sup>
        </m:sSubSup>
      </m:oMath>
    </w:p>
    <w:p w:rsidR="005C152F" w:rsidRPr="001172AF" w:rsidRDefault="00245DF5" w:rsidP="001172AF">
      <w:pPr>
        <w:jc w:val="both"/>
        <w:rPr>
          <w:rFonts w:ascii="Times New Roman" w:hAnsi="Times New Roman" w:cs="Times New Roman"/>
        </w:rPr>
      </w:pPr>
      <w:r>
        <w:rPr>
          <w:rFonts w:ascii="Cambria Math" w:eastAsiaTheme="minorEastAsia" w:hAnsi="Cambria Math" w:cs="Times New Roman"/>
        </w:rPr>
        <w:t xml:space="preserve">Ensuite nous comparons </w:t>
      </w:r>
      <w:r w:rsidR="009B1ED0">
        <w:rPr>
          <w:rFonts w:ascii="Cambria Math" w:eastAsiaTheme="minorEastAsia" w:hAnsi="Cambria Math" w:cs="Times New Roman"/>
        </w:rPr>
        <w:t>cette valeur calculée</w:t>
      </w:r>
      <w:r>
        <w:rPr>
          <w:rFonts w:ascii="Cambria Math" w:eastAsiaTheme="minorEastAsia" w:hAnsi="Cambria Math" w:cs="Times New Roman"/>
        </w:rPr>
        <w:t xml:space="preserve"> au quantile à 1 et n-2 ddl</w:t>
      </w:r>
      <w:r w:rsidR="00376A55">
        <w:rPr>
          <w:rFonts w:ascii="Cambria Math" w:eastAsiaTheme="minorEastAsia" w:hAnsi="Cambria Math" w:cs="Times New Roman"/>
        </w:rPr>
        <w:t xml:space="preserve"> à 1-α de confiance</w:t>
      </w:r>
      <w:r>
        <w:rPr>
          <w:rFonts w:ascii="Cambria Math" w:eastAsiaTheme="minorEastAsia" w:hAnsi="Cambria Math" w:cs="Times New Roman"/>
        </w:rPr>
        <w:t>.</w:t>
      </w:r>
      <w:r w:rsidR="009B1ED0">
        <w:rPr>
          <w:rFonts w:ascii="Cambria Math" w:eastAsiaTheme="minorEastAsia" w:hAnsi="Cambria Math" w:cs="Times New Roman"/>
        </w:rPr>
        <w:t xml:space="preserve"> Le modèle sera valide lorsque la valeur calculé</w:t>
      </w:r>
      <w:r w:rsidR="00376A55">
        <w:rPr>
          <w:rFonts w:ascii="Cambria Math" w:eastAsiaTheme="minorEastAsia" w:hAnsi="Cambria Math" w:cs="Times New Roman"/>
        </w:rPr>
        <w:t>e</w:t>
      </w:r>
      <w:r w:rsidR="009B1ED0">
        <w:rPr>
          <w:rFonts w:ascii="Cambria Math" w:eastAsiaTheme="minorEastAsia" w:hAnsi="Cambria Math" w:cs="Times New Roman"/>
        </w:rPr>
        <w:t xml:space="preserve"> sera </w:t>
      </w:r>
      <w:r w:rsidR="00C50159">
        <w:rPr>
          <w:rFonts w:ascii="Times New Roman" w:eastAsiaTheme="minorEastAsia" w:hAnsi="Times New Roman" w:cs="Times New Roman"/>
        </w:rPr>
        <w:t xml:space="preserve">supérieure </w:t>
      </w:r>
      <w:r w:rsidR="009B1ED0">
        <w:rPr>
          <w:rFonts w:ascii="Cambria Math" w:eastAsiaTheme="minorEastAsia" w:hAnsi="Cambria Math" w:cs="Times New Roman"/>
        </w:rPr>
        <w:t xml:space="preserve">à la valeur théorique se trouvant dans la table de loi de Fisher. </w:t>
      </w:r>
    </w:p>
    <w:p w:rsidR="00325877" w:rsidRDefault="00D42EE0" w:rsidP="00D42EE0">
      <w:pPr>
        <w:pStyle w:val="ListParagraph"/>
        <w:numPr>
          <w:ilvl w:val="0"/>
          <w:numId w:val="2"/>
        </w:numPr>
        <w:jc w:val="both"/>
        <w:rPr>
          <w:rFonts w:ascii="Times New Roman" w:hAnsi="Times New Roman" w:cs="Times New Roman"/>
          <w:b/>
          <w:bCs/>
        </w:rPr>
      </w:pPr>
      <w:r>
        <w:rPr>
          <w:rFonts w:ascii="Times New Roman" w:hAnsi="Times New Roman" w:cs="Times New Roman"/>
          <w:b/>
          <w:bCs/>
        </w:rPr>
        <w:t>Prévision</w:t>
      </w:r>
    </w:p>
    <w:p w:rsidR="00D42EE0" w:rsidRDefault="00D42EE0" w:rsidP="00325877">
      <w:pPr>
        <w:jc w:val="both"/>
        <w:rPr>
          <w:rFonts w:ascii="Times New Roman" w:eastAsiaTheme="minorEastAsia" w:hAnsi="Times New Roman" w:cs="Times New Roman"/>
        </w:rPr>
      </w:pPr>
      <w:r>
        <w:rPr>
          <w:rFonts w:ascii="Times New Roman" w:hAnsi="Times New Roman" w:cs="Times New Roman"/>
        </w:rPr>
        <w:lastRenderedPageBreak/>
        <w:t xml:space="preserve">Le but principal de la modélisation étant de faire une représentation simplifiée la réalité d’une part, et de faire de la prévision d’autres part ; notre modèle de régression linéaire validé doit nous permettre de prédire une nouvelle valeur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n+1</m:t>
            </m:r>
          </m:sub>
        </m:sSub>
      </m:oMath>
      <w:r>
        <w:rPr>
          <w:rFonts w:ascii="Times New Roman" w:eastAsiaTheme="minorEastAsia" w:hAnsi="Times New Roman" w:cs="Times New Roman"/>
        </w:rPr>
        <w:t xml:space="preserve"> pour un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oMath>
      <w:r w:rsidR="00D30602">
        <w:rPr>
          <w:rFonts w:ascii="Times New Roman" w:eastAsiaTheme="minorEastAsia" w:hAnsi="Times New Roman" w:cs="Times New Roman"/>
        </w:rPr>
        <w:t xml:space="preserve"> donné. </w:t>
      </w:r>
    </w:p>
    <w:p w:rsidR="00D30602" w:rsidRDefault="00000000" w:rsidP="00325877">
      <w:pPr>
        <w:jc w:val="both"/>
        <w:rPr>
          <w:rFonts w:ascii="Times New Roman" w:eastAsiaTheme="minorEastAsia"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n+1</m:t>
            </m:r>
          </m:sub>
        </m:sSub>
      </m:oMath>
      <w:r w:rsidR="00D30602">
        <w:rPr>
          <w:rFonts w:ascii="Times New Roman" w:eastAsiaTheme="minorEastAsia" w:hAnsi="Times New Roman" w:cs="Times New Roman"/>
        </w:rPr>
        <w:t xml:space="preserve"> Étant linéaire en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 xml:space="preserve"> </m:t>
            </m:r>
          </m:e>
        </m:acc>
        <m:r>
          <w:rPr>
            <w:rFonts w:ascii="Cambria Math" w:eastAsiaTheme="minorEastAsia" w:hAnsi="Cambria Math" w:cs="Times New Roman"/>
          </w:rPr>
          <m:t>,</m:t>
        </m:r>
      </m:oMath>
      <w:r w:rsidR="00D30602">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 xml:space="preserve"> </m:t>
            </m:r>
          </m:e>
        </m:acc>
      </m:oMath>
      <w:r w:rsidR="00D30602">
        <w:rPr>
          <w:rFonts w:ascii="Times New Roman" w:eastAsiaTheme="minorEastAsia" w:hAnsi="Times New Roman" w:cs="Times New Roman"/>
        </w:rPr>
        <w:t xml:space="preserve">et </w:t>
      </w:r>
      <m:oMath>
        <m:sSub>
          <m:sSubPr>
            <m:ctrlPr>
              <w:rPr>
                <w:rFonts w:ascii="Cambria Math" w:eastAsiaTheme="minorEastAsia" w:hAnsi="Cambria Math" w:cs="Times New Roman"/>
                <w:i/>
              </w:rPr>
            </m:ctrlPr>
          </m:sSubPr>
          <m:e>
            <m:r>
              <w:rPr>
                <w:rFonts w:ascii="Cambria Math" w:eastAsiaTheme="minorEastAsia" w:hAnsi="Cambria Math" w:cs="Times New Roman"/>
              </w:rPr>
              <m:t>ԑ</m:t>
            </m:r>
          </m:e>
          <m:sub>
            <m:r>
              <w:rPr>
                <w:rFonts w:ascii="Cambria Math" w:eastAsiaTheme="minorEastAsia" w:hAnsi="Cambria Math" w:cs="Times New Roman"/>
              </w:rPr>
              <m:t>n+1</m:t>
            </m:r>
          </m:sub>
        </m:sSub>
      </m:oMath>
      <w:r w:rsidR="00D30602">
        <w:rPr>
          <w:rFonts w:ascii="Times New Roman" w:eastAsiaTheme="minorEastAsia" w:hAnsi="Times New Roman" w:cs="Times New Roman"/>
        </w:rPr>
        <w:t>, on peut préciser sa loi :</w:t>
      </w:r>
    </w:p>
    <w:p w:rsidR="00D30602" w:rsidRDefault="00D30602" w:rsidP="00325877">
      <w:pPr>
        <w:jc w:val="both"/>
        <w:rPr>
          <w:rFonts w:ascii="Times New Roman" w:hAnsi="Times New Roman" w:cs="Times New Roman"/>
        </w:rPr>
      </w:pPr>
      <w:r>
        <w:rPr>
          <w:rFonts w:ascii="Times New Roman" w:hAnsi="Times New Roman" w:cs="Times New Roman"/>
          <w:noProof/>
        </w:rPr>
        <w:drawing>
          <wp:inline distT="0" distB="0" distL="0" distR="0">
            <wp:extent cx="3129643" cy="474118"/>
            <wp:effectExtent l="0" t="0" r="0" b="2540"/>
            <wp:docPr id="648996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96124" name="Picture 648996124"/>
                    <pic:cNvPicPr/>
                  </pic:nvPicPr>
                  <pic:blipFill rotWithShape="1">
                    <a:blip r:embed="rId10">
                      <a:extLst>
                        <a:ext uri="{28A0092B-C50C-407E-A947-70E740481C1C}">
                          <a14:useLocalDpi xmlns:a14="http://schemas.microsoft.com/office/drawing/2010/main" val="0"/>
                        </a:ext>
                      </a:extLst>
                    </a:blip>
                    <a:srcRect l="16770"/>
                    <a:stretch/>
                  </pic:blipFill>
                  <pic:spPr bwMode="auto">
                    <a:xfrm>
                      <a:off x="0" y="0"/>
                      <a:ext cx="3185066" cy="482514"/>
                    </a:xfrm>
                    <a:prstGeom prst="rect">
                      <a:avLst/>
                    </a:prstGeom>
                    <a:ln>
                      <a:noFill/>
                    </a:ln>
                    <a:extLst>
                      <a:ext uri="{53640926-AAD7-44D8-BBD7-CCE9431645EC}">
                        <a14:shadowObscured xmlns:a14="http://schemas.microsoft.com/office/drawing/2010/main"/>
                      </a:ext>
                    </a:extLst>
                  </pic:spPr>
                </pic:pic>
              </a:graphicData>
            </a:graphic>
          </wp:inline>
        </w:drawing>
      </w:r>
    </w:p>
    <w:p w:rsidR="00D30602" w:rsidRDefault="00D30602" w:rsidP="00325877">
      <w:pPr>
        <w:jc w:val="both"/>
        <w:rPr>
          <w:rFonts w:ascii="Times New Roman" w:eastAsiaTheme="minorEastAsia" w:hAnsi="Times New Roman" w:cs="Times New Roman"/>
        </w:rPr>
      </w:pPr>
      <w:r>
        <w:rPr>
          <w:rFonts w:ascii="Times New Roman" w:hAnsi="Times New Roman" w:cs="Times New Roman"/>
        </w:rPr>
        <w:t xml:space="preserve">On ne connait pas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Pr>
          <w:rFonts w:ascii="Times New Roman" w:eastAsiaTheme="minorEastAsia" w:hAnsi="Times New Roman" w:cs="Times New Roman"/>
        </w:rPr>
        <w:t xml:space="preserve">. On l’estime avec </w:t>
      </w:r>
      <m:oMath>
        <m:acc>
          <m:accPr>
            <m:ctrlPr>
              <w:rPr>
                <w:rFonts w:ascii="Cambria Math" w:eastAsiaTheme="minorEastAsia" w:hAnsi="Cambria Math" w:cs="Times New Roman"/>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acc>
        <m:r>
          <w:rPr>
            <w:rFonts w:ascii="Cambria Math" w:eastAsiaTheme="minorEastAsia" w:hAnsi="Cambria Math" w:cs="Times New Roman"/>
          </w:rPr>
          <m:t xml:space="preserve"> </m:t>
        </m:r>
      </m:oMath>
      <w:r>
        <w:rPr>
          <w:rFonts w:ascii="Times New Roman" w:eastAsiaTheme="minorEastAsia" w:hAnsi="Times New Roman" w:cs="Times New Roman"/>
        </w:rPr>
        <w:t xml:space="preserve">et on peut alors donner l’intervalle de confiance de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n+1</m:t>
            </m:r>
          </m:sub>
        </m:sSub>
      </m:oMath>
      <w:r>
        <w:rPr>
          <w:rFonts w:ascii="Times New Roman" w:eastAsiaTheme="minorEastAsia" w:hAnsi="Times New Roman" w:cs="Times New Roman"/>
        </w:rPr>
        <w:t xml:space="preserve"> en utilisant la loi : </w:t>
      </w:r>
    </w:p>
    <w:p w:rsidR="00D30602" w:rsidRDefault="00D30602" w:rsidP="00325877">
      <w:pPr>
        <w:jc w:val="both"/>
        <w:rPr>
          <w:rFonts w:ascii="Times New Roman" w:hAnsi="Times New Roman" w:cs="Times New Roman"/>
        </w:rPr>
      </w:pPr>
      <w:r>
        <w:rPr>
          <w:rFonts w:ascii="Times New Roman" w:hAnsi="Times New Roman" w:cs="Times New Roman"/>
          <w:noProof/>
        </w:rPr>
        <w:drawing>
          <wp:inline distT="0" distB="0" distL="0" distR="0">
            <wp:extent cx="1953895" cy="655927"/>
            <wp:effectExtent l="0" t="0" r="0" b="0"/>
            <wp:docPr id="8840388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38879" name="Picture 884038879"/>
                    <pic:cNvPicPr/>
                  </pic:nvPicPr>
                  <pic:blipFill rotWithShape="1">
                    <a:blip r:embed="rId11">
                      <a:extLst>
                        <a:ext uri="{28A0092B-C50C-407E-A947-70E740481C1C}">
                          <a14:useLocalDpi xmlns:a14="http://schemas.microsoft.com/office/drawing/2010/main" val="0"/>
                        </a:ext>
                      </a:extLst>
                    </a:blip>
                    <a:srcRect l="7713" r="13172"/>
                    <a:stretch/>
                  </pic:blipFill>
                  <pic:spPr bwMode="auto">
                    <a:xfrm>
                      <a:off x="0" y="0"/>
                      <a:ext cx="1975494" cy="663178"/>
                    </a:xfrm>
                    <a:prstGeom prst="rect">
                      <a:avLst/>
                    </a:prstGeom>
                    <a:ln>
                      <a:noFill/>
                    </a:ln>
                    <a:extLst>
                      <a:ext uri="{53640926-AAD7-44D8-BBD7-CCE9431645EC}">
                        <a14:shadowObscured xmlns:a14="http://schemas.microsoft.com/office/drawing/2010/main"/>
                      </a:ext>
                    </a:extLst>
                  </pic:spPr>
                </pic:pic>
              </a:graphicData>
            </a:graphic>
          </wp:inline>
        </w:drawing>
      </w:r>
    </w:p>
    <w:p w:rsidR="00D30602" w:rsidRDefault="00D30602" w:rsidP="00325877">
      <w:pPr>
        <w:jc w:val="both"/>
        <w:rPr>
          <w:rFonts w:ascii="Times New Roman" w:hAnsi="Times New Roman" w:cs="Times New Roman"/>
        </w:rPr>
      </w:pPr>
      <w:r>
        <w:rPr>
          <w:rFonts w:ascii="Times New Roman" w:hAnsi="Times New Roman" w:cs="Times New Roman"/>
        </w:rPr>
        <w:t>Et on obtient :</w:t>
      </w:r>
    </w:p>
    <w:p w:rsidR="00D30602" w:rsidRDefault="00D30602" w:rsidP="00325877">
      <w:pPr>
        <w:jc w:val="both"/>
        <w:rPr>
          <w:rFonts w:ascii="Times New Roman" w:hAnsi="Times New Roman" w:cs="Times New Roman"/>
        </w:rPr>
      </w:pPr>
      <w:r>
        <w:rPr>
          <w:rFonts w:ascii="Times New Roman" w:hAnsi="Times New Roman" w:cs="Times New Roman"/>
          <w:noProof/>
        </w:rPr>
        <w:drawing>
          <wp:inline distT="0" distB="0" distL="0" distR="0">
            <wp:extent cx="2606943" cy="527685"/>
            <wp:effectExtent l="0" t="0" r="3175" b="5715"/>
            <wp:docPr id="12022350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35051" name="Picture 1202235051"/>
                    <pic:cNvPicPr/>
                  </pic:nvPicPr>
                  <pic:blipFill rotWithShape="1">
                    <a:blip r:embed="rId12">
                      <a:extLst>
                        <a:ext uri="{28A0092B-C50C-407E-A947-70E740481C1C}">
                          <a14:useLocalDpi xmlns:a14="http://schemas.microsoft.com/office/drawing/2010/main" val="0"/>
                        </a:ext>
                      </a:extLst>
                    </a:blip>
                    <a:srcRect l="4961"/>
                    <a:stretch/>
                  </pic:blipFill>
                  <pic:spPr bwMode="auto">
                    <a:xfrm>
                      <a:off x="0" y="0"/>
                      <a:ext cx="2635108" cy="533386"/>
                    </a:xfrm>
                    <a:prstGeom prst="rect">
                      <a:avLst/>
                    </a:prstGeom>
                    <a:ln>
                      <a:noFill/>
                    </a:ln>
                    <a:extLst>
                      <a:ext uri="{53640926-AAD7-44D8-BBD7-CCE9431645EC}">
                        <a14:shadowObscured xmlns:a14="http://schemas.microsoft.com/office/drawing/2010/main"/>
                      </a:ext>
                    </a:extLst>
                  </pic:spPr>
                </pic:pic>
              </a:graphicData>
            </a:graphic>
          </wp:inline>
        </w:drawing>
      </w:r>
    </w:p>
    <w:p w:rsidR="008C08F5" w:rsidRDefault="008C08F5" w:rsidP="00325877">
      <w:pPr>
        <w:jc w:val="both"/>
        <w:rPr>
          <w:rFonts w:ascii="Times New Roman" w:hAnsi="Times New Roman" w:cs="Times New Roman"/>
        </w:rPr>
      </w:pPr>
    </w:p>
    <w:p w:rsidR="00D500A7" w:rsidRDefault="00D500A7" w:rsidP="00D500A7">
      <w:pPr>
        <w:pStyle w:val="ListParagraph"/>
        <w:numPr>
          <w:ilvl w:val="0"/>
          <w:numId w:val="2"/>
        </w:numPr>
        <w:jc w:val="both"/>
        <w:rPr>
          <w:rFonts w:ascii="Times New Roman" w:hAnsi="Times New Roman" w:cs="Times New Roman"/>
          <w:b/>
          <w:bCs/>
        </w:rPr>
      </w:pPr>
      <w:r w:rsidRPr="00D500A7">
        <w:rPr>
          <w:rFonts w:ascii="Times New Roman" w:hAnsi="Times New Roman" w:cs="Times New Roman"/>
          <w:b/>
          <w:bCs/>
        </w:rPr>
        <w:t>Cas pratique</w:t>
      </w:r>
      <w:r w:rsidR="007F648F">
        <w:rPr>
          <w:rFonts w:ascii="Times New Roman" w:hAnsi="Times New Roman" w:cs="Times New Roman"/>
          <w:b/>
          <w:bCs/>
        </w:rPr>
        <w:t xml:space="preserve"> (Implémentation </w:t>
      </w:r>
      <w:r w:rsidR="00E35F15">
        <w:rPr>
          <w:rFonts w:ascii="Times New Roman" w:hAnsi="Times New Roman" w:cs="Times New Roman"/>
          <w:b/>
          <w:bCs/>
        </w:rPr>
        <w:t xml:space="preserve">en </w:t>
      </w:r>
      <w:r w:rsidR="007F648F">
        <w:rPr>
          <w:rFonts w:ascii="Times New Roman" w:hAnsi="Times New Roman" w:cs="Times New Roman"/>
          <w:b/>
          <w:bCs/>
        </w:rPr>
        <w:t>Python)</w:t>
      </w:r>
    </w:p>
    <w:p w:rsidR="00D500A7" w:rsidRDefault="00D500A7" w:rsidP="00D500A7">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simplePos x="0" y="0"/>
                <wp:positionH relativeFrom="page">
                  <wp:posOffset>152400</wp:posOffset>
                </wp:positionH>
                <wp:positionV relativeFrom="paragraph">
                  <wp:posOffset>112849</wp:posOffset>
                </wp:positionV>
                <wp:extent cx="7059386" cy="4294414"/>
                <wp:effectExtent l="0" t="0" r="8255" b="0"/>
                <wp:wrapNone/>
                <wp:docPr id="1930031837" name="Text Box 2"/>
                <wp:cNvGraphicFramePr/>
                <a:graphic xmlns:a="http://schemas.openxmlformats.org/drawingml/2006/main">
                  <a:graphicData uri="http://schemas.microsoft.com/office/word/2010/wordprocessingShape">
                    <wps:wsp>
                      <wps:cNvSpPr txBox="1"/>
                      <wps:spPr>
                        <a:xfrm>
                          <a:off x="0" y="0"/>
                          <a:ext cx="7059386" cy="4294414"/>
                        </a:xfrm>
                        <a:prstGeom prst="rect">
                          <a:avLst/>
                        </a:prstGeom>
                        <a:solidFill>
                          <a:schemeClr val="lt1"/>
                        </a:solidFill>
                        <a:ln w="6350">
                          <a:noFill/>
                        </a:ln>
                      </wps:spPr>
                      <wps:txbx>
                        <w:txbxContent>
                          <w:p w:rsidR="00D500A7" w:rsidRDefault="00D500A7">
                            <w:r>
                              <w:rPr>
                                <w:rFonts w:ascii="Times New Roman" w:hAnsi="Times New Roman" w:cs="Times New Roman"/>
                                <w:b/>
                                <w:bCs/>
                                <w:noProof/>
                              </w:rPr>
                              <w:drawing>
                                <wp:inline distT="0" distB="0" distL="0" distR="0" wp14:anchorId="714A46F5" wp14:editId="49912AFA">
                                  <wp:extent cx="6885214" cy="4156075"/>
                                  <wp:effectExtent l="0" t="0" r="0" b="0"/>
                                  <wp:docPr id="149047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71268" name="Picture 1490471268"/>
                                          <pic:cNvPicPr/>
                                        </pic:nvPicPr>
                                        <pic:blipFill>
                                          <a:blip r:embed="rId13">
                                            <a:extLst>
                                              <a:ext uri="{28A0092B-C50C-407E-A947-70E740481C1C}">
                                                <a14:useLocalDpi xmlns:a14="http://schemas.microsoft.com/office/drawing/2010/main" val="0"/>
                                              </a:ext>
                                            </a:extLst>
                                          </a:blip>
                                          <a:stretch>
                                            <a:fillRect/>
                                          </a:stretch>
                                        </pic:blipFill>
                                        <pic:spPr>
                                          <a:xfrm>
                                            <a:off x="0" y="0"/>
                                            <a:ext cx="6905500" cy="41683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pt;margin-top:8.9pt;width:555.85pt;height:338.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" fillcolor="white [3201]" stroked="f" strokeweight=".5pt">
                <v:textbox>
                  <w:txbxContent>
                    <w:p w:rsidR="00D500A7" w:rsidRDefault="00D500A7">
                      <w:r>
                        <w:rPr>
                          <w:rFonts w:ascii="Times New Roman" w:hAnsi="Times New Roman" w:cs="Times New Roman"/>
                          <w:b/>
                          <w:bCs/>
                          <w:noProof/>
                        </w:rPr>
                        <w:drawing>
                          <wp:inline distT="0" distB="0" distL="0" distR="0" wp14:anchorId="714A46F5" wp14:editId="49912AFA">
                            <wp:extent cx="6885214" cy="4156075"/>
                            <wp:effectExtent l="0" t="0" r="0" b="0"/>
                            <wp:docPr id="149047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71268" name="Picture 1490471268"/>
                                    <pic:cNvPicPr/>
                                  </pic:nvPicPr>
                                  <pic:blipFill>
                                    <a:blip r:embed="rId13">
                                      <a:extLst>
                                        <a:ext uri="{28A0092B-C50C-407E-A947-70E740481C1C}">
                                          <a14:useLocalDpi xmlns:a14="http://schemas.microsoft.com/office/drawing/2010/main" val="0"/>
                                        </a:ext>
                                      </a:extLst>
                                    </a:blip>
                                    <a:stretch>
                                      <a:fillRect/>
                                    </a:stretch>
                                  </pic:blipFill>
                                  <pic:spPr>
                                    <a:xfrm>
                                      <a:off x="0" y="0"/>
                                      <a:ext cx="6905500" cy="4168320"/>
                                    </a:xfrm>
                                    <a:prstGeom prst="rect">
                                      <a:avLst/>
                                    </a:prstGeom>
                                  </pic:spPr>
                                </pic:pic>
                              </a:graphicData>
                            </a:graphic>
                          </wp:inline>
                        </w:drawing>
                      </w:r>
                    </w:p>
                  </w:txbxContent>
                </v:textbox>
                <w10:wrap anchorx="page"/>
              </v:shape>
            </w:pict>
          </mc:Fallback>
        </mc:AlternateContent>
      </w:r>
      <w:r w:rsidRPr="00D500A7">
        <w:rPr>
          <w:rFonts w:ascii="Times New Roman" w:hAnsi="Times New Roman" w:cs="Times New Roman"/>
          <w:b/>
          <w:bCs/>
        </w:rPr>
        <w:t xml:space="preserve"> </w:t>
      </w:r>
    </w:p>
    <w:p w:rsidR="00D500A7" w:rsidRDefault="00D500A7"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p>
    <w:p w:rsidR="007F648F" w:rsidRDefault="007F648F" w:rsidP="00D500A7">
      <w:pPr>
        <w:jc w:val="both"/>
        <w:rPr>
          <w:rFonts w:ascii="Times New Roman" w:hAnsi="Times New Roman" w:cs="Times New Roman"/>
          <w:b/>
          <w:bCs/>
        </w:rPr>
      </w:pPr>
    </w:p>
    <w:p w:rsidR="007F648F" w:rsidRDefault="007F648F" w:rsidP="00D500A7">
      <w:pPr>
        <w:jc w:val="both"/>
        <w:rPr>
          <w:rFonts w:ascii="Times New Roman" w:hAnsi="Times New Roman" w:cs="Times New Roman"/>
          <w:b/>
          <w:bCs/>
        </w:rPr>
      </w:pPr>
    </w:p>
    <w:p w:rsidR="007F648F" w:rsidRDefault="007F648F" w:rsidP="00D500A7">
      <w:pPr>
        <w:jc w:val="both"/>
        <w:rPr>
          <w:rFonts w:ascii="Times New Roman" w:hAnsi="Times New Roman" w:cs="Times New Roman"/>
          <w:b/>
          <w:bCs/>
        </w:rPr>
      </w:pPr>
    </w:p>
    <w:p w:rsidR="007F648F" w:rsidRDefault="007F648F" w:rsidP="00D500A7">
      <w:pPr>
        <w:jc w:val="both"/>
        <w:rPr>
          <w:rFonts w:ascii="Times New Roman" w:hAnsi="Times New Roman" w:cs="Times New Roman"/>
          <w:b/>
          <w:bCs/>
        </w:rPr>
      </w:pPr>
    </w:p>
    <w:p w:rsidR="007F648F" w:rsidRDefault="007F648F" w:rsidP="00D500A7">
      <w:pPr>
        <w:jc w:val="both"/>
        <w:rPr>
          <w:rFonts w:ascii="Times New Roman" w:hAnsi="Times New Roman" w:cs="Times New Roman"/>
          <w:b/>
          <w:bCs/>
        </w:rPr>
      </w:pPr>
    </w:p>
    <w:p w:rsidR="007F648F" w:rsidRDefault="007F648F" w:rsidP="00D500A7">
      <w:pPr>
        <w:jc w:val="both"/>
        <w:rPr>
          <w:rFonts w:ascii="Times New Roman" w:hAnsi="Times New Roman" w:cs="Times New Roman"/>
          <w:b/>
          <w:bCs/>
        </w:rPr>
      </w:pPr>
    </w:p>
    <w:p w:rsidR="007F648F" w:rsidRDefault="007F648F" w:rsidP="00D500A7">
      <w:pPr>
        <w:jc w:val="both"/>
        <w:rPr>
          <w:rFonts w:ascii="Times New Roman" w:hAnsi="Times New Roman" w:cs="Times New Roman"/>
          <w:b/>
          <w:bCs/>
        </w:rPr>
      </w:pPr>
    </w:p>
    <w:p w:rsidR="007F648F" w:rsidRDefault="007F648F" w:rsidP="00D500A7">
      <w:pPr>
        <w:jc w:val="both"/>
        <w:rPr>
          <w:rFonts w:ascii="Times New Roman" w:hAnsi="Times New Roman" w:cs="Times New Roman"/>
          <w:b/>
          <w:bCs/>
        </w:rPr>
      </w:pPr>
    </w:p>
    <w:p w:rsidR="007F648F" w:rsidRDefault="007F648F"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p>
    <w:p w:rsidR="00D500A7" w:rsidRDefault="00D500A7" w:rsidP="00D500A7">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simplePos x="0" y="0"/>
                <wp:positionH relativeFrom="column">
                  <wp:posOffset>-360952</wp:posOffset>
                </wp:positionH>
                <wp:positionV relativeFrom="paragraph">
                  <wp:posOffset>177891</wp:posOffset>
                </wp:positionV>
                <wp:extent cx="6438900" cy="5056414"/>
                <wp:effectExtent l="0" t="0" r="0" b="0"/>
                <wp:wrapNone/>
                <wp:docPr id="127838083" name="Text Box 3"/>
                <wp:cNvGraphicFramePr/>
                <a:graphic xmlns:a="http://schemas.openxmlformats.org/drawingml/2006/main">
                  <a:graphicData uri="http://schemas.microsoft.com/office/word/2010/wordprocessingShape">
                    <wps:wsp>
                      <wps:cNvSpPr txBox="1"/>
                      <wps:spPr>
                        <a:xfrm>
                          <a:off x="0" y="0"/>
                          <a:ext cx="6438900" cy="5056414"/>
                        </a:xfrm>
                        <a:prstGeom prst="rect">
                          <a:avLst/>
                        </a:prstGeom>
                        <a:solidFill>
                          <a:schemeClr val="lt1"/>
                        </a:solidFill>
                        <a:ln w="6350">
                          <a:noFill/>
                        </a:ln>
                      </wps:spPr>
                      <wps:txbx>
                        <w:txbxContent>
                          <w:p w:rsidR="00D500A7" w:rsidRDefault="00D500A7">
                            <w:r>
                              <w:rPr>
                                <w:noProof/>
                              </w:rPr>
                              <w:drawing>
                                <wp:inline distT="0" distB="0" distL="0" distR="0">
                                  <wp:extent cx="6351815" cy="4934634"/>
                                  <wp:effectExtent l="0" t="0" r="0" b="0"/>
                                  <wp:docPr id="1009759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59048" name="Picture 1009759048"/>
                                          <pic:cNvPicPr/>
                                        </pic:nvPicPr>
                                        <pic:blipFill>
                                          <a:blip r:embed="rId14">
                                            <a:extLst>
                                              <a:ext uri="{28A0092B-C50C-407E-A947-70E740481C1C}">
                                                <a14:useLocalDpi xmlns:a14="http://schemas.microsoft.com/office/drawing/2010/main" val="0"/>
                                              </a:ext>
                                            </a:extLst>
                                          </a:blip>
                                          <a:stretch>
                                            <a:fillRect/>
                                          </a:stretch>
                                        </pic:blipFill>
                                        <pic:spPr>
                                          <a:xfrm>
                                            <a:off x="0" y="0"/>
                                            <a:ext cx="6362775" cy="49431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28.4pt;margin-top:14pt;width:507pt;height:398.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" fillcolor="white [3201]" stroked="f" strokeweight=".5pt">
                <v:textbox>
                  <w:txbxContent>
                    <w:p w:rsidR="00D500A7" w:rsidRDefault="00D500A7">
                      <w:r>
                        <w:rPr>
                          <w:noProof/>
                        </w:rPr>
                        <w:drawing>
                          <wp:inline distT="0" distB="0" distL="0" distR="0">
                            <wp:extent cx="6351815" cy="4934634"/>
                            <wp:effectExtent l="0" t="0" r="0" b="0"/>
                            <wp:docPr id="1009759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59048" name="Picture 1009759048"/>
                                    <pic:cNvPicPr/>
                                  </pic:nvPicPr>
                                  <pic:blipFill>
                                    <a:blip r:embed="rId14">
                                      <a:extLst>
                                        <a:ext uri="{28A0092B-C50C-407E-A947-70E740481C1C}">
                                          <a14:useLocalDpi xmlns:a14="http://schemas.microsoft.com/office/drawing/2010/main" val="0"/>
                                        </a:ext>
                                      </a:extLst>
                                    </a:blip>
                                    <a:stretch>
                                      <a:fillRect/>
                                    </a:stretch>
                                  </pic:blipFill>
                                  <pic:spPr>
                                    <a:xfrm>
                                      <a:off x="0" y="0"/>
                                      <a:ext cx="6362775" cy="4943149"/>
                                    </a:xfrm>
                                    <a:prstGeom prst="rect">
                                      <a:avLst/>
                                    </a:prstGeom>
                                  </pic:spPr>
                                </pic:pic>
                              </a:graphicData>
                            </a:graphic>
                          </wp:inline>
                        </w:drawing>
                      </w:r>
                    </w:p>
                  </w:txbxContent>
                </v:textbox>
              </v:shape>
            </w:pict>
          </mc:Fallback>
        </mc:AlternateContent>
      </w:r>
    </w:p>
    <w:p w:rsidR="00D500A7" w:rsidRDefault="00D500A7"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Default="0055318C" w:rsidP="00D500A7">
      <w:pPr>
        <w:jc w:val="both"/>
        <w:rPr>
          <w:rFonts w:ascii="Times New Roman" w:hAnsi="Times New Roman" w:cs="Times New Roman"/>
          <w:b/>
          <w:bCs/>
        </w:rPr>
      </w:pPr>
    </w:p>
    <w:p w:rsidR="0055318C" w:rsidRPr="00D500A7" w:rsidRDefault="0055318C" w:rsidP="00D500A7">
      <w:pPr>
        <w:jc w:val="both"/>
        <w:rPr>
          <w:rFonts w:ascii="Times New Roman" w:hAnsi="Times New Roman" w:cs="Times New Roman"/>
          <w:b/>
          <w:bCs/>
        </w:rPr>
      </w:pPr>
    </w:p>
    <w:sectPr w:rsidR="0055318C" w:rsidRPr="00D500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75D4"/>
    <w:multiLevelType w:val="hybridMultilevel"/>
    <w:tmpl w:val="1C2C1C9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BF7F1E"/>
    <w:multiLevelType w:val="hybridMultilevel"/>
    <w:tmpl w:val="C674C5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372CA9"/>
    <w:multiLevelType w:val="hybridMultilevel"/>
    <w:tmpl w:val="03C64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0594DAE"/>
    <w:multiLevelType w:val="hybridMultilevel"/>
    <w:tmpl w:val="A440B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881202"/>
    <w:multiLevelType w:val="hybridMultilevel"/>
    <w:tmpl w:val="F4983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A57457"/>
    <w:multiLevelType w:val="hybridMultilevel"/>
    <w:tmpl w:val="814E36C8"/>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D41328"/>
    <w:multiLevelType w:val="hybridMultilevel"/>
    <w:tmpl w:val="1B889BC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82161CB"/>
    <w:multiLevelType w:val="hybridMultilevel"/>
    <w:tmpl w:val="07A6D7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80006F"/>
    <w:multiLevelType w:val="hybridMultilevel"/>
    <w:tmpl w:val="A4BC49BA"/>
    <w:lvl w:ilvl="0" w:tplc="F4063DD8">
      <w:start w:val="1"/>
      <w:numFmt w:val="lowerRoman"/>
      <w:lvlText w:val="%1."/>
      <w:lvlJc w:val="righ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B5D7CFD"/>
    <w:multiLevelType w:val="hybridMultilevel"/>
    <w:tmpl w:val="933CE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85596111">
    <w:abstractNumId w:val="7"/>
  </w:num>
  <w:num w:numId="2" w16cid:durableId="311181997">
    <w:abstractNumId w:val="1"/>
  </w:num>
  <w:num w:numId="3" w16cid:durableId="1851798138">
    <w:abstractNumId w:val="2"/>
  </w:num>
  <w:num w:numId="4" w16cid:durableId="437456145">
    <w:abstractNumId w:val="9"/>
  </w:num>
  <w:num w:numId="5" w16cid:durableId="1066994699">
    <w:abstractNumId w:val="4"/>
  </w:num>
  <w:num w:numId="6" w16cid:durableId="178011768">
    <w:abstractNumId w:val="3"/>
  </w:num>
  <w:num w:numId="7" w16cid:durableId="1176195112">
    <w:abstractNumId w:val="5"/>
  </w:num>
  <w:num w:numId="8" w16cid:durableId="594480005">
    <w:abstractNumId w:val="0"/>
  </w:num>
  <w:num w:numId="9" w16cid:durableId="1463230288">
    <w:abstractNumId w:val="8"/>
  </w:num>
  <w:num w:numId="10" w16cid:durableId="17372371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41"/>
    <w:rsid w:val="0002735E"/>
    <w:rsid w:val="000340AE"/>
    <w:rsid w:val="00087A9E"/>
    <w:rsid w:val="000E2442"/>
    <w:rsid w:val="000E7E94"/>
    <w:rsid w:val="001172AF"/>
    <w:rsid w:val="001E7DE4"/>
    <w:rsid w:val="0022799D"/>
    <w:rsid w:val="0023541B"/>
    <w:rsid w:val="00245DF5"/>
    <w:rsid w:val="002519BE"/>
    <w:rsid w:val="00266A41"/>
    <w:rsid w:val="002D613E"/>
    <w:rsid w:val="00310BF5"/>
    <w:rsid w:val="00325877"/>
    <w:rsid w:val="00376A55"/>
    <w:rsid w:val="003870BF"/>
    <w:rsid w:val="003939E9"/>
    <w:rsid w:val="003B6ED4"/>
    <w:rsid w:val="00411F1B"/>
    <w:rsid w:val="0042718D"/>
    <w:rsid w:val="00450775"/>
    <w:rsid w:val="00456A8C"/>
    <w:rsid w:val="00490B58"/>
    <w:rsid w:val="004A1E3C"/>
    <w:rsid w:val="004A7438"/>
    <w:rsid w:val="005144AF"/>
    <w:rsid w:val="00516F4D"/>
    <w:rsid w:val="005504E6"/>
    <w:rsid w:val="0055318C"/>
    <w:rsid w:val="00585B73"/>
    <w:rsid w:val="00594602"/>
    <w:rsid w:val="005A2DCB"/>
    <w:rsid w:val="005B1526"/>
    <w:rsid w:val="005C152F"/>
    <w:rsid w:val="005C307D"/>
    <w:rsid w:val="005E121A"/>
    <w:rsid w:val="005F55D2"/>
    <w:rsid w:val="00616B59"/>
    <w:rsid w:val="00636220"/>
    <w:rsid w:val="0066699E"/>
    <w:rsid w:val="006D5D5D"/>
    <w:rsid w:val="0070008C"/>
    <w:rsid w:val="007C184D"/>
    <w:rsid w:val="007C5A25"/>
    <w:rsid w:val="007F5ED8"/>
    <w:rsid w:val="007F648F"/>
    <w:rsid w:val="00831A94"/>
    <w:rsid w:val="00835E94"/>
    <w:rsid w:val="0086744D"/>
    <w:rsid w:val="00895358"/>
    <w:rsid w:val="008A0F97"/>
    <w:rsid w:val="008A4867"/>
    <w:rsid w:val="008A6894"/>
    <w:rsid w:val="008A7210"/>
    <w:rsid w:val="008C08F5"/>
    <w:rsid w:val="008C77B8"/>
    <w:rsid w:val="008D549C"/>
    <w:rsid w:val="008F573B"/>
    <w:rsid w:val="00950410"/>
    <w:rsid w:val="00974DD6"/>
    <w:rsid w:val="00986005"/>
    <w:rsid w:val="009B02CD"/>
    <w:rsid w:val="009B0CAC"/>
    <w:rsid w:val="009B1ED0"/>
    <w:rsid w:val="009E38E6"/>
    <w:rsid w:val="00A0601D"/>
    <w:rsid w:val="00A41E53"/>
    <w:rsid w:val="00A716A5"/>
    <w:rsid w:val="00A74A2A"/>
    <w:rsid w:val="00AA13FE"/>
    <w:rsid w:val="00AC2C87"/>
    <w:rsid w:val="00AD78D7"/>
    <w:rsid w:val="00AE6D75"/>
    <w:rsid w:val="00AF2D77"/>
    <w:rsid w:val="00AF4F75"/>
    <w:rsid w:val="00B47586"/>
    <w:rsid w:val="00BA4AE3"/>
    <w:rsid w:val="00BB0090"/>
    <w:rsid w:val="00BB1636"/>
    <w:rsid w:val="00BB6502"/>
    <w:rsid w:val="00BC58FF"/>
    <w:rsid w:val="00C27958"/>
    <w:rsid w:val="00C3533C"/>
    <w:rsid w:val="00C50159"/>
    <w:rsid w:val="00C50BE2"/>
    <w:rsid w:val="00C62ABD"/>
    <w:rsid w:val="00C7451D"/>
    <w:rsid w:val="00C91128"/>
    <w:rsid w:val="00C93105"/>
    <w:rsid w:val="00CB1119"/>
    <w:rsid w:val="00CC7D2B"/>
    <w:rsid w:val="00CD3664"/>
    <w:rsid w:val="00CD4B77"/>
    <w:rsid w:val="00CD5711"/>
    <w:rsid w:val="00CF1946"/>
    <w:rsid w:val="00CF6E22"/>
    <w:rsid w:val="00D1232A"/>
    <w:rsid w:val="00D1752B"/>
    <w:rsid w:val="00D30602"/>
    <w:rsid w:val="00D42EE0"/>
    <w:rsid w:val="00D500A7"/>
    <w:rsid w:val="00DA5DD5"/>
    <w:rsid w:val="00DA6042"/>
    <w:rsid w:val="00DB6DFB"/>
    <w:rsid w:val="00DC0D26"/>
    <w:rsid w:val="00E35F15"/>
    <w:rsid w:val="00E3767B"/>
    <w:rsid w:val="00E5666B"/>
    <w:rsid w:val="00E75329"/>
    <w:rsid w:val="00E95487"/>
    <w:rsid w:val="00EC48E2"/>
    <w:rsid w:val="00EE1906"/>
    <w:rsid w:val="00F2163D"/>
    <w:rsid w:val="00F659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205F"/>
  <w15:chartTrackingRefBased/>
  <w15:docId w15:val="{8310657B-991C-4C2B-82DA-A5A13F30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6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744D"/>
    <w:rPr>
      <w:color w:val="808080"/>
    </w:rPr>
  </w:style>
  <w:style w:type="paragraph" w:styleId="ListParagraph">
    <w:name w:val="List Paragraph"/>
    <w:basedOn w:val="Normal"/>
    <w:uiPriority w:val="34"/>
    <w:qFormat/>
    <w:rsid w:val="00AF2D77"/>
    <w:pPr>
      <w:ind w:left="720"/>
      <w:contextualSpacing/>
    </w:pPr>
  </w:style>
  <w:style w:type="table" w:styleId="TableGrid">
    <w:name w:val="Table Grid"/>
    <w:basedOn w:val="TableNormal"/>
    <w:uiPriority w:val="39"/>
    <w:rsid w:val="0055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36254-587A-4AFA-9016-5D51D08F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Pages>
  <Words>1504</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 christian junior MEKA</dc:creator>
  <cp:keywords/>
  <dc:description/>
  <cp:lastModifiedBy>moise christian junior MEKA</cp:lastModifiedBy>
  <cp:revision>85</cp:revision>
  <dcterms:created xsi:type="dcterms:W3CDTF">2023-05-23T19:41:00Z</dcterms:created>
  <dcterms:modified xsi:type="dcterms:W3CDTF">2023-05-25T20:48:00Z</dcterms:modified>
</cp:coreProperties>
</file>