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D149B3" w14:textId="2FDAE398" w:rsidR="00D022E2" w:rsidRDefault="00D022E2" w:rsidP="00D022E2">
      <w:pPr>
        <w:pStyle w:val="NormalWeb"/>
        <w:jc w:val="center"/>
        <w:rPr>
          <w:rStyle w:val="Textoennegrita"/>
          <w:lang w:val="en-US"/>
        </w:rPr>
      </w:pPr>
      <w:r>
        <w:rPr>
          <w:noProof/>
        </w:rPr>
        <mc:AlternateContent>
          <mc:Choice Requires="wps">
            <w:drawing>
              <wp:inline distT="0" distB="0" distL="0" distR="0" wp14:anchorId="5EEA4AD4" wp14:editId="56EC4540">
                <wp:extent cx="304800" cy="304800"/>
                <wp:effectExtent l="0" t="0" r="0" b="0"/>
                <wp:docPr id="3" name="Rectángulo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9436DA" id="Rectángulo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" filled="f" stroked="f">
                <o:lock v:ext="edit" aspectratio="t"/>
                <w10:anchorlock/>
              </v:rect>
            </w:pict>
          </mc:Fallback>
        </mc:AlternateContent>
      </w:r>
      <w:r w:rsidRPr="00D022E2">
        <w:rPr>
          <w:rStyle w:val="Textoennegrita"/>
          <w:lang w:val="en-US"/>
        </w:rPr>
        <w:drawing>
          <wp:inline distT="0" distB="0" distL="0" distR="0" wp14:anchorId="7B5A08B2" wp14:editId="1FCABD43">
            <wp:extent cx="1804018" cy="1657350"/>
            <wp:effectExtent l="0" t="0" r="635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b="8130"/>
                    <a:stretch/>
                  </pic:blipFill>
                  <pic:spPr bwMode="auto">
                    <a:xfrm>
                      <a:off x="0" y="0"/>
                      <a:ext cx="1807130" cy="1660209"/>
                    </a:xfrm>
                    <a:prstGeom prst="rect">
                      <a:avLst/>
                    </a:prstGeom>
                    <a:ln>
                      <a:noFill/>
                    </a:ln>
                    <a:extLst>
                      <a:ext uri="{53640926-AAD7-44D8-BBD7-CCE9431645EC}">
                        <a14:shadowObscured xmlns:a14="http://schemas.microsoft.com/office/drawing/2010/main"/>
                      </a:ext>
                    </a:extLst>
                  </pic:spPr>
                </pic:pic>
              </a:graphicData>
            </a:graphic>
          </wp:inline>
        </w:drawing>
      </w:r>
    </w:p>
    <w:p w14:paraId="71B0E2C9" w14:textId="116456C4" w:rsidR="00D022E2" w:rsidRPr="00D022E2" w:rsidRDefault="00D022E2" w:rsidP="00D022E2">
      <w:pPr>
        <w:pStyle w:val="NormalWeb"/>
        <w:jc w:val="center"/>
        <w:rPr>
          <w:lang w:val="en-US"/>
        </w:rPr>
      </w:pPr>
      <w:r w:rsidRPr="00D022E2">
        <w:rPr>
          <w:rStyle w:val="Textoennegrita"/>
          <w:lang w:val="en-US"/>
        </w:rPr>
        <w:t>FACULTY OF SYSTEMS AND INFORMATICS ENGINEERING</w:t>
      </w:r>
      <w:r w:rsidRPr="00D022E2">
        <w:rPr>
          <w:lang w:val="en-US"/>
        </w:rPr>
        <w:br/>
      </w:r>
    </w:p>
    <w:p w14:paraId="29F91F00" w14:textId="77777777" w:rsidR="00D022E2" w:rsidRPr="00D022E2" w:rsidRDefault="00D022E2" w:rsidP="00D022E2">
      <w:pPr>
        <w:pStyle w:val="Ttulo3"/>
        <w:jc w:val="center"/>
        <w:rPr>
          <w:lang w:val="en-US"/>
        </w:rPr>
      </w:pPr>
      <w:r w:rsidRPr="00D022E2">
        <w:rPr>
          <w:rStyle w:val="Textoennegrita"/>
          <w:b/>
          <w:bCs/>
          <w:lang w:val="en-US"/>
        </w:rPr>
        <w:t>DOCTORAL PROGRAM IN DEEP TECH WITH A FOCUS ON ARTIFICIAL INTELLIGENCE AND EMERGING TECHNOLOGIES</w:t>
      </w:r>
    </w:p>
    <w:p w14:paraId="5526FEB8" w14:textId="1C27A2FB" w:rsidR="00D022E2" w:rsidRDefault="00D022E2" w:rsidP="00D022E2"/>
    <w:p w14:paraId="44AC47A1" w14:textId="77777777" w:rsidR="00D022E2" w:rsidRDefault="00D022E2" w:rsidP="00D022E2">
      <w:pPr>
        <w:pStyle w:val="Ttulo2"/>
        <w:ind w:left="1416" w:hanging="1410"/>
        <w:jc w:val="both"/>
        <w:rPr>
          <w:rStyle w:val="Textoennegrita"/>
          <w:b/>
          <w:bCs/>
          <w:sz w:val="22"/>
          <w:szCs w:val="22"/>
          <w:lang w:val="en-US"/>
        </w:rPr>
      </w:pPr>
      <w:r w:rsidRPr="00D022E2">
        <w:rPr>
          <w:rStyle w:val="Textoennegrita"/>
          <w:b/>
          <w:bCs/>
          <w:sz w:val="22"/>
          <w:szCs w:val="22"/>
          <w:lang w:val="en-US"/>
        </w:rPr>
        <w:t>COURSE</w:t>
      </w:r>
      <w:r w:rsidRPr="00D022E2">
        <w:rPr>
          <w:rStyle w:val="Textoennegrita"/>
          <w:b/>
          <w:bCs/>
          <w:sz w:val="22"/>
          <w:szCs w:val="22"/>
          <w:lang w:val="en-US"/>
        </w:rPr>
        <w:t xml:space="preserve">: </w:t>
      </w:r>
      <w:r w:rsidRPr="00D022E2">
        <w:rPr>
          <w:rStyle w:val="Textoennegrita"/>
          <w:b/>
          <w:bCs/>
          <w:sz w:val="22"/>
          <w:szCs w:val="22"/>
          <w:lang w:val="en-US"/>
        </w:rPr>
        <w:tab/>
      </w:r>
    </w:p>
    <w:p w14:paraId="1EABA4A3" w14:textId="2044CB06" w:rsidR="00D022E2" w:rsidRPr="00D022E2" w:rsidRDefault="00D022E2" w:rsidP="00D022E2">
      <w:pPr>
        <w:pStyle w:val="Ttulo2"/>
        <w:ind w:left="6"/>
        <w:jc w:val="both"/>
        <w:rPr>
          <w:rStyle w:val="Textoennegrita"/>
          <w:sz w:val="22"/>
          <w:szCs w:val="22"/>
          <w:lang w:val="en-US"/>
        </w:rPr>
      </w:pPr>
      <w:r w:rsidRPr="00D022E2">
        <w:rPr>
          <w:rStyle w:val="Textoennegrita"/>
          <w:sz w:val="22"/>
          <w:szCs w:val="22"/>
          <w:lang w:val="en-US"/>
        </w:rPr>
        <w:t>RESEARCH METHODS AND SCIENTIFIC INTEGRITY IN AI AND ADVANCED TECHNOLOGIES</w:t>
      </w:r>
    </w:p>
    <w:p w14:paraId="304AE715" w14:textId="77777777" w:rsidR="00D022E2" w:rsidRDefault="00D022E2" w:rsidP="00D022E2">
      <w:pPr>
        <w:pStyle w:val="Ttulo3"/>
        <w:jc w:val="both"/>
        <w:rPr>
          <w:rStyle w:val="Textoennegrita"/>
          <w:b/>
          <w:bCs/>
          <w:sz w:val="22"/>
          <w:szCs w:val="22"/>
          <w:lang w:val="en-US"/>
        </w:rPr>
      </w:pPr>
      <w:r w:rsidRPr="00D022E2">
        <w:rPr>
          <w:rStyle w:val="Textoennegrita"/>
          <w:b/>
          <w:bCs/>
          <w:sz w:val="22"/>
          <w:szCs w:val="22"/>
          <w:lang w:val="en-US"/>
        </w:rPr>
        <w:t>RESEARCH TOPIC:</w:t>
      </w:r>
      <w:r>
        <w:rPr>
          <w:rStyle w:val="Textoennegrita"/>
          <w:b/>
          <w:bCs/>
          <w:sz w:val="22"/>
          <w:szCs w:val="22"/>
          <w:lang w:val="en-US"/>
        </w:rPr>
        <w:tab/>
      </w:r>
    </w:p>
    <w:p w14:paraId="7C791234" w14:textId="0C15EF85" w:rsidR="00D022E2" w:rsidRPr="00D022E2" w:rsidRDefault="00D022E2" w:rsidP="00D022E2">
      <w:pPr>
        <w:pStyle w:val="Ttulo3"/>
        <w:jc w:val="both"/>
        <w:rPr>
          <w:sz w:val="22"/>
          <w:szCs w:val="22"/>
          <w:lang w:val="en-US"/>
        </w:rPr>
      </w:pPr>
      <w:r w:rsidRPr="00D022E2">
        <w:rPr>
          <w:rStyle w:val="Textoennegrita"/>
          <w:sz w:val="22"/>
          <w:szCs w:val="22"/>
          <w:lang w:val="en-US"/>
        </w:rPr>
        <w:t>A REPRODUCIBLE TRUSTWORTHY ARTIFICIAL INTELLIGENCE FRAMEWORK FOR TRAFFIC-FLOW FORECASTING USING OPEN DATA FROM PERU’S NATIONAL ROAD NETWORK</w:t>
      </w:r>
    </w:p>
    <w:p w14:paraId="501E2452" w14:textId="77777777" w:rsidR="00D022E2" w:rsidRDefault="00D022E2" w:rsidP="00D022E2">
      <w:pPr>
        <w:pStyle w:val="NormalWeb"/>
        <w:jc w:val="center"/>
        <w:rPr>
          <w:rStyle w:val="Textoennegrita"/>
          <w:lang w:val="en-US"/>
        </w:rPr>
      </w:pPr>
    </w:p>
    <w:p w14:paraId="4E24DD0F" w14:textId="409285A7" w:rsidR="00D022E2" w:rsidRDefault="00D022E2" w:rsidP="00D022E2">
      <w:pPr>
        <w:pStyle w:val="NormalWeb"/>
        <w:jc w:val="center"/>
        <w:rPr>
          <w:rStyle w:val="Textoennegrita"/>
          <w:lang w:val="en-US"/>
        </w:rPr>
      </w:pPr>
      <w:r w:rsidRPr="00D022E2">
        <w:rPr>
          <w:rStyle w:val="Textoennegrita"/>
          <w:lang w:val="en-US"/>
        </w:rPr>
        <w:t>Presented by:</w:t>
      </w:r>
    </w:p>
    <w:p w14:paraId="4D30CB26" w14:textId="5A717867" w:rsidR="00D022E2" w:rsidRPr="009117B9" w:rsidRDefault="00D022E2" w:rsidP="00D022E2">
      <w:pPr>
        <w:pStyle w:val="NormalWeb"/>
        <w:jc w:val="center"/>
        <w:rPr>
          <w:b/>
          <w:bCs/>
          <w:lang w:val="en-US"/>
        </w:rPr>
      </w:pPr>
      <w:proofErr w:type="spellStart"/>
      <w:r w:rsidRPr="009117B9">
        <w:rPr>
          <w:rStyle w:val="Textoennegrita"/>
          <w:b w:val="0"/>
          <w:bCs w:val="0"/>
          <w:lang w:val="en-US"/>
        </w:rPr>
        <w:t>Moisés</w:t>
      </w:r>
      <w:proofErr w:type="spellEnd"/>
      <w:r w:rsidRPr="009117B9">
        <w:rPr>
          <w:rStyle w:val="Textoennegrita"/>
          <w:b w:val="0"/>
          <w:bCs w:val="0"/>
          <w:lang w:val="en-US"/>
        </w:rPr>
        <w:t xml:space="preserve"> Evangelista </w:t>
      </w:r>
      <w:proofErr w:type="spellStart"/>
      <w:r w:rsidRPr="009117B9">
        <w:rPr>
          <w:rStyle w:val="Textoennegrita"/>
          <w:b w:val="0"/>
          <w:bCs w:val="0"/>
          <w:lang w:val="en-US"/>
        </w:rPr>
        <w:t>Gamarra</w:t>
      </w:r>
      <w:proofErr w:type="spellEnd"/>
    </w:p>
    <w:p w14:paraId="63EE5907" w14:textId="799EC9E4" w:rsidR="00D022E2" w:rsidRPr="00D91B83" w:rsidRDefault="00D022E2" w:rsidP="00D022E2">
      <w:pPr>
        <w:pStyle w:val="NormalWeb"/>
        <w:jc w:val="center"/>
        <w:rPr>
          <w:b/>
          <w:bCs/>
          <w:lang w:val="en-US"/>
        </w:rPr>
      </w:pPr>
      <w:r w:rsidRPr="00D022E2">
        <w:rPr>
          <w:rStyle w:val="Textoennegrita"/>
          <w:lang w:val="en-US"/>
        </w:rPr>
        <w:t>Professor:</w:t>
      </w:r>
      <w:r w:rsidRPr="00D022E2">
        <w:rPr>
          <w:lang w:val="en-US"/>
        </w:rPr>
        <w:br/>
      </w:r>
      <w:r w:rsidR="009117B9" w:rsidRPr="00D91B83">
        <w:rPr>
          <w:rStyle w:val="Textoennegrita"/>
          <w:b w:val="0"/>
          <w:bCs w:val="0"/>
          <w:lang w:val="en-US"/>
        </w:rPr>
        <w:t xml:space="preserve">Dr. </w:t>
      </w:r>
      <w:proofErr w:type="spellStart"/>
      <w:r w:rsidR="009117B9" w:rsidRPr="00D91B83">
        <w:rPr>
          <w:rStyle w:val="Textoennegrita"/>
          <w:b w:val="0"/>
          <w:bCs w:val="0"/>
          <w:lang w:val="en-US"/>
        </w:rPr>
        <w:t>Loveleen</w:t>
      </w:r>
      <w:proofErr w:type="spellEnd"/>
      <w:r w:rsidR="009117B9" w:rsidRPr="00D91B83">
        <w:rPr>
          <w:rStyle w:val="Textoennegrita"/>
          <w:b w:val="0"/>
          <w:bCs w:val="0"/>
          <w:lang w:val="en-US"/>
        </w:rPr>
        <w:t xml:space="preserve"> </w:t>
      </w:r>
      <w:proofErr w:type="spellStart"/>
      <w:r w:rsidR="009117B9" w:rsidRPr="00D91B83">
        <w:rPr>
          <w:rStyle w:val="Textoennegrita"/>
          <w:b w:val="0"/>
          <w:bCs w:val="0"/>
          <w:lang w:val="en-US"/>
        </w:rPr>
        <w:t>Gaur</w:t>
      </w:r>
      <w:proofErr w:type="spellEnd"/>
    </w:p>
    <w:p w14:paraId="492586CA" w14:textId="77777777" w:rsidR="00D022E2" w:rsidRDefault="00D022E2" w:rsidP="00D022E2">
      <w:pPr>
        <w:pStyle w:val="NormalWeb"/>
        <w:rPr>
          <w:rStyle w:val="Textoennegrita"/>
        </w:rPr>
      </w:pPr>
    </w:p>
    <w:p w14:paraId="72AD097E" w14:textId="30386761" w:rsidR="00D022E2" w:rsidRDefault="00D022E2" w:rsidP="00D022E2">
      <w:pPr>
        <w:pStyle w:val="NormalWeb"/>
        <w:jc w:val="center"/>
        <w:rPr>
          <w:rStyle w:val="Textoennegrita"/>
        </w:rPr>
      </w:pPr>
      <w:r>
        <w:rPr>
          <w:rStyle w:val="Textoennegrita"/>
        </w:rPr>
        <w:t>Lima, Per</w:t>
      </w:r>
      <w:r>
        <w:rPr>
          <w:rStyle w:val="Textoennegrita"/>
        </w:rPr>
        <w:t>ú</w:t>
      </w:r>
    </w:p>
    <w:p w14:paraId="57F3646E" w14:textId="7A7EEF3E" w:rsidR="00D022E2" w:rsidRDefault="00D022E2" w:rsidP="00D022E2">
      <w:pPr>
        <w:pStyle w:val="NormalWeb"/>
        <w:jc w:val="center"/>
      </w:pPr>
      <w:r>
        <w:rPr>
          <w:rStyle w:val="Textoennegrita"/>
        </w:rPr>
        <w:t>2026</w:t>
      </w:r>
    </w:p>
    <w:p w14:paraId="2F73239F" w14:textId="77777777" w:rsidR="00A717E0" w:rsidRDefault="00A717E0">
      <w:pPr>
        <w:rPr>
          <w:rFonts w:asciiTheme="majorHAnsi" w:eastAsiaTheme="majorEastAsia" w:hAnsiTheme="majorHAnsi" w:cstheme="majorBidi"/>
          <w:color w:val="2F5496" w:themeColor="accent1" w:themeShade="BF"/>
          <w:kern w:val="0"/>
          <w:sz w:val="32"/>
          <w:szCs w:val="32"/>
          <w:lang w:val="es-ES" w:eastAsia="es-PE"/>
          <w14:ligatures w14:val="none"/>
        </w:rPr>
      </w:pPr>
      <w:r>
        <w:rPr>
          <w:lang w:val="es-ES"/>
        </w:rPr>
        <w:br w:type="page"/>
      </w:r>
    </w:p>
    <w:sdt>
      <w:sdtPr>
        <w:rPr>
          <w:lang w:val="es-ES"/>
        </w:rPr>
        <w:id w:val="1385529989"/>
        <w:docPartObj>
          <w:docPartGallery w:val="Table of Contents"/>
          <w:docPartUnique/>
        </w:docPartObj>
      </w:sdtPr>
      <w:sdtEndPr>
        <w:rPr>
          <w:rFonts w:ascii="Arial" w:eastAsiaTheme="minorHAnsi" w:hAnsi="Arial" w:cstheme="minorBidi"/>
          <w:b/>
          <w:bCs/>
          <w:color w:val="auto"/>
          <w:kern w:val="2"/>
          <w:sz w:val="17"/>
          <w:szCs w:val="22"/>
          <w:lang w:eastAsia="en-US"/>
          <w14:ligatures w14:val="standardContextual"/>
        </w:rPr>
      </w:sdtEndPr>
      <w:sdtContent>
        <w:p w14:paraId="61B48EE4" w14:textId="0B8002BD" w:rsidR="00A717E0" w:rsidRDefault="00A717E0" w:rsidP="00A717E0">
          <w:pPr>
            <w:pStyle w:val="TtuloTDC"/>
            <w:spacing w:line="360" w:lineRule="auto"/>
            <w:jc w:val="center"/>
            <w:rPr>
              <w:lang w:val="es-ES"/>
            </w:rPr>
          </w:pPr>
        </w:p>
        <w:p w14:paraId="70BF9570" w14:textId="30D40D0C" w:rsidR="00A717E0" w:rsidRPr="00A717E0" w:rsidRDefault="00A717E0" w:rsidP="00A717E0">
          <w:pPr>
            <w:spacing w:line="360" w:lineRule="auto"/>
            <w:jc w:val="center"/>
            <w:rPr>
              <w:b/>
              <w:bCs/>
              <w:color w:val="000000" w:themeColor="text1"/>
              <w:sz w:val="24"/>
              <w:szCs w:val="24"/>
              <w:lang w:val="es-ES" w:eastAsia="es-PE"/>
            </w:rPr>
          </w:pPr>
          <w:r w:rsidRPr="00A717E0">
            <w:rPr>
              <w:b/>
              <w:bCs/>
              <w:color w:val="000000" w:themeColor="text1"/>
              <w:sz w:val="24"/>
              <w:szCs w:val="24"/>
            </w:rPr>
            <w:t>TABLE OF CONTENTS</w:t>
          </w:r>
        </w:p>
        <w:p w14:paraId="5CF40733" w14:textId="41C9D584" w:rsidR="00A717E0" w:rsidRPr="00A717E0" w:rsidRDefault="00A717E0">
          <w:pPr>
            <w:pStyle w:val="TDC1"/>
            <w:tabs>
              <w:tab w:val="right" w:leader="dot" w:pos="9061"/>
            </w:tabs>
            <w:rPr>
              <w:rFonts w:asciiTheme="minorHAnsi" w:eastAsiaTheme="minorEastAsia" w:hAnsiTheme="minorHAnsi"/>
              <w:noProof/>
              <w:kern w:val="0"/>
              <w:sz w:val="24"/>
              <w:szCs w:val="24"/>
              <w:lang w:eastAsia="es-PE"/>
              <w14:ligatures w14:val="none"/>
            </w:rPr>
          </w:pPr>
          <w:r w:rsidRPr="00A717E0">
            <w:rPr>
              <w:rFonts w:cs="Arial"/>
              <w:sz w:val="24"/>
              <w:szCs w:val="24"/>
            </w:rPr>
            <w:fldChar w:fldCharType="begin"/>
          </w:r>
          <w:r w:rsidRPr="00A717E0">
            <w:rPr>
              <w:rFonts w:cs="Arial"/>
              <w:sz w:val="24"/>
              <w:szCs w:val="24"/>
            </w:rPr>
            <w:instrText xml:space="preserve"> TOC \o "1-3" \h \z \u </w:instrText>
          </w:r>
          <w:r w:rsidRPr="00A717E0">
            <w:rPr>
              <w:rFonts w:cs="Arial"/>
              <w:sz w:val="24"/>
              <w:szCs w:val="24"/>
            </w:rPr>
            <w:fldChar w:fldCharType="separate"/>
          </w:r>
          <w:hyperlink w:anchor="_Toc240109184" w:history="1">
            <w:r w:rsidRPr="00A717E0">
              <w:rPr>
                <w:rStyle w:val="Hipervnculo"/>
                <w:rFonts w:cs="Arial"/>
                <w:b/>
                <w:noProof/>
                <w:sz w:val="24"/>
                <w:szCs w:val="24"/>
                <w:lang w:val="en-US"/>
              </w:rPr>
              <w:t>1. Research Topic and Context</w:t>
            </w:r>
            <w:r w:rsidRPr="00A717E0">
              <w:rPr>
                <w:noProof/>
                <w:webHidden/>
                <w:sz w:val="24"/>
                <w:szCs w:val="24"/>
              </w:rPr>
              <w:tab/>
            </w:r>
            <w:r w:rsidRPr="00A717E0">
              <w:rPr>
                <w:noProof/>
                <w:webHidden/>
                <w:sz w:val="24"/>
                <w:szCs w:val="24"/>
              </w:rPr>
              <w:fldChar w:fldCharType="begin"/>
            </w:r>
            <w:r w:rsidRPr="00A717E0">
              <w:rPr>
                <w:noProof/>
                <w:webHidden/>
                <w:sz w:val="24"/>
                <w:szCs w:val="24"/>
              </w:rPr>
              <w:instrText xml:space="preserve"> PAGEREF _Toc240109184 \h </w:instrText>
            </w:r>
            <w:r w:rsidRPr="00A717E0">
              <w:rPr>
                <w:noProof/>
                <w:webHidden/>
                <w:sz w:val="24"/>
                <w:szCs w:val="24"/>
              </w:rPr>
            </w:r>
            <w:r w:rsidRPr="00A717E0">
              <w:rPr>
                <w:noProof/>
                <w:webHidden/>
                <w:sz w:val="24"/>
                <w:szCs w:val="24"/>
              </w:rPr>
              <w:fldChar w:fldCharType="separate"/>
            </w:r>
            <w:r w:rsidRPr="00A717E0">
              <w:rPr>
                <w:noProof/>
                <w:webHidden/>
                <w:sz w:val="24"/>
                <w:szCs w:val="24"/>
              </w:rPr>
              <w:t>2</w:t>
            </w:r>
            <w:r w:rsidRPr="00A717E0">
              <w:rPr>
                <w:noProof/>
                <w:webHidden/>
                <w:sz w:val="24"/>
                <w:szCs w:val="24"/>
              </w:rPr>
              <w:fldChar w:fldCharType="end"/>
            </w:r>
          </w:hyperlink>
        </w:p>
        <w:p w14:paraId="18C52744" w14:textId="2FECB8BF" w:rsidR="00A717E0" w:rsidRPr="00A717E0" w:rsidRDefault="00A717E0">
          <w:pPr>
            <w:pStyle w:val="TDC1"/>
            <w:tabs>
              <w:tab w:val="right" w:leader="dot" w:pos="9061"/>
            </w:tabs>
            <w:rPr>
              <w:rFonts w:asciiTheme="minorHAnsi" w:eastAsiaTheme="minorEastAsia" w:hAnsiTheme="minorHAnsi"/>
              <w:noProof/>
              <w:kern w:val="0"/>
              <w:sz w:val="24"/>
              <w:szCs w:val="24"/>
              <w:lang w:eastAsia="es-PE"/>
              <w14:ligatures w14:val="none"/>
            </w:rPr>
          </w:pPr>
          <w:hyperlink w:anchor="_Toc240109185" w:history="1">
            <w:r w:rsidRPr="00A717E0">
              <w:rPr>
                <w:rStyle w:val="Hipervnculo"/>
                <w:rFonts w:cs="Arial"/>
                <w:b/>
                <w:noProof/>
                <w:sz w:val="24"/>
                <w:szCs w:val="24"/>
                <w:lang w:val="en-US"/>
              </w:rPr>
              <w:t>2. Preliminary Research Question</w:t>
            </w:r>
            <w:r w:rsidRPr="00A717E0">
              <w:rPr>
                <w:noProof/>
                <w:webHidden/>
                <w:sz w:val="24"/>
                <w:szCs w:val="24"/>
              </w:rPr>
              <w:tab/>
            </w:r>
            <w:r w:rsidRPr="00A717E0">
              <w:rPr>
                <w:noProof/>
                <w:webHidden/>
                <w:sz w:val="24"/>
                <w:szCs w:val="24"/>
              </w:rPr>
              <w:fldChar w:fldCharType="begin"/>
            </w:r>
            <w:r w:rsidRPr="00A717E0">
              <w:rPr>
                <w:noProof/>
                <w:webHidden/>
                <w:sz w:val="24"/>
                <w:szCs w:val="24"/>
              </w:rPr>
              <w:instrText xml:space="preserve"> PAGEREF _Toc240109185 \h </w:instrText>
            </w:r>
            <w:r w:rsidRPr="00A717E0">
              <w:rPr>
                <w:noProof/>
                <w:webHidden/>
                <w:sz w:val="24"/>
                <w:szCs w:val="24"/>
              </w:rPr>
            </w:r>
            <w:r w:rsidRPr="00A717E0">
              <w:rPr>
                <w:noProof/>
                <w:webHidden/>
                <w:sz w:val="24"/>
                <w:szCs w:val="24"/>
              </w:rPr>
              <w:fldChar w:fldCharType="separate"/>
            </w:r>
            <w:r w:rsidRPr="00A717E0">
              <w:rPr>
                <w:noProof/>
                <w:webHidden/>
                <w:sz w:val="24"/>
                <w:szCs w:val="24"/>
              </w:rPr>
              <w:t>2</w:t>
            </w:r>
            <w:r w:rsidRPr="00A717E0">
              <w:rPr>
                <w:noProof/>
                <w:webHidden/>
                <w:sz w:val="24"/>
                <w:szCs w:val="24"/>
              </w:rPr>
              <w:fldChar w:fldCharType="end"/>
            </w:r>
          </w:hyperlink>
        </w:p>
        <w:p w14:paraId="5E801938" w14:textId="1601F14F" w:rsidR="00A717E0" w:rsidRPr="00A717E0" w:rsidRDefault="00A717E0">
          <w:pPr>
            <w:pStyle w:val="TDC1"/>
            <w:tabs>
              <w:tab w:val="right" w:leader="dot" w:pos="9061"/>
            </w:tabs>
            <w:rPr>
              <w:rFonts w:asciiTheme="minorHAnsi" w:eastAsiaTheme="minorEastAsia" w:hAnsiTheme="minorHAnsi"/>
              <w:noProof/>
              <w:kern w:val="0"/>
              <w:sz w:val="24"/>
              <w:szCs w:val="24"/>
              <w:lang w:eastAsia="es-PE"/>
              <w14:ligatures w14:val="none"/>
            </w:rPr>
          </w:pPr>
          <w:hyperlink w:anchor="_Toc240109186" w:history="1">
            <w:r w:rsidRPr="00A717E0">
              <w:rPr>
                <w:rStyle w:val="Hipervnculo"/>
                <w:rFonts w:cs="Arial"/>
                <w:b/>
                <w:noProof/>
                <w:sz w:val="24"/>
                <w:szCs w:val="24"/>
                <w:lang w:val="en-US"/>
              </w:rPr>
              <w:t>3. Chosen Paradigm and Justification</w:t>
            </w:r>
            <w:r w:rsidRPr="00A717E0">
              <w:rPr>
                <w:noProof/>
                <w:webHidden/>
                <w:sz w:val="24"/>
                <w:szCs w:val="24"/>
              </w:rPr>
              <w:tab/>
            </w:r>
            <w:r w:rsidRPr="00A717E0">
              <w:rPr>
                <w:noProof/>
                <w:webHidden/>
                <w:sz w:val="24"/>
                <w:szCs w:val="24"/>
              </w:rPr>
              <w:fldChar w:fldCharType="begin"/>
            </w:r>
            <w:r w:rsidRPr="00A717E0">
              <w:rPr>
                <w:noProof/>
                <w:webHidden/>
                <w:sz w:val="24"/>
                <w:szCs w:val="24"/>
              </w:rPr>
              <w:instrText xml:space="preserve"> PAGEREF _Toc240109186 \h </w:instrText>
            </w:r>
            <w:r w:rsidRPr="00A717E0">
              <w:rPr>
                <w:noProof/>
                <w:webHidden/>
                <w:sz w:val="24"/>
                <w:szCs w:val="24"/>
              </w:rPr>
            </w:r>
            <w:r w:rsidRPr="00A717E0">
              <w:rPr>
                <w:noProof/>
                <w:webHidden/>
                <w:sz w:val="24"/>
                <w:szCs w:val="24"/>
              </w:rPr>
              <w:fldChar w:fldCharType="separate"/>
            </w:r>
            <w:r w:rsidRPr="00A717E0">
              <w:rPr>
                <w:noProof/>
                <w:webHidden/>
                <w:sz w:val="24"/>
                <w:szCs w:val="24"/>
              </w:rPr>
              <w:t>2</w:t>
            </w:r>
            <w:r w:rsidRPr="00A717E0">
              <w:rPr>
                <w:noProof/>
                <w:webHidden/>
                <w:sz w:val="24"/>
                <w:szCs w:val="24"/>
              </w:rPr>
              <w:fldChar w:fldCharType="end"/>
            </w:r>
          </w:hyperlink>
        </w:p>
        <w:p w14:paraId="7354580D" w14:textId="337DECFB" w:rsidR="00A717E0" w:rsidRPr="00A717E0" w:rsidRDefault="00A717E0">
          <w:pPr>
            <w:pStyle w:val="TDC1"/>
            <w:tabs>
              <w:tab w:val="right" w:leader="dot" w:pos="9061"/>
            </w:tabs>
            <w:rPr>
              <w:rFonts w:asciiTheme="minorHAnsi" w:eastAsiaTheme="minorEastAsia" w:hAnsiTheme="minorHAnsi"/>
              <w:noProof/>
              <w:kern w:val="0"/>
              <w:sz w:val="24"/>
              <w:szCs w:val="24"/>
              <w:lang w:eastAsia="es-PE"/>
              <w14:ligatures w14:val="none"/>
            </w:rPr>
          </w:pPr>
          <w:hyperlink w:anchor="_Toc240109187" w:history="1">
            <w:r w:rsidRPr="00A717E0">
              <w:rPr>
                <w:rStyle w:val="Hipervnculo"/>
                <w:rFonts w:cs="Arial"/>
                <w:b/>
                <w:noProof/>
                <w:sz w:val="24"/>
                <w:szCs w:val="24"/>
                <w:lang w:val="en-US"/>
              </w:rPr>
              <w:t>4. Implications of the Choice</w:t>
            </w:r>
            <w:r w:rsidRPr="00A717E0">
              <w:rPr>
                <w:noProof/>
                <w:webHidden/>
                <w:sz w:val="24"/>
                <w:szCs w:val="24"/>
              </w:rPr>
              <w:tab/>
            </w:r>
            <w:r w:rsidRPr="00A717E0">
              <w:rPr>
                <w:noProof/>
                <w:webHidden/>
                <w:sz w:val="24"/>
                <w:szCs w:val="24"/>
              </w:rPr>
              <w:fldChar w:fldCharType="begin"/>
            </w:r>
            <w:r w:rsidRPr="00A717E0">
              <w:rPr>
                <w:noProof/>
                <w:webHidden/>
                <w:sz w:val="24"/>
                <w:szCs w:val="24"/>
              </w:rPr>
              <w:instrText xml:space="preserve"> PAGEREF _Toc240109187 \h </w:instrText>
            </w:r>
            <w:r w:rsidRPr="00A717E0">
              <w:rPr>
                <w:noProof/>
                <w:webHidden/>
                <w:sz w:val="24"/>
                <w:szCs w:val="24"/>
              </w:rPr>
            </w:r>
            <w:r w:rsidRPr="00A717E0">
              <w:rPr>
                <w:noProof/>
                <w:webHidden/>
                <w:sz w:val="24"/>
                <w:szCs w:val="24"/>
              </w:rPr>
              <w:fldChar w:fldCharType="separate"/>
            </w:r>
            <w:r w:rsidRPr="00A717E0">
              <w:rPr>
                <w:noProof/>
                <w:webHidden/>
                <w:sz w:val="24"/>
                <w:szCs w:val="24"/>
              </w:rPr>
              <w:t>3</w:t>
            </w:r>
            <w:r w:rsidRPr="00A717E0">
              <w:rPr>
                <w:noProof/>
                <w:webHidden/>
                <w:sz w:val="24"/>
                <w:szCs w:val="24"/>
              </w:rPr>
              <w:fldChar w:fldCharType="end"/>
            </w:r>
          </w:hyperlink>
        </w:p>
        <w:p w14:paraId="05C2DB58" w14:textId="42FE869A" w:rsidR="00A717E0" w:rsidRPr="00A717E0" w:rsidRDefault="00A717E0">
          <w:pPr>
            <w:pStyle w:val="TDC1"/>
            <w:tabs>
              <w:tab w:val="right" w:leader="dot" w:pos="9061"/>
            </w:tabs>
            <w:rPr>
              <w:rFonts w:asciiTheme="minorHAnsi" w:eastAsiaTheme="minorEastAsia" w:hAnsiTheme="minorHAnsi"/>
              <w:noProof/>
              <w:kern w:val="0"/>
              <w:sz w:val="24"/>
              <w:szCs w:val="24"/>
              <w:lang w:eastAsia="es-PE"/>
              <w14:ligatures w14:val="none"/>
            </w:rPr>
          </w:pPr>
          <w:hyperlink w:anchor="_Toc240109188" w:history="1">
            <w:r w:rsidRPr="00A717E0">
              <w:rPr>
                <w:rStyle w:val="Hipervnculo"/>
                <w:rFonts w:cs="Arial"/>
                <w:b/>
                <w:bCs/>
                <w:noProof/>
                <w:sz w:val="24"/>
                <w:szCs w:val="24"/>
                <w:lang w:val="en-US"/>
              </w:rPr>
              <w:t>4.1. Possible publication venues:</w:t>
            </w:r>
            <w:r w:rsidRPr="00A717E0">
              <w:rPr>
                <w:noProof/>
                <w:webHidden/>
                <w:sz w:val="24"/>
                <w:szCs w:val="24"/>
              </w:rPr>
              <w:tab/>
            </w:r>
            <w:r w:rsidRPr="00A717E0">
              <w:rPr>
                <w:noProof/>
                <w:webHidden/>
                <w:sz w:val="24"/>
                <w:szCs w:val="24"/>
              </w:rPr>
              <w:fldChar w:fldCharType="begin"/>
            </w:r>
            <w:r w:rsidRPr="00A717E0">
              <w:rPr>
                <w:noProof/>
                <w:webHidden/>
                <w:sz w:val="24"/>
                <w:szCs w:val="24"/>
              </w:rPr>
              <w:instrText xml:space="preserve"> PAGEREF _Toc240109188 \h </w:instrText>
            </w:r>
            <w:r w:rsidRPr="00A717E0">
              <w:rPr>
                <w:noProof/>
                <w:webHidden/>
                <w:sz w:val="24"/>
                <w:szCs w:val="24"/>
              </w:rPr>
            </w:r>
            <w:r w:rsidRPr="00A717E0">
              <w:rPr>
                <w:noProof/>
                <w:webHidden/>
                <w:sz w:val="24"/>
                <w:szCs w:val="24"/>
              </w:rPr>
              <w:fldChar w:fldCharType="separate"/>
            </w:r>
            <w:r w:rsidRPr="00A717E0">
              <w:rPr>
                <w:noProof/>
                <w:webHidden/>
                <w:sz w:val="24"/>
                <w:szCs w:val="24"/>
              </w:rPr>
              <w:t>4</w:t>
            </w:r>
            <w:r w:rsidRPr="00A717E0">
              <w:rPr>
                <w:noProof/>
                <w:webHidden/>
                <w:sz w:val="24"/>
                <w:szCs w:val="24"/>
              </w:rPr>
              <w:fldChar w:fldCharType="end"/>
            </w:r>
          </w:hyperlink>
        </w:p>
        <w:p w14:paraId="1F6572BF" w14:textId="0C6CAAD0" w:rsidR="00A717E0" w:rsidRPr="00A717E0" w:rsidRDefault="00A717E0">
          <w:pPr>
            <w:pStyle w:val="TDC1"/>
            <w:tabs>
              <w:tab w:val="right" w:leader="dot" w:pos="9061"/>
            </w:tabs>
            <w:rPr>
              <w:rFonts w:asciiTheme="minorHAnsi" w:eastAsiaTheme="minorEastAsia" w:hAnsiTheme="minorHAnsi"/>
              <w:noProof/>
              <w:kern w:val="0"/>
              <w:sz w:val="24"/>
              <w:szCs w:val="24"/>
              <w:lang w:eastAsia="es-PE"/>
              <w14:ligatures w14:val="none"/>
            </w:rPr>
          </w:pPr>
          <w:hyperlink w:anchor="_Toc240109189" w:history="1">
            <w:r w:rsidRPr="00A717E0">
              <w:rPr>
                <w:rStyle w:val="Hipervnculo"/>
                <w:rFonts w:cs="Arial"/>
                <w:b/>
                <w:bCs/>
                <w:noProof/>
                <w:sz w:val="24"/>
                <w:szCs w:val="24"/>
                <w:lang w:val="en-US"/>
              </w:rPr>
              <w:t>5. One Doubt / Tension</w:t>
            </w:r>
            <w:r w:rsidRPr="00A717E0">
              <w:rPr>
                <w:noProof/>
                <w:webHidden/>
                <w:sz w:val="24"/>
                <w:szCs w:val="24"/>
              </w:rPr>
              <w:tab/>
            </w:r>
            <w:r w:rsidRPr="00A717E0">
              <w:rPr>
                <w:noProof/>
                <w:webHidden/>
                <w:sz w:val="24"/>
                <w:szCs w:val="24"/>
              </w:rPr>
              <w:fldChar w:fldCharType="begin"/>
            </w:r>
            <w:r w:rsidRPr="00A717E0">
              <w:rPr>
                <w:noProof/>
                <w:webHidden/>
                <w:sz w:val="24"/>
                <w:szCs w:val="24"/>
              </w:rPr>
              <w:instrText xml:space="preserve"> PAGEREF _Toc240109189 \h </w:instrText>
            </w:r>
            <w:r w:rsidRPr="00A717E0">
              <w:rPr>
                <w:noProof/>
                <w:webHidden/>
                <w:sz w:val="24"/>
                <w:szCs w:val="24"/>
              </w:rPr>
            </w:r>
            <w:r w:rsidRPr="00A717E0">
              <w:rPr>
                <w:noProof/>
                <w:webHidden/>
                <w:sz w:val="24"/>
                <w:szCs w:val="24"/>
              </w:rPr>
              <w:fldChar w:fldCharType="separate"/>
            </w:r>
            <w:r w:rsidRPr="00A717E0">
              <w:rPr>
                <w:noProof/>
                <w:webHidden/>
                <w:sz w:val="24"/>
                <w:szCs w:val="24"/>
              </w:rPr>
              <w:t>4</w:t>
            </w:r>
            <w:r w:rsidRPr="00A717E0">
              <w:rPr>
                <w:noProof/>
                <w:webHidden/>
                <w:sz w:val="24"/>
                <w:szCs w:val="24"/>
              </w:rPr>
              <w:fldChar w:fldCharType="end"/>
            </w:r>
          </w:hyperlink>
        </w:p>
        <w:p w14:paraId="11EFD092" w14:textId="11B147C2" w:rsidR="00A717E0" w:rsidRPr="00A717E0" w:rsidRDefault="00A717E0">
          <w:pPr>
            <w:pStyle w:val="TDC1"/>
            <w:tabs>
              <w:tab w:val="right" w:leader="dot" w:pos="9061"/>
            </w:tabs>
            <w:rPr>
              <w:rFonts w:asciiTheme="minorHAnsi" w:eastAsiaTheme="minorEastAsia" w:hAnsiTheme="minorHAnsi"/>
              <w:noProof/>
              <w:kern w:val="0"/>
              <w:sz w:val="24"/>
              <w:szCs w:val="24"/>
              <w:lang w:eastAsia="es-PE"/>
              <w14:ligatures w14:val="none"/>
            </w:rPr>
          </w:pPr>
          <w:hyperlink w:anchor="_Toc240109190" w:history="1">
            <w:r w:rsidRPr="00A717E0">
              <w:rPr>
                <w:rStyle w:val="Hipervnculo"/>
                <w:rFonts w:cs="Arial"/>
                <w:b/>
                <w:noProof/>
                <w:sz w:val="24"/>
                <w:szCs w:val="24"/>
                <w:lang w:val="en-US"/>
              </w:rPr>
              <w:t>6. Vocabulary</w:t>
            </w:r>
            <w:r w:rsidRPr="00A717E0">
              <w:rPr>
                <w:noProof/>
                <w:webHidden/>
                <w:sz w:val="24"/>
                <w:szCs w:val="24"/>
              </w:rPr>
              <w:tab/>
            </w:r>
            <w:r w:rsidRPr="00A717E0">
              <w:rPr>
                <w:noProof/>
                <w:webHidden/>
                <w:sz w:val="24"/>
                <w:szCs w:val="24"/>
              </w:rPr>
              <w:fldChar w:fldCharType="begin"/>
            </w:r>
            <w:r w:rsidRPr="00A717E0">
              <w:rPr>
                <w:noProof/>
                <w:webHidden/>
                <w:sz w:val="24"/>
                <w:szCs w:val="24"/>
              </w:rPr>
              <w:instrText xml:space="preserve"> PAGEREF _Toc240109190 \h </w:instrText>
            </w:r>
            <w:r w:rsidRPr="00A717E0">
              <w:rPr>
                <w:noProof/>
                <w:webHidden/>
                <w:sz w:val="24"/>
                <w:szCs w:val="24"/>
              </w:rPr>
            </w:r>
            <w:r w:rsidRPr="00A717E0">
              <w:rPr>
                <w:noProof/>
                <w:webHidden/>
                <w:sz w:val="24"/>
                <w:szCs w:val="24"/>
              </w:rPr>
              <w:fldChar w:fldCharType="separate"/>
            </w:r>
            <w:r w:rsidRPr="00A717E0">
              <w:rPr>
                <w:noProof/>
                <w:webHidden/>
                <w:sz w:val="24"/>
                <w:szCs w:val="24"/>
              </w:rPr>
              <w:t>5</w:t>
            </w:r>
            <w:r w:rsidRPr="00A717E0">
              <w:rPr>
                <w:noProof/>
                <w:webHidden/>
                <w:sz w:val="24"/>
                <w:szCs w:val="24"/>
              </w:rPr>
              <w:fldChar w:fldCharType="end"/>
            </w:r>
          </w:hyperlink>
        </w:p>
        <w:p w14:paraId="382139F2" w14:textId="58456114" w:rsidR="00A717E0" w:rsidRPr="00A717E0" w:rsidRDefault="00A717E0">
          <w:pPr>
            <w:pStyle w:val="TDC1"/>
            <w:tabs>
              <w:tab w:val="right" w:leader="dot" w:pos="9061"/>
            </w:tabs>
            <w:rPr>
              <w:rFonts w:asciiTheme="minorHAnsi" w:eastAsiaTheme="minorEastAsia" w:hAnsiTheme="minorHAnsi"/>
              <w:noProof/>
              <w:kern w:val="0"/>
              <w:sz w:val="24"/>
              <w:szCs w:val="24"/>
              <w:lang w:eastAsia="es-PE"/>
              <w14:ligatures w14:val="none"/>
            </w:rPr>
          </w:pPr>
          <w:hyperlink w:anchor="_Toc240109191" w:history="1">
            <w:r w:rsidRPr="00A717E0">
              <w:rPr>
                <w:rStyle w:val="Hipervnculo"/>
                <w:rFonts w:cs="Arial"/>
                <w:b/>
                <w:bCs/>
                <w:noProof/>
                <w:sz w:val="24"/>
                <w:szCs w:val="24"/>
                <w:lang w:val="es-ES"/>
              </w:rPr>
              <w:t>REFERENCES</w:t>
            </w:r>
            <w:r w:rsidRPr="00A717E0">
              <w:rPr>
                <w:noProof/>
                <w:webHidden/>
                <w:sz w:val="24"/>
                <w:szCs w:val="24"/>
              </w:rPr>
              <w:tab/>
            </w:r>
            <w:r w:rsidRPr="00A717E0">
              <w:rPr>
                <w:noProof/>
                <w:webHidden/>
                <w:sz w:val="24"/>
                <w:szCs w:val="24"/>
              </w:rPr>
              <w:fldChar w:fldCharType="begin"/>
            </w:r>
            <w:r w:rsidRPr="00A717E0">
              <w:rPr>
                <w:noProof/>
                <w:webHidden/>
                <w:sz w:val="24"/>
                <w:szCs w:val="24"/>
              </w:rPr>
              <w:instrText xml:space="preserve"> PAGEREF _Toc240109191 \h </w:instrText>
            </w:r>
            <w:r w:rsidRPr="00A717E0">
              <w:rPr>
                <w:noProof/>
                <w:webHidden/>
                <w:sz w:val="24"/>
                <w:szCs w:val="24"/>
              </w:rPr>
            </w:r>
            <w:r w:rsidRPr="00A717E0">
              <w:rPr>
                <w:noProof/>
                <w:webHidden/>
                <w:sz w:val="24"/>
                <w:szCs w:val="24"/>
              </w:rPr>
              <w:fldChar w:fldCharType="separate"/>
            </w:r>
            <w:r w:rsidRPr="00A717E0">
              <w:rPr>
                <w:noProof/>
                <w:webHidden/>
                <w:sz w:val="24"/>
                <w:szCs w:val="24"/>
              </w:rPr>
              <w:t>6</w:t>
            </w:r>
            <w:r w:rsidRPr="00A717E0">
              <w:rPr>
                <w:noProof/>
                <w:webHidden/>
                <w:sz w:val="24"/>
                <w:szCs w:val="24"/>
              </w:rPr>
              <w:fldChar w:fldCharType="end"/>
            </w:r>
          </w:hyperlink>
        </w:p>
        <w:p w14:paraId="66DA9F63" w14:textId="6DB8C8A3" w:rsidR="00A717E0" w:rsidRDefault="00A717E0">
          <w:r w:rsidRPr="00A717E0">
            <w:rPr>
              <w:rFonts w:cs="Arial"/>
              <w:b/>
              <w:bCs/>
              <w:sz w:val="24"/>
              <w:szCs w:val="24"/>
              <w:lang w:val="es-ES"/>
            </w:rPr>
            <w:fldChar w:fldCharType="end"/>
          </w:r>
        </w:p>
      </w:sdtContent>
    </w:sdt>
    <w:p w14:paraId="3EE58281" w14:textId="77777777" w:rsidR="00A717E0" w:rsidRDefault="00A717E0">
      <w:pPr>
        <w:rPr>
          <w:rFonts w:cs="Arial"/>
          <w:b/>
          <w:sz w:val="24"/>
          <w:szCs w:val="24"/>
          <w:lang w:val="en-US"/>
        </w:rPr>
      </w:pPr>
      <w:r>
        <w:rPr>
          <w:rFonts w:cs="Arial"/>
          <w:b/>
          <w:sz w:val="24"/>
          <w:szCs w:val="24"/>
          <w:lang w:val="en-US"/>
        </w:rPr>
        <w:br w:type="page"/>
      </w:r>
    </w:p>
    <w:p w14:paraId="186221A4" w14:textId="2DAC1D1C" w:rsidR="001C0A34" w:rsidRPr="00007A87" w:rsidRDefault="00007A87" w:rsidP="00656E65">
      <w:pPr>
        <w:spacing w:after="0" w:line="360" w:lineRule="auto"/>
        <w:jc w:val="center"/>
        <w:rPr>
          <w:rFonts w:cs="Arial"/>
          <w:sz w:val="24"/>
          <w:szCs w:val="24"/>
          <w:lang w:val="en-US"/>
        </w:rPr>
      </w:pPr>
      <w:r w:rsidRPr="00007A87">
        <w:rPr>
          <w:rFonts w:cs="Arial"/>
          <w:b/>
          <w:sz w:val="24"/>
          <w:szCs w:val="24"/>
          <w:lang w:val="en-US"/>
        </w:rPr>
        <w:lastRenderedPageBreak/>
        <w:t>PARADIGM JUSTIFICATION STATEMENT</w:t>
      </w:r>
    </w:p>
    <w:p w14:paraId="06442FD5" w14:textId="77777777" w:rsidR="00656E65" w:rsidRPr="00007A87" w:rsidRDefault="00656E65" w:rsidP="00656E65">
      <w:pPr>
        <w:spacing w:after="0" w:line="360" w:lineRule="auto"/>
        <w:jc w:val="center"/>
        <w:rPr>
          <w:rFonts w:cs="Arial"/>
          <w:b/>
          <w:sz w:val="24"/>
          <w:szCs w:val="24"/>
          <w:lang w:val="en-US"/>
        </w:rPr>
      </w:pPr>
    </w:p>
    <w:p w14:paraId="07B141A9" w14:textId="13C47617" w:rsidR="001C0A34" w:rsidRPr="00007A87" w:rsidRDefault="00656E65" w:rsidP="00656E65">
      <w:pPr>
        <w:spacing w:after="0" w:line="360" w:lineRule="auto"/>
        <w:jc w:val="center"/>
        <w:rPr>
          <w:rFonts w:cs="Arial"/>
          <w:sz w:val="24"/>
          <w:szCs w:val="24"/>
          <w:lang w:val="en-US"/>
        </w:rPr>
      </w:pPr>
      <w:r w:rsidRPr="00007A87">
        <w:rPr>
          <w:rFonts w:cs="Arial"/>
          <w:b/>
          <w:sz w:val="24"/>
          <w:szCs w:val="24"/>
          <w:lang w:val="en-US"/>
        </w:rPr>
        <w:t>“</w:t>
      </w:r>
      <w:r w:rsidR="006C61DC" w:rsidRPr="00007A87">
        <w:rPr>
          <w:rFonts w:cs="Arial"/>
          <w:b/>
          <w:sz w:val="24"/>
          <w:szCs w:val="24"/>
          <w:lang w:val="en-US"/>
        </w:rPr>
        <w:t>A Reproducible Trustworthy Artificial Intelligence Framework for Traffic-Flow Forecasting Using Open Data from Peru’s National Road Network</w:t>
      </w:r>
      <w:r w:rsidRPr="00007A87">
        <w:rPr>
          <w:rFonts w:cs="Arial"/>
          <w:b/>
          <w:sz w:val="24"/>
          <w:szCs w:val="24"/>
          <w:lang w:val="en-US"/>
        </w:rPr>
        <w:t>”</w:t>
      </w:r>
    </w:p>
    <w:p w14:paraId="72C6B2F1" w14:textId="77777777" w:rsidR="00656E65" w:rsidRPr="00007A87" w:rsidRDefault="00656E65" w:rsidP="00656E65">
      <w:pPr>
        <w:spacing w:after="0" w:line="360" w:lineRule="auto"/>
        <w:rPr>
          <w:rFonts w:cs="Arial"/>
          <w:b/>
          <w:sz w:val="24"/>
          <w:szCs w:val="24"/>
          <w:lang w:val="en-US"/>
        </w:rPr>
      </w:pPr>
    </w:p>
    <w:p w14:paraId="3630A2E6" w14:textId="72F31703" w:rsidR="001C0A34" w:rsidRPr="00A717E0" w:rsidRDefault="006C61DC" w:rsidP="00A717E0">
      <w:pPr>
        <w:pStyle w:val="Ttulo1"/>
        <w:spacing w:line="360" w:lineRule="auto"/>
        <w:rPr>
          <w:rFonts w:ascii="Arial" w:hAnsi="Arial" w:cs="Arial"/>
          <w:color w:val="000000" w:themeColor="text1"/>
          <w:sz w:val="24"/>
          <w:szCs w:val="24"/>
          <w:lang w:val="en-US"/>
        </w:rPr>
      </w:pPr>
      <w:bookmarkStart w:id="0" w:name="_Toc240109184"/>
      <w:r w:rsidRPr="00A717E0">
        <w:rPr>
          <w:rFonts w:ascii="Arial" w:hAnsi="Arial" w:cs="Arial"/>
          <w:b/>
          <w:color w:val="000000" w:themeColor="text1"/>
          <w:sz w:val="24"/>
          <w:szCs w:val="24"/>
          <w:lang w:val="en-US"/>
        </w:rPr>
        <w:t>1. Research Topic and Context</w:t>
      </w:r>
      <w:bookmarkEnd w:id="0"/>
    </w:p>
    <w:p w14:paraId="60CFAA7C" w14:textId="77777777" w:rsidR="00656E65" w:rsidRPr="00007A87" w:rsidRDefault="006C61DC" w:rsidP="00656E65">
      <w:pPr>
        <w:spacing w:after="0" w:line="360" w:lineRule="auto"/>
        <w:ind w:firstLine="708"/>
        <w:jc w:val="both"/>
        <w:rPr>
          <w:rFonts w:cs="Arial"/>
          <w:sz w:val="24"/>
          <w:szCs w:val="24"/>
          <w:lang w:val="en-US"/>
        </w:rPr>
      </w:pPr>
      <w:r w:rsidRPr="00007A87">
        <w:rPr>
          <w:rFonts w:cs="Arial"/>
          <w:sz w:val="24"/>
          <w:szCs w:val="24"/>
          <w:lang w:val="en-US"/>
        </w:rPr>
        <w:t xml:space="preserve">My doctoral research focuses on designing and validating a reproducible Trustworthy Artificial Intelligence framework for traffic-flow forecasting using open data from Peru’s National Road Network. Traffic forecasting is important for Intelligent Transportation Systems because reliable predictions can support traffic management, infrastructure planning, and decision-making. </w:t>
      </w:r>
    </w:p>
    <w:p w14:paraId="02E6155E" w14:textId="19CC34B6" w:rsidR="001C0A34" w:rsidRPr="00007A87" w:rsidRDefault="006C61DC" w:rsidP="00656E65">
      <w:pPr>
        <w:spacing w:after="0" w:line="360" w:lineRule="auto"/>
        <w:ind w:firstLine="708"/>
        <w:jc w:val="both"/>
        <w:rPr>
          <w:rFonts w:cs="Arial"/>
          <w:sz w:val="24"/>
          <w:szCs w:val="24"/>
          <w:lang w:val="en-US"/>
        </w:rPr>
      </w:pPr>
      <w:r w:rsidRPr="00007A87">
        <w:rPr>
          <w:rFonts w:cs="Arial"/>
          <w:sz w:val="24"/>
          <w:szCs w:val="24"/>
          <w:lang w:val="en-US"/>
        </w:rPr>
        <w:t>The study uses official traffic-flow data from toll units of the National Road Network published by the Ministry of Transport and Communications (MTC). This context is relevant to Peru and Latin America because it allows AI methods to be evaluated using real public data.</w:t>
      </w:r>
    </w:p>
    <w:p w14:paraId="4A0EDF8A" w14:textId="77777777" w:rsidR="00656E65" w:rsidRPr="00007A87" w:rsidRDefault="00656E65" w:rsidP="00656E65">
      <w:pPr>
        <w:spacing w:after="0" w:line="360" w:lineRule="auto"/>
        <w:ind w:firstLine="708"/>
        <w:jc w:val="both"/>
        <w:rPr>
          <w:rFonts w:cs="Arial"/>
          <w:sz w:val="24"/>
          <w:szCs w:val="24"/>
          <w:lang w:val="en-US"/>
        </w:rPr>
      </w:pPr>
    </w:p>
    <w:p w14:paraId="4FCE7962" w14:textId="77777777" w:rsidR="001C0A34" w:rsidRPr="00A717E0" w:rsidRDefault="006C61DC" w:rsidP="00A717E0">
      <w:pPr>
        <w:pStyle w:val="Ttulo1"/>
        <w:spacing w:line="360" w:lineRule="auto"/>
        <w:rPr>
          <w:rFonts w:ascii="Arial" w:hAnsi="Arial" w:cs="Arial"/>
          <w:b/>
          <w:color w:val="000000" w:themeColor="text1"/>
          <w:sz w:val="24"/>
          <w:szCs w:val="24"/>
          <w:lang w:val="en-US"/>
        </w:rPr>
      </w:pPr>
      <w:bookmarkStart w:id="1" w:name="_Toc240109185"/>
      <w:r w:rsidRPr="00A717E0">
        <w:rPr>
          <w:rFonts w:ascii="Arial" w:hAnsi="Arial" w:cs="Arial"/>
          <w:b/>
          <w:color w:val="000000" w:themeColor="text1"/>
          <w:sz w:val="24"/>
          <w:szCs w:val="24"/>
          <w:lang w:val="en-US"/>
        </w:rPr>
        <w:t>2. Preliminary Research Question</w:t>
      </w:r>
      <w:bookmarkEnd w:id="1"/>
    </w:p>
    <w:p w14:paraId="355F723A" w14:textId="77777777" w:rsidR="004C1D4C" w:rsidRPr="00007A87" w:rsidRDefault="006C61DC" w:rsidP="005B2472">
      <w:pPr>
        <w:spacing w:after="0" w:line="360" w:lineRule="auto"/>
        <w:ind w:firstLine="708"/>
        <w:jc w:val="both"/>
        <w:rPr>
          <w:rFonts w:cs="Arial"/>
          <w:sz w:val="24"/>
          <w:szCs w:val="24"/>
          <w:lang w:val="en-US"/>
        </w:rPr>
      </w:pPr>
      <w:r w:rsidRPr="00007A87">
        <w:rPr>
          <w:rFonts w:cs="Arial"/>
          <w:sz w:val="24"/>
          <w:szCs w:val="24"/>
          <w:lang w:val="en-US"/>
        </w:rPr>
        <w:t xml:space="preserve">To what extent can a reproducible Trustworthy AI framework improve the reliability and traceability of traffic-flow forecasting compared with a conventional experimental workflow using open data from Peru’s National Road Network? </w:t>
      </w:r>
    </w:p>
    <w:p w14:paraId="3F139453" w14:textId="7CAA893A" w:rsidR="001C0A34" w:rsidRPr="00007A87" w:rsidRDefault="006C61DC" w:rsidP="005B2472">
      <w:pPr>
        <w:spacing w:after="0" w:line="360" w:lineRule="auto"/>
        <w:ind w:firstLine="708"/>
        <w:jc w:val="both"/>
        <w:rPr>
          <w:rFonts w:cs="Arial"/>
          <w:sz w:val="24"/>
          <w:szCs w:val="24"/>
          <w:lang w:val="en-US"/>
        </w:rPr>
      </w:pPr>
      <w:r w:rsidRPr="00007A87">
        <w:rPr>
          <w:rFonts w:cs="Arial"/>
          <w:sz w:val="24"/>
          <w:szCs w:val="24"/>
          <w:lang w:val="en-US"/>
        </w:rPr>
        <w:t xml:space="preserve">The study considers not only prediction accuracy, but also reproducibility, traceability, </w:t>
      </w:r>
      <w:proofErr w:type="spellStart"/>
      <w:r w:rsidRPr="00007A87">
        <w:rPr>
          <w:rFonts w:cs="Arial"/>
          <w:sz w:val="24"/>
          <w:szCs w:val="24"/>
          <w:lang w:val="en-US"/>
        </w:rPr>
        <w:t>explainability</w:t>
      </w:r>
      <w:proofErr w:type="spellEnd"/>
      <w:r w:rsidRPr="00007A87">
        <w:rPr>
          <w:rFonts w:cs="Arial"/>
          <w:sz w:val="24"/>
          <w:szCs w:val="24"/>
          <w:lang w:val="en-US"/>
        </w:rPr>
        <w:t>, and data quality.</w:t>
      </w:r>
    </w:p>
    <w:p w14:paraId="74A8825F" w14:textId="77777777" w:rsidR="00656E65" w:rsidRPr="00007A87" w:rsidRDefault="00656E65" w:rsidP="00656E65">
      <w:pPr>
        <w:spacing w:after="0" w:line="360" w:lineRule="auto"/>
        <w:rPr>
          <w:rFonts w:cs="Arial"/>
          <w:sz w:val="24"/>
          <w:szCs w:val="24"/>
          <w:lang w:val="en-US"/>
        </w:rPr>
      </w:pPr>
    </w:p>
    <w:p w14:paraId="6D2DF7F6" w14:textId="77777777" w:rsidR="001C0A34" w:rsidRPr="00A717E0" w:rsidRDefault="006C61DC" w:rsidP="00A717E0">
      <w:pPr>
        <w:pStyle w:val="Ttulo1"/>
        <w:spacing w:line="360" w:lineRule="auto"/>
        <w:rPr>
          <w:rFonts w:ascii="Arial" w:hAnsi="Arial" w:cs="Arial"/>
          <w:b/>
          <w:color w:val="000000" w:themeColor="text1"/>
          <w:sz w:val="24"/>
          <w:szCs w:val="24"/>
          <w:lang w:val="en-US"/>
        </w:rPr>
      </w:pPr>
      <w:bookmarkStart w:id="2" w:name="_Toc240109186"/>
      <w:r w:rsidRPr="00A717E0">
        <w:rPr>
          <w:rFonts w:ascii="Arial" w:hAnsi="Arial" w:cs="Arial"/>
          <w:b/>
          <w:color w:val="000000" w:themeColor="text1"/>
          <w:sz w:val="24"/>
          <w:szCs w:val="24"/>
          <w:lang w:val="en-US"/>
        </w:rPr>
        <w:t>3. Chosen Paradigm and Justification</w:t>
      </w:r>
      <w:bookmarkEnd w:id="2"/>
    </w:p>
    <w:p w14:paraId="34F8EA20" w14:textId="77777777" w:rsidR="004C1D4C" w:rsidRPr="00007A87" w:rsidRDefault="006C61DC" w:rsidP="005B2472">
      <w:pPr>
        <w:spacing w:after="0" w:line="360" w:lineRule="auto"/>
        <w:ind w:firstLine="708"/>
        <w:jc w:val="both"/>
        <w:rPr>
          <w:rFonts w:cs="Arial"/>
          <w:sz w:val="24"/>
          <w:szCs w:val="24"/>
          <w:lang w:val="en-US"/>
        </w:rPr>
      </w:pPr>
      <w:r w:rsidRPr="00007A87">
        <w:rPr>
          <w:rFonts w:cs="Arial"/>
          <w:sz w:val="24"/>
          <w:szCs w:val="24"/>
          <w:lang w:val="en-US"/>
        </w:rPr>
        <w:t xml:space="preserve">I adopt the Design Science paradigm because the main contribution of my research is the design and validation of a computational artifact: a reproducible Trustworthy AI framework for traffic-flow forecasting. </w:t>
      </w:r>
    </w:p>
    <w:p w14:paraId="179B0FDB" w14:textId="13B8E05B" w:rsidR="004C1D4C" w:rsidRPr="00007A87" w:rsidRDefault="004C1D4C" w:rsidP="004C1D4C">
      <w:pPr>
        <w:spacing w:after="0" w:line="360" w:lineRule="auto"/>
        <w:ind w:firstLine="708"/>
        <w:jc w:val="both"/>
        <w:rPr>
          <w:rFonts w:cs="Arial"/>
          <w:sz w:val="24"/>
          <w:szCs w:val="24"/>
          <w:lang w:val="en-US"/>
        </w:rPr>
      </w:pPr>
      <w:r w:rsidRPr="00007A87">
        <w:rPr>
          <w:rFonts w:cs="Arial"/>
          <w:sz w:val="24"/>
          <w:szCs w:val="24"/>
          <w:lang w:val="en-US"/>
        </w:rPr>
        <w:t>This paradigm is appropriate because the research involves building and evaluating an artifact to address a real-world problem.</w:t>
      </w:r>
      <w:sdt>
        <w:sdtPr>
          <w:rPr>
            <w:rFonts w:cs="Arial"/>
            <w:sz w:val="24"/>
            <w:szCs w:val="24"/>
          </w:rPr>
          <w:id w:val="1070383891"/>
          <w:citation/>
        </w:sdtPr>
        <w:sdtEndPr/>
        <w:sdtContent>
          <w:r w:rsidR="006E7340">
            <w:rPr>
              <w:rFonts w:cs="Arial"/>
              <w:sz w:val="24"/>
              <w:szCs w:val="24"/>
            </w:rPr>
            <w:fldChar w:fldCharType="begin"/>
          </w:r>
          <w:r w:rsidR="00986B23">
            <w:rPr>
              <w:rFonts w:cs="Arial"/>
              <w:sz w:val="24"/>
              <w:szCs w:val="24"/>
              <w:lang w:val="en-US"/>
            </w:rPr>
            <w:instrText xml:space="preserve">CITATION Hev24 \l 10250 </w:instrText>
          </w:r>
          <w:r w:rsidR="006E7340">
            <w:rPr>
              <w:rFonts w:cs="Arial"/>
              <w:sz w:val="24"/>
              <w:szCs w:val="24"/>
            </w:rPr>
            <w:fldChar w:fldCharType="separate"/>
          </w:r>
          <w:r w:rsidR="00986B23">
            <w:rPr>
              <w:rFonts w:cs="Arial"/>
              <w:noProof/>
              <w:sz w:val="24"/>
              <w:szCs w:val="24"/>
              <w:lang w:val="en-US"/>
            </w:rPr>
            <w:t xml:space="preserve"> </w:t>
          </w:r>
          <w:r w:rsidR="00986B23" w:rsidRPr="00986B23">
            <w:rPr>
              <w:rFonts w:cs="Arial"/>
              <w:noProof/>
              <w:sz w:val="24"/>
              <w:szCs w:val="24"/>
              <w:lang w:val="en-US"/>
            </w:rPr>
            <w:t>(Hevner, Parsons, Brendel, &amp; Roman, 2024)</w:t>
          </w:r>
          <w:r w:rsidR="006E7340">
            <w:rPr>
              <w:rFonts w:cs="Arial"/>
              <w:sz w:val="24"/>
              <w:szCs w:val="24"/>
            </w:rPr>
            <w:fldChar w:fldCharType="end"/>
          </w:r>
        </w:sdtContent>
      </w:sdt>
    </w:p>
    <w:p w14:paraId="2C7AC40D" w14:textId="4492EAEC" w:rsidR="007530AA" w:rsidRPr="00007A87" w:rsidRDefault="00C467E7" w:rsidP="004C1D4C">
      <w:pPr>
        <w:spacing w:after="0" w:line="360" w:lineRule="auto"/>
        <w:ind w:firstLine="708"/>
        <w:jc w:val="both"/>
        <w:rPr>
          <w:rFonts w:cs="Arial"/>
          <w:sz w:val="24"/>
          <w:szCs w:val="24"/>
          <w:lang w:val="en-US"/>
        </w:rPr>
      </w:pPr>
      <w:r w:rsidRPr="00007A87">
        <w:rPr>
          <w:rFonts w:cs="Arial"/>
          <w:sz w:val="24"/>
          <w:szCs w:val="24"/>
          <w:lang w:val="en-US"/>
        </w:rPr>
        <w:lastRenderedPageBreak/>
        <w:t>Design Science Research is a systematic approach that focuses on designing and developing artifacts to solve real-world problems. It also involves evaluating these artifacts to understand their usefulness, effectiveness, and contribution to research.</w:t>
      </w:r>
      <w:sdt>
        <w:sdtPr>
          <w:rPr>
            <w:rFonts w:cs="Arial"/>
            <w:sz w:val="24"/>
            <w:szCs w:val="24"/>
          </w:rPr>
          <w:id w:val="-596721355"/>
          <w:citation/>
        </w:sdtPr>
        <w:sdtEndPr/>
        <w:sdtContent>
          <w:r>
            <w:rPr>
              <w:rFonts w:cs="Arial"/>
              <w:sz w:val="24"/>
              <w:szCs w:val="24"/>
            </w:rPr>
            <w:fldChar w:fldCharType="begin"/>
          </w:r>
          <w:r w:rsidRPr="00007A87">
            <w:rPr>
              <w:rFonts w:cs="Arial"/>
              <w:sz w:val="24"/>
              <w:szCs w:val="24"/>
              <w:lang w:val="en-US"/>
            </w:rPr>
            <w:instrText xml:space="preserve"> CITATION Pef14 \l 10250 </w:instrText>
          </w:r>
          <w:r>
            <w:rPr>
              <w:rFonts w:cs="Arial"/>
              <w:sz w:val="24"/>
              <w:szCs w:val="24"/>
            </w:rPr>
            <w:fldChar w:fldCharType="separate"/>
          </w:r>
          <w:r w:rsidR="00E946A1" w:rsidRPr="00007A87">
            <w:rPr>
              <w:rFonts w:cs="Arial"/>
              <w:noProof/>
              <w:sz w:val="24"/>
              <w:szCs w:val="24"/>
              <w:lang w:val="en-US"/>
            </w:rPr>
            <w:t xml:space="preserve"> (Peffers, TuunanenThe , Rothenberger, &amp; Chatterjee, 2014)</w:t>
          </w:r>
          <w:r>
            <w:rPr>
              <w:rFonts w:cs="Arial"/>
              <w:sz w:val="24"/>
              <w:szCs w:val="24"/>
            </w:rPr>
            <w:fldChar w:fldCharType="end"/>
          </w:r>
        </w:sdtContent>
      </w:sdt>
    </w:p>
    <w:p w14:paraId="7B387D89" w14:textId="77777777" w:rsidR="00727788" w:rsidRPr="00007A87" w:rsidRDefault="006C61DC" w:rsidP="00724259">
      <w:pPr>
        <w:spacing w:after="0" w:line="360" w:lineRule="auto"/>
        <w:ind w:firstLine="708"/>
        <w:jc w:val="both"/>
        <w:rPr>
          <w:rFonts w:cs="Arial"/>
          <w:sz w:val="24"/>
          <w:szCs w:val="24"/>
          <w:lang w:val="en-US"/>
        </w:rPr>
      </w:pPr>
      <w:r w:rsidRPr="00007A87">
        <w:rPr>
          <w:rFonts w:cs="Arial"/>
          <w:sz w:val="24"/>
          <w:szCs w:val="24"/>
          <w:lang w:val="en-US"/>
        </w:rPr>
        <w:t>I d</w:t>
      </w:r>
      <w:r w:rsidR="00727788" w:rsidRPr="00007A87">
        <w:rPr>
          <w:rFonts w:cs="Arial"/>
          <w:sz w:val="24"/>
          <w:szCs w:val="24"/>
          <w:lang w:val="en-US"/>
        </w:rPr>
        <w:t>on´</w:t>
      </w:r>
      <w:r w:rsidRPr="00007A87">
        <w:rPr>
          <w:rFonts w:cs="Arial"/>
          <w:sz w:val="24"/>
          <w:szCs w:val="24"/>
          <w:lang w:val="en-US"/>
        </w:rPr>
        <w:t xml:space="preserve">t choose positivism because quantitative experiments mainly provide evidence to evaluate the framework. I </w:t>
      </w:r>
      <w:r w:rsidR="00727788" w:rsidRPr="00007A87">
        <w:rPr>
          <w:rFonts w:cs="Arial"/>
          <w:sz w:val="24"/>
          <w:szCs w:val="24"/>
          <w:lang w:val="en-US"/>
        </w:rPr>
        <w:t xml:space="preserve">don´t </w:t>
      </w:r>
      <w:r w:rsidRPr="00007A87">
        <w:rPr>
          <w:rFonts w:cs="Arial"/>
          <w:sz w:val="24"/>
          <w:szCs w:val="24"/>
          <w:lang w:val="en-US"/>
        </w:rPr>
        <w:t xml:space="preserve">choose interpretivism because the study does not focus on people’s experiences or opinions. I also </w:t>
      </w:r>
      <w:r w:rsidR="00727788" w:rsidRPr="00007A87">
        <w:rPr>
          <w:rFonts w:cs="Arial"/>
          <w:sz w:val="24"/>
          <w:szCs w:val="24"/>
          <w:lang w:val="en-US"/>
        </w:rPr>
        <w:t xml:space="preserve">don´t </w:t>
      </w:r>
      <w:r w:rsidRPr="00007A87">
        <w:rPr>
          <w:rFonts w:cs="Arial"/>
          <w:sz w:val="24"/>
          <w:szCs w:val="24"/>
          <w:lang w:val="en-US"/>
        </w:rPr>
        <w:t xml:space="preserve">choose mixed methods because combining quantitative and qualitative methods is not central to the study. </w:t>
      </w:r>
    </w:p>
    <w:p w14:paraId="178E80F8" w14:textId="4134E462" w:rsidR="001C0A34" w:rsidRPr="00007A87" w:rsidRDefault="006C61DC" w:rsidP="00727788">
      <w:pPr>
        <w:spacing w:after="0" w:line="360" w:lineRule="auto"/>
        <w:ind w:firstLine="708"/>
        <w:jc w:val="both"/>
        <w:rPr>
          <w:rFonts w:cs="Arial"/>
          <w:sz w:val="24"/>
          <w:szCs w:val="24"/>
          <w:lang w:val="en-US"/>
        </w:rPr>
      </w:pPr>
      <w:r w:rsidRPr="00007A87">
        <w:rPr>
          <w:rFonts w:cs="Arial"/>
          <w:sz w:val="24"/>
          <w:szCs w:val="24"/>
          <w:lang w:val="en-US"/>
        </w:rPr>
        <w:t>Philosophically, I adopt a pragmatic position because the research focuses on solving a practical problem and using methods that best support the design and evaluation of the framework. Therefore, Design Science is the main research paradigm.</w:t>
      </w:r>
    </w:p>
    <w:p w14:paraId="252A67EF" w14:textId="05E5404B" w:rsidR="00727788" w:rsidRPr="00007A87" w:rsidRDefault="00727788" w:rsidP="004C1D4C">
      <w:pPr>
        <w:spacing w:after="0" w:line="360" w:lineRule="auto"/>
        <w:ind w:firstLine="708"/>
        <w:rPr>
          <w:rFonts w:cs="Arial"/>
          <w:sz w:val="24"/>
          <w:szCs w:val="24"/>
          <w:lang w:val="en-US"/>
        </w:rPr>
      </w:pPr>
    </w:p>
    <w:p w14:paraId="50F67373" w14:textId="77777777" w:rsidR="001C0A34" w:rsidRPr="00A717E0" w:rsidRDefault="006C61DC" w:rsidP="00A717E0">
      <w:pPr>
        <w:pStyle w:val="Ttulo1"/>
        <w:spacing w:line="360" w:lineRule="auto"/>
        <w:rPr>
          <w:rFonts w:ascii="Arial" w:hAnsi="Arial" w:cs="Arial"/>
          <w:color w:val="000000" w:themeColor="text1"/>
          <w:sz w:val="24"/>
          <w:szCs w:val="24"/>
          <w:lang w:val="en-US"/>
        </w:rPr>
      </w:pPr>
      <w:bookmarkStart w:id="3" w:name="_Toc240109187"/>
      <w:r w:rsidRPr="00A717E0">
        <w:rPr>
          <w:rFonts w:ascii="Arial" w:hAnsi="Arial" w:cs="Arial"/>
          <w:b/>
          <w:color w:val="000000" w:themeColor="text1"/>
          <w:sz w:val="24"/>
          <w:szCs w:val="24"/>
          <w:lang w:val="en-US"/>
        </w:rPr>
        <w:t>4. Implications of the Choice</w:t>
      </w:r>
      <w:bookmarkEnd w:id="3"/>
    </w:p>
    <w:p w14:paraId="1759C7AB" w14:textId="77777777" w:rsidR="00774C92" w:rsidRPr="00007A87" w:rsidRDefault="006C61DC" w:rsidP="00C00438">
      <w:pPr>
        <w:spacing w:after="0" w:line="360" w:lineRule="auto"/>
        <w:ind w:firstLine="708"/>
        <w:jc w:val="both"/>
        <w:rPr>
          <w:rFonts w:cs="Arial"/>
          <w:sz w:val="24"/>
          <w:szCs w:val="24"/>
          <w:lang w:val="en-US"/>
        </w:rPr>
      </w:pPr>
      <w:r w:rsidRPr="00007A87">
        <w:rPr>
          <w:rFonts w:cs="Arial"/>
          <w:sz w:val="24"/>
          <w:szCs w:val="24"/>
          <w:lang w:val="en-US"/>
        </w:rPr>
        <w:t xml:space="preserve">The study will use official open traffic-flow data from the MTC and a documented computational pipeline. </w:t>
      </w:r>
    </w:p>
    <w:p w14:paraId="2612190E" w14:textId="77777777" w:rsidR="00241CA3" w:rsidRPr="00007A87" w:rsidRDefault="00241CA3" w:rsidP="00241CA3">
      <w:pPr>
        <w:spacing w:after="0" w:line="360" w:lineRule="auto"/>
        <w:ind w:firstLine="708"/>
        <w:jc w:val="both"/>
        <w:rPr>
          <w:rFonts w:cs="Arial"/>
          <w:sz w:val="24"/>
          <w:szCs w:val="24"/>
          <w:lang w:val="en-US"/>
        </w:rPr>
      </w:pPr>
      <w:r w:rsidRPr="00007A87">
        <w:rPr>
          <w:rFonts w:cs="Arial"/>
          <w:sz w:val="24"/>
          <w:szCs w:val="24"/>
          <w:lang w:val="en-US"/>
        </w:rPr>
        <w:t xml:space="preserve">The framework will be evaluated using six main dimensions to assess its predictive performance, uncertainty, reproducibility, traceability, </w:t>
      </w:r>
      <w:proofErr w:type="spellStart"/>
      <w:r w:rsidRPr="00007A87">
        <w:rPr>
          <w:rFonts w:cs="Arial"/>
          <w:sz w:val="24"/>
          <w:szCs w:val="24"/>
          <w:lang w:val="en-US"/>
        </w:rPr>
        <w:t>explainability</w:t>
      </w:r>
      <w:proofErr w:type="spellEnd"/>
      <w:r w:rsidRPr="00007A87">
        <w:rPr>
          <w:rFonts w:cs="Arial"/>
          <w:sz w:val="24"/>
          <w:szCs w:val="24"/>
          <w:lang w:val="en-US"/>
        </w:rPr>
        <w:t>, and robustness under changing data conditions.</w:t>
      </w:r>
    </w:p>
    <w:p w14:paraId="08BC1111" w14:textId="1302B8B1" w:rsidR="00774C92" w:rsidRPr="00007A87" w:rsidRDefault="00C00438" w:rsidP="00C00438">
      <w:pPr>
        <w:spacing w:after="0" w:line="360" w:lineRule="auto"/>
        <w:ind w:firstLine="708"/>
        <w:jc w:val="both"/>
        <w:rPr>
          <w:rFonts w:cs="Arial"/>
          <w:sz w:val="24"/>
          <w:szCs w:val="24"/>
          <w:lang w:val="en-US"/>
        </w:rPr>
      </w:pPr>
      <w:r w:rsidRPr="00007A87">
        <w:rPr>
          <w:rFonts w:cs="Arial"/>
          <w:sz w:val="24"/>
          <w:szCs w:val="24"/>
          <w:lang w:val="en-US"/>
        </w:rPr>
        <w:t xml:space="preserve">The NIST AI Risk Management Framework provides guidance for identifying, assessing, and managing risks throughout the AI system life cycle, supporting trustworthy and responsible AI. Similarly, the FAIR principles promote the Findability, Accessibility, Interoperability, and Reusability of data and digital research objects, and their application has been extended to AI research </w:t>
      </w:r>
      <w:sdt>
        <w:sdtPr>
          <w:rPr>
            <w:rFonts w:cs="Arial"/>
            <w:sz w:val="24"/>
            <w:szCs w:val="24"/>
          </w:rPr>
          <w:id w:val="-1810161143"/>
          <w:citation/>
        </w:sdtPr>
        <w:sdtEndPr/>
        <w:sdtContent>
          <w:r w:rsidR="00B21DEE">
            <w:rPr>
              <w:rFonts w:cs="Arial"/>
              <w:sz w:val="24"/>
              <w:szCs w:val="24"/>
            </w:rPr>
            <w:fldChar w:fldCharType="begin"/>
          </w:r>
          <w:r w:rsidR="00B21DEE" w:rsidRPr="00007A87">
            <w:rPr>
              <w:rFonts w:cs="Arial"/>
              <w:sz w:val="24"/>
              <w:szCs w:val="24"/>
              <w:lang w:val="en-US"/>
            </w:rPr>
            <w:instrText xml:space="preserve"> CITATION Tab23 \l 10250 </w:instrText>
          </w:r>
          <w:r w:rsidR="00B21DEE">
            <w:rPr>
              <w:rFonts w:cs="Arial"/>
              <w:sz w:val="24"/>
              <w:szCs w:val="24"/>
            </w:rPr>
            <w:fldChar w:fldCharType="separate"/>
          </w:r>
          <w:r w:rsidR="00B21DEE" w:rsidRPr="00007A87">
            <w:rPr>
              <w:rFonts w:cs="Arial"/>
              <w:noProof/>
              <w:sz w:val="24"/>
              <w:szCs w:val="24"/>
              <w:lang w:val="en-US"/>
            </w:rPr>
            <w:t xml:space="preserve"> (Tabassi, 2023)</w:t>
          </w:r>
          <w:r w:rsidR="00B21DEE">
            <w:rPr>
              <w:rFonts w:cs="Arial"/>
              <w:sz w:val="24"/>
              <w:szCs w:val="24"/>
            </w:rPr>
            <w:fldChar w:fldCharType="end"/>
          </w:r>
        </w:sdtContent>
      </w:sdt>
      <w:r w:rsidR="00FB3868" w:rsidRPr="00007A87">
        <w:rPr>
          <w:rFonts w:cs="Arial"/>
          <w:sz w:val="24"/>
          <w:szCs w:val="24"/>
          <w:lang w:val="en-US"/>
        </w:rPr>
        <w:t>;</w:t>
      </w:r>
      <w:sdt>
        <w:sdtPr>
          <w:rPr>
            <w:rFonts w:cs="Arial"/>
            <w:sz w:val="24"/>
            <w:szCs w:val="24"/>
          </w:rPr>
          <w:id w:val="1584805210"/>
          <w:citation/>
        </w:sdtPr>
        <w:sdtEndPr/>
        <w:sdtContent>
          <w:r w:rsidR="00FB3868">
            <w:rPr>
              <w:rFonts w:cs="Arial"/>
              <w:sz w:val="24"/>
              <w:szCs w:val="24"/>
            </w:rPr>
            <w:fldChar w:fldCharType="begin"/>
          </w:r>
          <w:r w:rsidR="00FB3868" w:rsidRPr="00007A87">
            <w:rPr>
              <w:rFonts w:cs="Arial"/>
              <w:sz w:val="24"/>
              <w:szCs w:val="24"/>
              <w:lang w:val="en-US"/>
            </w:rPr>
            <w:instrText xml:space="preserve"> CITATION Hue23 \l 10250 </w:instrText>
          </w:r>
          <w:r w:rsidR="00FB3868">
            <w:rPr>
              <w:rFonts w:cs="Arial"/>
              <w:sz w:val="24"/>
              <w:szCs w:val="24"/>
            </w:rPr>
            <w:fldChar w:fldCharType="separate"/>
          </w:r>
          <w:r w:rsidR="00FB3868" w:rsidRPr="00007A87">
            <w:rPr>
              <w:rFonts w:cs="Arial"/>
              <w:noProof/>
              <w:sz w:val="24"/>
              <w:szCs w:val="24"/>
              <w:lang w:val="en-US"/>
            </w:rPr>
            <w:t xml:space="preserve"> (Huerta, Blaiszik, Brinson, &amp; Bouchard, 2023)</w:t>
          </w:r>
          <w:r w:rsidR="00FB3868">
            <w:rPr>
              <w:rFonts w:cs="Arial"/>
              <w:sz w:val="24"/>
              <w:szCs w:val="24"/>
            </w:rPr>
            <w:fldChar w:fldCharType="end"/>
          </w:r>
        </w:sdtContent>
      </w:sdt>
    </w:p>
    <w:p w14:paraId="4C5C9D46" w14:textId="3948F6A8" w:rsidR="00C00438" w:rsidRPr="00007A87" w:rsidRDefault="00E37788" w:rsidP="00E37788">
      <w:pPr>
        <w:spacing w:after="0" w:line="360" w:lineRule="auto"/>
        <w:ind w:firstLine="708"/>
        <w:jc w:val="both"/>
        <w:rPr>
          <w:rFonts w:cs="Arial"/>
          <w:sz w:val="24"/>
          <w:szCs w:val="24"/>
          <w:lang w:val="en-US"/>
        </w:rPr>
      </w:pPr>
      <w:r w:rsidRPr="00007A87">
        <w:rPr>
          <w:rFonts w:cs="Arial"/>
          <w:sz w:val="24"/>
          <w:szCs w:val="24"/>
          <w:lang w:val="en-US"/>
        </w:rPr>
        <w:t>The following table shows the main dimensions that will be used to evaluate the proposed framework. For each dimension, it explains how the evaluation will be carried out, what tools and materials will be used, and what evidence is expected. These dimensions will help to assess whether the framework provides accurate, reliable, reproducible, explainable, and robust traffic-flow forecasts.</w:t>
      </w:r>
    </w:p>
    <w:p w14:paraId="3F2B6791" w14:textId="7F310C06" w:rsidR="002055D9" w:rsidRPr="00007A87" w:rsidRDefault="002055D9">
      <w:pPr>
        <w:rPr>
          <w:rFonts w:cs="Arial"/>
          <w:sz w:val="24"/>
          <w:szCs w:val="24"/>
          <w:lang w:val="en-US"/>
        </w:rPr>
      </w:pPr>
      <w:r w:rsidRPr="00007A87">
        <w:rPr>
          <w:rFonts w:cs="Arial"/>
          <w:sz w:val="24"/>
          <w:szCs w:val="24"/>
          <w:lang w:val="en-US"/>
        </w:rPr>
        <w:br w:type="page"/>
      </w:r>
    </w:p>
    <w:p w14:paraId="7001B606" w14:textId="6DD39F89" w:rsidR="00E37788" w:rsidRPr="00007A87" w:rsidRDefault="00645134" w:rsidP="00645134">
      <w:pPr>
        <w:pStyle w:val="Descripcin"/>
        <w:jc w:val="center"/>
        <w:rPr>
          <w:rFonts w:cs="Arial"/>
          <w:i w:val="0"/>
          <w:iCs w:val="0"/>
          <w:color w:val="000000" w:themeColor="text1"/>
          <w:sz w:val="24"/>
          <w:szCs w:val="24"/>
          <w:lang w:val="en-US"/>
        </w:rPr>
      </w:pPr>
      <w:proofErr w:type="spellStart"/>
      <w:r w:rsidRPr="00007A87">
        <w:rPr>
          <w:rFonts w:cs="Arial"/>
          <w:b/>
          <w:bCs/>
          <w:i w:val="0"/>
          <w:iCs w:val="0"/>
          <w:color w:val="000000" w:themeColor="text1"/>
          <w:sz w:val="24"/>
          <w:szCs w:val="24"/>
          <w:lang w:val="en-US"/>
        </w:rPr>
        <w:lastRenderedPageBreak/>
        <w:t>Tabla</w:t>
      </w:r>
      <w:proofErr w:type="spellEnd"/>
      <w:r w:rsidRPr="00007A87">
        <w:rPr>
          <w:rFonts w:cs="Arial"/>
          <w:b/>
          <w:bCs/>
          <w:i w:val="0"/>
          <w:iCs w:val="0"/>
          <w:color w:val="000000" w:themeColor="text1"/>
          <w:sz w:val="24"/>
          <w:szCs w:val="24"/>
          <w:lang w:val="en-US"/>
        </w:rPr>
        <w:t xml:space="preserve"> </w:t>
      </w:r>
      <w:r w:rsidRPr="00645134">
        <w:rPr>
          <w:rFonts w:cs="Arial"/>
          <w:b/>
          <w:bCs/>
          <w:i w:val="0"/>
          <w:iCs w:val="0"/>
          <w:color w:val="000000" w:themeColor="text1"/>
          <w:sz w:val="24"/>
          <w:szCs w:val="24"/>
        </w:rPr>
        <w:fldChar w:fldCharType="begin"/>
      </w:r>
      <w:r w:rsidRPr="00007A87">
        <w:rPr>
          <w:rFonts w:cs="Arial"/>
          <w:b/>
          <w:bCs/>
          <w:i w:val="0"/>
          <w:iCs w:val="0"/>
          <w:color w:val="000000" w:themeColor="text1"/>
          <w:sz w:val="24"/>
          <w:szCs w:val="24"/>
          <w:lang w:val="en-US"/>
        </w:rPr>
        <w:instrText xml:space="preserve"> SEQ Tabla \* ARABIC </w:instrText>
      </w:r>
      <w:r w:rsidRPr="00645134">
        <w:rPr>
          <w:rFonts w:cs="Arial"/>
          <w:b/>
          <w:bCs/>
          <w:i w:val="0"/>
          <w:iCs w:val="0"/>
          <w:color w:val="000000" w:themeColor="text1"/>
          <w:sz w:val="24"/>
          <w:szCs w:val="24"/>
        </w:rPr>
        <w:fldChar w:fldCharType="separate"/>
      </w:r>
      <w:r w:rsidRPr="00007A87">
        <w:rPr>
          <w:rFonts w:cs="Arial"/>
          <w:b/>
          <w:bCs/>
          <w:i w:val="0"/>
          <w:iCs w:val="0"/>
          <w:noProof/>
          <w:color w:val="000000" w:themeColor="text1"/>
          <w:sz w:val="24"/>
          <w:szCs w:val="24"/>
          <w:lang w:val="en-US"/>
        </w:rPr>
        <w:t>1</w:t>
      </w:r>
      <w:r w:rsidRPr="00645134">
        <w:rPr>
          <w:rFonts w:cs="Arial"/>
          <w:b/>
          <w:bCs/>
          <w:i w:val="0"/>
          <w:iCs w:val="0"/>
          <w:color w:val="000000" w:themeColor="text1"/>
          <w:sz w:val="24"/>
          <w:szCs w:val="24"/>
        </w:rPr>
        <w:fldChar w:fldCharType="end"/>
      </w:r>
      <w:r w:rsidRPr="00007A87">
        <w:rPr>
          <w:rFonts w:cs="Arial"/>
          <w:b/>
          <w:bCs/>
          <w:i w:val="0"/>
          <w:iCs w:val="0"/>
          <w:color w:val="000000" w:themeColor="text1"/>
          <w:sz w:val="24"/>
          <w:szCs w:val="24"/>
          <w:lang w:val="en-US"/>
        </w:rPr>
        <w:t>:</w:t>
      </w:r>
      <w:r w:rsidRPr="00007A87">
        <w:rPr>
          <w:rFonts w:cs="Arial"/>
          <w:i w:val="0"/>
          <w:iCs w:val="0"/>
          <w:color w:val="000000" w:themeColor="text1"/>
          <w:sz w:val="24"/>
          <w:szCs w:val="24"/>
          <w:lang w:val="en-US"/>
        </w:rPr>
        <w:t xml:space="preserve"> Dimensions for Evaluating the Proposed Trustworthy AI Framework</w:t>
      </w:r>
    </w:p>
    <w:p w14:paraId="417086BC" w14:textId="64809143" w:rsidR="00774C92" w:rsidRDefault="00111094" w:rsidP="00656E65">
      <w:pPr>
        <w:spacing w:after="0" w:line="360" w:lineRule="auto"/>
        <w:rPr>
          <w:rFonts w:cs="Arial"/>
          <w:sz w:val="24"/>
          <w:szCs w:val="24"/>
        </w:rPr>
      </w:pPr>
      <w:r>
        <w:rPr>
          <w:rFonts w:cs="Arial"/>
          <w:noProof/>
          <w:sz w:val="24"/>
          <w:szCs w:val="24"/>
        </w:rPr>
        <w:drawing>
          <wp:inline distT="0" distB="0" distL="0" distR="0" wp14:anchorId="0E73D882" wp14:editId="5EB0BB8D">
            <wp:extent cx="5753100" cy="36385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4975"/>
                    <a:stretch/>
                  </pic:blipFill>
                  <pic:spPr bwMode="auto">
                    <a:xfrm>
                      <a:off x="0" y="0"/>
                      <a:ext cx="5753100" cy="3638550"/>
                    </a:xfrm>
                    <a:prstGeom prst="rect">
                      <a:avLst/>
                    </a:prstGeom>
                    <a:noFill/>
                    <a:ln>
                      <a:noFill/>
                    </a:ln>
                    <a:extLst>
                      <a:ext uri="{53640926-AAD7-44D8-BBD7-CCE9431645EC}">
                        <a14:shadowObscured xmlns:a14="http://schemas.microsoft.com/office/drawing/2010/main"/>
                      </a:ext>
                    </a:extLst>
                  </pic:spPr>
                </pic:pic>
              </a:graphicData>
            </a:graphic>
          </wp:inline>
        </w:drawing>
      </w:r>
    </w:p>
    <w:p w14:paraId="7C0DCC70" w14:textId="20A99633" w:rsidR="00774C92" w:rsidRPr="00007A87" w:rsidRDefault="00774C92" w:rsidP="00774C92">
      <w:pPr>
        <w:spacing w:after="0" w:line="360" w:lineRule="auto"/>
        <w:ind w:firstLine="708"/>
        <w:jc w:val="both"/>
        <w:rPr>
          <w:rFonts w:cs="Arial"/>
          <w:sz w:val="24"/>
          <w:szCs w:val="24"/>
          <w:lang w:val="en-US"/>
        </w:rPr>
      </w:pPr>
      <w:r w:rsidRPr="00007A87">
        <w:rPr>
          <w:rFonts w:cs="Arial"/>
          <w:sz w:val="24"/>
          <w:szCs w:val="24"/>
          <w:lang w:val="en-US"/>
        </w:rPr>
        <w:t>Overall, the study considers repeatability through repeated experiments under the same conditions, reproducibility through the use of the study artifacts by another researcher, and replicability through an independent approach. The main focus is reproducibility, supported by transparent documentation and accessible research artifacts.</w:t>
      </w:r>
    </w:p>
    <w:p w14:paraId="74793AB2" w14:textId="77777777" w:rsidR="00774C92" w:rsidRPr="00007A87" w:rsidRDefault="00774C92" w:rsidP="00656E65">
      <w:pPr>
        <w:spacing w:after="0" w:line="360" w:lineRule="auto"/>
        <w:rPr>
          <w:rFonts w:cs="Arial"/>
          <w:sz w:val="24"/>
          <w:szCs w:val="24"/>
          <w:lang w:val="en-US"/>
        </w:rPr>
      </w:pPr>
    </w:p>
    <w:p w14:paraId="61985C15" w14:textId="77777777" w:rsidR="00111094" w:rsidRPr="00A717E0" w:rsidRDefault="00111094" w:rsidP="00A717E0">
      <w:pPr>
        <w:pStyle w:val="Ttulo1"/>
        <w:spacing w:line="360" w:lineRule="auto"/>
        <w:rPr>
          <w:rFonts w:ascii="Arial" w:eastAsiaTheme="minorHAnsi" w:hAnsi="Arial" w:cs="Arial"/>
          <w:b/>
          <w:bCs/>
          <w:color w:val="auto"/>
          <w:kern w:val="2"/>
          <w:sz w:val="24"/>
          <w:szCs w:val="24"/>
          <w:lang w:val="en-US" w:eastAsia="en-US"/>
          <w14:ligatures w14:val="standardContextual"/>
        </w:rPr>
      </w:pPr>
      <w:bookmarkStart w:id="4" w:name="_Toc240109188"/>
      <w:r w:rsidRPr="00A717E0">
        <w:rPr>
          <w:rFonts w:ascii="Arial" w:eastAsiaTheme="minorHAnsi" w:hAnsi="Arial" w:cs="Arial"/>
          <w:b/>
          <w:bCs/>
          <w:color w:val="auto"/>
          <w:kern w:val="2"/>
          <w:sz w:val="24"/>
          <w:szCs w:val="24"/>
          <w:lang w:val="en-US" w:eastAsia="en-US"/>
          <w14:ligatures w14:val="standardContextual"/>
        </w:rPr>
        <w:t xml:space="preserve">4.1. </w:t>
      </w:r>
      <w:proofErr w:type="spellStart"/>
      <w:r w:rsidR="006C61DC" w:rsidRPr="00A717E0">
        <w:rPr>
          <w:rFonts w:ascii="Arial" w:eastAsiaTheme="minorHAnsi" w:hAnsi="Arial" w:cs="Arial"/>
          <w:b/>
          <w:bCs/>
          <w:color w:val="auto"/>
          <w:kern w:val="2"/>
          <w:sz w:val="24"/>
          <w:szCs w:val="24"/>
          <w:lang w:val="en-US" w:eastAsia="en-US"/>
          <w14:ligatures w14:val="standardContextual"/>
        </w:rPr>
        <w:t>Possible</w:t>
      </w:r>
      <w:proofErr w:type="spellEnd"/>
      <w:r w:rsidR="006C61DC" w:rsidRPr="00A717E0">
        <w:rPr>
          <w:rFonts w:ascii="Arial" w:eastAsiaTheme="minorHAnsi" w:hAnsi="Arial" w:cs="Arial"/>
          <w:b/>
          <w:bCs/>
          <w:color w:val="auto"/>
          <w:kern w:val="2"/>
          <w:sz w:val="24"/>
          <w:szCs w:val="24"/>
          <w:lang w:val="en-US" w:eastAsia="en-US"/>
          <w14:ligatures w14:val="standardContextual"/>
        </w:rPr>
        <w:t xml:space="preserve"> </w:t>
      </w:r>
      <w:proofErr w:type="spellStart"/>
      <w:r w:rsidR="006C61DC" w:rsidRPr="00A717E0">
        <w:rPr>
          <w:rFonts w:ascii="Arial" w:eastAsiaTheme="minorHAnsi" w:hAnsi="Arial" w:cs="Arial"/>
          <w:b/>
          <w:bCs/>
          <w:color w:val="auto"/>
          <w:kern w:val="2"/>
          <w:sz w:val="24"/>
          <w:szCs w:val="24"/>
          <w:lang w:val="en-US" w:eastAsia="en-US"/>
          <w14:ligatures w14:val="standardContextual"/>
        </w:rPr>
        <w:t>publication</w:t>
      </w:r>
      <w:proofErr w:type="spellEnd"/>
      <w:r w:rsidR="006C61DC" w:rsidRPr="00A717E0">
        <w:rPr>
          <w:rFonts w:ascii="Arial" w:eastAsiaTheme="minorHAnsi" w:hAnsi="Arial" w:cs="Arial"/>
          <w:b/>
          <w:bCs/>
          <w:color w:val="auto"/>
          <w:kern w:val="2"/>
          <w:sz w:val="24"/>
          <w:szCs w:val="24"/>
          <w:lang w:val="en-US" w:eastAsia="en-US"/>
          <w14:ligatures w14:val="standardContextual"/>
        </w:rPr>
        <w:t xml:space="preserve"> </w:t>
      </w:r>
      <w:proofErr w:type="spellStart"/>
      <w:r w:rsidR="006C61DC" w:rsidRPr="00A717E0">
        <w:rPr>
          <w:rFonts w:ascii="Arial" w:eastAsiaTheme="minorHAnsi" w:hAnsi="Arial" w:cs="Arial"/>
          <w:b/>
          <w:bCs/>
          <w:color w:val="auto"/>
          <w:kern w:val="2"/>
          <w:sz w:val="24"/>
          <w:szCs w:val="24"/>
          <w:lang w:val="en-US" w:eastAsia="en-US"/>
          <w14:ligatures w14:val="standardContextual"/>
        </w:rPr>
        <w:t>venues</w:t>
      </w:r>
      <w:proofErr w:type="spellEnd"/>
      <w:r w:rsidR="006C61DC" w:rsidRPr="00A717E0">
        <w:rPr>
          <w:rFonts w:ascii="Arial" w:eastAsiaTheme="minorHAnsi" w:hAnsi="Arial" w:cs="Arial"/>
          <w:b/>
          <w:bCs/>
          <w:color w:val="auto"/>
          <w:kern w:val="2"/>
          <w:sz w:val="24"/>
          <w:szCs w:val="24"/>
          <w:lang w:val="en-US" w:eastAsia="en-US"/>
          <w14:ligatures w14:val="standardContextual"/>
        </w:rPr>
        <w:t>:</w:t>
      </w:r>
      <w:bookmarkEnd w:id="4"/>
      <w:r w:rsidR="006C61DC" w:rsidRPr="00A717E0">
        <w:rPr>
          <w:rFonts w:ascii="Arial" w:eastAsiaTheme="minorHAnsi" w:hAnsi="Arial" w:cs="Arial"/>
          <w:b/>
          <w:bCs/>
          <w:color w:val="auto"/>
          <w:kern w:val="2"/>
          <w:sz w:val="24"/>
          <w:szCs w:val="24"/>
          <w:lang w:val="en-US" w:eastAsia="en-US"/>
          <w14:ligatures w14:val="standardContextual"/>
        </w:rPr>
        <w:t xml:space="preserve"> </w:t>
      </w:r>
    </w:p>
    <w:p w14:paraId="2C635C5E" w14:textId="381EBE92" w:rsidR="00111094" w:rsidRPr="00007A87" w:rsidRDefault="00111094" w:rsidP="00111094">
      <w:pPr>
        <w:pStyle w:val="Prrafodelista"/>
        <w:numPr>
          <w:ilvl w:val="0"/>
          <w:numId w:val="2"/>
        </w:numPr>
        <w:spacing w:after="0" w:line="360" w:lineRule="auto"/>
        <w:rPr>
          <w:rFonts w:eastAsia="Times New Roman" w:cs="Arial"/>
          <w:kern w:val="0"/>
          <w:sz w:val="24"/>
          <w:szCs w:val="24"/>
          <w:lang w:val="en-US" w:eastAsia="es-PE"/>
          <w14:ligatures w14:val="none"/>
        </w:rPr>
      </w:pPr>
      <w:r w:rsidRPr="00007A87">
        <w:rPr>
          <w:rFonts w:eastAsia="Times New Roman" w:cs="Arial"/>
          <w:kern w:val="0"/>
          <w:sz w:val="24"/>
          <w:szCs w:val="24"/>
          <w:lang w:val="en-US" w:eastAsia="es-PE"/>
          <w14:ligatures w14:val="none"/>
        </w:rPr>
        <w:t xml:space="preserve">IEEE Transactions on Intelligent Transportation Systems — Q1 — JIF 9.1 </w:t>
      </w:r>
    </w:p>
    <w:p w14:paraId="7ADB4ECC" w14:textId="2A9AEA89" w:rsidR="00111094" w:rsidRPr="00007A87" w:rsidRDefault="00111094" w:rsidP="00111094">
      <w:pPr>
        <w:pStyle w:val="Prrafodelista"/>
        <w:numPr>
          <w:ilvl w:val="0"/>
          <w:numId w:val="2"/>
        </w:numPr>
        <w:spacing w:after="0" w:line="360" w:lineRule="auto"/>
        <w:rPr>
          <w:rFonts w:eastAsia="Times New Roman" w:cs="Arial"/>
          <w:kern w:val="0"/>
          <w:sz w:val="24"/>
          <w:szCs w:val="24"/>
          <w:lang w:val="en-US" w:eastAsia="es-PE"/>
          <w14:ligatures w14:val="none"/>
        </w:rPr>
      </w:pPr>
      <w:r w:rsidRPr="00007A87">
        <w:rPr>
          <w:rFonts w:eastAsia="Times New Roman" w:cs="Arial"/>
          <w:kern w:val="0"/>
          <w:sz w:val="24"/>
          <w:szCs w:val="24"/>
          <w:lang w:val="en-US" w:eastAsia="es-PE"/>
          <w14:ligatures w14:val="none"/>
        </w:rPr>
        <w:t xml:space="preserve">Transportation Research Part C: Emerging Technologies — Q1 — JIF 8.4 </w:t>
      </w:r>
    </w:p>
    <w:p w14:paraId="2C7BE9C3" w14:textId="5C618EB2" w:rsidR="00111094" w:rsidRPr="00007A87" w:rsidRDefault="00111094" w:rsidP="00111094">
      <w:pPr>
        <w:pStyle w:val="Prrafodelista"/>
        <w:numPr>
          <w:ilvl w:val="0"/>
          <w:numId w:val="2"/>
        </w:numPr>
        <w:spacing w:after="0" w:line="360" w:lineRule="auto"/>
        <w:rPr>
          <w:rFonts w:eastAsia="Times New Roman" w:cs="Arial"/>
          <w:kern w:val="0"/>
          <w:sz w:val="24"/>
          <w:szCs w:val="24"/>
          <w:lang w:val="en-US" w:eastAsia="es-PE"/>
          <w14:ligatures w14:val="none"/>
        </w:rPr>
      </w:pPr>
      <w:r w:rsidRPr="00007A87">
        <w:rPr>
          <w:rFonts w:eastAsia="Times New Roman" w:cs="Arial"/>
          <w:kern w:val="0"/>
          <w:sz w:val="24"/>
          <w:szCs w:val="24"/>
          <w:lang w:val="en-US" w:eastAsia="es-PE"/>
          <w14:ligatures w14:val="none"/>
        </w:rPr>
        <w:t>Frontiers in Artificial Intelligence — Q1 — JIF 6.7</w:t>
      </w:r>
    </w:p>
    <w:p w14:paraId="35D912E7" w14:textId="77777777" w:rsidR="00111094" w:rsidRPr="00007A87" w:rsidRDefault="00111094" w:rsidP="00656E65">
      <w:pPr>
        <w:spacing w:after="0" w:line="360" w:lineRule="auto"/>
        <w:rPr>
          <w:rFonts w:cs="Arial"/>
          <w:b/>
          <w:sz w:val="24"/>
          <w:szCs w:val="24"/>
          <w:lang w:val="en-US"/>
        </w:rPr>
      </w:pPr>
    </w:p>
    <w:p w14:paraId="658E8BBB" w14:textId="7413C77E" w:rsidR="001C0A34" w:rsidRPr="00007A87" w:rsidRDefault="006C61DC" w:rsidP="00A717E0">
      <w:pPr>
        <w:pStyle w:val="Ttulo1"/>
        <w:spacing w:line="360" w:lineRule="auto"/>
        <w:rPr>
          <w:rFonts w:cs="Arial"/>
          <w:sz w:val="24"/>
          <w:szCs w:val="24"/>
          <w:lang w:val="en-US"/>
        </w:rPr>
      </w:pPr>
      <w:bookmarkStart w:id="5" w:name="_Toc240109189"/>
      <w:r w:rsidRPr="00A717E0">
        <w:rPr>
          <w:rFonts w:ascii="Arial" w:eastAsiaTheme="minorHAnsi" w:hAnsi="Arial" w:cs="Arial"/>
          <w:b/>
          <w:bCs/>
          <w:color w:val="auto"/>
          <w:kern w:val="2"/>
          <w:sz w:val="24"/>
          <w:szCs w:val="24"/>
          <w:lang w:val="en-US" w:eastAsia="en-US"/>
          <w14:ligatures w14:val="standardContextual"/>
        </w:rPr>
        <w:t>5. One Doubt / Tension</w:t>
      </w:r>
      <w:bookmarkEnd w:id="5"/>
    </w:p>
    <w:p w14:paraId="25E5204D" w14:textId="774CF355" w:rsidR="00FE5EEC" w:rsidRPr="00007A87" w:rsidRDefault="006C61DC" w:rsidP="00FE5EEC">
      <w:pPr>
        <w:spacing w:after="0" w:line="360" w:lineRule="auto"/>
        <w:ind w:firstLine="708"/>
        <w:jc w:val="both"/>
        <w:rPr>
          <w:rFonts w:cs="Arial"/>
          <w:sz w:val="24"/>
          <w:szCs w:val="24"/>
          <w:lang w:val="en-US"/>
        </w:rPr>
      </w:pPr>
      <w:r w:rsidRPr="00007A87">
        <w:rPr>
          <w:rFonts w:cs="Arial"/>
          <w:sz w:val="24"/>
          <w:szCs w:val="24"/>
          <w:lang w:val="en-US"/>
        </w:rPr>
        <w:t xml:space="preserve">One important concern is that the framework may make the forecasting process more complex without necessarily improving prediction accuracy. To address this, I will compare it with a conventional workflow using the </w:t>
      </w:r>
      <w:r w:rsidR="00986B23">
        <w:rPr>
          <w:rFonts w:cs="Arial"/>
          <w:sz w:val="24"/>
          <w:szCs w:val="24"/>
          <w:lang w:val="en-US"/>
        </w:rPr>
        <w:t>six</w:t>
      </w:r>
      <w:r w:rsidRPr="00007A87">
        <w:rPr>
          <w:rFonts w:cs="Arial"/>
          <w:sz w:val="24"/>
          <w:szCs w:val="24"/>
          <w:lang w:val="en-US"/>
        </w:rPr>
        <w:t xml:space="preserve"> evaluation dimensions, simple and classical baselines, and uncertainty measures. </w:t>
      </w:r>
    </w:p>
    <w:p w14:paraId="2893775A" w14:textId="6214EE01" w:rsidR="001C0A34" w:rsidRPr="00007A87" w:rsidRDefault="006C61DC" w:rsidP="00FE5EEC">
      <w:pPr>
        <w:spacing w:after="0" w:line="360" w:lineRule="auto"/>
        <w:ind w:firstLine="708"/>
        <w:jc w:val="both"/>
        <w:rPr>
          <w:rFonts w:cs="Arial"/>
          <w:sz w:val="24"/>
          <w:szCs w:val="24"/>
          <w:lang w:val="en-US"/>
        </w:rPr>
      </w:pPr>
      <w:r w:rsidRPr="00007A87">
        <w:rPr>
          <w:rFonts w:cs="Arial"/>
          <w:sz w:val="24"/>
          <w:szCs w:val="24"/>
          <w:lang w:val="en-US"/>
        </w:rPr>
        <w:lastRenderedPageBreak/>
        <w:t xml:space="preserve">I will also include an independent reproduction attempt using the repository. Updated MTC data from new </w:t>
      </w:r>
      <w:proofErr w:type="spellStart"/>
      <w:r w:rsidRPr="00007A87">
        <w:rPr>
          <w:rFonts w:cs="Arial"/>
          <w:sz w:val="24"/>
          <w:szCs w:val="24"/>
          <w:lang w:val="en-US"/>
        </w:rPr>
        <w:t>years</w:t>
      </w:r>
      <w:proofErr w:type="spellEnd"/>
      <w:r w:rsidRPr="00007A87">
        <w:rPr>
          <w:rFonts w:cs="Arial"/>
          <w:sz w:val="24"/>
          <w:szCs w:val="24"/>
          <w:lang w:val="en-US"/>
        </w:rPr>
        <w:t xml:space="preserve"> will be used as a complementary test of temporal robustness, not as the main evidence of reproducibility.</w:t>
      </w:r>
    </w:p>
    <w:p w14:paraId="57FB99DE" w14:textId="77777777" w:rsidR="00FE5EEC" w:rsidRPr="00007A87" w:rsidRDefault="00FE5EEC" w:rsidP="00FE5EEC">
      <w:pPr>
        <w:spacing w:after="0" w:line="360" w:lineRule="auto"/>
        <w:ind w:firstLine="708"/>
        <w:jc w:val="both"/>
        <w:rPr>
          <w:rFonts w:cs="Arial"/>
          <w:sz w:val="24"/>
          <w:szCs w:val="24"/>
          <w:lang w:val="en-US"/>
        </w:rPr>
      </w:pPr>
    </w:p>
    <w:p w14:paraId="3C56792F" w14:textId="2CDCD3BA" w:rsidR="001C0A34" w:rsidRPr="00A717E0" w:rsidRDefault="00BF7124" w:rsidP="00A717E0">
      <w:pPr>
        <w:pStyle w:val="Ttulo1"/>
        <w:spacing w:line="360" w:lineRule="auto"/>
        <w:rPr>
          <w:rFonts w:ascii="Arial" w:hAnsi="Arial" w:cs="Arial"/>
          <w:color w:val="000000" w:themeColor="text1"/>
          <w:sz w:val="24"/>
          <w:szCs w:val="24"/>
          <w:lang w:val="en-US"/>
        </w:rPr>
      </w:pPr>
      <w:bookmarkStart w:id="6" w:name="_Toc240109190"/>
      <w:r w:rsidRPr="00A717E0">
        <w:rPr>
          <w:rFonts w:ascii="Arial" w:hAnsi="Arial" w:cs="Arial"/>
          <w:b/>
          <w:color w:val="000000" w:themeColor="text1"/>
          <w:sz w:val="24"/>
          <w:szCs w:val="24"/>
          <w:lang w:val="en-US"/>
        </w:rPr>
        <w:t>6. Vocabulary</w:t>
      </w:r>
      <w:bookmarkEnd w:id="6"/>
    </w:p>
    <w:p w14:paraId="62D82583" w14:textId="51FB316D" w:rsidR="00BF7124" w:rsidRPr="00BF7124" w:rsidRDefault="00BF7124" w:rsidP="00BF7124">
      <w:pPr>
        <w:pStyle w:val="Prrafodelista"/>
        <w:numPr>
          <w:ilvl w:val="0"/>
          <w:numId w:val="3"/>
        </w:numPr>
        <w:spacing w:after="0" w:line="360" w:lineRule="auto"/>
        <w:jc w:val="both"/>
        <w:rPr>
          <w:rFonts w:cs="Arial"/>
          <w:sz w:val="24"/>
          <w:szCs w:val="24"/>
          <w:lang w:val="en-US"/>
        </w:rPr>
      </w:pPr>
      <w:r w:rsidRPr="00BF7124">
        <w:rPr>
          <w:rFonts w:cs="Arial"/>
          <w:b/>
          <w:bCs/>
          <w:sz w:val="24"/>
          <w:szCs w:val="24"/>
          <w:lang w:val="en-US"/>
        </w:rPr>
        <w:t xml:space="preserve">Repeatability: </w:t>
      </w:r>
      <w:r w:rsidRPr="00BF7124">
        <w:rPr>
          <w:rFonts w:cs="Arial"/>
          <w:sz w:val="24"/>
          <w:szCs w:val="24"/>
          <w:lang w:val="en-US"/>
        </w:rPr>
        <w:t xml:space="preserve">the same researcher can repeat the experiment under the same conditions. </w:t>
      </w:r>
    </w:p>
    <w:p w14:paraId="1923F81F" w14:textId="69B8CAE2" w:rsidR="00BF7124" w:rsidRPr="00BF7124" w:rsidRDefault="00BF7124" w:rsidP="00BF7124">
      <w:pPr>
        <w:pStyle w:val="Prrafodelista"/>
        <w:numPr>
          <w:ilvl w:val="0"/>
          <w:numId w:val="3"/>
        </w:numPr>
        <w:spacing w:after="0" w:line="360" w:lineRule="auto"/>
        <w:jc w:val="both"/>
        <w:rPr>
          <w:rFonts w:cs="Arial"/>
          <w:sz w:val="24"/>
          <w:szCs w:val="24"/>
          <w:lang w:val="en-US"/>
        </w:rPr>
      </w:pPr>
      <w:r w:rsidRPr="00BF7124">
        <w:rPr>
          <w:rFonts w:cs="Arial"/>
          <w:b/>
          <w:bCs/>
          <w:sz w:val="24"/>
          <w:szCs w:val="24"/>
          <w:lang w:val="en-US"/>
        </w:rPr>
        <w:t>Reproducibility:</w:t>
      </w:r>
      <w:r w:rsidRPr="00BF7124">
        <w:rPr>
          <w:rFonts w:cs="Arial"/>
          <w:sz w:val="24"/>
          <w:szCs w:val="24"/>
          <w:lang w:val="en-US"/>
        </w:rPr>
        <w:t xml:space="preserve"> a different researcher can obtain the same result using the study artifacts, such as the repository, code, and documentation. </w:t>
      </w:r>
    </w:p>
    <w:p w14:paraId="63B054E0" w14:textId="1D4FD872" w:rsidR="006E7340" w:rsidRPr="00BF7124" w:rsidRDefault="00BF7124" w:rsidP="00BF7124">
      <w:pPr>
        <w:pStyle w:val="Prrafodelista"/>
        <w:numPr>
          <w:ilvl w:val="0"/>
          <w:numId w:val="3"/>
        </w:numPr>
        <w:spacing w:line="360" w:lineRule="auto"/>
        <w:jc w:val="both"/>
        <w:rPr>
          <w:rFonts w:cs="Arial"/>
          <w:b/>
          <w:sz w:val="24"/>
          <w:szCs w:val="24"/>
          <w:lang w:val="en-US"/>
        </w:rPr>
      </w:pPr>
      <w:r w:rsidRPr="00BF7124">
        <w:rPr>
          <w:rFonts w:cs="Arial"/>
          <w:b/>
          <w:bCs/>
          <w:sz w:val="24"/>
          <w:szCs w:val="24"/>
          <w:lang w:val="en-US"/>
        </w:rPr>
        <w:t>Replicability:</w:t>
      </w:r>
      <w:r w:rsidRPr="00BF7124">
        <w:rPr>
          <w:rFonts w:cs="Arial"/>
          <w:sz w:val="24"/>
          <w:szCs w:val="24"/>
          <w:lang w:val="en-US"/>
        </w:rPr>
        <w:t xml:space="preserve"> another research team independently applies the proposed methodology under a different setup to assess whether similar conclusions can be obtained.</w:t>
      </w:r>
      <w:r w:rsidR="006E7340" w:rsidRPr="00BF7124">
        <w:rPr>
          <w:rFonts w:cs="Arial"/>
          <w:b/>
          <w:sz w:val="24"/>
          <w:szCs w:val="24"/>
          <w:lang w:val="en-US"/>
        </w:rPr>
        <w:br w:type="page"/>
      </w:r>
    </w:p>
    <w:bookmarkStart w:id="7" w:name="_Toc240109191" w:displacedByCustomXml="next"/>
    <w:sdt>
      <w:sdtPr>
        <w:rPr>
          <w:rFonts w:ascii="Arial" w:eastAsiaTheme="minorHAnsi" w:hAnsi="Arial" w:cstheme="minorBidi"/>
          <w:color w:val="auto"/>
          <w:kern w:val="2"/>
          <w:sz w:val="17"/>
          <w:szCs w:val="22"/>
          <w:lang w:val="es-ES" w:eastAsia="en-US"/>
          <w14:ligatures w14:val="standardContextual"/>
        </w:rPr>
        <w:id w:val="90746914"/>
        <w:docPartObj>
          <w:docPartGallery w:val="Bibliographies"/>
          <w:docPartUnique/>
        </w:docPartObj>
      </w:sdtPr>
      <w:sdtEndPr>
        <w:rPr>
          <w:lang w:val="es-PE"/>
        </w:rPr>
      </w:sdtEndPr>
      <w:sdtContent>
        <w:p w14:paraId="32F22ADB" w14:textId="1CC5F113" w:rsidR="006E7340" w:rsidRDefault="00A717E0" w:rsidP="00A717E0">
          <w:pPr>
            <w:pStyle w:val="Ttulo1"/>
            <w:jc w:val="center"/>
            <w:rPr>
              <w:rFonts w:ascii="Arial" w:hAnsi="Arial" w:cs="Arial"/>
              <w:b/>
              <w:bCs/>
              <w:color w:val="000000" w:themeColor="text1"/>
              <w:sz w:val="24"/>
              <w:szCs w:val="24"/>
              <w:lang w:val="es-ES"/>
            </w:rPr>
          </w:pPr>
          <w:r>
            <w:rPr>
              <w:rFonts w:ascii="Arial" w:hAnsi="Arial" w:cs="Arial"/>
              <w:b/>
              <w:bCs/>
              <w:color w:val="000000" w:themeColor="text1"/>
              <w:sz w:val="24"/>
              <w:szCs w:val="24"/>
              <w:lang w:val="es-ES"/>
            </w:rPr>
            <w:t>REFERENCES</w:t>
          </w:r>
          <w:bookmarkEnd w:id="7"/>
        </w:p>
        <w:p w14:paraId="70BE212B" w14:textId="77777777" w:rsidR="00A717E0" w:rsidRPr="00A717E0" w:rsidRDefault="00A717E0" w:rsidP="00A717E0">
          <w:pPr>
            <w:rPr>
              <w:lang w:val="es-ES" w:eastAsia="es-PE"/>
            </w:rPr>
          </w:pPr>
        </w:p>
        <w:sdt>
          <w:sdtPr>
            <w:rPr>
              <w:rFonts w:cs="Arial"/>
              <w:sz w:val="24"/>
              <w:szCs w:val="24"/>
            </w:rPr>
            <w:id w:val="111145805"/>
            <w:bibliography/>
          </w:sdtPr>
          <w:sdtEndPr>
            <w:rPr>
              <w:rFonts w:cstheme="minorBidi"/>
              <w:sz w:val="17"/>
              <w:szCs w:val="22"/>
            </w:rPr>
          </w:sdtEndPr>
          <w:sdtContent>
            <w:p w14:paraId="2842C58E" w14:textId="77777777" w:rsidR="00724704" w:rsidRPr="00724704" w:rsidRDefault="006E7340" w:rsidP="00724704">
              <w:pPr>
                <w:pStyle w:val="Bibliografa"/>
                <w:ind w:left="720" w:hanging="720"/>
                <w:rPr>
                  <w:noProof/>
                  <w:sz w:val="24"/>
                  <w:szCs w:val="24"/>
                  <w:lang w:val="es-ES"/>
                </w:rPr>
              </w:pPr>
              <w:r w:rsidRPr="00724704">
                <w:rPr>
                  <w:rFonts w:cs="Arial"/>
                  <w:sz w:val="24"/>
                  <w:szCs w:val="24"/>
                </w:rPr>
                <w:fldChar w:fldCharType="begin"/>
              </w:r>
              <w:r w:rsidRPr="00724704">
                <w:rPr>
                  <w:rFonts w:cs="Arial"/>
                  <w:sz w:val="24"/>
                  <w:szCs w:val="24"/>
                </w:rPr>
                <w:instrText>BIBLIOGRAPHY</w:instrText>
              </w:r>
              <w:r w:rsidRPr="00724704">
                <w:rPr>
                  <w:rFonts w:cs="Arial"/>
                  <w:sz w:val="24"/>
                  <w:szCs w:val="24"/>
                </w:rPr>
                <w:fldChar w:fldCharType="separate"/>
              </w:r>
              <w:r w:rsidR="00724704" w:rsidRPr="00724704">
                <w:rPr>
                  <w:noProof/>
                  <w:sz w:val="24"/>
                  <w:szCs w:val="24"/>
                  <w:lang w:val="es-ES"/>
                </w:rPr>
                <w:t xml:space="preserve">Hevner, A. R., Parsons, , &amp; Benedikt Brende, A. (Julio de 2024). </w:t>
              </w:r>
              <w:r w:rsidR="00724704" w:rsidRPr="00724704">
                <w:rPr>
                  <w:i/>
                  <w:iCs/>
                  <w:noProof/>
                  <w:sz w:val="24"/>
                  <w:szCs w:val="24"/>
                  <w:lang w:val="es-ES"/>
                </w:rPr>
                <w:t>ScienceDirect.</w:t>
              </w:r>
              <w:r w:rsidR="00724704" w:rsidRPr="00724704">
                <w:rPr>
                  <w:noProof/>
                  <w:sz w:val="24"/>
                  <w:szCs w:val="24"/>
                  <w:lang w:val="es-ES"/>
                </w:rPr>
                <w:t xml:space="preserve"> Obtenido de https://www.sciencedirect.com/science/article/abs/pii/S0167923624000691?via%3Dihub</w:t>
              </w:r>
            </w:p>
            <w:p w14:paraId="24A18F49" w14:textId="77777777" w:rsidR="00724704" w:rsidRPr="00724704" w:rsidRDefault="00724704" w:rsidP="00724704">
              <w:pPr>
                <w:pStyle w:val="Bibliografa"/>
                <w:ind w:left="720" w:hanging="720"/>
                <w:rPr>
                  <w:noProof/>
                  <w:sz w:val="24"/>
                  <w:szCs w:val="24"/>
                  <w:lang w:val="es-ES"/>
                </w:rPr>
              </w:pPr>
              <w:r w:rsidRPr="00007A87">
                <w:rPr>
                  <w:noProof/>
                  <w:sz w:val="24"/>
                  <w:szCs w:val="24"/>
                  <w:lang w:val="en-US"/>
                </w:rPr>
                <w:t xml:space="preserve">Huerta, E., Blaiszik, B., Brinson, L., &amp; Bouchard, K. (2023). </w:t>
              </w:r>
              <w:r w:rsidRPr="00007A87">
                <w:rPr>
                  <w:i/>
                  <w:iCs/>
                  <w:noProof/>
                  <w:sz w:val="24"/>
                  <w:szCs w:val="24"/>
                  <w:lang w:val="en-US"/>
                </w:rPr>
                <w:t>Scientific Data.</w:t>
              </w:r>
              <w:r w:rsidRPr="00007A87">
                <w:rPr>
                  <w:noProof/>
                  <w:sz w:val="24"/>
                  <w:szCs w:val="24"/>
                  <w:lang w:val="en-US"/>
                </w:rPr>
                <w:t xml:space="preserve"> </w:t>
              </w:r>
              <w:r w:rsidRPr="00724704">
                <w:rPr>
                  <w:noProof/>
                  <w:sz w:val="24"/>
                  <w:szCs w:val="24"/>
                  <w:lang w:val="es-ES"/>
                </w:rPr>
                <w:t>Obtenido de https://www.nature.com/articles/s41597-023-02298-6?utm_source=chatgpt.com</w:t>
              </w:r>
            </w:p>
            <w:p w14:paraId="6502ADEC" w14:textId="77777777" w:rsidR="00724704" w:rsidRPr="00724704" w:rsidRDefault="00724704" w:rsidP="00724704">
              <w:pPr>
                <w:pStyle w:val="Bibliografa"/>
                <w:ind w:left="720" w:hanging="720"/>
                <w:rPr>
                  <w:noProof/>
                  <w:sz w:val="24"/>
                  <w:szCs w:val="24"/>
                  <w:lang w:val="es-ES"/>
                </w:rPr>
              </w:pPr>
              <w:r w:rsidRPr="00007A87">
                <w:rPr>
                  <w:noProof/>
                  <w:sz w:val="24"/>
                  <w:szCs w:val="24"/>
                  <w:lang w:val="en-US"/>
                </w:rPr>
                <w:t xml:space="preserve">Peffers, K., TuunanenThe , T., Rothenberger, M. A., &amp; Chatterjee, S. (Diciembre de 08 de 2014). </w:t>
              </w:r>
              <w:r w:rsidRPr="00007A87">
                <w:rPr>
                  <w:i/>
                  <w:iCs/>
                  <w:noProof/>
                  <w:sz w:val="24"/>
                  <w:szCs w:val="24"/>
                  <w:lang w:val="en-US"/>
                </w:rPr>
                <w:t>Journal of Management Informatios.</w:t>
              </w:r>
              <w:r w:rsidRPr="00007A87">
                <w:rPr>
                  <w:noProof/>
                  <w:sz w:val="24"/>
                  <w:szCs w:val="24"/>
                  <w:lang w:val="en-US"/>
                </w:rPr>
                <w:t xml:space="preserve"> </w:t>
              </w:r>
              <w:r w:rsidRPr="00724704">
                <w:rPr>
                  <w:noProof/>
                  <w:sz w:val="24"/>
                  <w:szCs w:val="24"/>
                  <w:lang w:val="es-ES"/>
                </w:rPr>
                <w:t>Obtenido de https://www.tandfonline.com/doi/abs/10.2753/MIS0742-1222240302</w:t>
              </w:r>
            </w:p>
            <w:p w14:paraId="32D71EBC" w14:textId="77777777" w:rsidR="00724704" w:rsidRPr="00724704" w:rsidRDefault="00724704" w:rsidP="00724704">
              <w:pPr>
                <w:pStyle w:val="Bibliografa"/>
                <w:ind w:left="720" w:hanging="720"/>
                <w:rPr>
                  <w:noProof/>
                  <w:sz w:val="24"/>
                  <w:szCs w:val="24"/>
                  <w:lang w:val="es-ES"/>
                </w:rPr>
              </w:pPr>
              <w:r w:rsidRPr="00724704">
                <w:rPr>
                  <w:noProof/>
                  <w:sz w:val="24"/>
                  <w:szCs w:val="24"/>
                  <w:lang w:val="es-ES"/>
                </w:rPr>
                <w:t xml:space="preserve">Tabassi, E. (Junio de 2023). </w:t>
              </w:r>
              <w:r w:rsidRPr="00724704">
                <w:rPr>
                  <w:i/>
                  <w:iCs/>
                  <w:noProof/>
                  <w:sz w:val="24"/>
                  <w:szCs w:val="24"/>
                  <w:lang w:val="es-ES"/>
                </w:rPr>
                <w:t>NIST.</w:t>
              </w:r>
              <w:r w:rsidRPr="00724704">
                <w:rPr>
                  <w:noProof/>
                  <w:sz w:val="24"/>
                  <w:szCs w:val="24"/>
                  <w:lang w:val="es-ES"/>
                </w:rPr>
                <w:t xml:space="preserve"> Obtenido de https://www.nist.gov/publications/artificial-intelligence-risk-management-framework-ai-rmf-10?utm_source=chatgpt.com</w:t>
              </w:r>
            </w:p>
            <w:p w14:paraId="4E40EAB4" w14:textId="603B7607" w:rsidR="006E7340" w:rsidRDefault="006E7340" w:rsidP="00724704">
              <w:r w:rsidRPr="00724704">
                <w:rPr>
                  <w:rFonts w:cs="Arial"/>
                  <w:b/>
                  <w:bCs/>
                  <w:sz w:val="24"/>
                  <w:szCs w:val="24"/>
                </w:rPr>
                <w:fldChar w:fldCharType="end"/>
              </w:r>
            </w:p>
          </w:sdtContent>
        </w:sdt>
      </w:sdtContent>
    </w:sdt>
    <w:p w14:paraId="4630A3D7" w14:textId="54E9A7F9" w:rsidR="006E7340" w:rsidRDefault="006E7340" w:rsidP="00656E65">
      <w:pPr>
        <w:spacing w:after="0" w:line="360" w:lineRule="auto"/>
        <w:ind w:left="144" w:hanging="144"/>
        <w:rPr>
          <w:rFonts w:cs="Arial"/>
          <w:sz w:val="24"/>
          <w:szCs w:val="24"/>
        </w:rPr>
      </w:pPr>
    </w:p>
    <w:sectPr w:rsidR="006E7340" w:rsidSect="00656E65">
      <w:pgSz w:w="11906" w:h="16838"/>
      <w:pgMar w:top="1701" w:right="1134" w:bottom="1701"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812041"/>
    <w:multiLevelType w:val="hybridMultilevel"/>
    <w:tmpl w:val="D478A7F4"/>
    <w:lvl w:ilvl="0" w:tplc="280A0001">
      <w:numFmt w:val="bullet"/>
      <w:lvlText w:val=""/>
      <w:lvlJc w:val="left"/>
      <w:pPr>
        <w:ind w:left="360" w:hanging="360"/>
      </w:pPr>
      <w:rPr>
        <w:rFonts w:ascii="Symbol" w:eastAsia="Times New Roman" w:hAnsi="Symbol" w:cs="Times New Roman"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1" w15:restartNumberingAfterBreak="0">
    <w:nsid w:val="27CF5BB8"/>
    <w:multiLevelType w:val="hybridMultilevel"/>
    <w:tmpl w:val="E3B2E48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675024C8"/>
    <w:multiLevelType w:val="hybridMultilevel"/>
    <w:tmpl w:val="8EE0B072"/>
    <w:lvl w:ilvl="0" w:tplc="280A000F">
      <w:start w:val="1"/>
      <w:numFmt w:val="decimal"/>
      <w:lvlText w:val="%1."/>
      <w:lvlJc w:val="left"/>
      <w:pPr>
        <w:ind w:left="360" w:hanging="360"/>
      </w:p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4AA"/>
    <w:rsid w:val="00007A87"/>
    <w:rsid w:val="000B241F"/>
    <w:rsid w:val="00111094"/>
    <w:rsid w:val="00127EE3"/>
    <w:rsid w:val="0013773F"/>
    <w:rsid w:val="001C0A34"/>
    <w:rsid w:val="002055D9"/>
    <w:rsid w:val="00241CA3"/>
    <w:rsid w:val="00281750"/>
    <w:rsid w:val="002B2D0D"/>
    <w:rsid w:val="002F1B04"/>
    <w:rsid w:val="004136E7"/>
    <w:rsid w:val="00453CD1"/>
    <w:rsid w:val="004C1D4C"/>
    <w:rsid w:val="00510A9D"/>
    <w:rsid w:val="005B2472"/>
    <w:rsid w:val="006113C6"/>
    <w:rsid w:val="00637A99"/>
    <w:rsid w:val="00645134"/>
    <w:rsid w:val="00656E65"/>
    <w:rsid w:val="006C61DC"/>
    <w:rsid w:val="006E4E2C"/>
    <w:rsid w:val="006E7340"/>
    <w:rsid w:val="00710B25"/>
    <w:rsid w:val="00724259"/>
    <w:rsid w:val="00724704"/>
    <w:rsid w:val="00727788"/>
    <w:rsid w:val="007324AA"/>
    <w:rsid w:val="007530AA"/>
    <w:rsid w:val="00757192"/>
    <w:rsid w:val="00774C92"/>
    <w:rsid w:val="007E635C"/>
    <w:rsid w:val="009117B9"/>
    <w:rsid w:val="00986B23"/>
    <w:rsid w:val="00A717E0"/>
    <w:rsid w:val="00A72D3B"/>
    <w:rsid w:val="00A872B8"/>
    <w:rsid w:val="00B21DEE"/>
    <w:rsid w:val="00BF7124"/>
    <w:rsid w:val="00C00438"/>
    <w:rsid w:val="00C467E7"/>
    <w:rsid w:val="00C67667"/>
    <w:rsid w:val="00D022E2"/>
    <w:rsid w:val="00D144FE"/>
    <w:rsid w:val="00D91B83"/>
    <w:rsid w:val="00E37788"/>
    <w:rsid w:val="00E946A1"/>
    <w:rsid w:val="00EA268D"/>
    <w:rsid w:val="00EB2B1F"/>
    <w:rsid w:val="00F73A35"/>
    <w:rsid w:val="00FB3868"/>
    <w:rsid w:val="00FE5EEC"/>
    <w:rsid w:val="00FF506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B51CB"/>
  <w15:chartTrackingRefBased/>
  <w15:docId w15:val="{9B1BEF52-0B3E-43CD-B850-04008A5AA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sz w:val="17"/>
    </w:rPr>
  </w:style>
  <w:style w:type="paragraph" w:styleId="Ttulo1">
    <w:name w:val="heading 1"/>
    <w:basedOn w:val="Normal"/>
    <w:next w:val="Normal"/>
    <w:link w:val="Ttulo1Car"/>
    <w:uiPriority w:val="9"/>
    <w:qFormat/>
    <w:rsid w:val="006E7340"/>
    <w:pPr>
      <w:keepNext/>
      <w:keepLines/>
      <w:spacing w:before="240" w:after="0"/>
      <w:outlineLvl w:val="0"/>
    </w:pPr>
    <w:rPr>
      <w:rFonts w:asciiTheme="majorHAnsi" w:eastAsiaTheme="majorEastAsia" w:hAnsiTheme="majorHAnsi" w:cstheme="majorBidi"/>
      <w:color w:val="2F5496" w:themeColor="accent1" w:themeShade="BF"/>
      <w:kern w:val="0"/>
      <w:sz w:val="32"/>
      <w:szCs w:val="32"/>
      <w:lang w:eastAsia="es-PE"/>
      <w14:ligatures w14:val="none"/>
    </w:rPr>
  </w:style>
  <w:style w:type="paragraph" w:styleId="Ttulo2">
    <w:name w:val="heading 2"/>
    <w:basedOn w:val="Normal"/>
    <w:link w:val="Ttulo2Car"/>
    <w:uiPriority w:val="9"/>
    <w:qFormat/>
    <w:rsid w:val="007324AA"/>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s-PE"/>
      <w14:ligatures w14:val="none"/>
    </w:rPr>
  </w:style>
  <w:style w:type="paragraph" w:styleId="Ttulo3">
    <w:name w:val="heading 3"/>
    <w:basedOn w:val="Normal"/>
    <w:link w:val="Ttulo3Car"/>
    <w:uiPriority w:val="9"/>
    <w:qFormat/>
    <w:rsid w:val="007324AA"/>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s-PE"/>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7324AA"/>
    <w:rPr>
      <w:rFonts w:ascii="Times New Roman" w:eastAsia="Times New Roman" w:hAnsi="Times New Roman" w:cs="Times New Roman"/>
      <w:b/>
      <w:bCs/>
      <w:kern w:val="0"/>
      <w:sz w:val="36"/>
      <w:szCs w:val="36"/>
      <w:lang w:eastAsia="es-PE"/>
      <w14:ligatures w14:val="none"/>
    </w:rPr>
  </w:style>
  <w:style w:type="character" w:customStyle="1" w:styleId="Ttulo3Car">
    <w:name w:val="Título 3 Car"/>
    <w:basedOn w:val="Fuentedeprrafopredeter"/>
    <w:link w:val="Ttulo3"/>
    <w:uiPriority w:val="9"/>
    <w:rsid w:val="007324AA"/>
    <w:rPr>
      <w:rFonts w:ascii="Times New Roman" w:eastAsia="Times New Roman" w:hAnsi="Times New Roman" w:cs="Times New Roman"/>
      <w:b/>
      <w:bCs/>
      <w:kern w:val="0"/>
      <w:sz w:val="27"/>
      <w:szCs w:val="27"/>
      <w:lang w:eastAsia="es-PE"/>
      <w14:ligatures w14:val="none"/>
    </w:rPr>
  </w:style>
  <w:style w:type="paragraph" w:styleId="NormalWeb">
    <w:name w:val="Normal (Web)"/>
    <w:basedOn w:val="Normal"/>
    <w:uiPriority w:val="99"/>
    <w:semiHidden/>
    <w:unhideWhenUsed/>
    <w:rsid w:val="007324AA"/>
    <w:pPr>
      <w:spacing w:before="100" w:beforeAutospacing="1" w:after="100" w:afterAutospacing="1" w:line="240" w:lineRule="auto"/>
    </w:pPr>
    <w:rPr>
      <w:rFonts w:ascii="Times New Roman" w:eastAsia="Times New Roman" w:hAnsi="Times New Roman" w:cs="Times New Roman"/>
      <w:kern w:val="0"/>
      <w:sz w:val="24"/>
      <w:szCs w:val="24"/>
      <w:lang w:eastAsia="es-PE"/>
      <w14:ligatures w14:val="none"/>
    </w:rPr>
  </w:style>
  <w:style w:type="character" w:styleId="Textoennegrita">
    <w:name w:val="Strong"/>
    <w:basedOn w:val="Fuentedeprrafopredeter"/>
    <w:uiPriority w:val="22"/>
    <w:qFormat/>
    <w:rsid w:val="007324AA"/>
    <w:rPr>
      <w:b/>
      <w:bCs/>
    </w:rPr>
  </w:style>
  <w:style w:type="character" w:customStyle="1" w:styleId="Ttulo1Car">
    <w:name w:val="Título 1 Car"/>
    <w:basedOn w:val="Fuentedeprrafopredeter"/>
    <w:link w:val="Ttulo1"/>
    <w:uiPriority w:val="9"/>
    <w:rsid w:val="006E7340"/>
    <w:rPr>
      <w:rFonts w:asciiTheme="majorHAnsi" w:eastAsiaTheme="majorEastAsia" w:hAnsiTheme="majorHAnsi" w:cstheme="majorBidi"/>
      <w:color w:val="2F5496" w:themeColor="accent1" w:themeShade="BF"/>
      <w:kern w:val="0"/>
      <w:sz w:val="32"/>
      <w:szCs w:val="32"/>
      <w:lang w:eastAsia="es-PE"/>
      <w14:ligatures w14:val="none"/>
    </w:rPr>
  </w:style>
  <w:style w:type="paragraph" w:styleId="Bibliografa">
    <w:name w:val="Bibliography"/>
    <w:basedOn w:val="Normal"/>
    <w:next w:val="Normal"/>
    <w:uiPriority w:val="37"/>
    <w:unhideWhenUsed/>
    <w:rsid w:val="006E7340"/>
  </w:style>
  <w:style w:type="paragraph" w:styleId="Descripcin">
    <w:name w:val="caption"/>
    <w:basedOn w:val="Normal"/>
    <w:next w:val="Normal"/>
    <w:uiPriority w:val="35"/>
    <w:unhideWhenUsed/>
    <w:qFormat/>
    <w:rsid w:val="00645134"/>
    <w:pPr>
      <w:spacing w:after="200" w:line="240" w:lineRule="auto"/>
    </w:pPr>
    <w:rPr>
      <w:i/>
      <w:iCs/>
      <w:color w:val="44546A" w:themeColor="text2"/>
      <w:sz w:val="18"/>
      <w:szCs w:val="18"/>
    </w:rPr>
  </w:style>
  <w:style w:type="paragraph" w:styleId="Prrafodelista">
    <w:name w:val="List Paragraph"/>
    <w:basedOn w:val="Normal"/>
    <w:uiPriority w:val="34"/>
    <w:qFormat/>
    <w:rsid w:val="00111094"/>
    <w:pPr>
      <w:ind w:left="720"/>
      <w:contextualSpacing/>
    </w:pPr>
  </w:style>
  <w:style w:type="paragraph" w:styleId="TtuloTDC">
    <w:name w:val="TOC Heading"/>
    <w:basedOn w:val="Ttulo1"/>
    <w:next w:val="Normal"/>
    <w:uiPriority w:val="39"/>
    <w:unhideWhenUsed/>
    <w:qFormat/>
    <w:rsid w:val="00A717E0"/>
    <w:pPr>
      <w:outlineLvl w:val="9"/>
    </w:pPr>
  </w:style>
  <w:style w:type="paragraph" w:styleId="TDC1">
    <w:name w:val="toc 1"/>
    <w:basedOn w:val="Normal"/>
    <w:next w:val="Normal"/>
    <w:autoRedefine/>
    <w:uiPriority w:val="39"/>
    <w:unhideWhenUsed/>
    <w:rsid w:val="00A717E0"/>
    <w:pPr>
      <w:spacing w:after="100"/>
    </w:pPr>
  </w:style>
  <w:style w:type="character" w:styleId="Hipervnculo">
    <w:name w:val="Hyperlink"/>
    <w:basedOn w:val="Fuentedeprrafopredeter"/>
    <w:uiPriority w:val="99"/>
    <w:unhideWhenUsed/>
    <w:rsid w:val="00A717E0"/>
    <w:rPr>
      <w:color w:val="0563C1" w:themeColor="hyperlink"/>
      <w:u w:val="single"/>
    </w:rPr>
  </w:style>
  <w:style w:type="character" w:styleId="nfasis">
    <w:name w:val="Emphasis"/>
    <w:basedOn w:val="Fuentedeprrafopredeter"/>
    <w:uiPriority w:val="20"/>
    <w:qFormat/>
    <w:rsid w:val="00D022E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38384">
      <w:bodyDiv w:val="1"/>
      <w:marLeft w:val="0"/>
      <w:marRight w:val="0"/>
      <w:marTop w:val="0"/>
      <w:marBottom w:val="0"/>
      <w:divBdr>
        <w:top w:val="none" w:sz="0" w:space="0" w:color="auto"/>
        <w:left w:val="none" w:sz="0" w:space="0" w:color="auto"/>
        <w:bottom w:val="none" w:sz="0" w:space="0" w:color="auto"/>
        <w:right w:val="none" w:sz="0" w:space="0" w:color="auto"/>
      </w:divBdr>
    </w:div>
    <w:div w:id="147787218">
      <w:bodyDiv w:val="1"/>
      <w:marLeft w:val="0"/>
      <w:marRight w:val="0"/>
      <w:marTop w:val="0"/>
      <w:marBottom w:val="0"/>
      <w:divBdr>
        <w:top w:val="none" w:sz="0" w:space="0" w:color="auto"/>
        <w:left w:val="none" w:sz="0" w:space="0" w:color="auto"/>
        <w:bottom w:val="none" w:sz="0" w:space="0" w:color="auto"/>
        <w:right w:val="none" w:sz="0" w:space="0" w:color="auto"/>
      </w:divBdr>
    </w:div>
    <w:div w:id="265775107">
      <w:bodyDiv w:val="1"/>
      <w:marLeft w:val="0"/>
      <w:marRight w:val="0"/>
      <w:marTop w:val="0"/>
      <w:marBottom w:val="0"/>
      <w:divBdr>
        <w:top w:val="none" w:sz="0" w:space="0" w:color="auto"/>
        <w:left w:val="none" w:sz="0" w:space="0" w:color="auto"/>
        <w:bottom w:val="none" w:sz="0" w:space="0" w:color="auto"/>
        <w:right w:val="none" w:sz="0" w:space="0" w:color="auto"/>
      </w:divBdr>
    </w:div>
    <w:div w:id="406223954">
      <w:bodyDiv w:val="1"/>
      <w:marLeft w:val="0"/>
      <w:marRight w:val="0"/>
      <w:marTop w:val="0"/>
      <w:marBottom w:val="0"/>
      <w:divBdr>
        <w:top w:val="none" w:sz="0" w:space="0" w:color="auto"/>
        <w:left w:val="none" w:sz="0" w:space="0" w:color="auto"/>
        <w:bottom w:val="none" w:sz="0" w:space="0" w:color="auto"/>
        <w:right w:val="none" w:sz="0" w:space="0" w:color="auto"/>
      </w:divBdr>
    </w:div>
    <w:div w:id="414324348">
      <w:bodyDiv w:val="1"/>
      <w:marLeft w:val="0"/>
      <w:marRight w:val="0"/>
      <w:marTop w:val="0"/>
      <w:marBottom w:val="0"/>
      <w:divBdr>
        <w:top w:val="none" w:sz="0" w:space="0" w:color="auto"/>
        <w:left w:val="none" w:sz="0" w:space="0" w:color="auto"/>
        <w:bottom w:val="none" w:sz="0" w:space="0" w:color="auto"/>
        <w:right w:val="none" w:sz="0" w:space="0" w:color="auto"/>
      </w:divBdr>
    </w:div>
    <w:div w:id="443765271">
      <w:bodyDiv w:val="1"/>
      <w:marLeft w:val="0"/>
      <w:marRight w:val="0"/>
      <w:marTop w:val="0"/>
      <w:marBottom w:val="0"/>
      <w:divBdr>
        <w:top w:val="none" w:sz="0" w:space="0" w:color="auto"/>
        <w:left w:val="none" w:sz="0" w:space="0" w:color="auto"/>
        <w:bottom w:val="none" w:sz="0" w:space="0" w:color="auto"/>
        <w:right w:val="none" w:sz="0" w:space="0" w:color="auto"/>
      </w:divBdr>
    </w:div>
    <w:div w:id="594483215">
      <w:bodyDiv w:val="1"/>
      <w:marLeft w:val="0"/>
      <w:marRight w:val="0"/>
      <w:marTop w:val="0"/>
      <w:marBottom w:val="0"/>
      <w:divBdr>
        <w:top w:val="none" w:sz="0" w:space="0" w:color="auto"/>
        <w:left w:val="none" w:sz="0" w:space="0" w:color="auto"/>
        <w:bottom w:val="none" w:sz="0" w:space="0" w:color="auto"/>
        <w:right w:val="none" w:sz="0" w:space="0" w:color="auto"/>
      </w:divBdr>
    </w:div>
    <w:div w:id="649292043">
      <w:bodyDiv w:val="1"/>
      <w:marLeft w:val="0"/>
      <w:marRight w:val="0"/>
      <w:marTop w:val="0"/>
      <w:marBottom w:val="0"/>
      <w:divBdr>
        <w:top w:val="none" w:sz="0" w:space="0" w:color="auto"/>
        <w:left w:val="none" w:sz="0" w:space="0" w:color="auto"/>
        <w:bottom w:val="none" w:sz="0" w:space="0" w:color="auto"/>
        <w:right w:val="none" w:sz="0" w:space="0" w:color="auto"/>
      </w:divBdr>
    </w:div>
    <w:div w:id="729306969">
      <w:bodyDiv w:val="1"/>
      <w:marLeft w:val="0"/>
      <w:marRight w:val="0"/>
      <w:marTop w:val="0"/>
      <w:marBottom w:val="0"/>
      <w:divBdr>
        <w:top w:val="none" w:sz="0" w:space="0" w:color="auto"/>
        <w:left w:val="none" w:sz="0" w:space="0" w:color="auto"/>
        <w:bottom w:val="none" w:sz="0" w:space="0" w:color="auto"/>
        <w:right w:val="none" w:sz="0" w:space="0" w:color="auto"/>
      </w:divBdr>
    </w:div>
    <w:div w:id="736706292">
      <w:bodyDiv w:val="1"/>
      <w:marLeft w:val="0"/>
      <w:marRight w:val="0"/>
      <w:marTop w:val="0"/>
      <w:marBottom w:val="0"/>
      <w:divBdr>
        <w:top w:val="none" w:sz="0" w:space="0" w:color="auto"/>
        <w:left w:val="none" w:sz="0" w:space="0" w:color="auto"/>
        <w:bottom w:val="none" w:sz="0" w:space="0" w:color="auto"/>
        <w:right w:val="none" w:sz="0" w:space="0" w:color="auto"/>
      </w:divBdr>
    </w:div>
    <w:div w:id="770514104">
      <w:bodyDiv w:val="1"/>
      <w:marLeft w:val="0"/>
      <w:marRight w:val="0"/>
      <w:marTop w:val="0"/>
      <w:marBottom w:val="0"/>
      <w:divBdr>
        <w:top w:val="none" w:sz="0" w:space="0" w:color="auto"/>
        <w:left w:val="none" w:sz="0" w:space="0" w:color="auto"/>
        <w:bottom w:val="none" w:sz="0" w:space="0" w:color="auto"/>
        <w:right w:val="none" w:sz="0" w:space="0" w:color="auto"/>
      </w:divBdr>
    </w:div>
    <w:div w:id="803501260">
      <w:bodyDiv w:val="1"/>
      <w:marLeft w:val="0"/>
      <w:marRight w:val="0"/>
      <w:marTop w:val="0"/>
      <w:marBottom w:val="0"/>
      <w:divBdr>
        <w:top w:val="none" w:sz="0" w:space="0" w:color="auto"/>
        <w:left w:val="none" w:sz="0" w:space="0" w:color="auto"/>
        <w:bottom w:val="none" w:sz="0" w:space="0" w:color="auto"/>
        <w:right w:val="none" w:sz="0" w:space="0" w:color="auto"/>
      </w:divBdr>
      <w:divsChild>
        <w:div w:id="1702241537">
          <w:marLeft w:val="0"/>
          <w:marRight w:val="0"/>
          <w:marTop w:val="0"/>
          <w:marBottom w:val="0"/>
          <w:divBdr>
            <w:top w:val="none" w:sz="0" w:space="0" w:color="auto"/>
            <w:left w:val="none" w:sz="0" w:space="0" w:color="auto"/>
            <w:bottom w:val="none" w:sz="0" w:space="0" w:color="auto"/>
            <w:right w:val="none" w:sz="0" w:space="0" w:color="auto"/>
          </w:divBdr>
          <w:divsChild>
            <w:div w:id="186771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797268">
      <w:bodyDiv w:val="1"/>
      <w:marLeft w:val="0"/>
      <w:marRight w:val="0"/>
      <w:marTop w:val="0"/>
      <w:marBottom w:val="0"/>
      <w:divBdr>
        <w:top w:val="none" w:sz="0" w:space="0" w:color="auto"/>
        <w:left w:val="none" w:sz="0" w:space="0" w:color="auto"/>
        <w:bottom w:val="none" w:sz="0" w:space="0" w:color="auto"/>
        <w:right w:val="none" w:sz="0" w:space="0" w:color="auto"/>
      </w:divBdr>
    </w:div>
    <w:div w:id="1104031375">
      <w:bodyDiv w:val="1"/>
      <w:marLeft w:val="0"/>
      <w:marRight w:val="0"/>
      <w:marTop w:val="0"/>
      <w:marBottom w:val="0"/>
      <w:divBdr>
        <w:top w:val="none" w:sz="0" w:space="0" w:color="auto"/>
        <w:left w:val="none" w:sz="0" w:space="0" w:color="auto"/>
        <w:bottom w:val="none" w:sz="0" w:space="0" w:color="auto"/>
        <w:right w:val="none" w:sz="0" w:space="0" w:color="auto"/>
      </w:divBdr>
    </w:div>
    <w:div w:id="1295796794">
      <w:bodyDiv w:val="1"/>
      <w:marLeft w:val="0"/>
      <w:marRight w:val="0"/>
      <w:marTop w:val="0"/>
      <w:marBottom w:val="0"/>
      <w:divBdr>
        <w:top w:val="none" w:sz="0" w:space="0" w:color="auto"/>
        <w:left w:val="none" w:sz="0" w:space="0" w:color="auto"/>
        <w:bottom w:val="none" w:sz="0" w:space="0" w:color="auto"/>
        <w:right w:val="none" w:sz="0" w:space="0" w:color="auto"/>
      </w:divBdr>
    </w:div>
    <w:div w:id="1482311060">
      <w:bodyDiv w:val="1"/>
      <w:marLeft w:val="0"/>
      <w:marRight w:val="0"/>
      <w:marTop w:val="0"/>
      <w:marBottom w:val="0"/>
      <w:divBdr>
        <w:top w:val="none" w:sz="0" w:space="0" w:color="auto"/>
        <w:left w:val="none" w:sz="0" w:space="0" w:color="auto"/>
        <w:bottom w:val="none" w:sz="0" w:space="0" w:color="auto"/>
        <w:right w:val="none" w:sz="0" w:space="0" w:color="auto"/>
      </w:divBdr>
    </w:div>
    <w:div w:id="1512602154">
      <w:bodyDiv w:val="1"/>
      <w:marLeft w:val="0"/>
      <w:marRight w:val="0"/>
      <w:marTop w:val="0"/>
      <w:marBottom w:val="0"/>
      <w:divBdr>
        <w:top w:val="none" w:sz="0" w:space="0" w:color="auto"/>
        <w:left w:val="none" w:sz="0" w:space="0" w:color="auto"/>
        <w:bottom w:val="none" w:sz="0" w:space="0" w:color="auto"/>
        <w:right w:val="none" w:sz="0" w:space="0" w:color="auto"/>
      </w:divBdr>
    </w:div>
    <w:div w:id="1595285096">
      <w:bodyDiv w:val="1"/>
      <w:marLeft w:val="0"/>
      <w:marRight w:val="0"/>
      <w:marTop w:val="0"/>
      <w:marBottom w:val="0"/>
      <w:divBdr>
        <w:top w:val="none" w:sz="0" w:space="0" w:color="auto"/>
        <w:left w:val="none" w:sz="0" w:space="0" w:color="auto"/>
        <w:bottom w:val="none" w:sz="0" w:space="0" w:color="auto"/>
        <w:right w:val="none" w:sz="0" w:space="0" w:color="auto"/>
      </w:divBdr>
    </w:div>
    <w:div w:id="1714114525">
      <w:bodyDiv w:val="1"/>
      <w:marLeft w:val="0"/>
      <w:marRight w:val="0"/>
      <w:marTop w:val="0"/>
      <w:marBottom w:val="0"/>
      <w:divBdr>
        <w:top w:val="none" w:sz="0" w:space="0" w:color="auto"/>
        <w:left w:val="none" w:sz="0" w:space="0" w:color="auto"/>
        <w:bottom w:val="none" w:sz="0" w:space="0" w:color="auto"/>
        <w:right w:val="none" w:sz="0" w:space="0" w:color="auto"/>
      </w:divBdr>
      <w:divsChild>
        <w:div w:id="558630641">
          <w:marLeft w:val="0"/>
          <w:marRight w:val="0"/>
          <w:marTop w:val="0"/>
          <w:marBottom w:val="0"/>
          <w:divBdr>
            <w:top w:val="none" w:sz="0" w:space="0" w:color="auto"/>
            <w:left w:val="none" w:sz="0" w:space="0" w:color="auto"/>
            <w:bottom w:val="none" w:sz="0" w:space="0" w:color="auto"/>
            <w:right w:val="none" w:sz="0" w:space="0" w:color="auto"/>
          </w:divBdr>
          <w:divsChild>
            <w:div w:id="1101922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899692">
      <w:bodyDiv w:val="1"/>
      <w:marLeft w:val="0"/>
      <w:marRight w:val="0"/>
      <w:marTop w:val="0"/>
      <w:marBottom w:val="0"/>
      <w:divBdr>
        <w:top w:val="none" w:sz="0" w:space="0" w:color="auto"/>
        <w:left w:val="none" w:sz="0" w:space="0" w:color="auto"/>
        <w:bottom w:val="none" w:sz="0" w:space="0" w:color="auto"/>
        <w:right w:val="none" w:sz="0" w:space="0" w:color="auto"/>
      </w:divBdr>
      <w:divsChild>
        <w:div w:id="1847554536">
          <w:marLeft w:val="0"/>
          <w:marRight w:val="0"/>
          <w:marTop w:val="0"/>
          <w:marBottom w:val="0"/>
          <w:divBdr>
            <w:top w:val="none" w:sz="0" w:space="0" w:color="auto"/>
            <w:left w:val="none" w:sz="0" w:space="0" w:color="auto"/>
            <w:bottom w:val="none" w:sz="0" w:space="0" w:color="auto"/>
            <w:right w:val="none" w:sz="0" w:space="0" w:color="auto"/>
          </w:divBdr>
          <w:divsChild>
            <w:div w:id="106962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302773">
      <w:bodyDiv w:val="1"/>
      <w:marLeft w:val="0"/>
      <w:marRight w:val="0"/>
      <w:marTop w:val="0"/>
      <w:marBottom w:val="0"/>
      <w:divBdr>
        <w:top w:val="none" w:sz="0" w:space="0" w:color="auto"/>
        <w:left w:val="none" w:sz="0" w:space="0" w:color="auto"/>
        <w:bottom w:val="none" w:sz="0" w:space="0" w:color="auto"/>
        <w:right w:val="none" w:sz="0" w:space="0" w:color="auto"/>
      </w:divBdr>
    </w:div>
    <w:div w:id="1905679775">
      <w:bodyDiv w:val="1"/>
      <w:marLeft w:val="0"/>
      <w:marRight w:val="0"/>
      <w:marTop w:val="0"/>
      <w:marBottom w:val="0"/>
      <w:divBdr>
        <w:top w:val="none" w:sz="0" w:space="0" w:color="auto"/>
        <w:left w:val="none" w:sz="0" w:space="0" w:color="auto"/>
        <w:bottom w:val="none" w:sz="0" w:space="0" w:color="auto"/>
        <w:right w:val="none" w:sz="0" w:space="0" w:color="auto"/>
      </w:divBdr>
    </w:div>
    <w:div w:id="2033260873">
      <w:bodyDiv w:val="1"/>
      <w:marLeft w:val="0"/>
      <w:marRight w:val="0"/>
      <w:marTop w:val="0"/>
      <w:marBottom w:val="0"/>
      <w:divBdr>
        <w:top w:val="none" w:sz="0" w:space="0" w:color="auto"/>
        <w:left w:val="none" w:sz="0" w:space="0" w:color="auto"/>
        <w:bottom w:val="none" w:sz="0" w:space="0" w:color="auto"/>
        <w:right w:val="none" w:sz="0" w:space="0" w:color="auto"/>
      </w:divBdr>
    </w:div>
    <w:div w:id="2122842150">
      <w:bodyDiv w:val="1"/>
      <w:marLeft w:val="0"/>
      <w:marRight w:val="0"/>
      <w:marTop w:val="0"/>
      <w:marBottom w:val="0"/>
      <w:divBdr>
        <w:top w:val="none" w:sz="0" w:space="0" w:color="auto"/>
        <w:left w:val="none" w:sz="0" w:space="0" w:color="auto"/>
        <w:bottom w:val="none" w:sz="0" w:space="0" w:color="auto"/>
        <w:right w:val="none" w:sz="0" w:space="0" w:color="auto"/>
      </w:divBdr>
    </w:div>
    <w:div w:id="2133471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xmlns:b="http://schemas.openxmlformats.org/officeDocument/2006/bibliography">
    <b:Tag>Pef14</b:Tag>
    <b:SourceType>DocumentFromInternetSite</b:SourceType>
    <b:Guid>{CE46687C-C6CE-42C6-88DA-293EEE91D521}</b:Guid>
    <b:Title>Journal of Management Informatios</b:Title>
    <b:Year>2014</b:Year>
    <b:Month>08</b:Month>
    <b:Day>Diciembre</b:Day>
    <b:URL>https://www.tandfonline.com/doi/abs/10.2753/MIS0742-1222240302</b:URL>
    <b:Author>
      <b:Author>
        <b:NameList>
          <b:Person>
            <b:Last>Peffers</b:Last>
            <b:First>Ken</b:First>
          </b:Person>
          <b:Person>
            <b:Last>TuunanenThe </b:Last>
            <b:First>Tuure</b:First>
          </b:Person>
          <b:Person>
            <b:Last>Rothenberger</b:Last>
            <b:Middle>A.</b:Middle>
            <b:First>Marcus</b:First>
          </b:Person>
          <b:Person>
            <b:Last>Chatterjee</b:Last>
            <b:First>Samir</b:First>
          </b:Person>
        </b:NameList>
      </b:Author>
    </b:Author>
    <b:RefOrder>2</b:RefOrder>
  </b:Source>
  <b:Source>
    <b:Tag>Tab23</b:Tag>
    <b:SourceType>DocumentFromInternetSite</b:SourceType>
    <b:Guid>{1CB14207-C1A7-4A42-9BB1-7248DBB0A0C5}</b:Guid>
    <b:Title>NIST</b:Title>
    <b:Year>2023</b:Year>
    <b:Month>Junio</b:Month>
    <b:URL>https://www.nist.gov/publications/artificial-intelligence-risk-management-framework-ai-rmf-10?utm_source=chatgpt.com</b:URL>
    <b:Author>
      <b:Author>
        <b:NameList>
          <b:Person>
            <b:Last>Tabassi</b:Last>
            <b:First>Elham </b:First>
          </b:Person>
        </b:NameList>
      </b:Author>
    </b:Author>
    <b:RefOrder>3</b:RefOrder>
  </b:Source>
  <b:Source>
    <b:Tag>Hue23</b:Tag>
    <b:SourceType>DocumentFromInternetSite</b:SourceType>
    <b:Guid>{A334B480-41AE-404D-B84E-B0BD9DA60674}</b:Guid>
    <b:Title>Scientific Data</b:Title>
    <b:Year>2023</b:Year>
    <b:URL>https://www.nature.com/articles/s41597-023-02298-6?utm_source=chatgpt.com</b:URL>
    <b:Author>
      <b:Author>
        <b:NameList>
          <b:Person>
            <b:Last>Huerta</b:Last>
            <b:First>E. A. </b:First>
          </b:Person>
          <b:Person>
            <b:Last>Blaiszik</b:Last>
            <b:First>Ben </b:First>
          </b:Person>
          <b:Person>
            <b:Last>Brinson</b:Last>
            <b:First>L. Catherine</b:First>
          </b:Person>
          <b:Person>
            <b:Last>Bouchard</b:Last>
            <b:First>Kristofer E. </b:First>
          </b:Person>
        </b:NameList>
      </b:Author>
    </b:Author>
    <b:RefOrder>4</b:RefOrder>
  </b:Source>
  <b:Source>
    <b:Tag>Hev24</b:Tag>
    <b:SourceType>JournalArticle</b:SourceType>
    <b:Guid>{35E46559-3D42-4D72-91EA-61CB66F44124}</b:Guid>
    <b:Title>Transparency in design science research</b:Title>
    <b:Year>2024</b:Year>
    <b:Month>Julio</b:Month>
    <b:URL>https://www.sciencedirect.com/science/article/abs/pii/S0167923624000691?via%3Dihub</b:URL>
    <b:Author>
      <b:Author>
        <b:NameList>
          <b:Person>
            <b:Last>Hevner</b:Last>
            <b:First>Alan</b:First>
            <b:Middle>R.</b:Middle>
          </b:Person>
          <b:Person>
            <b:Last>Parsons</b:Last>
          </b:Person>
          <b:Person>
            <b:Last>Brendel</b:Last>
            <b:First>Alfred Benedikt </b:First>
          </b:Person>
          <b:Person>
            <b:Last>Roman</b:Last>
            <b:First>Lukyanenko</b:First>
          </b:Person>
        </b:NameList>
      </b:Author>
    </b:Author>
    <b:JournalName>ScienceDirect</b:JournalName>
    <b:DOI>10.1016/j.dss.2024.114236</b:DOI>
    <b:RefOrder>1</b:RefOrder>
  </b:Source>
</b:Sources>
</file>

<file path=customXml/itemProps1.xml><?xml version="1.0" encoding="utf-8"?>
<ds:datastoreItem xmlns:ds="http://schemas.openxmlformats.org/officeDocument/2006/customXml" ds:itemID="{DB012764-8869-4D3E-ADE6-C39D7F1F32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7</Pages>
  <Words>1149</Words>
  <Characters>6325</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Evangelista Gamarra, Moisés</dc:creator>
  <cp:keywords/>
  <dc:description/>
  <cp:lastModifiedBy>Alumno</cp:lastModifiedBy>
  <cp:revision>14</cp:revision>
  <dcterms:created xsi:type="dcterms:W3CDTF">2026-09-12T17:19:00Z</dcterms:created>
  <dcterms:modified xsi:type="dcterms:W3CDTF">2026-09-12T17:45:00Z</dcterms:modified>
</cp:coreProperties>
</file>