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3CC20" w14:textId="156C3E6E" w:rsidR="00D46D61" w:rsidRPr="007B5236" w:rsidRDefault="00EE1FAD" w:rsidP="00D46D61">
      <w:pPr>
        <w:pStyle w:val="Tittel"/>
        <w:rPr>
          <w:lang w:val="en-US"/>
        </w:rPr>
      </w:pPr>
      <w:r>
        <w:rPr>
          <w:lang w:val="en-US"/>
        </w:rPr>
        <w:t>MPA</w:t>
      </w:r>
    </w:p>
    <w:p w14:paraId="01F3CC21" w14:textId="77777777" w:rsidR="00D46D61" w:rsidRPr="007B5236" w:rsidRDefault="00982833" w:rsidP="00D46D61">
      <w:pPr>
        <w:pStyle w:val="Undertittel"/>
        <w:rPr>
          <w:lang w:val="en-US"/>
        </w:rPr>
      </w:pPr>
      <w:r>
        <w:rPr>
          <w:lang w:val="en-US"/>
        </w:rPr>
        <w:t>Functional Design Specification</w:t>
      </w:r>
    </w:p>
    <w:p w14:paraId="5ABDFD4C" w14:textId="77777777" w:rsidR="00971DC5" w:rsidRDefault="00971DC5" w:rsidP="00D46D61">
      <w:pPr>
        <w:rPr>
          <w:b/>
          <w:lang w:val="en-US"/>
        </w:rPr>
      </w:pPr>
    </w:p>
    <w:p w14:paraId="01F3CC24" w14:textId="4BDC3A86" w:rsidR="00D46D61" w:rsidRDefault="00971DC5" w:rsidP="00D46D61">
      <w:pPr>
        <w:rPr>
          <w:b/>
          <w:lang w:val="en-US"/>
        </w:rPr>
      </w:pPr>
      <w:r>
        <w:rPr>
          <w:b/>
          <w:lang w:val="en-US"/>
        </w:rPr>
        <w:t>FDS</w:t>
      </w:r>
      <w:r w:rsidR="00D46D61">
        <w:rPr>
          <w:b/>
          <w:lang w:val="en-US"/>
        </w:rPr>
        <w:t xml:space="preserve"> revision history: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46D61" w14:paraId="01F3CC29" w14:textId="77777777" w:rsidTr="00601293">
        <w:tc>
          <w:tcPr>
            <w:tcW w:w="2265" w:type="dxa"/>
          </w:tcPr>
          <w:p w14:paraId="01F3CC25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</w:t>
            </w:r>
          </w:p>
        </w:tc>
        <w:tc>
          <w:tcPr>
            <w:tcW w:w="2265" w:type="dxa"/>
          </w:tcPr>
          <w:p w14:paraId="01F3CC26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2266" w:type="dxa"/>
          </w:tcPr>
          <w:p w14:paraId="01F3CC27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</w:t>
            </w:r>
          </w:p>
        </w:tc>
        <w:tc>
          <w:tcPr>
            <w:tcW w:w="2266" w:type="dxa"/>
          </w:tcPr>
          <w:p w14:paraId="01F3CC28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</w:tr>
      <w:tr w:rsidR="00D46D61" w:rsidRPr="00982833" w14:paraId="01F3CC2E" w14:textId="77777777" w:rsidTr="00601293">
        <w:tc>
          <w:tcPr>
            <w:tcW w:w="2265" w:type="dxa"/>
          </w:tcPr>
          <w:p w14:paraId="01F3CC2A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0.0.0</w:t>
            </w:r>
          </w:p>
        </w:tc>
        <w:tc>
          <w:tcPr>
            <w:tcW w:w="2265" w:type="dxa"/>
          </w:tcPr>
          <w:p w14:paraId="01F3CC2B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First </w:t>
            </w:r>
          </w:p>
        </w:tc>
        <w:tc>
          <w:tcPr>
            <w:tcW w:w="2266" w:type="dxa"/>
          </w:tcPr>
          <w:p w14:paraId="01F3CC2C" w14:textId="77777777" w:rsidR="00D46D61" w:rsidRDefault="00D46D61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MOJO</w:t>
            </w:r>
          </w:p>
        </w:tc>
        <w:tc>
          <w:tcPr>
            <w:tcW w:w="2266" w:type="dxa"/>
          </w:tcPr>
          <w:p w14:paraId="01F3CC2D" w14:textId="77777777" w:rsidR="00D46D61" w:rsidRDefault="00982833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29. Feb. 2016</w:t>
            </w:r>
          </w:p>
        </w:tc>
      </w:tr>
      <w:tr w:rsidR="00D46D61" w:rsidRPr="00EE1FAD" w14:paraId="01F3CC33" w14:textId="77777777" w:rsidTr="00601293">
        <w:tc>
          <w:tcPr>
            <w:tcW w:w="2265" w:type="dxa"/>
          </w:tcPr>
          <w:p w14:paraId="01F3CC2F" w14:textId="389C650E" w:rsidR="00D46D61" w:rsidRDefault="00EE1FAD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0.0.1</w:t>
            </w:r>
          </w:p>
        </w:tc>
        <w:tc>
          <w:tcPr>
            <w:tcW w:w="2265" w:type="dxa"/>
          </w:tcPr>
          <w:p w14:paraId="01F3CC30" w14:textId="321AD81E" w:rsidR="00D46D61" w:rsidRDefault="00EE1FAD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Lab 2</w:t>
            </w:r>
          </w:p>
        </w:tc>
        <w:tc>
          <w:tcPr>
            <w:tcW w:w="2266" w:type="dxa"/>
          </w:tcPr>
          <w:p w14:paraId="01F3CC31" w14:textId="7A144DE8" w:rsidR="00D46D61" w:rsidRDefault="00EE1FAD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MOJO</w:t>
            </w:r>
          </w:p>
        </w:tc>
        <w:tc>
          <w:tcPr>
            <w:tcW w:w="2266" w:type="dxa"/>
          </w:tcPr>
          <w:p w14:paraId="01F3CC32" w14:textId="4C877E5D" w:rsidR="00D46D61" w:rsidRDefault="00EE1FAD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04. Mar. 2016</w:t>
            </w:r>
          </w:p>
        </w:tc>
      </w:tr>
      <w:tr w:rsidR="00D46D61" w:rsidRPr="00971DC5" w14:paraId="01F3CC38" w14:textId="77777777" w:rsidTr="00601293">
        <w:tc>
          <w:tcPr>
            <w:tcW w:w="2265" w:type="dxa"/>
          </w:tcPr>
          <w:p w14:paraId="01F3CC34" w14:textId="19A5B0A3" w:rsidR="00D46D61" w:rsidRDefault="00971DC5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0.1.0</w:t>
            </w:r>
          </w:p>
        </w:tc>
        <w:tc>
          <w:tcPr>
            <w:tcW w:w="2265" w:type="dxa"/>
          </w:tcPr>
          <w:p w14:paraId="01F3CC35" w14:textId="161B7339" w:rsidR="00D46D61" w:rsidRDefault="00971DC5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lab. New functionality.</w:t>
            </w:r>
          </w:p>
        </w:tc>
        <w:tc>
          <w:tcPr>
            <w:tcW w:w="2266" w:type="dxa"/>
          </w:tcPr>
          <w:p w14:paraId="01F3CC36" w14:textId="449B57BC" w:rsidR="00D46D61" w:rsidRDefault="00971DC5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MOJO</w:t>
            </w:r>
          </w:p>
        </w:tc>
        <w:tc>
          <w:tcPr>
            <w:tcW w:w="2266" w:type="dxa"/>
          </w:tcPr>
          <w:p w14:paraId="01F3CC37" w14:textId="7468F2D6" w:rsidR="00D46D61" w:rsidRDefault="00971DC5" w:rsidP="006012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 Aug. 2016</w:t>
            </w:r>
          </w:p>
        </w:tc>
      </w:tr>
    </w:tbl>
    <w:p w14:paraId="01F3CC39" w14:textId="77777777" w:rsidR="00D46D61" w:rsidRPr="00946E78" w:rsidRDefault="00D46D61" w:rsidP="00D46D61">
      <w:pPr>
        <w:rPr>
          <w:b/>
          <w:lang w:val="en-US"/>
        </w:rPr>
      </w:pPr>
    </w:p>
    <w:p w14:paraId="01F3CC3A" w14:textId="77777777" w:rsidR="00D46D61" w:rsidRDefault="00D46D61" w:rsidP="00D46D61">
      <w:pPr>
        <w:rPr>
          <w:lang w:val="en-US"/>
        </w:rPr>
      </w:pPr>
    </w:p>
    <w:p w14:paraId="01F3CC3B" w14:textId="77777777" w:rsidR="00D46D61" w:rsidRDefault="00D46D61" w:rsidP="00D46D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Total number of pages: &lt;number of pages&gt;</w:t>
      </w:r>
      <w:r>
        <w:rPr>
          <w:lang w:val="en-US"/>
        </w:rPr>
        <w:br w:type="page"/>
      </w:r>
    </w:p>
    <w:p w14:paraId="01F3CC3C" w14:textId="77777777" w:rsidR="00D46D61" w:rsidRDefault="00982833" w:rsidP="00D46D61">
      <w:pPr>
        <w:pStyle w:val="Overskrift1"/>
        <w:rPr>
          <w:lang w:val="en-US"/>
        </w:rPr>
      </w:pPr>
      <w:bookmarkStart w:id="0" w:name="_Toc458605891"/>
      <w:r>
        <w:rPr>
          <w:lang w:val="en-US"/>
        </w:rPr>
        <w:lastRenderedPageBreak/>
        <w:t>Introduction</w:t>
      </w:r>
      <w:bookmarkEnd w:id="0"/>
    </w:p>
    <w:p w14:paraId="01F3CC3D" w14:textId="311578EC" w:rsidR="00D46D61" w:rsidRDefault="00982833" w:rsidP="00D46D61">
      <w:pPr>
        <w:rPr>
          <w:lang w:val="en-US"/>
        </w:rPr>
      </w:pPr>
      <w:r>
        <w:rPr>
          <w:lang w:val="en-US"/>
        </w:rPr>
        <w:t xml:space="preserve">This document will describe the designed functionality of </w:t>
      </w:r>
      <w:r w:rsidR="00EE1FAD">
        <w:rPr>
          <w:lang w:val="en-US"/>
        </w:rPr>
        <w:t>MPA</w:t>
      </w:r>
      <w:r>
        <w:rPr>
          <w:lang w:val="en-US"/>
        </w:rPr>
        <w:t>.</w:t>
      </w:r>
    </w:p>
    <w:p w14:paraId="01F3CC3E" w14:textId="77777777" w:rsidR="00982833" w:rsidRDefault="00982833" w:rsidP="00982833">
      <w:pPr>
        <w:rPr>
          <w:lang w:val="en-US"/>
        </w:rPr>
      </w:pPr>
    </w:p>
    <w:p w14:paraId="01F3CC3F" w14:textId="77777777" w:rsidR="00982833" w:rsidRDefault="00982833" w:rsidP="00982833">
      <w:pPr>
        <w:pStyle w:val="Overskrift1"/>
        <w:rPr>
          <w:lang w:val="en-US"/>
        </w:rPr>
      </w:pPr>
      <w:bookmarkStart w:id="1" w:name="_Toc458605892"/>
      <w:r>
        <w:rPr>
          <w:lang w:val="en-US"/>
        </w:rPr>
        <w:t>Document Status</w:t>
      </w:r>
      <w:bookmarkEnd w:id="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93"/>
        <w:gridCol w:w="1413"/>
        <w:gridCol w:w="2309"/>
        <w:gridCol w:w="2309"/>
      </w:tblGrid>
      <w:tr w:rsidR="00C6495F" w14:paraId="01F3CC44" w14:textId="77777777" w:rsidTr="00601293">
        <w:trPr>
          <w:trHeight w:val="692"/>
        </w:trPr>
        <w:tc>
          <w:tcPr>
            <w:tcW w:w="1093" w:type="dxa"/>
          </w:tcPr>
          <w:p w14:paraId="01F3CC40" w14:textId="77777777" w:rsidR="00C6495F" w:rsidRDefault="00C6495F" w:rsidP="00601293">
            <w:p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413" w:type="dxa"/>
          </w:tcPr>
          <w:p w14:paraId="01F3CC41" w14:textId="77777777" w:rsidR="00C6495F" w:rsidRDefault="00C6495F" w:rsidP="00601293">
            <w:pPr>
              <w:rPr>
                <w:lang w:val="en-US"/>
              </w:rPr>
            </w:pPr>
            <w:r>
              <w:rPr>
                <w:lang w:val="en-US"/>
              </w:rPr>
              <w:t>For Approval</w:t>
            </w:r>
          </w:p>
        </w:tc>
        <w:tc>
          <w:tcPr>
            <w:tcW w:w="2309" w:type="dxa"/>
          </w:tcPr>
          <w:p w14:paraId="01F3CC42" w14:textId="77777777" w:rsidR="00C6495F" w:rsidRDefault="00C6495F" w:rsidP="00601293">
            <w:pPr>
              <w:rPr>
                <w:lang w:val="en-US"/>
              </w:rPr>
            </w:pPr>
            <w:r>
              <w:rPr>
                <w:lang w:val="en-US"/>
              </w:rPr>
              <w:t>Issued for comments</w:t>
            </w:r>
          </w:p>
        </w:tc>
        <w:tc>
          <w:tcPr>
            <w:tcW w:w="2309" w:type="dxa"/>
          </w:tcPr>
          <w:p w14:paraId="01F3CC43" w14:textId="77777777" w:rsidR="00C6495F" w:rsidRDefault="00C6495F" w:rsidP="00601293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  <w:tr w:rsidR="00C6495F" w14:paraId="01F3CC49" w14:textId="77777777" w:rsidTr="00601293">
        <w:trPr>
          <w:trHeight w:val="593"/>
        </w:trPr>
        <w:tc>
          <w:tcPr>
            <w:tcW w:w="1093" w:type="dxa"/>
          </w:tcPr>
          <w:p w14:paraId="01F3CC45" w14:textId="1FCCCA1B" w:rsidR="00C6495F" w:rsidRDefault="00EE1FAD" w:rsidP="00601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3" w:type="dxa"/>
          </w:tcPr>
          <w:p w14:paraId="01F3CC46" w14:textId="77777777" w:rsidR="00C6495F" w:rsidRDefault="00C6495F" w:rsidP="00601293">
            <w:pPr>
              <w:jc w:val="center"/>
              <w:rPr>
                <w:lang w:val="en-US"/>
              </w:rPr>
            </w:pPr>
          </w:p>
        </w:tc>
        <w:tc>
          <w:tcPr>
            <w:tcW w:w="2309" w:type="dxa"/>
          </w:tcPr>
          <w:p w14:paraId="01F3CC47" w14:textId="00BE42AC" w:rsidR="00C6495F" w:rsidRDefault="00C6495F" w:rsidP="00601293">
            <w:pPr>
              <w:jc w:val="center"/>
              <w:rPr>
                <w:lang w:val="en-US"/>
              </w:rPr>
            </w:pPr>
          </w:p>
        </w:tc>
        <w:tc>
          <w:tcPr>
            <w:tcW w:w="2309" w:type="dxa"/>
          </w:tcPr>
          <w:p w14:paraId="01F3CC48" w14:textId="5CA7F4D1" w:rsidR="00C6495F" w:rsidRDefault="00EE1FAD" w:rsidP="006012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MOJO</w:t>
            </w:r>
          </w:p>
        </w:tc>
      </w:tr>
    </w:tbl>
    <w:p w14:paraId="01F3CC4A" w14:textId="77777777" w:rsidR="00982833" w:rsidRPr="00E63626" w:rsidRDefault="00982833" w:rsidP="00982833">
      <w:pPr>
        <w:rPr>
          <w:lang w:val="en-US"/>
        </w:rPr>
      </w:pPr>
    </w:p>
    <w:p w14:paraId="01F3CC4B" w14:textId="77777777" w:rsidR="00982833" w:rsidRPr="00AC31B9" w:rsidRDefault="00982833" w:rsidP="00982833">
      <w:pPr>
        <w:rPr>
          <w:lang w:val="en-US"/>
        </w:rPr>
      </w:pPr>
    </w:p>
    <w:p w14:paraId="01F3CC4C" w14:textId="77777777" w:rsidR="00982833" w:rsidRDefault="00982833" w:rsidP="00982833">
      <w:pPr>
        <w:rPr>
          <w:lang w:val="en-US"/>
        </w:rPr>
      </w:pPr>
    </w:p>
    <w:p w14:paraId="01F3CC4D" w14:textId="77777777" w:rsidR="00982833" w:rsidRDefault="00982833" w:rsidP="0098283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149359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3CC4E" w14:textId="77777777" w:rsidR="00982833" w:rsidRDefault="00982833" w:rsidP="00982833">
          <w:pPr>
            <w:pStyle w:val="Overskriftforinnholdsfortegnelse"/>
          </w:pPr>
          <w:r>
            <w:t>Contents</w:t>
          </w:r>
        </w:p>
        <w:p w14:paraId="15FFDF21" w14:textId="77777777" w:rsidR="003B7ED0" w:rsidRDefault="00982833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05891" w:history="1">
            <w:r w:rsidR="003B7ED0" w:rsidRPr="00956355">
              <w:rPr>
                <w:rStyle w:val="Hyperkobling"/>
                <w:noProof/>
                <w:lang w:val="en-US"/>
              </w:rPr>
              <w:t>Introduction</w:t>
            </w:r>
            <w:r w:rsidR="003B7ED0">
              <w:rPr>
                <w:noProof/>
                <w:webHidden/>
              </w:rPr>
              <w:tab/>
            </w:r>
            <w:r w:rsidR="003B7ED0">
              <w:rPr>
                <w:noProof/>
                <w:webHidden/>
              </w:rPr>
              <w:fldChar w:fldCharType="begin"/>
            </w:r>
            <w:r w:rsidR="003B7ED0">
              <w:rPr>
                <w:noProof/>
                <w:webHidden/>
              </w:rPr>
              <w:instrText xml:space="preserve"> PAGEREF _Toc458605891 \h </w:instrText>
            </w:r>
            <w:r w:rsidR="003B7ED0">
              <w:rPr>
                <w:noProof/>
                <w:webHidden/>
              </w:rPr>
            </w:r>
            <w:r w:rsidR="003B7ED0">
              <w:rPr>
                <w:noProof/>
                <w:webHidden/>
              </w:rPr>
              <w:fldChar w:fldCharType="separate"/>
            </w:r>
            <w:r w:rsidR="003B7ED0">
              <w:rPr>
                <w:noProof/>
                <w:webHidden/>
              </w:rPr>
              <w:t>2</w:t>
            </w:r>
            <w:r w:rsidR="003B7ED0">
              <w:rPr>
                <w:noProof/>
                <w:webHidden/>
              </w:rPr>
              <w:fldChar w:fldCharType="end"/>
            </w:r>
          </w:hyperlink>
        </w:p>
        <w:p w14:paraId="141FB01C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2" w:history="1">
            <w:r w:rsidRPr="00956355">
              <w:rPr>
                <w:rStyle w:val="Hyperkobling"/>
                <w:noProof/>
                <w:lang w:val="en-US"/>
              </w:rPr>
              <w:t>Document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E1B7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3" w:history="1">
            <w:r w:rsidRPr="00956355">
              <w:rPr>
                <w:rStyle w:val="Hyperkobling"/>
                <w:noProof/>
                <w:lang w:val="en-US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DE27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4" w:history="1">
            <w:r w:rsidRPr="00956355">
              <w:rPr>
                <w:rStyle w:val="Hyperkobling"/>
                <w:b/>
                <w:bCs/>
                <w:noProof/>
                <w:lang w:val="en-US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729C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5" w:history="1">
            <w:r w:rsidRPr="00956355">
              <w:rPr>
                <w:rStyle w:val="Hyperkobling"/>
                <w:noProof/>
                <w:lang w:val="en-US"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88A3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6" w:history="1">
            <w:r w:rsidRPr="00956355">
              <w:rPr>
                <w:rStyle w:val="Hyperkobling"/>
                <w:b/>
                <w:bCs/>
                <w:noProof/>
                <w:lang w:val="en-US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B75F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7" w:history="1">
            <w:r w:rsidRPr="00956355">
              <w:rPr>
                <w:rStyle w:val="Hyperkobling"/>
                <w:noProof/>
                <w:lang w:val="en-US"/>
              </w:rPr>
              <w:t>Related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8F68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8" w:history="1">
            <w:r w:rsidRPr="00956355">
              <w:rPr>
                <w:rStyle w:val="Hyperkobling"/>
                <w:noProof/>
                <w:lang w:val="en-US"/>
              </w:rPr>
              <w:t>HMI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3EBA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899" w:history="1">
            <w:r w:rsidRPr="00956355">
              <w:rPr>
                <w:rStyle w:val="Hyperkobling"/>
                <w:noProof/>
                <w:lang w:val="en-US"/>
              </w:rPr>
              <w:t>Pump Mode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5D62" w14:textId="77777777" w:rsidR="003B7ED0" w:rsidRDefault="003B7ED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0" w:history="1">
            <w:r w:rsidRPr="00956355">
              <w:rPr>
                <w:rStyle w:val="Hyperkobling"/>
                <w:noProof/>
                <w:lang w:val="en-US"/>
              </w:rPr>
              <w:t>Safeguarding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3D29" w14:textId="77777777" w:rsidR="003B7ED0" w:rsidRDefault="003B7ED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1" w:history="1">
            <w:r w:rsidRPr="00956355">
              <w:rPr>
                <w:rStyle w:val="Hyperkobling"/>
                <w:noProof/>
                <w:lang w:val="en-US"/>
              </w:rPr>
              <w:t>Automatic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2F73" w14:textId="77777777" w:rsidR="003B7ED0" w:rsidRDefault="003B7ED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2" w:history="1">
            <w:r w:rsidRPr="00956355">
              <w:rPr>
                <w:rStyle w:val="Hyperkobling"/>
                <w:noProof/>
                <w:lang w:val="en-US"/>
              </w:rPr>
              <w:t>Manual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3BA6" w14:textId="77777777" w:rsidR="003B7ED0" w:rsidRDefault="003B7ED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3" w:history="1">
            <w:r w:rsidRPr="00956355">
              <w:rPr>
                <w:rStyle w:val="Hyperkobling"/>
                <w:noProof/>
                <w:lang w:val="en-US"/>
              </w:rPr>
              <w:t>Outside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2638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4" w:history="1">
            <w:r w:rsidRPr="00956355">
              <w:rPr>
                <w:rStyle w:val="Hyperkobling"/>
                <w:noProof/>
                <w:lang w:val="en-US"/>
              </w:rPr>
              <w:t>Auto Level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2729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5" w:history="1">
            <w:r w:rsidRPr="00956355">
              <w:rPr>
                <w:rStyle w:val="Hyperkobling"/>
                <w:noProof/>
                <w:lang w:val="en-US"/>
              </w:rPr>
              <w:t>Run Hours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0A31" w14:textId="77777777" w:rsidR="003B7ED0" w:rsidRDefault="003B7ED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58605906" w:history="1">
            <w:r w:rsidRPr="00956355">
              <w:rPr>
                <w:rStyle w:val="Hyperkobling"/>
                <w:noProof/>
                <w:lang w:val="en-US"/>
              </w:rPr>
              <w:t>Emergency Stop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CC5F" w14:textId="77777777" w:rsidR="00982833" w:rsidRDefault="00982833" w:rsidP="00982833">
          <w:r>
            <w:rPr>
              <w:b/>
              <w:bCs/>
              <w:noProof/>
            </w:rPr>
            <w:fldChar w:fldCharType="end"/>
          </w:r>
        </w:p>
      </w:sdtContent>
    </w:sdt>
    <w:p w14:paraId="01F3CC60" w14:textId="77777777" w:rsidR="00982833" w:rsidRDefault="00982833" w:rsidP="00982833">
      <w:pPr>
        <w:rPr>
          <w:lang w:val="en-US"/>
        </w:rPr>
      </w:pPr>
      <w:r>
        <w:rPr>
          <w:lang w:val="en-US"/>
        </w:rPr>
        <w:br w:type="page"/>
      </w:r>
    </w:p>
    <w:p w14:paraId="01F3CC61" w14:textId="77777777" w:rsidR="00982833" w:rsidRDefault="00982833" w:rsidP="00982833">
      <w:pPr>
        <w:pStyle w:val="Overskrift1"/>
        <w:rPr>
          <w:lang w:val="en-US"/>
        </w:rPr>
      </w:pPr>
      <w:bookmarkStart w:id="2" w:name="_Toc458605893"/>
      <w:r>
        <w:rPr>
          <w:lang w:val="en-US"/>
        </w:rPr>
        <w:lastRenderedPageBreak/>
        <w:t>List of Figures</w:t>
      </w:r>
      <w:bookmarkEnd w:id="2"/>
    </w:p>
    <w:p w14:paraId="01F3CC62" w14:textId="77777777" w:rsidR="00982833" w:rsidRDefault="00982833" w:rsidP="00982833">
      <w:pPr>
        <w:pStyle w:val="Overskrift1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fldChar w:fldCharType="separate"/>
      </w:r>
      <w:bookmarkStart w:id="3" w:name="_Toc458605894"/>
      <w:r w:rsidR="006C6FBD"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US"/>
        </w:rPr>
        <w:t>No table of figures entries found.</w:t>
      </w:r>
      <w:bookmarkEnd w:id="3"/>
      <w:r>
        <w:rPr>
          <w:lang w:val="en-US"/>
        </w:rPr>
        <w:fldChar w:fldCharType="end"/>
      </w:r>
    </w:p>
    <w:p w14:paraId="01F3CC63" w14:textId="77777777" w:rsidR="00982833" w:rsidRDefault="00982833" w:rsidP="00982833">
      <w:pPr>
        <w:pStyle w:val="Overskrift1"/>
        <w:rPr>
          <w:lang w:val="en-US"/>
        </w:rPr>
      </w:pPr>
      <w:bookmarkStart w:id="4" w:name="_Toc458605895"/>
      <w:r>
        <w:rPr>
          <w:lang w:val="en-US"/>
        </w:rPr>
        <w:t>List of Tables</w:t>
      </w:r>
      <w:bookmarkEnd w:id="4"/>
    </w:p>
    <w:p w14:paraId="01F3CC64" w14:textId="77777777" w:rsidR="00982833" w:rsidRDefault="00982833" w:rsidP="00982833">
      <w:pPr>
        <w:pStyle w:val="Overskrift1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fldChar w:fldCharType="separate"/>
      </w:r>
      <w:bookmarkStart w:id="5" w:name="_Toc458605896"/>
      <w:r w:rsidR="006C6FBD"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US"/>
        </w:rPr>
        <w:t>No table of figures entries found.</w:t>
      </w:r>
      <w:bookmarkEnd w:id="5"/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1F3CC65" w14:textId="77777777" w:rsidR="00982833" w:rsidRPr="00546FBC" w:rsidRDefault="00982833" w:rsidP="00982833">
      <w:pPr>
        <w:pStyle w:val="Overskrift1"/>
        <w:rPr>
          <w:lang w:val="en-US"/>
        </w:rPr>
      </w:pPr>
      <w:bookmarkStart w:id="6" w:name="_Toc458605897"/>
      <w:r w:rsidRPr="00996D0E">
        <w:rPr>
          <w:lang w:val="en-US"/>
        </w:rPr>
        <w:lastRenderedPageBreak/>
        <w:t>Related Documentation</w:t>
      </w:r>
      <w:bookmarkEnd w:id="6"/>
    </w:p>
    <w:p w14:paraId="01F3CC66" w14:textId="77777777" w:rsidR="00982833" w:rsidRDefault="00982833" w:rsidP="0098283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&lt;Contract reference&gt;</w:t>
      </w:r>
    </w:p>
    <w:p w14:paraId="01F3CC67" w14:textId="77777777" w:rsidR="00982833" w:rsidRPr="00546FBC" w:rsidRDefault="00982833" w:rsidP="0098283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&lt;GA reference&gt;</w:t>
      </w:r>
    </w:p>
    <w:p w14:paraId="01F3CC68" w14:textId="02BD1709" w:rsidR="00982833" w:rsidRDefault="00EE1FAD" w:rsidP="00982833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PandID_MPA</w:t>
      </w:r>
      <w:proofErr w:type="spellEnd"/>
    </w:p>
    <w:p w14:paraId="01F3CC69" w14:textId="77777777" w:rsidR="00982833" w:rsidRDefault="00982833" w:rsidP="0098283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&lt;Electrical drawings reference&gt;</w:t>
      </w:r>
    </w:p>
    <w:p w14:paraId="01F3CC6A" w14:textId="6E01B727" w:rsidR="00982833" w:rsidRDefault="00EE1FAD" w:rsidP="00982833">
      <w:pPr>
        <w:pStyle w:val="Listeavsnit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IOlist_MPA</w:t>
      </w:r>
      <w:proofErr w:type="spellEnd"/>
    </w:p>
    <w:p w14:paraId="01F3CC6B" w14:textId="77777777" w:rsidR="00982833" w:rsidRDefault="00982833" w:rsidP="0098283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&lt;TD reference&gt;</w:t>
      </w:r>
    </w:p>
    <w:p w14:paraId="01F3CC6C" w14:textId="77777777" w:rsidR="006C6FBD" w:rsidRDefault="006C6FBD" w:rsidP="006C6FBD">
      <w:pPr>
        <w:pStyle w:val="Overskrift1"/>
        <w:rPr>
          <w:lang w:val="en-US"/>
        </w:rPr>
      </w:pPr>
      <w:bookmarkStart w:id="7" w:name="_Toc458605898"/>
      <w:r>
        <w:rPr>
          <w:lang w:val="en-US"/>
        </w:rPr>
        <w:t>HMI Design</w:t>
      </w:r>
      <w:bookmarkEnd w:id="7"/>
    </w:p>
    <w:p w14:paraId="01F3CC6D" w14:textId="7F5C6F9F" w:rsidR="006C6FBD" w:rsidRDefault="00EE1FAD" w:rsidP="006C6FBD">
      <w:pPr>
        <w:rPr>
          <w:lang w:val="en-US"/>
        </w:rPr>
      </w:pPr>
      <w:r>
        <w:rPr>
          <w:lang w:val="en-US"/>
        </w:rPr>
        <w:t>The following guidelines shall be used for HMI screen colors</w:t>
      </w:r>
    </w:p>
    <w:p w14:paraId="1FFB1B8B" w14:textId="00511F4F" w:rsidR="00EE1FAD" w:rsidRDefault="00EE1FAD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Grey (RGB 192,192,192) shall be used as default background to minimize glare and maximize consistency.</w:t>
      </w:r>
    </w:p>
    <w:p w14:paraId="478EC3C2" w14:textId="3B5F38DA" w:rsidR="00EE1FAD" w:rsidRDefault="00EE1FAD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of colors is preferred to be minimized to decrease operator fatigue and let alarm colors stand out.</w:t>
      </w:r>
    </w:p>
    <w:p w14:paraId="13804838" w14:textId="5A3883C8" w:rsidR="00EE1FAD" w:rsidRDefault="00EE1FAD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Alarm color is 1Hz flashing red with cross (not flashing if confirmed).</w:t>
      </w:r>
    </w:p>
    <w:p w14:paraId="13D17F48" w14:textId="72E37983" w:rsidR="00EE1FAD" w:rsidRDefault="00EE1FAD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Warning color is 1Hz flashing yellow (not flashing if confirmed).</w:t>
      </w:r>
    </w:p>
    <w:p w14:paraId="21DE9414" w14:textId="66E7CE0D" w:rsidR="00EE1FAD" w:rsidRDefault="00EE1FAD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Grey/White is used for low/high, off/on, 0/1 etc.</w:t>
      </w:r>
    </w:p>
    <w:p w14:paraId="6C0052C2" w14:textId="1B1EA162" w:rsidR="000C0BF0" w:rsidRPr="000C0BF0" w:rsidRDefault="000C0BF0" w:rsidP="000C0BF0">
      <w:pPr>
        <w:rPr>
          <w:lang w:val="en-US"/>
        </w:rPr>
      </w:pPr>
      <w:r>
        <w:rPr>
          <w:lang w:val="en-US"/>
        </w:rPr>
        <w:t>The following applies for texts</w:t>
      </w:r>
    </w:p>
    <w:p w14:paraId="1DDA9DE3" w14:textId="31010242" w:rsidR="00EE1FAD" w:rsidRDefault="00762F1A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Preferred font is 13pt Calibri</w:t>
      </w:r>
    </w:p>
    <w:p w14:paraId="0121FB21" w14:textId="417D1613" w:rsidR="000C0BF0" w:rsidRPr="000C0BF0" w:rsidRDefault="000C0BF0" w:rsidP="000C0BF0">
      <w:pPr>
        <w:rPr>
          <w:lang w:val="en-US"/>
        </w:rPr>
      </w:pPr>
      <w:r>
        <w:rPr>
          <w:lang w:val="en-US"/>
        </w:rPr>
        <w:t>The following applies for detail levels of screens</w:t>
      </w:r>
    </w:p>
    <w:p w14:paraId="0CB63474" w14:textId="291B44E0" w:rsidR="00762F1A" w:rsidRDefault="000C0BF0" w:rsidP="00EE1FAD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top level screen with plant status is optional. </w:t>
      </w:r>
      <w:r w:rsidR="00762F1A">
        <w:rPr>
          <w:lang w:val="en-US"/>
        </w:rPr>
        <w:t xml:space="preserve">There are three </w:t>
      </w:r>
      <w:r>
        <w:rPr>
          <w:lang w:val="en-US"/>
        </w:rPr>
        <w:t xml:space="preserve">additional </w:t>
      </w:r>
      <w:r w:rsidR="00762F1A">
        <w:rPr>
          <w:lang w:val="en-US"/>
        </w:rPr>
        <w:t>screen layers</w:t>
      </w:r>
    </w:p>
    <w:p w14:paraId="06A4F6EA" w14:textId="74FBA44E" w:rsidR="00762F1A" w:rsidRDefault="00762F1A" w:rsidP="00762F1A">
      <w:pPr>
        <w:pStyle w:val="Listeavsnit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Process overviews</w:t>
      </w:r>
    </w:p>
    <w:p w14:paraId="42B327DC" w14:textId="2A55C4DF" w:rsidR="00762F1A" w:rsidRDefault="00762F1A" w:rsidP="00762F1A">
      <w:pPr>
        <w:pStyle w:val="Listeavsnitt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Process detail views</w:t>
      </w:r>
    </w:p>
    <w:p w14:paraId="3F6F4278" w14:textId="7ECA1CAE" w:rsidR="00762F1A" w:rsidRDefault="00762F1A" w:rsidP="00762F1A">
      <w:pPr>
        <w:pStyle w:val="Listeavsnitt"/>
        <w:numPr>
          <w:ilvl w:val="1"/>
          <w:numId w:val="3"/>
        </w:numPr>
        <w:rPr>
          <w:lang w:val="en-US"/>
        </w:rPr>
      </w:pPr>
      <w:r>
        <w:rPr>
          <w:lang w:val="en-US"/>
        </w:rPr>
        <w:t>Equipment detail views</w:t>
      </w:r>
    </w:p>
    <w:p w14:paraId="162E06DD" w14:textId="26E4AA45" w:rsidR="000C0BF0" w:rsidRDefault="000C0BF0" w:rsidP="000C0BF0">
      <w:pPr>
        <w:rPr>
          <w:lang w:val="en-US"/>
        </w:rPr>
      </w:pPr>
      <w:r>
        <w:rPr>
          <w:lang w:val="en-US"/>
        </w:rPr>
        <w:t>Moving between screens using a screen hierarchy is optional.</w:t>
      </w:r>
    </w:p>
    <w:p w14:paraId="309A34B4" w14:textId="4300E644" w:rsidR="000C0BF0" w:rsidRDefault="000C0BF0" w:rsidP="000C0BF0">
      <w:pPr>
        <w:rPr>
          <w:lang w:val="en-US"/>
        </w:rPr>
      </w:pPr>
      <w:r>
        <w:rPr>
          <w:lang w:val="en-US"/>
        </w:rPr>
        <w:t>Separate alarm view screen is optional.</w:t>
      </w:r>
    </w:p>
    <w:p w14:paraId="0FF71C55" w14:textId="383B5509" w:rsidR="00601293" w:rsidRDefault="00601293" w:rsidP="00601293">
      <w:pPr>
        <w:pStyle w:val="Overskrift1"/>
        <w:rPr>
          <w:lang w:val="en-US"/>
        </w:rPr>
      </w:pPr>
      <w:bookmarkStart w:id="8" w:name="_Toc458605899"/>
      <w:r>
        <w:rPr>
          <w:lang w:val="en-US"/>
        </w:rPr>
        <w:t xml:space="preserve">Pump </w:t>
      </w:r>
      <w:r w:rsidR="003B7ED0">
        <w:rPr>
          <w:lang w:val="en-US"/>
        </w:rPr>
        <w:t>Mode</w:t>
      </w:r>
      <w:r>
        <w:rPr>
          <w:lang w:val="en-US"/>
        </w:rPr>
        <w:t xml:space="preserve"> Function</w:t>
      </w:r>
      <w:bookmarkEnd w:id="8"/>
    </w:p>
    <w:p w14:paraId="51264850" w14:textId="44B112D5" w:rsidR="00601293" w:rsidRDefault="00601293" w:rsidP="00601293">
      <w:pPr>
        <w:rPr>
          <w:lang w:val="en-US"/>
        </w:rPr>
      </w:pPr>
      <w:r>
        <w:rPr>
          <w:lang w:val="en-US"/>
        </w:rPr>
        <w:t xml:space="preserve">All three pumps P01, P02 and P03 can be controlled by the following modes: </w:t>
      </w:r>
    </w:p>
    <w:p w14:paraId="26CA006A" w14:textId="36B43B24" w:rsidR="00601293" w:rsidRDefault="00601293" w:rsidP="0060129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Automatic mode</w:t>
      </w:r>
    </w:p>
    <w:p w14:paraId="071B2056" w14:textId="458AA5B0" w:rsidR="00601293" w:rsidRDefault="00601293" w:rsidP="0060129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mode</w:t>
      </w:r>
    </w:p>
    <w:p w14:paraId="2EB08929" w14:textId="730328D3" w:rsidR="00601293" w:rsidRDefault="00601293" w:rsidP="00601293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Outside mode</w:t>
      </w:r>
    </w:p>
    <w:p w14:paraId="5B2ECB7C" w14:textId="07280F5C" w:rsidR="002772C9" w:rsidRPr="002772C9" w:rsidRDefault="002772C9" w:rsidP="002772C9">
      <w:pPr>
        <w:rPr>
          <w:lang w:val="en-US"/>
        </w:rPr>
      </w:pPr>
      <w:r>
        <w:rPr>
          <w:lang w:val="en-US"/>
        </w:rPr>
        <w:t>The current active mode sh</w:t>
      </w:r>
      <w:r w:rsidR="00A365FD">
        <w:rPr>
          <w:lang w:val="en-US"/>
        </w:rPr>
        <w:t>all be shown on HMI screen. Outside mode shall additionally also be indicated on local remote.</w:t>
      </w:r>
    </w:p>
    <w:p w14:paraId="3F67824C" w14:textId="3AEA2224" w:rsidR="00601293" w:rsidRPr="00601293" w:rsidRDefault="00601293" w:rsidP="00601293">
      <w:pPr>
        <w:pStyle w:val="Overskrift2"/>
        <w:rPr>
          <w:lang w:val="en-US"/>
        </w:rPr>
      </w:pPr>
      <w:bookmarkStart w:id="9" w:name="_Toc458605900"/>
      <w:r>
        <w:rPr>
          <w:lang w:val="en-US"/>
        </w:rPr>
        <w:t>Safeguarding</w:t>
      </w:r>
      <w:bookmarkEnd w:id="9"/>
    </w:p>
    <w:p w14:paraId="0CFB26AC" w14:textId="6B5399C5" w:rsidR="00601293" w:rsidRDefault="00601293" w:rsidP="00601293">
      <w:pPr>
        <w:rPr>
          <w:lang w:val="en-US"/>
        </w:rPr>
      </w:pPr>
      <w:r>
        <w:rPr>
          <w:lang w:val="en-US"/>
        </w:rPr>
        <w:t xml:space="preserve">All modes are subject to the following </w:t>
      </w:r>
      <w:proofErr w:type="spellStart"/>
      <w:r>
        <w:rPr>
          <w:lang w:val="en-US"/>
        </w:rPr>
        <w:t>safeguardings</w:t>
      </w:r>
      <w:proofErr w:type="spellEnd"/>
      <w:r>
        <w:rPr>
          <w:lang w:val="en-US"/>
        </w:rPr>
        <w:t>:</w:t>
      </w:r>
    </w:p>
    <w:p w14:paraId="075BE457" w14:textId="5A92738B" w:rsidR="00601293" w:rsidRDefault="00601293" w:rsidP="00601293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pumps if LSL1 signals low water level in tank 1.</w:t>
      </w:r>
    </w:p>
    <w:p w14:paraId="5E4CF84E" w14:textId="626BF05A" w:rsidR="00601293" w:rsidRDefault="002772C9" w:rsidP="00601293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Sensor fault indicated from logics</w:t>
      </w:r>
    </w:p>
    <w:p w14:paraId="26E1FC0A" w14:textId="16657079" w:rsidR="00A365FD" w:rsidRPr="00A365FD" w:rsidRDefault="00A365FD" w:rsidP="00A365FD">
      <w:pPr>
        <w:rPr>
          <w:lang w:val="en-US"/>
        </w:rPr>
      </w:pPr>
      <w:proofErr w:type="spellStart"/>
      <w:r>
        <w:rPr>
          <w:lang w:val="en-US"/>
        </w:rPr>
        <w:t>Safeguardings</w:t>
      </w:r>
      <w:proofErr w:type="spellEnd"/>
      <w:r>
        <w:rPr>
          <w:lang w:val="en-US"/>
        </w:rPr>
        <w:t xml:space="preserve"> are subject to suppression.</w:t>
      </w:r>
    </w:p>
    <w:p w14:paraId="529AE70A" w14:textId="2A156119" w:rsidR="00601293" w:rsidRPr="00601293" w:rsidRDefault="00601293" w:rsidP="00601293">
      <w:pPr>
        <w:pStyle w:val="Overskrift2"/>
        <w:rPr>
          <w:lang w:val="en-US"/>
        </w:rPr>
      </w:pPr>
      <w:bookmarkStart w:id="10" w:name="_Toc458605901"/>
      <w:r>
        <w:rPr>
          <w:lang w:val="en-US"/>
        </w:rPr>
        <w:lastRenderedPageBreak/>
        <w:t>Automatic mode</w:t>
      </w:r>
      <w:bookmarkEnd w:id="10"/>
    </w:p>
    <w:p w14:paraId="113ABA20" w14:textId="781AC007" w:rsidR="00601293" w:rsidRDefault="00601293" w:rsidP="00601293">
      <w:pPr>
        <w:rPr>
          <w:lang w:val="en-US"/>
        </w:rPr>
      </w:pPr>
      <w:r>
        <w:rPr>
          <w:lang w:val="en-US"/>
        </w:rPr>
        <w:t xml:space="preserve">Automatic mode </w:t>
      </w:r>
      <w:r w:rsidR="002772C9">
        <w:rPr>
          <w:lang w:val="en-US"/>
        </w:rPr>
        <w:t>allows</w:t>
      </w:r>
      <w:r>
        <w:rPr>
          <w:lang w:val="en-US"/>
        </w:rPr>
        <w:t xml:space="preserve"> the PLC </w:t>
      </w:r>
      <w:r w:rsidR="002772C9">
        <w:rPr>
          <w:lang w:val="en-US"/>
        </w:rPr>
        <w:t>to control the pump in automatic operation.</w:t>
      </w:r>
      <w:r>
        <w:rPr>
          <w:lang w:val="en-US"/>
        </w:rPr>
        <w:t xml:space="preserve"> This mode shall be selectable from HMI screen.</w:t>
      </w:r>
      <w:r w:rsidR="002772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3FE49BC" w14:textId="3D5F8DFC" w:rsidR="00601293" w:rsidRDefault="00601293" w:rsidP="00601293">
      <w:pPr>
        <w:pStyle w:val="Overskrift2"/>
        <w:rPr>
          <w:lang w:val="en-US"/>
        </w:rPr>
      </w:pPr>
      <w:bookmarkStart w:id="11" w:name="_Toc458605902"/>
      <w:r>
        <w:rPr>
          <w:lang w:val="en-US"/>
        </w:rPr>
        <w:t>Manual mode</w:t>
      </w:r>
      <w:bookmarkEnd w:id="11"/>
    </w:p>
    <w:p w14:paraId="582C5330" w14:textId="3B78D6D6" w:rsidR="00601293" w:rsidRDefault="00601293" w:rsidP="00601293">
      <w:pPr>
        <w:rPr>
          <w:lang w:val="en-US"/>
        </w:rPr>
      </w:pPr>
      <w:r>
        <w:rPr>
          <w:lang w:val="en-US"/>
        </w:rPr>
        <w:t xml:space="preserve">Manual mode lets the operator control </w:t>
      </w:r>
      <w:r w:rsidR="002772C9">
        <w:rPr>
          <w:lang w:val="en-US"/>
        </w:rPr>
        <w:t>the pump manually from the HMI screen.</w:t>
      </w:r>
      <w:r w:rsidR="003B7ED0">
        <w:rPr>
          <w:lang w:val="en-US"/>
        </w:rPr>
        <w:t xml:space="preserve"> </w:t>
      </w:r>
      <w:r w:rsidR="003B7ED0">
        <w:rPr>
          <w:lang w:val="en-US"/>
        </w:rPr>
        <w:t>This mode shall be selectable from HMI screen.</w:t>
      </w:r>
    </w:p>
    <w:p w14:paraId="3B8C7F7F" w14:textId="46C4963F" w:rsidR="003B7ED0" w:rsidRDefault="003B7ED0" w:rsidP="00601293">
      <w:pPr>
        <w:rPr>
          <w:lang w:val="en-US"/>
        </w:rPr>
      </w:pPr>
      <w:r>
        <w:rPr>
          <w:lang w:val="en-US"/>
        </w:rPr>
        <w:t>Manual mode is the default mode.</w:t>
      </w:r>
    </w:p>
    <w:p w14:paraId="3545BE49" w14:textId="6F61DEE6" w:rsidR="002772C9" w:rsidRDefault="002772C9" w:rsidP="002772C9">
      <w:pPr>
        <w:pStyle w:val="Overskrift2"/>
        <w:rPr>
          <w:lang w:val="en-US"/>
        </w:rPr>
      </w:pPr>
      <w:bookmarkStart w:id="12" w:name="_Toc458605903"/>
      <w:r>
        <w:rPr>
          <w:lang w:val="en-US"/>
        </w:rPr>
        <w:t>Outside mode</w:t>
      </w:r>
      <w:bookmarkEnd w:id="12"/>
    </w:p>
    <w:p w14:paraId="125203A0" w14:textId="27E5005A" w:rsidR="002772C9" w:rsidRDefault="002772C9" w:rsidP="002772C9">
      <w:pPr>
        <w:rPr>
          <w:lang w:val="en-US"/>
        </w:rPr>
      </w:pPr>
      <w:r>
        <w:rPr>
          <w:lang w:val="en-US"/>
        </w:rPr>
        <w:t>Outside mode lets the operator control the pump manually from local remote.</w:t>
      </w:r>
      <w:r w:rsidR="003B7ED0">
        <w:rPr>
          <w:lang w:val="en-US"/>
        </w:rPr>
        <w:t xml:space="preserve"> </w:t>
      </w:r>
      <w:r w:rsidR="003B7ED0">
        <w:rPr>
          <w:lang w:val="en-US"/>
        </w:rPr>
        <w:t>This m</w:t>
      </w:r>
      <w:r w:rsidR="003B7ED0">
        <w:rPr>
          <w:lang w:val="en-US"/>
        </w:rPr>
        <w:t>ode shall be selectable from local remote</w:t>
      </w:r>
      <w:r w:rsidR="003B7ED0">
        <w:rPr>
          <w:lang w:val="en-US"/>
        </w:rPr>
        <w:t>.</w:t>
      </w:r>
    </w:p>
    <w:p w14:paraId="174B34D2" w14:textId="244F80A5" w:rsidR="003B7ED0" w:rsidRDefault="003B7ED0" w:rsidP="002772C9">
      <w:pPr>
        <w:rPr>
          <w:lang w:val="en-US"/>
        </w:rPr>
      </w:pPr>
      <w:r>
        <w:rPr>
          <w:lang w:val="en-US"/>
        </w:rPr>
        <w:t>Selection of outside mode overrides any other mode selection.</w:t>
      </w:r>
    </w:p>
    <w:p w14:paraId="3B3611A3" w14:textId="32503332" w:rsidR="003B7ED0" w:rsidRDefault="003B7ED0" w:rsidP="002772C9">
      <w:pPr>
        <w:rPr>
          <w:lang w:val="en-US"/>
        </w:rPr>
      </w:pPr>
      <w:r>
        <w:rPr>
          <w:lang w:val="en-US"/>
        </w:rPr>
        <w:t>De-selection of outside mode triggers a return to default mode.</w:t>
      </w:r>
    </w:p>
    <w:p w14:paraId="1EDE6BC8" w14:textId="1BABAED3" w:rsidR="00A365FD" w:rsidRDefault="00A365FD" w:rsidP="00A365FD">
      <w:pPr>
        <w:pStyle w:val="Overskrift1"/>
        <w:rPr>
          <w:lang w:val="en-US"/>
        </w:rPr>
      </w:pPr>
      <w:bookmarkStart w:id="13" w:name="_Toc458605904"/>
      <w:r>
        <w:rPr>
          <w:lang w:val="en-US"/>
        </w:rPr>
        <w:t>Auto Level Function</w:t>
      </w:r>
      <w:bookmarkEnd w:id="13"/>
    </w:p>
    <w:p w14:paraId="149B1799" w14:textId="46254017" w:rsidR="00A365FD" w:rsidRDefault="00A365FD" w:rsidP="00A365FD">
      <w:pPr>
        <w:rPr>
          <w:lang w:val="en-US"/>
        </w:rPr>
      </w:pPr>
      <w:r>
        <w:rPr>
          <w:lang w:val="en-US"/>
        </w:rPr>
        <w:t xml:space="preserve">The Auto Level Function (ALF) uses all three pumps P01, P02 and P03 to achieve and maintain a water level. </w:t>
      </w:r>
    </w:p>
    <w:p w14:paraId="24C40157" w14:textId="0E742566" w:rsidR="00A365FD" w:rsidRDefault="00A365FD" w:rsidP="00A365FD">
      <w:pPr>
        <w:rPr>
          <w:lang w:val="en-US"/>
        </w:rPr>
      </w:pPr>
      <w:r>
        <w:rPr>
          <w:lang w:val="en-US"/>
        </w:rPr>
        <w:t>ALF is controlled from HMI screen.</w:t>
      </w:r>
    </w:p>
    <w:p w14:paraId="1E18799D" w14:textId="490D5652" w:rsidR="00A365FD" w:rsidRDefault="00A365FD" w:rsidP="00A365FD">
      <w:pPr>
        <w:rPr>
          <w:lang w:val="en-US"/>
        </w:rPr>
      </w:pPr>
      <w:r>
        <w:rPr>
          <w:lang w:val="en-US"/>
        </w:rPr>
        <w:t>To start ALF, all three pumps must be in automatic mode.</w:t>
      </w:r>
    </w:p>
    <w:p w14:paraId="0AA91175" w14:textId="263B900A" w:rsidR="00A365FD" w:rsidRDefault="00A365FD" w:rsidP="00A365FD">
      <w:pPr>
        <w:rPr>
          <w:lang w:val="en-US"/>
        </w:rPr>
      </w:pPr>
      <w:r>
        <w:rPr>
          <w:lang w:val="en-US"/>
        </w:rPr>
        <w:t>To keep executing ALF</w:t>
      </w:r>
      <w:r w:rsidR="003B7ED0">
        <w:rPr>
          <w:lang w:val="en-US"/>
        </w:rPr>
        <w:t xml:space="preserve"> no alarms can be present.</w:t>
      </w:r>
    </w:p>
    <w:p w14:paraId="6531D359" w14:textId="08FE4A52" w:rsidR="00A365FD" w:rsidRDefault="00A365FD" w:rsidP="00A365FD">
      <w:pPr>
        <w:rPr>
          <w:lang w:val="en-US"/>
        </w:rPr>
      </w:pPr>
      <w:r>
        <w:rPr>
          <w:lang w:val="en-US"/>
        </w:rPr>
        <w:t xml:space="preserve">If ALF is canceled, all pumps will return to </w:t>
      </w:r>
      <w:r w:rsidR="003B7ED0">
        <w:rPr>
          <w:lang w:val="en-US"/>
        </w:rPr>
        <w:t>default</w:t>
      </w:r>
      <w:r>
        <w:rPr>
          <w:lang w:val="en-US"/>
        </w:rPr>
        <w:t xml:space="preserve"> mode with their current state.</w:t>
      </w:r>
    </w:p>
    <w:p w14:paraId="4D77564A" w14:textId="1E75D23B" w:rsidR="00A365FD" w:rsidRPr="00A365FD" w:rsidRDefault="00A365FD" w:rsidP="00A365FD">
      <w:pPr>
        <w:rPr>
          <w:lang w:val="en-US"/>
        </w:rPr>
      </w:pPr>
      <w:r>
        <w:rPr>
          <w:lang w:val="en-US"/>
        </w:rPr>
        <w:t>ALF is canceled if any fault is detected</w:t>
      </w:r>
      <w:bookmarkStart w:id="14" w:name="_GoBack"/>
      <w:bookmarkEnd w:id="14"/>
      <w:r>
        <w:rPr>
          <w:lang w:val="en-US"/>
        </w:rPr>
        <w:t xml:space="preserve">. </w:t>
      </w:r>
    </w:p>
    <w:p w14:paraId="01F3CC76" w14:textId="2818AD7B" w:rsidR="00982833" w:rsidRDefault="008449D1" w:rsidP="00982833">
      <w:pPr>
        <w:pStyle w:val="Overskrift1"/>
        <w:rPr>
          <w:lang w:val="en-US"/>
        </w:rPr>
      </w:pPr>
      <w:bookmarkStart w:id="15" w:name="_Toc458605905"/>
      <w:r>
        <w:rPr>
          <w:lang w:val="en-US"/>
        </w:rPr>
        <w:t>Run Hours</w:t>
      </w:r>
      <w:r w:rsidR="00971DC5">
        <w:rPr>
          <w:lang w:val="en-US"/>
        </w:rPr>
        <w:t xml:space="preserve"> Function</w:t>
      </w:r>
      <w:bookmarkEnd w:id="15"/>
    </w:p>
    <w:p w14:paraId="1A804919" w14:textId="698E9B08" w:rsidR="008449D1" w:rsidRDefault="008449D1" w:rsidP="008449D1">
      <w:pPr>
        <w:rPr>
          <w:lang w:val="en-US"/>
        </w:rPr>
      </w:pPr>
      <w:r>
        <w:rPr>
          <w:lang w:val="en-US"/>
        </w:rPr>
        <w:t>All</w:t>
      </w:r>
      <w:r w:rsidR="00377C5D">
        <w:rPr>
          <w:lang w:val="en-US"/>
        </w:rPr>
        <w:t xml:space="preserve"> three</w:t>
      </w:r>
      <w:r w:rsidR="00A365FD">
        <w:rPr>
          <w:lang w:val="en-US"/>
        </w:rPr>
        <w:t xml:space="preserve"> pumps have timers that record</w:t>
      </w:r>
      <w:r>
        <w:rPr>
          <w:lang w:val="en-US"/>
        </w:rPr>
        <w:t xml:space="preserve"> how many hours the pump</w:t>
      </w:r>
      <w:r w:rsidR="00A365FD">
        <w:rPr>
          <w:lang w:val="en-US"/>
        </w:rPr>
        <w:t xml:space="preserve"> has</w:t>
      </w:r>
      <w:r>
        <w:rPr>
          <w:lang w:val="en-US"/>
        </w:rPr>
        <w:t xml:space="preserve"> been active. The run hours for each pump is displayed on HMI screen. </w:t>
      </w:r>
    </w:p>
    <w:p w14:paraId="01F3CC7F" w14:textId="548CB017" w:rsidR="00982833" w:rsidRDefault="008449D1" w:rsidP="008449D1">
      <w:pPr>
        <w:rPr>
          <w:lang w:val="en-US"/>
        </w:rPr>
      </w:pPr>
      <w:r>
        <w:rPr>
          <w:lang w:val="en-US"/>
        </w:rPr>
        <w:t>Reset of timers is possible from HMI.</w:t>
      </w:r>
    </w:p>
    <w:p w14:paraId="45AB258D" w14:textId="51CC5D00" w:rsidR="00971DC5" w:rsidRDefault="00971DC5" w:rsidP="00971DC5">
      <w:pPr>
        <w:pStyle w:val="Overskrift1"/>
        <w:rPr>
          <w:lang w:val="en-US"/>
        </w:rPr>
      </w:pPr>
      <w:bookmarkStart w:id="16" w:name="_Toc458605906"/>
      <w:r>
        <w:rPr>
          <w:lang w:val="en-US"/>
        </w:rPr>
        <w:t>Emergency Stop Function</w:t>
      </w:r>
      <w:bookmarkEnd w:id="16"/>
    </w:p>
    <w:p w14:paraId="6F082BA7" w14:textId="06CB65EA" w:rsidR="00971DC5" w:rsidRDefault="00971DC5" w:rsidP="00971DC5">
      <w:pPr>
        <w:rPr>
          <w:lang w:val="en-US"/>
        </w:rPr>
      </w:pPr>
      <w:r>
        <w:rPr>
          <w:lang w:val="en-US"/>
        </w:rPr>
        <w:t xml:space="preserve">The emergency stop (E-Stop) function will stop all pumps and prevent them from being started from any mode in any state. </w:t>
      </w:r>
    </w:p>
    <w:p w14:paraId="35D044C3" w14:textId="6CA175E5" w:rsidR="00971DC5" w:rsidRDefault="00971DC5" w:rsidP="00971DC5">
      <w:pPr>
        <w:rPr>
          <w:lang w:val="en-US"/>
        </w:rPr>
      </w:pPr>
      <w:r>
        <w:rPr>
          <w:lang w:val="en-US"/>
        </w:rPr>
        <w:t>The E-Stop function is activated if</w:t>
      </w:r>
      <w:r w:rsidR="003B7ED0">
        <w:rPr>
          <w:lang w:val="en-US"/>
        </w:rPr>
        <w:t xml:space="preserve"> any of the following is true</w:t>
      </w:r>
      <w:r>
        <w:rPr>
          <w:lang w:val="en-US"/>
        </w:rPr>
        <w:t>:</w:t>
      </w:r>
    </w:p>
    <w:p w14:paraId="11EAC615" w14:textId="593CAEEE" w:rsidR="00971DC5" w:rsidRDefault="00971DC5" w:rsidP="00971DC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local E-Stop button is pressed</w:t>
      </w:r>
    </w:p>
    <w:p w14:paraId="4C399CAE" w14:textId="4BF7250F" w:rsidR="00971DC5" w:rsidRPr="00971DC5" w:rsidRDefault="00971DC5" w:rsidP="00971DC5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local E-Stop button is not receiving supply voltage</w:t>
      </w:r>
    </w:p>
    <w:p w14:paraId="75823CF5" w14:textId="7061D0A9" w:rsidR="00971DC5" w:rsidRDefault="00971DC5" w:rsidP="00982833">
      <w:pPr>
        <w:rPr>
          <w:lang w:val="en-US"/>
        </w:rPr>
      </w:pPr>
      <w:r>
        <w:rPr>
          <w:lang w:val="en-US"/>
        </w:rPr>
        <w:t>Supply voltage to the E-Stop button is received from PLC outputs if the PLC is started and healthy.</w:t>
      </w:r>
    </w:p>
    <w:p w14:paraId="01F3CC80" w14:textId="12878EE9" w:rsidR="00982833" w:rsidRDefault="00971DC5" w:rsidP="00982833">
      <w:pPr>
        <w:rPr>
          <w:lang w:val="en-US"/>
        </w:rPr>
      </w:pPr>
      <w:r>
        <w:rPr>
          <w:lang w:val="en-US"/>
        </w:rPr>
        <w:t>The E-Stop function is not subject to any suppression. It shall not be possible to override this function in any way.</w:t>
      </w:r>
    </w:p>
    <w:p w14:paraId="738EE17F" w14:textId="0516DD82" w:rsidR="00971DC5" w:rsidRDefault="00971DC5" w:rsidP="00982833">
      <w:pPr>
        <w:rPr>
          <w:lang w:val="en-US"/>
        </w:rPr>
      </w:pPr>
      <w:r>
        <w:rPr>
          <w:lang w:val="en-US"/>
        </w:rPr>
        <w:t>An alarm is generated on the HMI screen if the E-Stop function is active. This alarm must be acknowledged before the pumps can be started again.</w:t>
      </w:r>
    </w:p>
    <w:p w14:paraId="5252DA9B" w14:textId="49C60675" w:rsidR="003B7ED0" w:rsidRDefault="003B7ED0" w:rsidP="00982833">
      <w:pPr>
        <w:rPr>
          <w:lang w:val="en-US"/>
        </w:rPr>
      </w:pPr>
      <w:r>
        <w:rPr>
          <w:lang w:val="en-US"/>
        </w:rPr>
        <w:lastRenderedPageBreak/>
        <w:t>The E-Stop function is reset if all of the following is true</w:t>
      </w:r>
    </w:p>
    <w:p w14:paraId="4F9940C1" w14:textId="0F9E3CE5" w:rsidR="003B7ED0" w:rsidRDefault="003B7ED0" w:rsidP="003B7ED0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 no longer active</w:t>
      </w:r>
    </w:p>
    <w:p w14:paraId="4CF289D3" w14:textId="4492DD7B" w:rsidR="003B7ED0" w:rsidRPr="003B7ED0" w:rsidRDefault="003B7ED0" w:rsidP="003B7ED0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Alarm has been acknowledged</w:t>
      </w:r>
    </w:p>
    <w:sectPr w:rsidR="003B7ED0" w:rsidRPr="003B7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3CC83" w14:textId="77777777" w:rsidR="00971DC5" w:rsidRDefault="00971DC5">
      <w:pPr>
        <w:spacing w:after="0" w:line="240" w:lineRule="auto"/>
      </w:pPr>
      <w:r>
        <w:separator/>
      </w:r>
    </w:p>
  </w:endnote>
  <w:endnote w:type="continuationSeparator" w:id="0">
    <w:p w14:paraId="01F3CC84" w14:textId="77777777" w:rsidR="00971DC5" w:rsidRDefault="009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CC87" w14:textId="77777777" w:rsidR="00971DC5" w:rsidRDefault="00971DC5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15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3CC88" w14:textId="77777777" w:rsidR="00971DC5" w:rsidRDefault="00971DC5">
        <w:pPr>
          <w:pStyle w:val="Bunn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E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1F3CC89" w14:textId="77777777" w:rsidR="00971DC5" w:rsidRDefault="00971DC5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CC8B" w14:textId="77777777" w:rsidR="00971DC5" w:rsidRDefault="00971DC5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CC81" w14:textId="77777777" w:rsidR="00971DC5" w:rsidRDefault="00971DC5">
      <w:pPr>
        <w:spacing w:after="0" w:line="240" w:lineRule="auto"/>
      </w:pPr>
      <w:r>
        <w:separator/>
      </w:r>
    </w:p>
  </w:footnote>
  <w:footnote w:type="continuationSeparator" w:id="0">
    <w:p w14:paraId="01F3CC82" w14:textId="77777777" w:rsidR="00971DC5" w:rsidRDefault="0097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CC85" w14:textId="77777777" w:rsidR="00971DC5" w:rsidRDefault="00971DC5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CC86" w14:textId="77777777" w:rsidR="00971DC5" w:rsidRDefault="00971DC5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3CC8A" w14:textId="77777777" w:rsidR="00971DC5" w:rsidRDefault="00971DC5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6C20"/>
    <w:multiLevelType w:val="hybridMultilevel"/>
    <w:tmpl w:val="8E20C2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ED4"/>
    <w:multiLevelType w:val="hybridMultilevel"/>
    <w:tmpl w:val="A46429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E26FD"/>
    <w:multiLevelType w:val="hybridMultilevel"/>
    <w:tmpl w:val="C57806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F7AB2"/>
    <w:multiLevelType w:val="hybridMultilevel"/>
    <w:tmpl w:val="976C78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6A01"/>
    <w:multiLevelType w:val="hybridMultilevel"/>
    <w:tmpl w:val="FD5681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32EF8"/>
    <w:multiLevelType w:val="hybridMultilevel"/>
    <w:tmpl w:val="367C8F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61"/>
    <w:rsid w:val="0004335D"/>
    <w:rsid w:val="000C0BF0"/>
    <w:rsid w:val="001D2AC4"/>
    <w:rsid w:val="002772C9"/>
    <w:rsid w:val="002D4C0A"/>
    <w:rsid w:val="00377C5D"/>
    <w:rsid w:val="003B7ED0"/>
    <w:rsid w:val="00601293"/>
    <w:rsid w:val="00675FD7"/>
    <w:rsid w:val="006C6FBD"/>
    <w:rsid w:val="00762F1A"/>
    <w:rsid w:val="008449D1"/>
    <w:rsid w:val="00971DC5"/>
    <w:rsid w:val="00982833"/>
    <w:rsid w:val="00A365FD"/>
    <w:rsid w:val="00B05E13"/>
    <w:rsid w:val="00BC0CE0"/>
    <w:rsid w:val="00C6495F"/>
    <w:rsid w:val="00D46D61"/>
    <w:rsid w:val="00E61077"/>
    <w:rsid w:val="00EE1FAD"/>
    <w:rsid w:val="00F1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CC20"/>
  <w15:chartTrackingRefBased/>
  <w15:docId w15:val="{11E269AF-2EF4-4661-9F9B-F8B3FFB8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1"/>
  </w:style>
  <w:style w:type="paragraph" w:styleId="Overskrift1">
    <w:name w:val="heading 1"/>
    <w:basedOn w:val="Normal"/>
    <w:next w:val="Normal"/>
    <w:link w:val="Overskrift1Teg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46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46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D46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4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6D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46D61"/>
    <w:rPr>
      <w:rFonts w:eastAsiaTheme="minorEastAsia"/>
      <w:color w:val="5A5A5A" w:themeColor="text1" w:themeTint="A5"/>
      <w:spacing w:val="15"/>
    </w:rPr>
  </w:style>
  <w:style w:type="table" w:styleId="Tabellrutenett">
    <w:name w:val="Table Grid"/>
    <w:basedOn w:val="Vanligtabell"/>
    <w:uiPriority w:val="39"/>
    <w:rsid w:val="00D4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detekst">
    <w:name w:val="caption"/>
    <w:basedOn w:val="Normal"/>
    <w:next w:val="Normal"/>
    <w:uiPriority w:val="35"/>
    <w:unhideWhenUsed/>
    <w:qFormat/>
    <w:rsid w:val="00D46D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D46D61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6D61"/>
    <w:pPr>
      <w:outlineLvl w:val="9"/>
    </w:pPr>
    <w:rPr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D46D61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D46D61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D46D61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D46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46D61"/>
  </w:style>
  <w:style w:type="paragraph" w:styleId="Bunntekst">
    <w:name w:val="footer"/>
    <w:basedOn w:val="Normal"/>
    <w:link w:val="BunntekstTegn"/>
    <w:uiPriority w:val="99"/>
    <w:unhideWhenUsed/>
    <w:rsid w:val="00D46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46D61"/>
  </w:style>
  <w:style w:type="paragraph" w:styleId="Figurliste">
    <w:name w:val="table of figures"/>
    <w:basedOn w:val="Normal"/>
    <w:next w:val="Normal"/>
    <w:uiPriority w:val="99"/>
    <w:unhideWhenUsed/>
    <w:rsid w:val="00D46D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1F43B605</Template>
  <TotalTime>84</TotalTime>
  <Pages>7</Pages>
  <Words>843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HAS-Johannes</dc:creator>
  <cp:keywords/>
  <dc:description/>
  <cp:lastModifiedBy>Johannes Møgster</cp:lastModifiedBy>
  <cp:revision>8</cp:revision>
  <dcterms:created xsi:type="dcterms:W3CDTF">2016-03-04T19:48:00Z</dcterms:created>
  <dcterms:modified xsi:type="dcterms:W3CDTF">2016-08-10T13:27:00Z</dcterms:modified>
</cp:coreProperties>
</file>