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9961" w14:textId="77777777" w:rsidR="00F659AE" w:rsidRPr="00EF0189" w:rsidRDefault="00F659AE" w:rsidP="00EF01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# DE_T2.1</w:t>
      </w:r>
    </w:p>
    <w:p w14:paraId="38E1E9CF" w14:textId="77777777" w:rsidR="00EF0189" w:rsidRPr="00EF0189" w:rsidRDefault="00EF0189" w:rsidP="00EF01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C50184" w14:textId="4ADA6F05" w:rsidR="00F659AE" w:rsidRPr="00EF0189" w:rsidRDefault="00F659AE" w:rsidP="00EF01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  <w:highlight w:val="yellow"/>
        </w:rPr>
        <w:t>Задание 2.1</w:t>
      </w:r>
    </w:p>
    <w:p w14:paraId="17D818A5" w14:textId="77777777" w:rsidR="00F659AE" w:rsidRPr="00EF0189" w:rsidRDefault="00F659AE" w:rsidP="00EF01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3636CD" w14:textId="77777777" w:rsidR="00F659AE" w:rsidRPr="00EF0189" w:rsidRDefault="00F659AE" w:rsidP="00EF01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Разработать логическую структуру БД для создания "Библиотеки" с использованием следующей информации:</w:t>
      </w:r>
    </w:p>
    <w:p w14:paraId="039CE386" w14:textId="77777777" w:rsidR="00F659AE" w:rsidRPr="00EF0189" w:rsidRDefault="00F659AE" w:rsidP="00EF018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Читатели (Номер читательского билета, ФИО, Адрес,  Телефон)</w:t>
      </w:r>
    </w:p>
    <w:p w14:paraId="5A3A15A9" w14:textId="77777777" w:rsidR="00F659AE" w:rsidRPr="00EF0189" w:rsidRDefault="00F659AE" w:rsidP="00EF018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Книги (Шифр книги, Название, Автор(ы), Год издания, Объем (в страницах), Цена, Количество экземпляров в фонде)</w:t>
      </w:r>
    </w:p>
    <w:p w14:paraId="06E8C388" w14:textId="77777777" w:rsidR="00F659AE" w:rsidRPr="00EF0189" w:rsidRDefault="00F659AE" w:rsidP="00EF018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Издательства (Название, Город)</w:t>
      </w:r>
    </w:p>
    <w:p w14:paraId="2AA1FA59" w14:textId="77777777" w:rsidR="00F659AE" w:rsidRPr="00EF0189" w:rsidRDefault="00F659AE" w:rsidP="00EF01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0DE151" w14:textId="77777777" w:rsidR="00F659AE" w:rsidRPr="00EF0189" w:rsidRDefault="00F659AE" w:rsidP="00EF01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Вам необходимо в логической структуре БД:</w:t>
      </w:r>
    </w:p>
    <w:p w14:paraId="4AA65C5D" w14:textId="77777777" w:rsidR="00F659AE" w:rsidRPr="00EF0189" w:rsidRDefault="00F659AE" w:rsidP="00EF018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Выявить все сущности в разрабатываемой БД.</w:t>
      </w:r>
    </w:p>
    <w:p w14:paraId="02A45141" w14:textId="77777777" w:rsidR="00F659AE" w:rsidRPr="00EF0189" w:rsidRDefault="00F659AE" w:rsidP="00EF018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Определить связи между сущностями.</w:t>
      </w:r>
    </w:p>
    <w:p w14:paraId="196EE2CA" w14:textId="77777777" w:rsidR="00F659AE" w:rsidRPr="00EF0189" w:rsidRDefault="00F659AE" w:rsidP="00EF018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Пояснить выбор связей (почему вы решили создать именно такие связи).</w:t>
      </w:r>
    </w:p>
    <w:p w14:paraId="50D06D92" w14:textId="77777777" w:rsidR="00F659AE" w:rsidRPr="00EF0189" w:rsidRDefault="00F659AE" w:rsidP="00EF018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</w:rPr>
        <w:t>Определить первичные и внешние ключи.</w:t>
      </w:r>
    </w:p>
    <w:p w14:paraId="67086376" w14:textId="77777777" w:rsidR="00F659AE" w:rsidRPr="00F659AE" w:rsidRDefault="00F659AE" w:rsidP="00EF0189">
      <w:pPr>
        <w:pStyle w:val="a3"/>
        <w:ind w:firstLine="709"/>
        <w:jc w:val="both"/>
        <w:rPr>
          <w:rFonts w:ascii="Courier New" w:hAnsi="Courier New" w:cs="Courier New"/>
        </w:rPr>
      </w:pPr>
    </w:p>
    <w:p w14:paraId="1CBA12DC" w14:textId="77777777" w:rsidR="00EF0189" w:rsidRDefault="00EF0189" w:rsidP="00F659AE">
      <w:pPr>
        <w:pStyle w:val="a3"/>
        <w:rPr>
          <w:rFonts w:ascii="Courier New" w:hAnsi="Courier New" w:cs="Courier New"/>
        </w:rPr>
      </w:pPr>
    </w:p>
    <w:p w14:paraId="1D7D1B78" w14:textId="781DF4BB" w:rsidR="00EF0189" w:rsidRPr="00EF0189" w:rsidRDefault="00EF0189" w:rsidP="00EF018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189">
        <w:rPr>
          <w:rFonts w:ascii="Times New Roman" w:hAnsi="Times New Roman" w:cs="Times New Roman"/>
          <w:sz w:val="24"/>
          <w:szCs w:val="24"/>
          <w:highlight w:val="yellow"/>
        </w:rPr>
        <w:t>Решение</w:t>
      </w:r>
    </w:p>
    <w:p w14:paraId="0A014165" w14:textId="77777777" w:rsidR="00EF0189" w:rsidRDefault="00EF0189" w:rsidP="00F659AE">
      <w:pPr>
        <w:pStyle w:val="a3"/>
        <w:rPr>
          <w:rFonts w:ascii="Courier New" w:hAnsi="Courier New" w:cs="Courier New"/>
        </w:rPr>
      </w:pPr>
    </w:p>
    <w:p w14:paraId="5CDEAAF0" w14:textId="622D624C" w:rsidR="00EF0189" w:rsidRDefault="00EF0189" w:rsidP="00F659A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220D6DA" wp14:editId="521F35EE">
            <wp:extent cx="5865495" cy="3924935"/>
            <wp:effectExtent l="0" t="0" r="1905" b="0"/>
            <wp:docPr id="171739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96840" name="Рисунок 1717396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6436" w14:textId="77777777" w:rsidR="00EF0189" w:rsidRDefault="00EF0189" w:rsidP="00F659AE">
      <w:pPr>
        <w:pStyle w:val="a3"/>
        <w:rPr>
          <w:rFonts w:ascii="Courier New" w:hAnsi="Courier New" w:cs="Courier New"/>
        </w:rPr>
      </w:pPr>
    </w:p>
    <w:p w14:paraId="1778ED87" w14:textId="77777777" w:rsidR="00EF0189" w:rsidRDefault="00EF0189" w:rsidP="00EF0189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 xml:space="preserve">Выявить все </w:t>
      </w:r>
      <w:r w:rsidRPr="004A0091">
        <w:rPr>
          <w:rStyle w:val="a6"/>
          <w:color w:val="172B4D"/>
          <w:spacing w:val="-1"/>
        </w:rPr>
        <w:t>сущности</w:t>
      </w:r>
      <w:r w:rsidRPr="004A0091">
        <w:rPr>
          <w:color w:val="172B4D"/>
          <w:spacing w:val="-1"/>
        </w:rPr>
        <w:t xml:space="preserve"> в разрабатываемой БД.</w:t>
      </w:r>
    </w:p>
    <w:p w14:paraId="153D1216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Предположим, что БД Библиотека создается для учета книг,  контроля выдачи и возврата книг, а также поиска книг по автору, названию и издательству. Для этих целей выявлены следующие сущности:</w:t>
      </w:r>
    </w:p>
    <w:p w14:paraId="62EB98C0" w14:textId="77777777" w:rsidR="00EF0189" w:rsidRDefault="00EF0189" w:rsidP="00EF0189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Читатели</w:t>
      </w:r>
    </w:p>
    <w:p w14:paraId="034FF7E3" w14:textId="77777777" w:rsidR="00EF0189" w:rsidRDefault="00EF0189" w:rsidP="00EF0189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Книги</w:t>
      </w:r>
    </w:p>
    <w:p w14:paraId="2DE575CA" w14:textId="77777777" w:rsidR="00EF0189" w:rsidRDefault="00EF0189" w:rsidP="00EF0189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Издательства</w:t>
      </w:r>
    </w:p>
    <w:p w14:paraId="56E4944F" w14:textId="77777777" w:rsidR="00EF0189" w:rsidRDefault="00EF0189" w:rsidP="00EF0189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Учет выданных книг</w:t>
      </w:r>
    </w:p>
    <w:p w14:paraId="3512C960" w14:textId="52ED6D01" w:rsidR="00EF0189" w:rsidRDefault="00EF0189" w:rsidP="00EF0189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Автор</w:t>
      </w:r>
    </w:p>
    <w:p w14:paraId="1868D245" w14:textId="206F84D3" w:rsidR="00EF0189" w:rsidRPr="004A0091" w:rsidRDefault="00EF0189" w:rsidP="00EF0189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lastRenderedPageBreak/>
        <w:t>Автор книги</w:t>
      </w:r>
    </w:p>
    <w:p w14:paraId="1A1A87F3" w14:textId="77777777" w:rsidR="00EF0189" w:rsidRDefault="00EF0189" w:rsidP="00EF0189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 xml:space="preserve">Определить </w:t>
      </w:r>
      <w:r w:rsidRPr="004A0091">
        <w:rPr>
          <w:rStyle w:val="a6"/>
          <w:color w:val="172B4D"/>
          <w:spacing w:val="-1"/>
        </w:rPr>
        <w:t>связи</w:t>
      </w:r>
      <w:r w:rsidRPr="004A0091">
        <w:rPr>
          <w:color w:val="172B4D"/>
          <w:spacing w:val="-1"/>
        </w:rPr>
        <w:t xml:space="preserve"> между сущностями.</w:t>
      </w:r>
    </w:p>
    <w:p w14:paraId="06DE2250" w14:textId="77777777" w:rsidR="00EF0189" w:rsidRDefault="00EF0189" w:rsidP="00EF0189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>Пояснить выбор связей (почему вы решили создать именно такие связи).</w:t>
      </w:r>
    </w:p>
    <w:p w14:paraId="12D710E9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«Читатели»-«Учет выданных книг» имеет тип связи «один ко многим», т.к. один читатель может брать неограниченное число книг, т.е.  в таблице «Учет выданных книг» для одного и тоже же читателя может быть много записей.</w:t>
      </w:r>
    </w:p>
    <w:p w14:paraId="5FB076CF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«Книги»-«Учет выданных книг» имеет тип связи «один ко многим», т.к. одну и ту же книгу могут брать несколько раз.</w:t>
      </w:r>
    </w:p>
    <w:p w14:paraId="0FCADDEF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«Книги»-«Издательства» имеет тип связи «один ко многим», т.к. одно издательство может выпускать книги разных авторов/названий.</w:t>
      </w:r>
    </w:p>
    <w:p w14:paraId="5B4DD8A0" w14:textId="0DAE9C4F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</w:t>
      </w:r>
      <w:r w:rsidRPr="00EF0189">
        <w:rPr>
          <w:color w:val="172B4D"/>
          <w:spacing w:val="-1"/>
        </w:rPr>
        <w:t xml:space="preserve">вязь </w:t>
      </w:r>
      <w:r>
        <w:rPr>
          <w:color w:val="172B4D"/>
          <w:spacing w:val="-1"/>
        </w:rPr>
        <w:t>сущностей «</w:t>
      </w:r>
      <w:r w:rsidRPr="00EF0189">
        <w:rPr>
          <w:color w:val="172B4D"/>
          <w:spacing w:val="-1"/>
        </w:rPr>
        <w:t>Автор</w:t>
      </w:r>
      <w:r>
        <w:rPr>
          <w:color w:val="172B4D"/>
          <w:spacing w:val="-1"/>
        </w:rPr>
        <w:t>»</w:t>
      </w:r>
      <w:r w:rsidRPr="00EF0189">
        <w:rPr>
          <w:color w:val="172B4D"/>
          <w:spacing w:val="-1"/>
        </w:rPr>
        <w:t xml:space="preserve"> - </w:t>
      </w:r>
      <w:r>
        <w:rPr>
          <w:color w:val="172B4D"/>
          <w:spacing w:val="-1"/>
        </w:rPr>
        <w:t>«</w:t>
      </w:r>
      <w:r w:rsidRPr="00EF0189">
        <w:rPr>
          <w:color w:val="172B4D"/>
          <w:spacing w:val="-1"/>
        </w:rPr>
        <w:t>Книга</w:t>
      </w:r>
      <w:r>
        <w:rPr>
          <w:color w:val="172B4D"/>
          <w:spacing w:val="-1"/>
        </w:rPr>
        <w:t>»</w:t>
      </w:r>
      <w:r w:rsidRPr="00EF0189">
        <w:rPr>
          <w:color w:val="172B4D"/>
          <w:spacing w:val="-1"/>
        </w:rPr>
        <w:t xml:space="preserve"> получ</w:t>
      </w:r>
      <w:r>
        <w:rPr>
          <w:color w:val="172B4D"/>
          <w:spacing w:val="-1"/>
        </w:rPr>
        <w:t>ает</w:t>
      </w:r>
      <w:r w:rsidRPr="00EF0189">
        <w:rPr>
          <w:color w:val="172B4D"/>
          <w:spacing w:val="-1"/>
        </w:rPr>
        <w:t xml:space="preserve">ся </w:t>
      </w:r>
      <w:r>
        <w:rPr>
          <w:color w:val="172B4D"/>
          <w:spacing w:val="-1"/>
        </w:rPr>
        <w:t>«</w:t>
      </w:r>
      <w:r w:rsidRPr="00EF0189">
        <w:rPr>
          <w:color w:val="172B4D"/>
          <w:spacing w:val="-1"/>
        </w:rPr>
        <w:t>многие ко многим</w:t>
      </w:r>
      <w:r>
        <w:rPr>
          <w:color w:val="172B4D"/>
          <w:spacing w:val="-1"/>
        </w:rPr>
        <w:t xml:space="preserve">» </w:t>
      </w:r>
      <w:r w:rsidRPr="00EF0189">
        <w:rPr>
          <w:color w:val="172B4D"/>
          <w:spacing w:val="-1"/>
        </w:rPr>
        <w:t xml:space="preserve">(один автор может написать несколько книг, книгу могут написать несколько авторов). Для нормализации этой связи (приведения к связям </w:t>
      </w:r>
      <w:r>
        <w:rPr>
          <w:color w:val="172B4D"/>
          <w:spacing w:val="-1"/>
        </w:rPr>
        <w:t>«</w:t>
      </w:r>
      <w:r w:rsidRPr="00EF0189">
        <w:rPr>
          <w:color w:val="172B4D"/>
          <w:spacing w:val="-1"/>
        </w:rPr>
        <w:t>один ко многим</w:t>
      </w:r>
      <w:r>
        <w:rPr>
          <w:color w:val="172B4D"/>
          <w:spacing w:val="-1"/>
        </w:rPr>
        <w:t>»</w:t>
      </w:r>
      <w:r w:rsidRPr="00EF0189">
        <w:rPr>
          <w:color w:val="172B4D"/>
          <w:spacing w:val="-1"/>
        </w:rPr>
        <w:t>) добав</w:t>
      </w:r>
      <w:r>
        <w:rPr>
          <w:color w:val="172B4D"/>
          <w:spacing w:val="-1"/>
        </w:rPr>
        <w:t>ляем</w:t>
      </w:r>
      <w:r w:rsidRPr="00EF0189">
        <w:rPr>
          <w:color w:val="172B4D"/>
          <w:spacing w:val="-1"/>
        </w:rPr>
        <w:t xml:space="preserve"> сущность </w:t>
      </w:r>
      <w:r>
        <w:rPr>
          <w:color w:val="172B4D"/>
          <w:spacing w:val="-1"/>
        </w:rPr>
        <w:t>«</w:t>
      </w:r>
      <w:r w:rsidRPr="00EF0189">
        <w:rPr>
          <w:color w:val="172B4D"/>
          <w:spacing w:val="-1"/>
        </w:rPr>
        <w:t xml:space="preserve">Автор </w:t>
      </w:r>
      <w:r>
        <w:rPr>
          <w:color w:val="172B4D"/>
          <w:spacing w:val="-1"/>
        </w:rPr>
        <w:t>к</w:t>
      </w:r>
      <w:r w:rsidRPr="00EF0189">
        <w:rPr>
          <w:color w:val="172B4D"/>
          <w:spacing w:val="-1"/>
        </w:rPr>
        <w:t>ниги</w:t>
      </w:r>
      <w:r>
        <w:rPr>
          <w:color w:val="172B4D"/>
          <w:spacing w:val="-1"/>
        </w:rPr>
        <w:t>»</w:t>
      </w:r>
      <w:r w:rsidRPr="00EF0189">
        <w:rPr>
          <w:color w:val="172B4D"/>
          <w:spacing w:val="-1"/>
        </w:rPr>
        <w:t>.</w:t>
      </w:r>
    </w:p>
    <w:p w14:paraId="74B0E187" w14:textId="77777777" w:rsidR="00EF0189" w:rsidRPr="009D7D6B" w:rsidRDefault="00EF0189" w:rsidP="00EF0189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Style w:val="a6"/>
          <w:b w:val="0"/>
          <w:bCs w:val="0"/>
          <w:color w:val="172B4D"/>
          <w:spacing w:val="-1"/>
        </w:rPr>
      </w:pPr>
      <w:r w:rsidRPr="004A0091">
        <w:rPr>
          <w:color w:val="172B4D"/>
          <w:spacing w:val="-1"/>
        </w:rPr>
        <w:t xml:space="preserve">Определить </w:t>
      </w:r>
      <w:r w:rsidRPr="004A0091">
        <w:rPr>
          <w:rStyle w:val="a6"/>
          <w:color w:val="172B4D"/>
          <w:spacing w:val="-1"/>
        </w:rPr>
        <w:t>первичные и внешние ключи.</w:t>
      </w:r>
    </w:p>
    <w:p w14:paraId="40C8F1BA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 w:rsidRPr="009D7D6B">
        <w:rPr>
          <w:color w:val="172B4D"/>
          <w:spacing w:val="-1"/>
        </w:rPr>
        <w:t>Для сущности «Читатели» первичным ключом является атрибут «Номер читательского билета», т.к. это уникальный номер, присваиваемый каждому читателю при регистрации в библиотеке.</w:t>
      </w:r>
    </w:p>
    <w:p w14:paraId="77EE45CF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Для сущности «Книги» первичный ключ – это уникальный атрибут «Шифр книги».</w:t>
      </w:r>
    </w:p>
    <w:p w14:paraId="0AF8FCDB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Для сущности «Издательство» в качестве первичного ключа вводим атрибут «Код издательства», т.к. название издательства не всегда бывает уникальным.</w:t>
      </w:r>
    </w:p>
    <w:p w14:paraId="0D090B58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Для сущности «Учет выданных книг» уникальным атрибутом будет «Номер записи» - первичный ключ.</w:t>
      </w:r>
    </w:p>
    <w:p w14:paraId="2F04E1C6" w14:textId="77777777" w:rsidR="00EF0189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Атрибуты «Номер читательского билета» и «шифр книги» будут внешними ключами для сущности «Учет выданных книг», а «код издательства» внешним ключом для  сущности «Книги».</w:t>
      </w:r>
    </w:p>
    <w:p w14:paraId="3EE87200" w14:textId="49291CE0" w:rsidR="00F7531A" w:rsidRDefault="00EF0189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Для сущности «Автор» первичным ключом является «</w:t>
      </w:r>
      <w:r>
        <w:rPr>
          <w:color w:val="172B4D"/>
          <w:spacing w:val="-1"/>
          <w:lang w:val="en-US"/>
        </w:rPr>
        <w:t>id</w:t>
      </w:r>
      <w:r>
        <w:rPr>
          <w:color w:val="172B4D"/>
          <w:spacing w:val="-1"/>
        </w:rPr>
        <w:t>_автора»</w:t>
      </w:r>
      <w:r w:rsidRPr="00EF0189">
        <w:rPr>
          <w:color w:val="172B4D"/>
          <w:spacing w:val="-1"/>
        </w:rPr>
        <w:t xml:space="preserve">, </w:t>
      </w:r>
      <w:r w:rsidR="00F7531A">
        <w:rPr>
          <w:color w:val="172B4D"/>
          <w:spacing w:val="-1"/>
        </w:rPr>
        <w:t>т.к. ФИО могут повторятся.</w:t>
      </w:r>
    </w:p>
    <w:p w14:paraId="6E3EAAD8" w14:textId="0C375CA2" w:rsidR="00EF0189" w:rsidRDefault="00F7531A" w:rsidP="00EF0189">
      <w:pPr>
        <w:pStyle w:val="a5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</w:t>
      </w:r>
      <w:r w:rsidR="00EF0189">
        <w:rPr>
          <w:color w:val="172B4D"/>
          <w:spacing w:val="-1"/>
        </w:rPr>
        <w:t xml:space="preserve">ля сущности «Автор книги» </w:t>
      </w:r>
      <w:r>
        <w:rPr>
          <w:color w:val="172B4D"/>
          <w:spacing w:val="-1"/>
        </w:rPr>
        <w:t xml:space="preserve"> первичный ключ - </w:t>
      </w:r>
      <w:r w:rsidR="00EF0189">
        <w:rPr>
          <w:color w:val="172B4D"/>
          <w:spacing w:val="-1"/>
        </w:rPr>
        <w:t>«</w:t>
      </w:r>
      <w:r w:rsidR="00EF0189">
        <w:rPr>
          <w:color w:val="172B4D"/>
          <w:spacing w:val="-1"/>
          <w:lang w:val="en-US"/>
        </w:rPr>
        <w:t>id</w:t>
      </w:r>
      <w:r w:rsidR="00EF0189" w:rsidRPr="00EF0189">
        <w:rPr>
          <w:color w:val="172B4D"/>
          <w:spacing w:val="-1"/>
        </w:rPr>
        <w:t>_</w:t>
      </w:r>
      <w:r w:rsidR="00EF0189">
        <w:rPr>
          <w:color w:val="172B4D"/>
          <w:spacing w:val="-1"/>
        </w:rPr>
        <w:t>автора_книги»</w:t>
      </w:r>
      <w:r>
        <w:rPr>
          <w:color w:val="172B4D"/>
          <w:spacing w:val="-1"/>
        </w:rPr>
        <w:t xml:space="preserve">, </w:t>
      </w:r>
      <w:r w:rsidR="00EF0189" w:rsidRPr="00EF0189">
        <w:rPr>
          <w:color w:val="172B4D"/>
          <w:spacing w:val="-1"/>
        </w:rPr>
        <w:t>внешние ключи "id</w:t>
      </w:r>
      <w:r>
        <w:rPr>
          <w:color w:val="172B4D"/>
          <w:spacing w:val="-1"/>
        </w:rPr>
        <w:t>_а</w:t>
      </w:r>
      <w:r w:rsidR="00EF0189" w:rsidRPr="00EF0189">
        <w:rPr>
          <w:color w:val="172B4D"/>
          <w:spacing w:val="-1"/>
        </w:rPr>
        <w:t>втора" и "</w:t>
      </w:r>
      <w:r w:rsidR="00EF0189">
        <w:rPr>
          <w:color w:val="172B4D"/>
          <w:spacing w:val="-1"/>
        </w:rPr>
        <w:t>шифр к</w:t>
      </w:r>
      <w:r w:rsidR="00EF0189" w:rsidRPr="00EF0189">
        <w:rPr>
          <w:color w:val="172B4D"/>
          <w:spacing w:val="-1"/>
        </w:rPr>
        <w:t>ниги"</w:t>
      </w:r>
      <w:r>
        <w:rPr>
          <w:color w:val="172B4D"/>
          <w:spacing w:val="-1"/>
        </w:rPr>
        <w:t>.</w:t>
      </w:r>
    </w:p>
    <w:p w14:paraId="1DC2472C" w14:textId="77777777" w:rsidR="00EF0189" w:rsidRPr="00EF0189" w:rsidRDefault="00EF0189" w:rsidP="00F659AE">
      <w:pPr>
        <w:pStyle w:val="a3"/>
        <w:rPr>
          <w:rFonts w:ascii="Courier New" w:hAnsi="Courier New" w:cs="Courier New"/>
        </w:rPr>
      </w:pPr>
    </w:p>
    <w:sectPr w:rsidR="00EF0189" w:rsidRPr="00EF0189" w:rsidSect="009E122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B1F"/>
    <w:multiLevelType w:val="hybridMultilevel"/>
    <w:tmpl w:val="A1DCF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A78BF"/>
    <w:multiLevelType w:val="hybridMultilevel"/>
    <w:tmpl w:val="2C4E14E2"/>
    <w:lvl w:ilvl="0" w:tplc="A8F0B2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B11E29"/>
    <w:multiLevelType w:val="multilevel"/>
    <w:tmpl w:val="734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17F7D"/>
    <w:multiLevelType w:val="hybridMultilevel"/>
    <w:tmpl w:val="8B40B3DA"/>
    <w:lvl w:ilvl="0" w:tplc="A8F0B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009793">
    <w:abstractNumId w:val="3"/>
  </w:num>
  <w:num w:numId="2" w16cid:durableId="1598706072">
    <w:abstractNumId w:val="0"/>
  </w:num>
  <w:num w:numId="3" w16cid:durableId="290325422">
    <w:abstractNumId w:val="2"/>
  </w:num>
  <w:num w:numId="4" w16cid:durableId="132115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96"/>
    <w:rsid w:val="00327096"/>
    <w:rsid w:val="00EF0189"/>
    <w:rsid w:val="00F659AE"/>
    <w:rsid w:val="00F7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D12C"/>
  <w15:chartTrackingRefBased/>
  <w15:docId w15:val="{794E8E05-F087-488B-8ADB-319E31BA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E12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E1221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EF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EF0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2</cp:revision>
  <dcterms:created xsi:type="dcterms:W3CDTF">2023-09-21T16:33:00Z</dcterms:created>
  <dcterms:modified xsi:type="dcterms:W3CDTF">2023-09-21T16:33:00Z</dcterms:modified>
</cp:coreProperties>
</file>