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088BA" w14:textId="6E6DF682" w:rsidR="000C1B2D" w:rsidRPr="001409A6" w:rsidRDefault="00016EAB" w:rsidP="00016EAB">
      <w:pPr>
        <w:jc w:val="center"/>
        <w:rPr>
          <w:rFonts w:ascii="Emerland" w:hAnsi="Emerland"/>
          <w:sz w:val="40"/>
          <w:szCs w:val="40"/>
        </w:rPr>
      </w:pPr>
      <w:r w:rsidRPr="001409A6">
        <w:rPr>
          <w:rFonts w:ascii="Emerland" w:hAnsi="Emerland"/>
          <w:sz w:val="40"/>
          <w:szCs w:val="40"/>
        </w:rPr>
        <w:t>Subvisible</w:t>
      </w:r>
    </w:p>
    <w:p w14:paraId="4BE80AEE" w14:textId="77777777" w:rsidR="00016EAB" w:rsidRDefault="00016EAB" w:rsidP="001409A6">
      <w:pPr>
        <w:rPr>
          <w:rFonts w:ascii="Meditative" w:hAnsi="Meditative"/>
          <w:sz w:val="40"/>
          <w:szCs w:val="40"/>
        </w:rPr>
      </w:pPr>
    </w:p>
    <w:p w14:paraId="1BA15EC7" w14:textId="3C1EE599" w:rsidR="001409A6" w:rsidRPr="0095456B" w:rsidRDefault="001409A6" w:rsidP="001409A6">
      <w:pPr>
        <w:pStyle w:val="ListParagraph"/>
        <w:numPr>
          <w:ilvl w:val="0"/>
          <w:numId w:val="10"/>
        </w:numPr>
        <w:rPr>
          <w:rFonts w:ascii="Epistle" w:hAnsi="Epistle"/>
          <w:b/>
          <w:bCs/>
          <w:sz w:val="28"/>
          <w:szCs w:val="28"/>
        </w:rPr>
      </w:pPr>
      <w:r w:rsidRPr="0095456B">
        <w:rPr>
          <w:rFonts w:ascii="Epistle" w:hAnsi="Epistle"/>
          <w:b/>
          <w:bCs/>
          <w:sz w:val="28"/>
          <w:szCs w:val="28"/>
        </w:rPr>
        <w:t>Brand Summary</w:t>
      </w:r>
    </w:p>
    <w:p w14:paraId="42D1CF71" w14:textId="03163ABC" w:rsidR="001409A6" w:rsidRPr="001409A6" w:rsidRDefault="001409A6" w:rsidP="001409A6">
      <w:pPr>
        <w:spacing w:line="240" w:lineRule="auto"/>
        <w:rPr>
          <w:rFonts w:ascii="Epistle" w:hAnsi="Epistle"/>
        </w:rPr>
      </w:pPr>
      <w:r w:rsidRPr="001409A6">
        <w:rPr>
          <w:rFonts w:ascii="Epistle" w:hAnsi="Epistle"/>
        </w:rPr>
        <w:t xml:space="preserve">Subvisible is an AI-powered lifestyle and wellness platform designed to intercept </w:t>
      </w:r>
      <w:r w:rsidRPr="001409A6">
        <w:rPr>
          <w:rFonts w:ascii="Epistle" w:hAnsi="Epistle"/>
        </w:rPr>
        <w:t>microplastics</w:t>
      </w:r>
      <w:r w:rsidRPr="001409A6">
        <w:rPr>
          <w:rFonts w:ascii="Epistle" w:hAnsi="Epistle"/>
        </w:rPr>
        <w:t xml:space="preserve"> crisis at the consumer level. It acts as a digital lens, making the invisible physical threats in our daily environment</w:t>
      </w:r>
      <w:r w:rsidRPr="001409A6">
        <w:rPr>
          <w:rFonts w:ascii="Times New Roman" w:hAnsi="Times New Roman" w:cs="Times New Roman"/>
        </w:rPr>
        <w:t>—</w:t>
      </w:r>
      <w:r w:rsidRPr="001409A6">
        <w:rPr>
          <w:rFonts w:ascii="Epistle" w:hAnsi="Epistle"/>
        </w:rPr>
        <w:t>our water, food packaging, and clothing</w:t>
      </w:r>
      <w:r w:rsidRPr="001409A6">
        <w:rPr>
          <w:rFonts w:ascii="Times New Roman" w:hAnsi="Times New Roman" w:cs="Times New Roman"/>
        </w:rPr>
        <w:t>—</w:t>
      </w:r>
      <w:r w:rsidRPr="001409A6">
        <w:rPr>
          <w:rFonts w:ascii="Epistle" w:hAnsi="Epistle"/>
        </w:rPr>
        <w:t>visible and manageable.</w:t>
      </w:r>
    </w:p>
    <w:p w14:paraId="060FF2C1" w14:textId="77777777" w:rsidR="001409A6" w:rsidRPr="001409A6" w:rsidRDefault="001409A6" w:rsidP="001409A6">
      <w:pPr>
        <w:spacing w:line="240" w:lineRule="auto"/>
        <w:rPr>
          <w:rFonts w:ascii="Epistle" w:hAnsi="Epistle"/>
        </w:rPr>
      </w:pPr>
      <w:r w:rsidRPr="001409A6">
        <w:rPr>
          <w:rFonts w:ascii="Epistle" w:hAnsi="Epistle"/>
        </w:rPr>
        <w:t>The brand operates at the intersection of biological health and modern tech utility. Instead of relying on traditional environmental guilt-tripping, Subvisible empowers the 16</w:t>
      </w:r>
      <w:r w:rsidRPr="001409A6">
        <w:rPr>
          <w:rFonts w:ascii="Times New Roman" w:hAnsi="Times New Roman" w:cs="Times New Roman"/>
        </w:rPr>
        <w:t>–</w:t>
      </w:r>
      <w:r w:rsidRPr="001409A6">
        <w:rPr>
          <w:rFonts w:ascii="Epistle" w:hAnsi="Epistle"/>
        </w:rPr>
        <w:t>30 demographic by translating complex biological realities</w:t>
      </w:r>
      <w:r w:rsidRPr="001409A6">
        <w:rPr>
          <w:rFonts w:ascii="Times New Roman" w:hAnsi="Times New Roman" w:cs="Times New Roman"/>
        </w:rPr>
        <w:t>—</w:t>
      </w:r>
      <w:r w:rsidRPr="001409A6">
        <w:rPr>
          <w:rFonts w:ascii="Epistle" w:hAnsi="Epistle"/>
        </w:rPr>
        <w:t>like cellular inflammation and tissue disruption</w:t>
      </w:r>
      <w:r w:rsidRPr="001409A6">
        <w:rPr>
          <w:rFonts w:ascii="Times New Roman" w:hAnsi="Times New Roman" w:cs="Times New Roman"/>
        </w:rPr>
        <w:t>—</w:t>
      </w:r>
      <w:r w:rsidRPr="001409A6">
        <w:rPr>
          <w:rFonts w:ascii="Epistle" w:hAnsi="Epistle"/>
        </w:rPr>
        <w:t>into clean, visually engaging, and actionable data. Through sophisticated AI scanning and highly localized, budget-friendly habit swapping, Subvisible helps users actively lower their physical toxic burden and protect the ecosystems around them. The brand aesthetic is rooted in sleek graphic design, resembling a premium biohacking tool rather than a standard eco-NGO.</w:t>
      </w:r>
    </w:p>
    <w:p w14:paraId="2CE07B47" w14:textId="5A7ED3A4" w:rsidR="001409A6" w:rsidRPr="001409A6" w:rsidRDefault="00A867C1" w:rsidP="00A867C1">
      <w:pPr>
        <w:spacing w:line="240" w:lineRule="auto"/>
        <w:rPr>
          <w:rFonts w:ascii="Epistle" w:hAnsi="Epistle"/>
        </w:rPr>
      </w:pPr>
      <w:r>
        <w:rPr>
          <w:rFonts w:ascii="Epistle" w:hAnsi="Epistle"/>
          <w:noProof/>
        </w:rPr>
        <mc:AlternateContent>
          <mc:Choice Requires="wpi">
            <w:drawing>
              <wp:anchor distT="0" distB="0" distL="114300" distR="114300" simplePos="0" relativeHeight="251663360" behindDoc="0" locked="0" layoutInCell="1" allowOverlap="1" wp14:anchorId="03639307" wp14:editId="1E0C14D0">
                <wp:simplePos x="0" y="0"/>
                <wp:positionH relativeFrom="column">
                  <wp:posOffset>-15180</wp:posOffset>
                </wp:positionH>
                <wp:positionV relativeFrom="paragraph">
                  <wp:posOffset>114255</wp:posOffset>
                </wp:positionV>
                <wp:extent cx="6026760" cy="360"/>
                <wp:effectExtent l="38100" t="38100" r="50800" b="38100"/>
                <wp:wrapNone/>
                <wp:docPr id="1154948367"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6026760" cy="360"/>
                      </w14:xfrm>
                    </w14:contentPart>
                  </a:graphicData>
                </a:graphic>
              </wp:anchor>
            </w:drawing>
          </mc:Choice>
          <mc:Fallback>
            <w:pict>
              <v:shapetype w14:anchorId="695395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7pt;margin-top:8.5pt;width:475.5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">
                <v:imagedata r:id="rId6" o:title=""/>
              </v:shape>
            </w:pict>
          </mc:Fallback>
        </mc:AlternateContent>
      </w:r>
    </w:p>
    <w:p w14:paraId="3AE6303B" w14:textId="671DE7F6" w:rsidR="001409A6" w:rsidRPr="0095456B" w:rsidRDefault="001409A6" w:rsidP="001409A6">
      <w:pPr>
        <w:pStyle w:val="ListParagraph"/>
        <w:numPr>
          <w:ilvl w:val="0"/>
          <w:numId w:val="9"/>
        </w:numPr>
        <w:rPr>
          <w:rFonts w:ascii="Epistle" w:hAnsi="Epistle"/>
          <w:b/>
          <w:bCs/>
          <w:sz w:val="28"/>
          <w:szCs w:val="28"/>
        </w:rPr>
      </w:pPr>
      <w:r w:rsidRPr="0095456B">
        <w:rPr>
          <w:rFonts w:ascii="Epistle" w:hAnsi="Epistle"/>
          <w:b/>
          <w:bCs/>
          <w:sz w:val="28"/>
          <w:szCs w:val="28"/>
        </w:rPr>
        <w:t>Problem Statement</w:t>
      </w:r>
    </w:p>
    <w:p w14:paraId="67AF60BF" w14:textId="29E84F51" w:rsidR="00A867C1" w:rsidRDefault="001409A6" w:rsidP="00A867C1">
      <w:pPr>
        <w:spacing w:line="240" w:lineRule="auto"/>
        <w:rPr>
          <w:rFonts w:ascii="Epistle" w:hAnsi="Epistle"/>
        </w:rPr>
      </w:pPr>
      <w:r w:rsidRPr="001409A6">
        <w:rPr>
          <w:rFonts w:ascii="Epistle" w:hAnsi="Epistle"/>
        </w:rPr>
        <w:t xml:space="preserve">Eco-conscious young adults living in fast-paced urban environments need a transparent, science-backed tool to detect and reduce their daily biological exposure to microplastics. They are currently paralyzed by the 'sub-visible' nature of the threat, pervasive corporate greenwashing, and a lack of budget-friendly solutions that </w:t>
      </w:r>
      <w:proofErr w:type="gramStart"/>
      <w:r w:rsidRPr="001409A6">
        <w:rPr>
          <w:rFonts w:ascii="Epistle" w:hAnsi="Epistle"/>
        </w:rPr>
        <w:t>actually fit</w:t>
      </w:r>
      <w:proofErr w:type="gramEnd"/>
      <w:r w:rsidRPr="001409A6">
        <w:rPr>
          <w:rFonts w:ascii="Epistle" w:hAnsi="Epistle"/>
        </w:rPr>
        <w:t xml:space="preserve"> their daily lifestyle.</w:t>
      </w:r>
    </w:p>
    <w:p w14:paraId="27930CD3" w14:textId="43B5A0D8" w:rsidR="001409A6" w:rsidRPr="001409A6" w:rsidRDefault="00A867C1" w:rsidP="00A867C1">
      <w:pPr>
        <w:spacing w:line="240" w:lineRule="auto"/>
        <w:rPr>
          <w:rFonts w:ascii="Epistle" w:hAnsi="Epistle"/>
        </w:rPr>
      </w:pPr>
      <w:r>
        <w:rPr>
          <w:rFonts w:ascii="Epistle" w:hAnsi="Epistle"/>
          <w:noProof/>
        </w:rPr>
        <mc:AlternateContent>
          <mc:Choice Requires="wpi">
            <w:drawing>
              <wp:anchor distT="0" distB="0" distL="114300" distR="114300" simplePos="0" relativeHeight="251661312" behindDoc="0" locked="0" layoutInCell="1" allowOverlap="1" wp14:anchorId="5B2BCD03" wp14:editId="3A64DF68">
                <wp:simplePos x="0" y="0"/>
                <wp:positionH relativeFrom="column">
                  <wp:posOffset>-15180</wp:posOffset>
                </wp:positionH>
                <wp:positionV relativeFrom="paragraph">
                  <wp:posOffset>114255</wp:posOffset>
                </wp:positionV>
                <wp:extent cx="6026760" cy="360"/>
                <wp:effectExtent l="38100" t="38100" r="50800" b="38100"/>
                <wp:wrapNone/>
                <wp:docPr id="2073898614"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6026760" cy="360"/>
                      </w14:xfrm>
                    </w14:contentPart>
                  </a:graphicData>
                </a:graphic>
              </wp:anchor>
            </w:drawing>
          </mc:Choice>
          <mc:Fallback>
            <w:pict>
              <v:shape w14:anchorId="39D035E7" id="Ink 1" o:spid="_x0000_s1026" type="#_x0000_t75" style="position:absolute;margin-left:-1.7pt;margin-top:8.5pt;width:475.5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">
                <v:imagedata r:id="rId6" o:title=""/>
              </v:shape>
            </w:pict>
          </mc:Fallback>
        </mc:AlternateContent>
      </w:r>
    </w:p>
    <w:p w14:paraId="4F5FB47F" w14:textId="19B14A33" w:rsidR="001409A6" w:rsidRPr="001409A6" w:rsidRDefault="001409A6" w:rsidP="001409A6">
      <w:pPr>
        <w:pStyle w:val="ListParagraph"/>
        <w:numPr>
          <w:ilvl w:val="0"/>
          <w:numId w:val="8"/>
        </w:numPr>
        <w:rPr>
          <w:rFonts w:ascii="Epistle" w:hAnsi="Epistle"/>
          <w:b/>
          <w:bCs/>
          <w:sz w:val="28"/>
          <w:szCs w:val="28"/>
        </w:rPr>
      </w:pPr>
      <w:r w:rsidRPr="001409A6">
        <w:rPr>
          <w:rFonts w:ascii="Epistle" w:hAnsi="Epistle"/>
          <w:b/>
          <w:bCs/>
          <w:sz w:val="28"/>
          <w:szCs w:val="28"/>
        </w:rPr>
        <w:t>Customer Persona</w:t>
      </w:r>
    </w:p>
    <w:p w14:paraId="0C884115" w14:textId="46BB0A2C" w:rsidR="001409A6" w:rsidRPr="001409A6" w:rsidRDefault="001409A6" w:rsidP="0095456B">
      <w:pPr>
        <w:spacing w:after="0" w:line="360" w:lineRule="auto"/>
        <w:rPr>
          <w:rFonts w:ascii="Epistle" w:hAnsi="Epistle"/>
        </w:rPr>
      </w:pPr>
      <w:r w:rsidRPr="001409A6">
        <w:rPr>
          <w:rFonts w:ascii="Epistle" w:hAnsi="Epistle"/>
          <w:b/>
          <w:bCs/>
        </w:rPr>
        <w:t>Name</w:t>
      </w:r>
      <w:r w:rsidRPr="001409A6">
        <w:rPr>
          <w:rFonts w:ascii="Epistle" w:hAnsi="Epistle"/>
        </w:rPr>
        <w:t xml:space="preserve">: </w:t>
      </w:r>
      <w:r>
        <w:rPr>
          <w:rFonts w:ascii="Epistle" w:hAnsi="Epistle"/>
        </w:rPr>
        <w:t>Shorouk</w:t>
      </w:r>
    </w:p>
    <w:p w14:paraId="38F5107D" w14:textId="09E14FCB" w:rsidR="001409A6" w:rsidRPr="001409A6" w:rsidRDefault="001409A6" w:rsidP="0095456B">
      <w:pPr>
        <w:spacing w:after="0" w:line="360" w:lineRule="auto"/>
        <w:rPr>
          <w:rFonts w:ascii="Epistle" w:hAnsi="Epistle"/>
        </w:rPr>
      </w:pPr>
      <w:r w:rsidRPr="001409A6">
        <w:rPr>
          <w:rFonts w:ascii="Epistle" w:hAnsi="Epistle"/>
          <w:b/>
          <w:bCs/>
        </w:rPr>
        <w:t>Age</w:t>
      </w:r>
      <w:r w:rsidRPr="001409A6">
        <w:rPr>
          <w:rFonts w:ascii="Epistle" w:hAnsi="Epistle"/>
        </w:rPr>
        <w:t>: 2</w:t>
      </w:r>
      <w:r>
        <w:rPr>
          <w:rFonts w:ascii="Epistle" w:hAnsi="Epistle"/>
        </w:rPr>
        <w:t>4</w:t>
      </w:r>
    </w:p>
    <w:p w14:paraId="3A15435D" w14:textId="10820571" w:rsidR="001409A6" w:rsidRPr="001409A6" w:rsidRDefault="001409A6" w:rsidP="0095456B">
      <w:pPr>
        <w:spacing w:after="0" w:line="360" w:lineRule="auto"/>
        <w:rPr>
          <w:rFonts w:ascii="Epistle" w:hAnsi="Epistle"/>
        </w:rPr>
      </w:pPr>
      <w:r w:rsidRPr="001409A6">
        <w:rPr>
          <w:rFonts w:ascii="Epistle" w:hAnsi="Epistle"/>
          <w:b/>
          <w:bCs/>
        </w:rPr>
        <w:t>Location</w:t>
      </w:r>
      <w:r w:rsidRPr="001409A6">
        <w:rPr>
          <w:rFonts w:ascii="Epistle" w:hAnsi="Epistle"/>
        </w:rPr>
        <w:t xml:space="preserve">: Cairo </w:t>
      </w:r>
    </w:p>
    <w:p w14:paraId="36E4570D" w14:textId="67177027" w:rsidR="001409A6" w:rsidRPr="001409A6" w:rsidRDefault="001409A6" w:rsidP="0095456B">
      <w:pPr>
        <w:spacing w:after="0" w:line="360" w:lineRule="auto"/>
        <w:rPr>
          <w:rFonts w:ascii="Epistle" w:hAnsi="Epistle"/>
        </w:rPr>
      </w:pPr>
      <w:r w:rsidRPr="001409A6">
        <w:rPr>
          <w:rFonts w:ascii="Epistle" w:hAnsi="Epistle"/>
          <w:b/>
          <w:bCs/>
        </w:rPr>
        <w:t>Occupation</w:t>
      </w:r>
      <w:r w:rsidRPr="001409A6">
        <w:rPr>
          <w:rFonts w:ascii="Epistle" w:hAnsi="Epistle"/>
        </w:rPr>
        <w:t>: Recent university graduate, working a junior role or freelancing.</w:t>
      </w:r>
    </w:p>
    <w:p w14:paraId="7B6EDC2B" w14:textId="08AB1A00" w:rsidR="001409A6" w:rsidRDefault="001409A6" w:rsidP="0095456B">
      <w:pPr>
        <w:spacing w:after="0" w:line="360" w:lineRule="auto"/>
        <w:rPr>
          <w:rFonts w:ascii="Epistle" w:hAnsi="Epistle"/>
        </w:rPr>
      </w:pPr>
      <w:r w:rsidRPr="001409A6">
        <w:rPr>
          <w:rFonts w:ascii="Epistle" w:hAnsi="Epistle"/>
          <w:b/>
          <w:bCs/>
        </w:rPr>
        <w:t>Income</w:t>
      </w:r>
      <w:r w:rsidRPr="001409A6">
        <w:rPr>
          <w:rFonts w:ascii="Epistle" w:hAnsi="Epistle"/>
        </w:rPr>
        <w:t>: Entry-level; highly conscious of daily expenses, inflation, and budget</w:t>
      </w:r>
      <w:r w:rsidR="0095456B">
        <w:rPr>
          <w:rFonts w:ascii="Epistle" w:hAnsi="Epistle"/>
        </w:rPr>
        <w:t xml:space="preserve"> </w:t>
      </w:r>
      <w:r w:rsidRPr="001409A6">
        <w:rPr>
          <w:rFonts w:ascii="Epistle" w:hAnsi="Epistle"/>
        </w:rPr>
        <w:t>constraints.</w:t>
      </w:r>
    </w:p>
    <w:p w14:paraId="392EB480" w14:textId="77777777" w:rsidR="001409A6" w:rsidRDefault="001409A6" w:rsidP="001409A6">
      <w:pPr>
        <w:spacing w:after="0" w:line="276" w:lineRule="auto"/>
        <w:rPr>
          <w:rFonts w:ascii="Epistle" w:hAnsi="Epistle"/>
        </w:rPr>
      </w:pPr>
    </w:p>
    <w:p w14:paraId="2A9A97E7" w14:textId="77777777" w:rsidR="0095456B" w:rsidRPr="001409A6" w:rsidRDefault="0095456B" w:rsidP="001409A6">
      <w:pPr>
        <w:spacing w:after="0" w:line="276" w:lineRule="auto"/>
        <w:rPr>
          <w:rFonts w:ascii="Epistle" w:hAnsi="Epistle"/>
        </w:rPr>
      </w:pPr>
    </w:p>
    <w:p w14:paraId="72BFCC23" w14:textId="53B3BE4E" w:rsidR="001409A6" w:rsidRPr="001409A6" w:rsidRDefault="001409A6" w:rsidP="001409A6">
      <w:pPr>
        <w:spacing w:line="240" w:lineRule="auto"/>
        <w:rPr>
          <w:rFonts w:ascii="Epistle" w:hAnsi="Epistle"/>
          <w:b/>
          <w:bCs/>
        </w:rPr>
      </w:pPr>
      <w:r w:rsidRPr="001409A6">
        <w:rPr>
          <w:rFonts w:ascii="Epistle" w:hAnsi="Epistle"/>
          <w:b/>
          <w:bCs/>
        </w:rPr>
        <w:lastRenderedPageBreak/>
        <w:t>Psychographics &amp; Mindset:</w:t>
      </w:r>
    </w:p>
    <w:p w14:paraId="0B3AC681" w14:textId="3E514E10" w:rsidR="001409A6"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Biologically Fluent:</w:t>
      </w:r>
      <w:r w:rsidR="001409A6" w:rsidRPr="00A867C1">
        <w:rPr>
          <w:rFonts w:ascii="Epistle" w:hAnsi="Epistle"/>
        </w:rPr>
        <w:t xml:space="preserve"> Nour understands the underlying mechanics of wellness. She knows that true health is about preventing systemic inflammation at a cellular level, not just following fad diets. She views microplastics as a direct biological invader.</w:t>
      </w:r>
    </w:p>
    <w:p w14:paraId="2415723D" w14:textId="7C291587" w:rsidR="001409A6"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Visually Driven:</w:t>
      </w:r>
      <w:r w:rsidR="001409A6" w:rsidRPr="00A867C1">
        <w:rPr>
          <w:rFonts w:ascii="Epistle" w:hAnsi="Epistle"/>
        </w:rPr>
        <w:t xml:space="preserve"> She appreciates strong, intentional graphic design. Whether she's putting together a slide deck for work or downloading a new app, she expects clean UI and a premium aesthetic. Clunky, outdated interfaces lose her trust instantly.</w:t>
      </w:r>
    </w:p>
    <w:p w14:paraId="6C238C2A" w14:textId="59E9DEB3" w:rsidR="001409A6"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Locally Grounded:</w:t>
      </w:r>
      <w:r w:rsidR="001409A6" w:rsidRPr="00A867C1">
        <w:rPr>
          <w:rFonts w:ascii="Epistle" w:hAnsi="Epistle"/>
        </w:rPr>
        <w:t xml:space="preserve"> She cares deeply about local biodiversity. When she wants to unplug, she prefers the quiet beauty of local natural protectorates </w:t>
      </w:r>
      <w:proofErr w:type="gramStart"/>
      <w:r w:rsidR="001409A6" w:rsidRPr="00A867C1">
        <w:rPr>
          <w:rFonts w:ascii="Epistle" w:hAnsi="Epistle"/>
        </w:rPr>
        <w:t>over crowded</w:t>
      </w:r>
      <w:proofErr w:type="gramEnd"/>
      <w:r w:rsidR="001409A6" w:rsidRPr="00A867C1">
        <w:rPr>
          <w:rFonts w:ascii="Epistle" w:hAnsi="Epistle"/>
        </w:rPr>
        <w:t xml:space="preserve"> commercial spaces. Seeing synthetic waste </w:t>
      </w:r>
      <w:proofErr w:type="gramStart"/>
      <w:r w:rsidR="001409A6" w:rsidRPr="00A867C1">
        <w:rPr>
          <w:rFonts w:ascii="Epistle" w:hAnsi="Epistle"/>
        </w:rPr>
        <w:t>infiltrate</w:t>
      </w:r>
      <w:proofErr w:type="gramEnd"/>
      <w:r w:rsidR="001409A6" w:rsidRPr="00A867C1">
        <w:rPr>
          <w:rFonts w:ascii="Epistle" w:hAnsi="Epistle"/>
        </w:rPr>
        <w:t xml:space="preserve"> these pristine environments deeply </w:t>
      </w:r>
      <w:proofErr w:type="gramStart"/>
      <w:r w:rsidR="001409A6" w:rsidRPr="00A867C1">
        <w:rPr>
          <w:rFonts w:ascii="Epistle" w:hAnsi="Epistle"/>
        </w:rPr>
        <w:t>frustrates</w:t>
      </w:r>
      <w:proofErr w:type="gramEnd"/>
      <w:r w:rsidR="001409A6" w:rsidRPr="00A867C1">
        <w:rPr>
          <w:rFonts w:ascii="Epistle" w:hAnsi="Epistle"/>
        </w:rPr>
        <w:t xml:space="preserve"> her.</w:t>
      </w:r>
    </w:p>
    <w:p w14:paraId="2AC50E83" w14:textId="05D2E995" w:rsidR="001409A6"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Tech-Reliant but Skeptical:</w:t>
      </w:r>
      <w:r w:rsidR="001409A6" w:rsidRPr="00A867C1">
        <w:rPr>
          <w:rFonts w:ascii="Epistle" w:hAnsi="Epistle"/>
        </w:rPr>
        <w:t xml:space="preserve"> She uses AI tools daily to streamline her workflow, so she inherently trusts tech as a utility. However, she is highly skeptical of massive corporations making vague "green" claims on their packaging.</w:t>
      </w:r>
    </w:p>
    <w:p w14:paraId="64CA76C1" w14:textId="77777777" w:rsidR="001409A6" w:rsidRPr="001409A6" w:rsidRDefault="001409A6" w:rsidP="001409A6">
      <w:pPr>
        <w:spacing w:line="240" w:lineRule="auto"/>
        <w:rPr>
          <w:rFonts w:ascii="Epistle" w:hAnsi="Epistle"/>
        </w:rPr>
      </w:pPr>
    </w:p>
    <w:p w14:paraId="463AA8AC" w14:textId="77777777" w:rsidR="001409A6" w:rsidRPr="001409A6" w:rsidRDefault="001409A6" w:rsidP="001409A6">
      <w:pPr>
        <w:spacing w:line="240" w:lineRule="auto"/>
        <w:rPr>
          <w:rFonts w:ascii="Epistle" w:hAnsi="Epistle"/>
          <w:b/>
          <w:bCs/>
        </w:rPr>
      </w:pPr>
      <w:r w:rsidRPr="001409A6">
        <w:rPr>
          <w:rFonts w:ascii="Epistle" w:hAnsi="Epistle"/>
          <w:b/>
          <w:bCs/>
        </w:rPr>
        <w:t>Pain Points:</w:t>
      </w:r>
    </w:p>
    <w:p w14:paraId="7F4A7A8F" w14:textId="5B329BEE" w:rsidR="001409A6"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The "Eco-Tax" Barrier</w:t>
      </w:r>
      <w:r w:rsidR="001409A6" w:rsidRPr="00A867C1">
        <w:rPr>
          <w:rFonts w:ascii="Epistle" w:hAnsi="Epistle"/>
        </w:rPr>
        <w:t>: She wants to use glass containers, wear natural fibers, and install reverse-osmosis filters, but these imported "zero-waste" products are entirely outside her current budget.</w:t>
      </w:r>
    </w:p>
    <w:p w14:paraId="0840553A" w14:textId="1828E75E" w:rsidR="001409A6"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Invisible Anxiety:</w:t>
      </w:r>
      <w:r w:rsidR="001409A6" w:rsidRPr="00A867C1">
        <w:rPr>
          <w:rFonts w:ascii="Epistle" w:hAnsi="Epistle"/>
        </w:rPr>
        <w:t xml:space="preserve"> She knows her fast-fashion sweaters are </w:t>
      </w:r>
      <w:proofErr w:type="gramStart"/>
      <w:r w:rsidR="001409A6" w:rsidRPr="00A867C1">
        <w:rPr>
          <w:rFonts w:ascii="Epistle" w:hAnsi="Epistle"/>
        </w:rPr>
        <w:t>shedding</w:t>
      </w:r>
      <w:proofErr w:type="gramEnd"/>
      <w:r w:rsidR="001409A6" w:rsidRPr="00A867C1">
        <w:rPr>
          <w:rFonts w:ascii="Epistle" w:hAnsi="Epistle"/>
        </w:rPr>
        <w:t xml:space="preserve"> and her tap water might be contaminated, but she lacks the tools to measure the exact severity or </w:t>
      </w:r>
      <w:proofErr w:type="gramStart"/>
      <w:r w:rsidR="001409A6" w:rsidRPr="00A867C1">
        <w:rPr>
          <w:rFonts w:ascii="Epistle" w:hAnsi="Epistle"/>
        </w:rPr>
        <w:t>know</w:t>
      </w:r>
      <w:proofErr w:type="gramEnd"/>
      <w:r w:rsidR="001409A6" w:rsidRPr="00A867C1">
        <w:rPr>
          <w:rFonts w:ascii="Epistle" w:hAnsi="Epistle"/>
        </w:rPr>
        <w:t xml:space="preserve"> what to tackle first.</w:t>
      </w:r>
    </w:p>
    <w:p w14:paraId="271244E0" w14:textId="77777777" w:rsidR="001409A6" w:rsidRPr="001409A6" w:rsidRDefault="001409A6" w:rsidP="001409A6">
      <w:pPr>
        <w:spacing w:line="240" w:lineRule="auto"/>
        <w:rPr>
          <w:rFonts w:ascii="Epistle" w:hAnsi="Epistle"/>
        </w:rPr>
      </w:pPr>
    </w:p>
    <w:p w14:paraId="3F7FCAC8" w14:textId="1A2B247F" w:rsidR="001409A6" w:rsidRPr="001409A6" w:rsidRDefault="001409A6" w:rsidP="001409A6">
      <w:pPr>
        <w:spacing w:line="240" w:lineRule="auto"/>
        <w:rPr>
          <w:rFonts w:ascii="Epistle" w:hAnsi="Epistle"/>
          <w:b/>
          <w:bCs/>
        </w:rPr>
      </w:pPr>
      <w:r w:rsidRPr="001409A6">
        <w:rPr>
          <w:rFonts w:ascii="Epistle" w:hAnsi="Epistle"/>
          <w:b/>
          <w:bCs/>
        </w:rPr>
        <w:t xml:space="preserve">What </w:t>
      </w:r>
      <w:r>
        <w:rPr>
          <w:rFonts w:ascii="Epistle" w:hAnsi="Epistle"/>
          <w:b/>
          <w:bCs/>
        </w:rPr>
        <w:t>s</w:t>
      </w:r>
      <w:r w:rsidRPr="001409A6">
        <w:rPr>
          <w:rFonts w:ascii="Epistle" w:hAnsi="Epistle"/>
          <w:b/>
          <w:bCs/>
        </w:rPr>
        <w:t xml:space="preserve">he </w:t>
      </w:r>
      <w:r>
        <w:rPr>
          <w:rFonts w:ascii="Epistle" w:hAnsi="Epistle"/>
          <w:b/>
          <w:bCs/>
        </w:rPr>
        <w:t>n</w:t>
      </w:r>
      <w:r w:rsidRPr="001409A6">
        <w:rPr>
          <w:rFonts w:ascii="Epistle" w:hAnsi="Epistle"/>
          <w:b/>
          <w:bCs/>
        </w:rPr>
        <w:t>eeds from Subvisible:</w:t>
      </w:r>
    </w:p>
    <w:p w14:paraId="3C12EEAD" w14:textId="20706E28" w:rsidR="001409A6"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Micro-Habits:</w:t>
      </w:r>
      <w:r w:rsidR="001409A6" w:rsidRPr="00A867C1">
        <w:rPr>
          <w:rFonts w:ascii="Epistle" w:hAnsi="Epistle"/>
        </w:rPr>
        <w:t xml:space="preserve"> She needs free or ultra-low-cost behavioral swaps (e.g., "wash this specific polyester shirt on a cold cycle" or "don't microwave this specific local takeout container").</w:t>
      </w:r>
    </w:p>
    <w:p w14:paraId="10D067E5" w14:textId="77AF7ED4" w:rsidR="00016EAB" w:rsidRPr="00A867C1" w:rsidRDefault="00A867C1" w:rsidP="00A867C1">
      <w:pPr>
        <w:spacing w:line="240" w:lineRule="auto"/>
        <w:rPr>
          <w:rFonts w:ascii="Epistle" w:hAnsi="Epistle"/>
        </w:rPr>
      </w:pPr>
      <w:r>
        <w:rPr>
          <w:rFonts w:ascii="Epistle" w:hAnsi="Epistle"/>
          <w:b/>
          <w:bCs/>
        </w:rPr>
        <w:t xml:space="preserve">- </w:t>
      </w:r>
      <w:r w:rsidR="001409A6" w:rsidRPr="00A867C1">
        <w:rPr>
          <w:rFonts w:ascii="Epistle" w:hAnsi="Epistle"/>
          <w:b/>
          <w:bCs/>
        </w:rPr>
        <w:t>Visual Clarity:</w:t>
      </w:r>
      <w:r w:rsidR="001409A6" w:rsidRPr="00A867C1">
        <w:rPr>
          <w:rFonts w:ascii="Epistle" w:hAnsi="Epistle"/>
        </w:rPr>
        <w:t xml:space="preserve"> She needs complex chemical data translated into an immediate, visually elegant UI that respects her intelligence and time.</w:t>
      </w:r>
    </w:p>
    <w:p w14:paraId="33E7D866" w14:textId="10804E9A" w:rsidR="001409A6" w:rsidRDefault="00A867C1" w:rsidP="001409A6">
      <w:pPr>
        <w:spacing w:line="240" w:lineRule="auto"/>
        <w:rPr>
          <w:rFonts w:ascii="Epistle" w:hAnsi="Epistle"/>
        </w:rPr>
      </w:pPr>
      <w:r>
        <w:rPr>
          <w:rFonts w:ascii="Epistle" w:hAnsi="Epistle"/>
          <w:noProof/>
        </w:rPr>
        <mc:AlternateContent>
          <mc:Choice Requires="wpi">
            <w:drawing>
              <wp:anchor distT="0" distB="0" distL="114300" distR="114300" simplePos="0" relativeHeight="251659264" behindDoc="0" locked="0" layoutInCell="1" allowOverlap="1" wp14:anchorId="2554345A" wp14:editId="619836C8">
                <wp:simplePos x="0" y="0"/>
                <wp:positionH relativeFrom="column">
                  <wp:posOffset>-15180</wp:posOffset>
                </wp:positionH>
                <wp:positionV relativeFrom="paragraph">
                  <wp:posOffset>114255</wp:posOffset>
                </wp:positionV>
                <wp:extent cx="6026760" cy="360"/>
                <wp:effectExtent l="38100" t="38100" r="50800" b="38100"/>
                <wp:wrapNone/>
                <wp:docPr id="322830539"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6026760" cy="360"/>
                      </w14:xfrm>
                    </w14:contentPart>
                  </a:graphicData>
                </a:graphic>
              </wp:anchor>
            </w:drawing>
          </mc:Choice>
          <mc:Fallback>
            <w:pict>
              <v:shape w14:anchorId="44FDAB14" id="Ink 1" o:spid="_x0000_s1026" type="#_x0000_t75" style="position:absolute;margin-left:-1.7pt;margin-top:8.5pt;width:475.5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">
                <v:imagedata r:id="rId6" o:title=""/>
              </v:shape>
            </w:pict>
          </mc:Fallback>
        </mc:AlternateContent>
      </w:r>
    </w:p>
    <w:p w14:paraId="380962FD" w14:textId="3AD7FFE9" w:rsidR="001409A6" w:rsidRDefault="001409A6" w:rsidP="001409A6">
      <w:pPr>
        <w:pStyle w:val="ListParagraph"/>
        <w:numPr>
          <w:ilvl w:val="0"/>
          <w:numId w:val="8"/>
        </w:numPr>
        <w:spacing w:line="240" w:lineRule="auto"/>
        <w:rPr>
          <w:rFonts w:ascii="Epistle" w:hAnsi="Epistle"/>
          <w:b/>
          <w:bCs/>
          <w:sz w:val="28"/>
          <w:szCs w:val="28"/>
        </w:rPr>
      </w:pPr>
      <w:r w:rsidRPr="001409A6">
        <w:rPr>
          <w:rFonts w:ascii="Epistle" w:hAnsi="Epistle"/>
          <w:b/>
          <w:bCs/>
          <w:sz w:val="28"/>
          <w:szCs w:val="28"/>
        </w:rPr>
        <w:t>SWOT analysis</w:t>
      </w:r>
      <w:r>
        <w:rPr>
          <w:rFonts w:ascii="Epistle" w:hAnsi="Epistle"/>
          <w:b/>
          <w:bCs/>
          <w:sz w:val="28"/>
          <w:szCs w:val="28"/>
        </w:rPr>
        <w:t xml:space="preserve"> (Brand)</w:t>
      </w:r>
    </w:p>
    <w:p w14:paraId="530DAAF7" w14:textId="3525E392" w:rsidR="00A867C1" w:rsidRPr="00A867C1" w:rsidRDefault="00A867C1" w:rsidP="00A867C1">
      <w:pPr>
        <w:spacing w:line="240" w:lineRule="auto"/>
        <w:rPr>
          <w:rFonts w:ascii="Epistle" w:hAnsi="Epistle"/>
          <w:b/>
          <w:bCs/>
        </w:rPr>
      </w:pPr>
      <w:r w:rsidRPr="00A867C1">
        <w:rPr>
          <w:rFonts w:ascii="Epistle" w:hAnsi="Epistle"/>
          <w:b/>
          <w:bCs/>
        </w:rPr>
        <w:t xml:space="preserve">STRENGTHS </w:t>
      </w:r>
    </w:p>
    <w:p w14:paraId="4E649561" w14:textId="58D8336D"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Scientific Translation:</w:t>
      </w:r>
      <w:r w:rsidRPr="00A867C1">
        <w:rPr>
          <w:rFonts w:ascii="Epistle" w:hAnsi="Epistle"/>
        </w:rPr>
        <w:t xml:space="preserve"> The platform’s core strength lies in its ability to translate complex biological mechanisms</w:t>
      </w:r>
      <w:r w:rsidRPr="00A867C1">
        <w:rPr>
          <w:rFonts w:ascii="Times New Roman" w:hAnsi="Times New Roman" w:cs="Times New Roman"/>
        </w:rPr>
        <w:t>—</w:t>
      </w:r>
      <w:r w:rsidRPr="00A867C1">
        <w:rPr>
          <w:rFonts w:ascii="Epistle" w:hAnsi="Epistle"/>
        </w:rPr>
        <w:t xml:space="preserve">like how </w:t>
      </w:r>
      <w:proofErr w:type="spellStart"/>
      <w:r w:rsidRPr="00A867C1">
        <w:rPr>
          <w:rFonts w:ascii="Epistle" w:hAnsi="Epistle"/>
        </w:rPr>
        <w:t>nanoplastics</w:t>
      </w:r>
      <w:proofErr w:type="spellEnd"/>
      <w:r w:rsidRPr="00A867C1">
        <w:rPr>
          <w:rFonts w:ascii="Epistle" w:hAnsi="Epistle"/>
        </w:rPr>
        <w:t xml:space="preserve"> cross cellular barriers to trigger </w:t>
      </w:r>
      <w:r w:rsidRPr="00A867C1">
        <w:rPr>
          <w:rFonts w:ascii="Epistle" w:hAnsi="Epistle"/>
        </w:rPr>
        <w:lastRenderedPageBreak/>
        <w:t>persistent inflammation and oxidative stress</w:t>
      </w:r>
      <w:r w:rsidRPr="00A867C1">
        <w:rPr>
          <w:rFonts w:ascii="Times New Roman" w:hAnsi="Times New Roman" w:cs="Times New Roman"/>
        </w:rPr>
        <w:t>—</w:t>
      </w:r>
      <w:r w:rsidRPr="00A867C1">
        <w:rPr>
          <w:rFonts w:ascii="Epistle" w:hAnsi="Epistle"/>
        </w:rPr>
        <w:t>into accessible, actionable insights rather than dense academic jargon.</w:t>
      </w:r>
    </w:p>
    <w:p w14:paraId="03C3874E" w14:textId="77777777" w:rsidR="00A867C1" w:rsidRPr="00A867C1" w:rsidRDefault="00A867C1" w:rsidP="00A867C1">
      <w:pPr>
        <w:spacing w:line="240" w:lineRule="auto"/>
        <w:rPr>
          <w:rFonts w:ascii="Epistle" w:hAnsi="Epistle"/>
        </w:rPr>
      </w:pPr>
    </w:p>
    <w:p w14:paraId="1799CDE1" w14:textId="3EEA6EDD"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Visual &amp; Technical Superiority</w:t>
      </w:r>
      <w:r w:rsidRPr="00A867C1">
        <w:rPr>
          <w:rFonts w:ascii="Epistle" w:hAnsi="Epistle"/>
        </w:rPr>
        <w:t>: Utilizing strong graphic design principles and high-quality AI-generated visual assets will allow the brand to punch above its weight class. It won't look like a standard, dry environmental NGO; it will look like a sleek, modern tech startup.</w:t>
      </w:r>
    </w:p>
    <w:p w14:paraId="669B5BE4" w14:textId="49E9C3EE"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Hyper-Personalization via AI</w:t>
      </w:r>
      <w:r w:rsidRPr="00A867C1">
        <w:rPr>
          <w:rFonts w:ascii="Epistle" w:hAnsi="Epistle"/>
        </w:rPr>
        <w:t>: Instead of generic "save the turtles" messaging, features like the "Body Burden Estimator" make the crisis highly intimate and personalized to the user's exact daily habits.</w:t>
      </w:r>
    </w:p>
    <w:p w14:paraId="7121287F" w14:textId="7F1834C5"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Empowerment over Guilt</w:t>
      </w:r>
      <w:r w:rsidRPr="00A867C1">
        <w:rPr>
          <w:rFonts w:ascii="Epistle" w:hAnsi="Epistle"/>
        </w:rPr>
        <w:t>: The brand positioning focuses on bodily autonomy and life optimization, avoiding the guilt-tripping that typically causes Gen Z and Millennials to tune out environmental campaigns.</w:t>
      </w:r>
    </w:p>
    <w:p w14:paraId="201B8BD8" w14:textId="77777777" w:rsidR="00A867C1" w:rsidRPr="00A867C1" w:rsidRDefault="00A867C1" w:rsidP="00A867C1">
      <w:pPr>
        <w:spacing w:line="240" w:lineRule="auto"/>
        <w:rPr>
          <w:rFonts w:ascii="Epistle" w:hAnsi="Epistle"/>
        </w:rPr>
      </w:pPr>
    </w:p>
    <w:p w14:paraId="5BD0B31C" w14:textId="0B11B118" w:rsidR="00A867C1" w:rsidRPr="00A867C1" w:rsidRDefault="00A867C1" w:rsidP="00A867C1">
      <w:pPr>
        <w:spacing w:line="240" w:lineRule="auto"/>
        <w:rPr>
          <w:rFonts w:ascii="Epistle" w:hAnsi="Epistle"/>
          <w:b/>
          <w:bCs/>
        </w:rPr>
      </w:pPr>
      <w:r w:rsidRPr="00A867C1">
        <w:rPr>
          <w:rFonts w:ascii="Epistle" w:hAnsi="Epistle"/>
          <w:b/>
          <w:bCs/>
        </w:rPr>
        <w:t xml:space="preserve">WEAKNESSES </w:t>
      </w:r>
    </w:p>
    <w:p w14:paraId="3393A306" w14:textId="6B81109D"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rPr>
        <w:t xml:space="preserve">The "Anxiety Uninstall" Risk: Microplastics are a terrifying subject. If the AI scanner flags too many everyday items as toxic without providing accessible, cheap alternatives, users may experience eco-paralysis and simply uninstall the app to avoid </w:t>
      </w:r>
      <w:proofErr w:type="gramStart"/>
      <w:r w:rsidRPr="00A867C1">
        <w:rPr>
          <w:rFonts w:ascii="Epistle" w:hAnsi="Epistle"/>
        </w:rPr>
        <w:t>the stress</w:t>
      </w:r>
      <w:proofErr w:type="gramEnd"/>
      <w:r w:rsidRPr="00A867C1">
        <w:rPr>
          <w:rFonts w:ascii="Epistle" w:hAnsi="Epistle"/>
        </w:rPr>
        <w:t>.</w:t>
      </w:r>
    </w:p>
    <w:p w14:paraId="15AE8267" w14:textId="5B48B217"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rPr>
        <w:t>Data Accuracy &amp; AI Hallucinations: The platform relies heavily on accurate polymer databases and computer vision. If the AI misidentifies a clothing tag or miscalculates a water filter's efficacy, it could damage the brand's credibility.</w:t>
      </w:r>
    </w:p>
    <w:p w14:paraId="62CD7445" w14:textId="0180856F"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rPr>
        <w:t>Behavioral Friction: It is fundamentally difficult to change human habits. Asking a 20-year-old to rethink how they heat their food, wash their clothes, and buy their coffee requires them to overcome significant daily friction.</w:t>
      </w:r>
    </w:p>
    <w:p w14:paraId="7EF26683" w14:textId="77777777" w:rsidR="00A867C1" w:rsidRPr="00A867C1" w:rsidRDefault="00A867C1" w:rsidP="00A867C1">
      <w:pPr>
        <w:spacing w:line="240" w:lineRule="auto"/>
        <w:rPr>
          <w:rFonts w:ascii="Epistle" w:hAnsi="Epistle"/>
        </w:rPr>
      </w:pPr>
    </w:p>
    <w:p w14:paraId="34539B90" w14:textId="2E0EFFDA" w:rsidR="00A867C1" w:rsidRPr="00A867C1" w:rsidRDefault="00A867C1" w:rsidP="00A867C1">
      <w:pPr>
        <w:spacing w:line="240" w:lineRule="auto"/>
        <w:rPr>
          <w:rFonts w:ascii="Epistle" w:hAnsi="Epistle"/>
          <w:b/>
          <w:bCs/>
        </w:rPr>
      </w:pPr>
      <w:r w:rsidRPr="00A867C1">
        <w:rPr>
          <w:rFonts w:ascii="Epistle" w:hAnsi="Epistle"/>
          <w:b/>
          <w:bCs/>
        </w:rPr>
        <w:t xml:space="preserve">OPPORTUNITIES </w:t>
      </w:r>
    </w:p>
    <w:p w14:paraId="0586A3A8" w14:textId="5D48A488"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Connecting to Local Biodiversity:</w:t>
      </w:r>
      <w:r w:rsidRPr="00A867C1">
        <w:rPr>
          <w:rFonts w:ascii="Epistle" w:hAnsi="Epistle"/>
        </w:rPr>
        <w:t xml:space="preserve"> There is a massive opportunity to localize the environmental message. By connecting the microplastic crisis not just to human health, but to the preservation of local biodiversity and natural protectorates across the country, the platform can tap into national pride and existing eco-tourism interests.</w:t>
      </w:r>
    </w:p>
    <w:p w14:paraId="70EAAB00" w14:textId="284E340E"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The "Clean Girl / Biohacking" Aesthetic:</w:t>
      </w:r>
      <w:r w:rsidRPr="00A867C1">
        <w:rPr>
          <w:rFonts w:ascii="Epistle" w:hAnsi="Epistle"/>
        </w:rPr>
        <w:t xml:space="preserve"> The 16</w:t>
      </w:r>
      <w:r w:rsidRPr="00A867C1">
        <w:rPr>
          <w:rFonts w:ascii="Times New Roman" w:hAnsi="Times New Roman" w:cs="Times New Roman"/>
        </w:rPr>
        <w:t>–</w:t>
      </w:r>
      <w:r w:rsidRPr="00A867C1">
        <w:rPr>
          <w:rFonts w:ascii="Epistle" w:hAnsi="Epistle"/>
        </w:rPr>
        <w:t>30 demographic is currently obsessed with wellness, gut health, and "biohacking" (optimizing physical performance). Positioning a low-plastic lifestyle as the ultimate wellness hack aligns perfectly with trending consumer interests.</w:t>
      </w:r>
    </w:p>
    <w:p w14:paraId="75AF0E91" w14:textId="52C5B141" w:rsidR="00A867C1" w:rsidRPr="00A867C1" w:rsidRDefault="00A867C1" w:rsidP="00A867C1">
      <w:pPr>
        <w:spacing w:line="240" w:lineRule="auto"/>
        <w:rPr>
          <w:rFonts w:ascii="Epistle" w:hAnsi="Epistle"/>
        </w:rPr>
      </w:pPr>
      <w:r>
        <w:rPr>
          <w:rFonts w:ascii="Epistle" w:hAnsi="Epistle"/>
        </w:rPr>
        <w:lastRenderedPageBreak/>
        <w:t xml:space="preserve">- </w:t>
      </w:r>
      <w:r w:rsidRPr="00A867C1">
        <w:rPr>
          <w:rFonts w:ascii="Epistle" w:hAnsi="Epistle"/>
          <w:b/>
          <w:bCs/>
        </w:rPr>
        <w:t>Partnerships with Sustainable Creators</w:t>
      </w:r>
      <w:r w:rsidRPr="00A867C1">
        <w:rPr>
          <w:rFonts w:ascii="Epistle" w:hAnsi="Epistle"/>
        </w:rPr>
        <w:t>: Collaborating with local thrift-flippers, natural-fiber fashion designers, and zero-waste lifestyle influencers provides a built-in, highly engaged audience ready to test the AI tools.</w:t>
      </w:r>
    </w:p>
    <w:p w14:paraId="311C7CEC" w14:textId="4F6527FF"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B2B Expansion</w:t>
      </w:r>
      <w:r w:rsidRPr="00A867C1">
        <w:rPr>
          <w:rFonts w:ascii="Epistle" w:hAnsi="Epistle"/>
        </w:rPr>
        <w:t>: As the user base grows and scans thousands of products, the aggregated data becomes incredibly valuable. The platform could eventually offer consulting services to brands wanting to reformulate their packaging to achieve a "Microplastic-Free" certification.</w:t>
      </w:r>
    </w:p>
    <w:p w14:paraId="2CF1345D" w14:textId="77777777" w:rsidR="00A867C1" w:rsidRPr="00A867C1" w:rsidRDefault="00A867C1" w:rsidP="00A867C1">
      <w:pPr>
        <w:spacing w:line="240" w:lineRule="auto"/>
        <w:rPr>
          <w:rFonts w:ascii="Epistle" w:hAnsi="Epistle"/>
        </w:rPr>
      </w:pPr>
    </w:p>
    <w:p w14:paraId="3C72AA54" w14:textId="2B2C3F8A" w:rsidR="00A867C1" w:rsidRPr="00A867C1" w:rsidRDefault="00A867C1" w:rsidP="00A867C1">
      <w:pPr>
        <w:spacing w:line="240" w:lineRule="auto"/>
        <w:rPr>
          <w:rFonts w:ascii="Epistle" w:hAnsi="Epistle"/>
          <w:b/>
          <w:bCs/>
        </w:rPr>
      </w:pPr>
      <w:r w:rsidRPr="00A867C1">
        <w:rPr>
          <w:rFonts w:ascii="Epistle" w:hAnsi="Epistle"/>
          <w:b/>
          <w:bCs/>
        </w:rPr>
        <w:t>THREATS</w:t>
      </w:r>
    </w:p>
    <w:p w14:paraId="2C53CC50" w14:textId="2350B5F1"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Economic Realities &amp; Inflation:</w:t>
      </w:r>
      <w:r w:rsidRPr="00A867C1">
        <w:rPr>
          <w:rFonts w:ascii="Epistle" w:hAnsi="Epistle"/>
        </w:rPr>
        <w:t xml:space="preserve"> This is the most significant threat. Plastic is cheap; alternatives like glass, wood, and 100% organic cotton are often expensive. In a tight economy, the target audience might want to make the switch but physically cannot afford to. The app must find ultra-low-cost or free behavioral swaps (like washing synthetic clothes on cold) to survive this.</w:t>
      </w:r>
    </w:p>
    <w:p w14:paraId="7E2A6A15" w14:textId="60F9F536"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Lack of Stringent Local Regulations:</w:t>
      </w:r>
      <w:r w:rsidRPr="00A867C1">
        <w:rPr>
          <w:rFonts w:ascii="Epistle" w:hAnsi="Epistle"/>
        </w:rPr>
        <w:t xml:space="preserve"> Depending on the market, there may be a lack of aggressive government regulation regarding plastic additives and transparency. If brands aren't legally required to list certain synthetic polymers on their labels, the AI scanner will have a harder time detecting them.</w:t>
      </w:r>
    </w:p>
    <w:p w14:paraId="448C9F34" w14:textId="18B766B9" w:rsidR="00A867C1" w:rsidRPr="00A867C1" w:rsidRDefault="00A867C1" w:rsidP="00A867C1">
      <w:pPr>
        <w:spacing w:line="240" w:lineRule="auto"/>
        <w:rPr>
          <w:rFonts w:ascii="Epistle" w:hAnsi="Epistle"/>
        </w:rPr>
      </w:pPr>
      <w:r>
        <w:rPr>
          <w:rFonts w:ascii="Epistle" w:hAnsi="Epistle"/>
        </w:rPr>
        <w:t xml:space="preserve">- </w:t>
      </w:r>
      <w:r w:rsidRPr="00A867C1">
        <w:rPr>
          <w:rFonts w:ascii="Epistle" w:hAnsi="Epistle"/>
          <w:b/>
          <w:bCs/>
        </w:rPr>
        <w:t xml:space="preserve">Corporate Pushback: </w:t>
      </w:r>
      <w:r w:rsidRPr="00A867C1">
        <w:rPr>
          <w:rFonts w:ascii="Epistle" w:hAnsi="Epistle"/>
        </w:rPr>
        <w:t xml:space="preserve">Fast fashion giants and multinational food corporations rely entirely on cheap synthetic materials. A platform actively identifying their products as "high-shedding" or "toxic" could face </w:t>
      </w:r>
      <w:proofErr w:type="gramStart"/>
      <w:r w:rsidRPr="00A867C1">
        <w:rPr>
          <w:rFonts w:ascii="Epistle" w:hAnsi="Epistle"/>
        </w:rPr>
        <w:t>pushback</w:t>
      </w:r>
      <w:proofErr w:type="gramEnd"/>
      <w:r w:rsidRPr="00A867C1">
        <w:rPr>
          <w:rFonts w:ascii="Epistle" w:hAnsi="Epistle"/>
        </w:rPr>
        <w:t xml:space="preserve">, cease-and-desist letters, or algorithmic suppression if those </w:t>
      </w:r>
      <w:proofErr w:type="gramStart"/>
      <w:r w:rsidRPr="00A867C1">
        <w:rPr>
          <w:rFonts w:ascii="Epistle" w:hAnsi="Epistle"/>
        </w:rPr>
        <w:t>companies</w:t>
      </w:r>
      <w:proofErr w:type="gramEnd"/>
      <w:r w:rsidRPr="00A867C1">
        <w:rPr>
          <w:rFonts w:ascii="Epistle" w:hAnsi="Epistle"/>
        </w:rPr>
        <w:t xml:space="preserve"> pressure social media networks.</w:t>
      </w:r>
    </w:p>
    <w:sectPr w:rsidR="00A867C1" w:rsidRPr="00A86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Epistle">
    <w:panose1 w:val="02000503000000000000"/>
    <w:charset w:val="00"/>
    <w:family w:val="auto"/>
    <w:pitch w:val="variable"/>
    <w:sig w:usb0="00000267" w:usb1="00000000" w:usb2="00000000" w:usb3="00000000" w:csb0="00000005"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Emerland">
    <w:panose1 w:val="00000000000000000000"/>
    <w:charset w:val="00"/>
    <w:family w:val="auto"/>
    <w:pitch w:val="variable"/>
    <w:sig w:usb0="80000007" w:usb1="00000002" w:usb2="00000000" w:usb3="00000000" w:csb0="00000003" w:csb1="00000000"/>
  </w:font>
  <w:font w:name="Meditative">
    <w:panose1 w:val="00000000000000000000"/>
    <w:charset w:val="00"/>
    <w:family w:val="auto"/>
    <w:pitch w:val="variable"/>
    <w:sig w:usb0="80000027" w:usb1="00000002"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A19F8"/>
    <w:multiLevelType w:val="hybridMultilevel"/>
    <w:tmpl w:val="709A57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0E2F24"/>
    <w:multiLevelType w:val="hybridMultilevel"/>
    <w:tmpl w:val="8B8CEC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9401EE"/>
    <w:multiLevelType w:val="multilevel"/>
    <w:tmpl w:val="4DAA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C0359"/>
    <w:multiLevelType w:val="multilevel"/>
    <w:tmpl w:val="13CE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A7A67"/>
    <w:multiLevelType w:val="hybridMultilevel"/>
    <w:tmpl w:val="2506A3BA"/>
    <w:lvl w:ilvl="0" w:tplc="6A8AA36E">
      <w:numFmt w:val="bullet"/>
      <w:lvlText w:val="-"/>
      <w:lvlJc w:val="left"/>
      <w:pPr>
        <w:ind w:left="360" w:hanging="360"/>
      </w:pPr>
      <w:rPr>
        <w:rFonts w:ascii="Epistle" w:eastAsiaTheme="minorHAnsi" w:hAnsi="Epistle"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85529B9"/>
    <w:multiLevelType w:val="hybridMultilevel"/>
    <w:tmpl w:val="FAFAFC5C"/>
    <w:lvl w:ilvl="0" w:tplc="87648280">
      <w:numFmt w:val="bullet"/>
      <w:lvlText w:val="-"/>
      <w:lvlJc w:val="left"/>
      <w:pPr>
        <w:ind w:left="360" w:hanging="360"/>
      </w:pPr>
      <w:rPr>
        <w:rFonts w:ascii="Epistle" w:eastAsiaTheme="minorHAnsi" w:hAnsi="Epistle"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C090A20"/>
    <w:multiLevelType w:val="hybridMultilevel"/>
    <w:tmpl w:val="120CAA7E"/>
    <w:lvl w:ilvl="0" w:tplc="51022CF4">
      <w:numFmt w:val="bullet"/>
      <w:lvlText w:val="-"/>
      <w:lvlJc w:val="left"/>
      <w:pPr>
        <w:ind w:left="360" w:hanging="360"/>
      </w:pPr>
      <w:rPr>
        <w:rFonts w:ascii="Epistle" w:eastAsiaTheme="minorHAnsi" w:hAnsi="Epistle"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5A001C9"/>
    <w:multiLevelType w:val="multilevel"/>
    <w:tmpl w:val="3E38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B5B27"/>
    <w:multiLevelType w:val="multilevel"/>
    <w:tmpl w:val="605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80221"/>
    <w:multiLevelType w:val="hybridMultilevel"/>
    <w:tmpl w:val="D4B83E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366736">
    <w:abstractNumId w:val="3"/>
  </w:num>
  <w:num w:numId="2" w16cid:durableId="513157026">
    <w:abstractNumId w:val="7"/>
  </w:num>
  <w:num w:numId="3" w16cid:durableId="1192642453">
    <w:abstractNumId w:val="2"/>
  </w:num>
  <w:num w:numId="4" w16cid:durableId="561256328">
    <w:abstractNumId w:val="8"/>
  </w:num>
  <w:num w:numId="5" w16cid:durableId="1473403744">
    <w:abstractNumId w:val="4"/>
  </w:num>
  <w:num w:numId="6" w16cid:durableId="946540331">
    <w:abstractNumId w:val="6"/>
  </w:num>
  <w:num w:numId="7" w16cid:durableId="1915967174">
    <w:abstractNumId w:val="5"/>
  </w:num>
  <w:num w:numId="8" w16cid:durableId="1075393896">
    <w:abstractNumId w:val="0"/>
  </w:num>
  <w:num w:numId="9" w16cid:durableId="39550278">
    <w:abstractNumId w:val="1"/>
  </w:num>
  <w:num w:numId="10" w16cid:durableId="18717191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EAB"/>
    <w:rsid w:val="00016EAB"/>
    <w:rsid w:val="000C1B2D"/>
    <w:rsid w:val="001409A6"/>
    <w:rsid w:val="007E7488"/>
    <w:rsid w:val="0095456B"/>
    <w:rsid w:val="00A867C1"/>
    <w:rsid w:val="00FF65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6675E"/>
  <w15:chartTrackingRefBased/>
  <w15:docId w15:val="{E70E2225-3232-4AC0-9EEE-375843AB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7C1"/>
  </w:style>
  <w:style w:type="paragraph" w:styleId="Heading1">
    <w:name w:val="heading 1"/>
    <w:basedOn w:val="Normal"/>
    <w:next w:val="Normal"/>
    <w:link w:val="Heading1Char"/>
    <w:uiPriority w:val="9"/>
    <w:qFormat/>
    <w:rsid w:val="00016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EAB"/>
    <w:rPr>
      <w:rFonts w:eastAsiaTheme="majorEastAsia" w:cstheme="majorBidi"/>
      <w:color w:val="272727" w:themeColor="text1" w:themeTint="D8"/>
    </w:rPr>
  </w:style>
  <w:style w:type="paragraph" w:styleId="Title">
    <w:name w:val="Title"/>
    <w:basedOn w:val="Normal"/>
    <w:next w:val="Normal"/>
    <w:link w:val="TitleChar"/>
    <w:uiPriority w:val="10"/>
    <w:qFormat/>
    <w:rsid w:val="00016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EAB"/>
    <w:pPr>
      <w:spacing w:before="160"/>
      <w:jc w:val="center"/>
    </w:pPr>
    <w:rPr>
      <w:i/>
      <w:iCs/>
      <w:color w:val="404040" w:themeColor="text1" w:themeTint="BF"/>
    </w:rPr>
  </w:style>
  <w:style w:type="character" w:customStyle="1" w:styleId="QuoteChar">
    <w:name w:val="Quote Char"/>
    <w:basedOn w:val="DefaultParagraphFont"/>
    <w:link w:val="Quote"/>
    <w:uiPriority w:val="29"/>
    <w:rsid w:val="00016EAB"/>
    <w:rPr>
      <w:i/>
      <w:iCs/>
      <w:color w:val="404040" w:themeColor="text1" w:themeTint="BF"/>
    </w:rPr>
  </w:style>
  <w:style w:type="paragraph" w:styleId="ListParagraph">
    <w:name w:val="List Paragraph"/>
    <w:basedOn w:val="Normal"/>
    <w:uiPriority w:val="34"/>
    <w:qFormat/>
    <w:rsid w:val="00016EAB"/>
    <w:pPr>
      <w:ind w:left="720"/>
      <w:contextualSpacing/>
    </w:pPr>
  </w:style>
  <w:style w:type="character" w:styleId="IntenseEmphasis">
    <w:name w:val="Intense Emphasis"/>
    <w:basedOn w:val="DefaultParagraphFont"/>
    <w:uiPriority w:val="21"/>
    <w:qFormat/>
    <w:rsid w:val="00016EAB"/>
    <w:rPr>
      <w:i/>
      <w:iCs/>
      <w:color w:val="0F4761" w:themeColor="accent1" w:themeShade="BF"/>
    </w:rPr>
  </w:style>
  <w:style w:type="paragraph" w:styleId="IntenseQuote">
    <w:name w:val="Intense Quote"/>
    <w:basedOn w:val="Normal"/>
    <w:next w:val="Normal"/>
    <w:link w:val="IntenseQuoteChar"/>
    <w:uiPriority w:val="30"/>
    <w:qFormat/>
    <w:rsid w:val="00016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EAB"/>
    <w:rPr>
      <w:i/>
      <w:iCs/>
      <w:color w:val="0F4761" w:themeColor="accent1" w:themeShade="BF"/>
    </w:rPr>
  </w:style>
  <w:style w:type="character" w:styleId="IntenseReference">
    <w:name w:val="Intense Reference"/>
    <w:basedOn w:val="DefaultParagraphFont"/>
    <w:uiPriority w:val="32"/>
    <w:qFormat/>
    <w:rsid w:val="00016E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3" Type="http://schemas.openxmlformats.org/officeDocument/2006/relationships/settings" Target="settings.xml"/><Relationship Id="rId7" Type="http://schemas.openxmlformats.org/officeDocument/2006/relationships/customXml" Target="ink/ink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8:35:43.364"/>
    </inkml:context>
    <inkml:brush xml:id="br0">
      <inkml:brushProperty name="width" value="0.035" units="cm"/>
      <inkml:brushProperty name="height" value="0.035" units="cm"/>
      <inkml:brushProperty name="ignorePressure" value="1"/>
    </inkml:brush>
  </inkml:definitions>
  <inkml:trace contextRef="#ctx0" brushRef="#br0">0 1,'16722'0,"-16704"0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8:35:35.867"/>
    </inkml:context>
    <inkml:brush xml:id="br0">
      <inkml:brushProperty name="width" value="0.035" units="cm"/>
      <inkml:brushProperty name="height" value="0.035" units="cm"/>
      <inkml:brushProperty name="ignorePressure" value="1"/>
    </inkml:brush>
  </inkml:definitions>
  <inkml:trace contextRef="#ctx0" brushRef="#br0">0 1,'16722'0,"-16704"0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8:35:16.176"/>
    </inkml:context>
    <inkml:brush xml:id="br0">
      <inkml:brushProperty name="width" value="0.035" units="cm"/>
      <inkml:brushProperty name="height" value="0.035" units="cm"/>
      <inkml:brushProperty name="ignorePressure" value="1"/>
    </inkml:brush>
  </inkml:definitions>
  <inkml:trace contextRef="#ctx0" brushRef="#br0">0 1,'16722'0,"-16704"0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663</Words>
  <Characters>6638</Characters>
  <Application>Microsoft Office Word</Application>
  <DocSecurity>0</DocSecurity>
  <Lines>663</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اسامه ابواليزيد صلاح</dc:creator>
  <cp:keywords/>
  <dc:description/>
  <cp:lastModifiedBy>محمد اسامه ابواليزيد صلاح</cp:lastModifiedBy>
  <cp:revision>1</cp:revision>
  <dcterms:created xsi:type="dcterms:W3CDTF">2026-03-10T18:03:00Z</dcterms:created>
  <dcterms:modified xsi:type="dcterms:W3CDTF">2026-03-10T18:38:00Z</dcterms:modified>
</cp:coreProperties>
</file>