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9C3CDC">
      <w:pPr>
        <w:pStyle w:val="2"/>
        <w:keepNext w:val="0"/>
        <w:keepLines w:val="0"/>
        <w:widowControl/>
        <w:suppressLineNumbers w:val="0"/>
        <w:bidi w:val="0"/>
      </w:pPr>
      <w:r>
        <w:t>GoAir — الشروط والأحكام</w:t>
      </w:r>
    </w:p>
    <w:p w14:paraId="0565723F">
      <w:pPr>
        <w:pStyle w:val="7"/>
        <w:keepNext w:val="0"/>
        <w:keepLines w:val="0"/>
        <w:widowControl/>
        <w:suppressLineNumbers w:val="0"/>
        <w:bidi/>
        <w:spacing w:before="0" w:beforeAutospacing="1" w:after="0" w:afterAutospacing="1"/>
        <w:ind w:left="720" w:right="720"/>
      </w:pPr>
      <w:r>
        <w:rPr>
          <w:rStyle w:val="8"/>
          <w:rFonts w:hint="cs"/>
          <w:rtl/>
        </w:rPr>
        <w:t>تنبيه مهم:</w:t>
      </w:r>
      <w:r>
        <w:rPr>
          <w:rFonts w:hint="cs"/>
          <w:rtl/>
        </w:rPr>
        <w:t xml:space="preserve"> المستند ده مسودة أولية مبنية على بحث تنافسي (مش نسخ من أي منصة بعينها) لمساعدتك تبدأ بسرعة — مش صياغة قانونية معتمدة، وأنا مش محامي. بما إن GoAir هتطلق في </w:t>
      </w:r>
      <w:r>
        <w:rPr>
          <w:rStyle w:val="8"/>
          <w:rFonts w:hint="cs"/>
          <w:rtl/>
        </w:rPr>
        <w:t>مصر ولبنان معًا</w:t>
      </w:r>
      <w:r>
        <w:rPr>
          <w:rFonts w:hint="cs"/>
          <w:rtl/>
        </w:rPr>
        <w:t xml:space="preserve">، وكل دولة عندها قوانين حماية مستهلك ونقل مختلفة، لازم يراجع المستند ده محامٍ مرخّص في </w:t>
      </w:r>
      <w:r>
        <w:rPr>
          <w:rStyle w:val="8"/>
          <w:rFonts w:hint="cs"/>
          <w:rtl/>
        </w:rPr>
        <w:t>الدولتين الاتنين</w:t>
      </w:r>
      <w:r>
        <w:rPr>
          <w:rFonts w:hint="cs"/>
          <w:rtl/>
        </w:rPr>
        <w:t xml:space="preserve"> قبل الإطلاق الفعلي أو قبول أي دفعة حقيقية — الفروق بين النظام القانوني المصري واللبناني مش تفصيل بسيط.</w:t>
      </w:r>
    </w:p>
    <w:p w14:paraId="0493647B">
      <w:pPr>
        <w:pStyle w:val="7"/>
        <w:keepNext w:val="0"/>
        <w:keepLines w:val="0"/>
        <w:widowControl/>
        <w:suppressLineNumbers w:val="0"/>
        <w:bidi/>
        <w:spacing w:before="0" w:beforeAutospacing="1" w:after="0" w:afterAutospacing="1"/>
        <w:ind w:left="0" w:right="0"/>
      </w:pPr>
      <w:r>
        <w:rPr>
          <w:rFonts w:hint="cs"/>
          <w:rtl/>
        </w:rPr>
        <w:t>آخر تحديث: [التاريخ]</w:t>
      </w:r>
    </w:p>
    <w:p w14:paraId="3837684F">
      <w:pPr>
        <w:pStyle w:val="3"/>
        <w:keepNext w:val="0"/>
        <w:keepLines w:val="0"/>
        <w:widowControl/>
        <w:suppressLineNumbers w:val="0"/>
        <w:bidi/>
        <w:ind w:left="0" w:right="0"/>
      </w:pPr>
      <w:r>
        <w:rPr>
          <w:rFonts w:hint="cs"/>
          <w:rtl/>
        </w:rPr>
        <w:t>١. طبيعة الخدمة</w:t>
      </w:r>
    </w:p>
    <w:p w14:paraId="25E2AB51">
      <w:pPr>
        <w:pStyle w:val="7"/>
        <w:keepNext w:val="0"/>
        <w:keepLines w:val="0"/>
        <w:widowControl/>
        <w:suppressLineNumbers w:val="0"/>
        <w:bidi w:val="0"/>
        <w:spacing w:before="0" w:beforeAutospacing="1" w:after="0" w:afterAutospacing="1"/>
        <w:ind w:left="0" w:right="0"/>
      </w:pPr>
      <w:r>
        <w:t>GoAir منصة إلكترونية تسهّل حجز مقاعد في رحلات نقل مشترك مجدولة (فان، هاي إيس، أو أوتوبيس حسب المسار) من وإلى المطار، عبر شركاء نقل محليين مرخّصين في مصر ولبنان. GoAir بتدير الحجز والدفع والتنسيق، لكنها مش شركة نقل بتملك أو تشغّل المركبات مباشرة — الالتزام بمعايير السلامة والترخيص مسؤولية شركاء النقل، وGoAir بتتعاقد بس مع شركاء مرخّصين.</w:t>
      </w:r>
    </w:p>
    <w:p w14:paraId="534AF911">
      <w:pPr>
        <w:pStyle w:val="3"/>
        <w:keepNext w:val="0"/>
        <w:keepLines w:val="0"/>
        <w:widowControl/>
        <w:suppressLineNumbers w:val="0"/>
        <w:bidi/>
        <w:ind w:left="0" w:right="0"/>
      </w:pPr>
      <w:r>
        <w:rPr>
          <w:rFonts w:hint="cs"/>
          <w:rtl/>
        </w:rPr>
        <w:t>٢. الحجز والتذكرة</w:t>
      </w:r>
    </w:p>
    <w:p w14:paraId="73CC3A17">
      <w:pPr>
        <w:keepNext w:val="0"/>
        <w:keepLines w:val="0"/>
        <w:widowControl/>
        <w:numPr>
          <w:ilvl w:val="0"/>
          <w:numId w:val="1"/>
        </w:numPr>
        <w:suppressLineNumbers w:val="0"/>
        <w:spacing w:before="0" w:beforeAutospacing="1" w:after="0" w:afterAutospacing="1"/>
        <w:ind w:left="720" w:hanging="360"/>
      </w:pPr>
      <w:r>
        <w:rPr>
          <w:rFonts w:hint="cs"/>
          <w:rtl/>
        </w:rPr>
        <w:t>كل حجز بيتربط برقم تذكرة مرجعي وكود QR، وده الإثبات الرسمي للحجز</w:t>
      </w:r>
    </w:p>
    <w:p w14:paraId="7ABA7079">
      <w:pPr>
        <w:keepNext w:val="0"/>
        <w:keepLines w:val="0"/>
        <w:widowControl/>
        <w:numPr>
          <w:ilvl w:val="0"/>
          <w:numId w:val="1"/>
        </w:numPr>
        <w:suppressLineNumbers w:val="0"/>
        <w:spacing w:before="0" w:beforeAutospacing="1" w:after="0" w:afterAutospacing="1"/>
        <w:ind w:left="720" w:hanging="360"/>
      </w:pPr>
      <w:r>
        <w:rPr>
          <w:rFonts w:hint="cs"/>
          <w:rtl/>
        </w:rPr>
        <w:t>التذكرة شخصية ومخصصة للراكب المسجّل، ولتاريخ وموعد الرحلة المحددين وقت الحجز بس</w:t>
      </w:r>
    </w:p>
    <w:p w14:paraId="33BE7C3B">
      <w:pPr>
        <w:keepNext w:val="0"/>
        <w:keepLines w:val="0"/>
        <w:widowControl/>
        <w:numPr>
          <w:ilvl w:val="0"/>
          <w:numId w:val="1"/>
        </w:numPr>
        <w:suppressLineNumbers w:val="0"/>
        <w:spacing w:before="0" w:beforeAutospacing="1" w:after="0" w:afterAutospacing="1"/>
        <w:ind w:left="720" w:hanging="360"/>
      </w:pPr>
      <w:r>
        <w:rPr>
          <w:rFonts w:hint="cs"/>
          <w:rtl/>
        </w:rPr>
        <w:t>لازم البيانات المدخلة (الاسم، رقم التليفون، رقم رحلة الطيران لو موجود) تكون صحيحة، لأن أي خطأ فيها ممكن يأخّر أو يعطّل عملية الاستقبال</w:t>
      </w:r>
    </w:p>
    <w:p w14:paraId="5C996EF5">
      <w:pPr>
        <w:pStyle w:val="3"/>
        <w:keepNext w:val="0"/>
        <w:keepLines w:val="0"/>
        <w:widowControl/>
        <w:suppressLineNumbers w:val="0"/>
        <w:bidi/>
        <w:ind w:left="0" w:right="0"/>
      </w:pPr>
      <w:r>
        <w:rPr>
          <w:rFonts w:hint="cs"/>
          <w:rtl/>
        </w:rPr>
        <w:t>٣. السعر والدفع</w:t>
      </w:r>
    </w:p>
    <w:p w14:paraId="5FE3C557">
      <w:pPr>
        <w:keepNext w:val="0"/>
        <w:keepLines w:val="0"/>
        <w:widowControl/>
        <w:numPr>
          <w:ilvl w:val="0"/>
          <w:numId w:val="2"/>
        </w:numPr>
        <w:suppressLineNumbers w:val="0"/>
        <w:spacing w:before="0" w:beforeAutospacing="1" w:after="0" w:afterAutospacing="1"/>
        <w:ind w:left="720" w:hanging="360"/>
      </w:pPr>
      <w:r>
        <w:rPr>
          <w:rStyle w:val="8"/>
          <w:rFonts w:hint="cs"/>
          <w:rtl/>
        </w:rPr>
        <w:t>السعر المعروض وقت إتمام الحجز هو السعر النهائي الملزم</w:t>
      </w:r>
      <w:r>
        <w:rPr>
          <w:rFonts w:hint="cs"/>
          <w:rtl/>
        </w:rPr>
        <w:t xml:space="preserve"> — مش هيتغير حتى لو الأسعار المعروضة على الموقع اتغيّرت بعد كده، ومفيش زيادة سعر وقت الذروة أو الأعياد</w:t>
      </w:r>
    </w:p>
    <w:p w14:paraId="63C69F65">
      <w:pPr>
        <w:keepNext w:val="0"/>
        <w:keepLines w:val="0"/>
        <w:widowControl/>
        <w:numPr>
          <w:ilvl w:val="0"/>
          <w:numId w:val="2"/>
        </w:numPr>
        <w:suppressLineNumbers w:val="0"/>
        <w:spacing w:before="0" w:beforeAutospacing="1" w:after="0" w:afterAutospacing="1"/>
        <w:ind w:left="720" w:hanging="360"/>
      </w:pPr>
      <w:r>
        <w:rPr>
          <w:rFonts w:hint="cs"/>
          <w:rtl/>
        </w:rPr>
        <w:t>طرق الدفع المتاحة بتختلف حسب الدولة: في مصر [إنستاباي / فودافون كاش / تحويل بنكي]، وفي لبنان [يُحدَّد لاحقًا — OMT / Whish Money / تحويل بنكي، حسب الشراكات المصرفية المتاحة فعليًا]</w:t>
      </w:r>
    </w:p>
    <w:p w14:paraId="2364411B">
      <w:pPr>
        <w:keepNext w:val="0"/>
        <w:keepLines w:val="0"/>
        <w:widowControl/>
        <w:numPr>
          <w:ilvl w:val="0"/>
          <w:numId w:val="2"/>
        </w:numPr>
        <w:suppressLineNumbers w:val="0"/>
        <w:spacing w:before="0" w:beforeAutospacing="1" w:after="0" w:afterAutospacing="1"/>
        <w:ind w:left="720" w:hanging="360"/>
      </w:pPr>
      <w:r>
        <w:rPr>
          <w:rFonts w:hint="cs"/>
          <w:rtl/>
        </w:rPr>
        <w:t>الحجز بيتأكد بعد مراجعة إثبات الدفع، وممكن ياخد وقت قبل التأكيد النهائي</w:t>
      </w:r>
    </w:p>
    <w:p w14:paraId="48FDE4E9">
      <w:pPr>
        <w:pStyle w:val="3"/>
        <w:keepNext w:val="0"/>
        <w:keepLines w:val="0"/>
        <w:widowControl/>
        <w:suppressLineNumbers w:val="0"/>
        <w:bidi/>
        <w:ind w:left="0" w:right="0"/>
      </w:pPr>
      <w:r>
        <w:rPr>
          <w:rFonts w:hint="cs"/>
          <w:rtl/>
        </w:rPr>
        <w:t>٤. وقت الانتظار المجاني</w:t>
      </w:r>
    </w:p>
    <w:p w14:paraId="608AE3D7">
      <w:pPr>
        <w:keepNext w:val="0"/>
        <w:keepLines w:val="0"/>
        <w:widowControl/>
        <w:numPr>
          <w:ilvl w:val="0"/>
          <w:numId w:val="3"/>
        </w:numPr>
        <w:suppressLineNumbers w:val="0"/>
        <w:spacing w:before="0" w:beforeAutospacing="1" w:after="0" w:afterAutospacing="1"/>
        <w:ind w:left="720" w:hanging="360"/>
      </w:pPr>
      <w:r>
        <w:rPr>
          <w:rFonts w:hint="cs"/>
          <w:rtl/>
        </w:rPr>
        <w:t>رحلات المطار: مهلة انتظار مجانية بعد وقت الهبوط الفعلي للطيارة (لو رقم الرحلة مسجّل وقت الحجز) — [يُحدَّد لاحقًا، مثال: ساعة إلى ساعة ونص]</w:t>
      </w:r>
    </w:p>
    <w:p w14:paraId="3B422334">
      <w:pPr>
        <w:keepNext w:val="0"/>
        <w:keepLines w:val="0"/>
        <w:widowControl/>
        <w:numPr>
          <w:ilvl w:val="0"/>
          <w:numId w:val="3"/>
        </w:numPr>
        <w:suppressLineNumbers w:val="0"/>
        <w:spacing w:before="0" w:beforeAutospacing="1" w:after="0" w:afterAutospacing="1"/>
        <w:ind w:left="720" w:hanging="360"/>
      </w:pPr>
      <w:r>
        <w:rPr>
          <w:rFonts w:hint="cs"/>
          <w:rtl/>
        </w:rPr>
        <w:t>رحلات الفندق/نقطة الانطلاق: مهلة انتظار مجانية أقصر من الموعد المحدد وقت الحجز — [يُحدَّد لاحقًا، مثال: 15 دقيقة]</w:t>
      </w:r>
    </w:p>
    <w:p w14:paraId="078F8643">
      <w:pPr>
        <w:keepNext w:val="0"/>
        <w:keepLines w:val="0"/>
        <w:widowControl/>
        <w:numPr>
          <w:ilvl w:val="0"/>
          <w:numId w:val="3"/>
        </w:numPr>
        <w:suppressLineNumbers w:val="0"/>
        <w:spacing w:before="0" w:beforeAutospacing="1" w:after="0" w:afterAutospacing="1"/>
        <w:ind w:left="720" w:hanging="360"/>
      </w:pPr>
      <w:r>
        <w:rPr>
          <w:rFonts w:hint="cs"/>
          <w:rtl/>
        </w:rPr>
        <w:t>تجاوز المهلة دون تواصل من الراكب ممكن يُصنَّف الحجز "لم يحضر" بدون استرجاع تلقائي</w:t>
      </w:r>
    </w:p>
    <w:p w14:paraId="0E3D895B">
      <w:pPr>
        <w:pStyle w:val="3"/>
        <w:keepNext w:val="0"/>
        <w:keepLines w:val="0"/>
        <w:widowControl/>
        <w:suppressLineNumbers w:val="0"/>
        <w:bidi/>
        <w:ind w:left="0" w:right="0"/>
      </w:pPr>
      <w:r>
        <w:rPr>
          <w:rFonts w:hint="cs"/>
          <w:rtl/>
        </w:rPr>
        <w:t>٥. سياسة الإلغاء والتعديل</w:t>
      </w:r>
    </w:p>
    <w:p w14:paraId="2A944338">
      <w:pPr>
        <w:keepNext w:val="0"/>
        <w:keepLines w:val="0"/>
        <w:widowControl/>
        <w:numPr>
          <w:ilvl w:val="0"/>
          <w:numId w:val="4"/>
        </w:numPr>
        <w:suppressLineNumbers w:val="0"/>
        <w:spacing w:before="0" w:beforeAutospacing="1" w:after="0" w:afterAutospacing="1"/>
        <w:ind w:left="720" w:hanging="360"/>
      </w:pPr>
      <w:r>
        <w:rPr>
          <w:rFonts w:hint="cs"/>
          <w:rtl/>
        </w:rPr>
        <w:t xml:space="preserve">إلغاء أو تعديل الموعد </w:t>
      </w:r>
      <w:r>
        <w:rPr>
          <w:rStyle w:val="8"/>
          <w:rFonts w:hint="cs"/>
          <w:rtl/>
        </w:rPr>
        <w:t>قبل</w:t>
      </w:r>
      <w:r>
        <w:rPr>
          <w:rFonts w:hint="cs"/>
          <w:rtl/>
        </w:rPr>
        <w:t xml:space="preserve"> الوقت المحدد (المهلة تُعلن وقت الحجز نفسه) بيسمح باسترجاع كامل أو جزئي حسب السياسة المعلنة</w:t>
      </w:r>
    </w:p>
    <w:p w14:paraId="7E8004E4">
      <w:pPr>
        <w:keepNext w:val="0"/>
        <w:keepLines w:val="0"/>
        <w:widowControl/>
        <w:numPr>
          <w:ilvl w:val="0"/>
          <w:numId w:val="4"/>
        </w:numPr>
        <w:suppressLineNumbers w:val="0"/>
        <w:spacing w:before="0" w:beforeAutospacing="1" w:after="0" w:afterAutospacing="1"/>
        <w:ind w:left="720" w:hanging="360"/>
      </w:pPr>
      <w:r>
        <w:rPr>
          <w:rFonts w:hint="cs"/>
          <w:rtl/>
        </w:rPr>
        <w:t>إلغاء داخل المهلة القريبة من موعد الرحلة ممكن ما يكونش قابل للاسترجاع الكامل</w:t>
      </w:r>
    </w:p>
    <w:p w14:paraId="43B4C9EE">
      <w:pPr>
        <w:keepNext w:val="0"/>
        <w:keepLines w:val="0"/>
        <w:widowControl/>
        <w:numPr>
          <w:ilvl w:val="0"/>
          <w:numId w:val="4"/>
        </w:numPr>
        <w:suppressLineNumbers w:val="0"/>
        <w:spacing w:before="0" w:beforeAutospacing="1" w:after="0" w:afterAutospacing="1"/>
        <w:ind w:left="720" w:hanging="360"/>
      </w:pPr>
      <w:r>
        <w:rPr>
          <w:rFonts w:hint="cs"/>
          <w:rtl/>
        </w:rPr>
        <w:t>التعديل والإلغاء بيتم عن طريق [رابط حجوزاتي / التواصل مع الدعم]</w:t>
      </w:r>
    </w:p>
    <w:p w14:paraId="1FAA0347">
      <w:pPr>
        <w:pStyle w:val="3"/>
        <w:keepNext w:val="0"/>
        <w:keepLines w:val="0"/>
        <w:widowControl/>
        <w:suppressLineNumbers w:val="0"/>
        <w:bidi/>
        <w:ind w:left="0" w:right="0"/>
      </w:pPr>
      <w:r>
        <w:rPr>
          <w:rFonts w:hint="cs"/>
          <w:rtl/>
        </w:rPr>
        <w:t>٦. الأمتعة</w:t>
      </w:r>
    </w:p>
    <w:p w14:paraId="307D27CB">
      <w:pPr>
        <w:keepNext w:val="0"/>
        <w:keepLines w:val="0"/>
        <w:widowControl/>
        <w:numPr>
          <w:ilvl w:val="0"/>
          <w:numId w:val="5"/>
        </w:numPr>
        <w:suppressLineNumbers w:val="0"/>
        <w:spacing w:before="0" w:beforeAutospacing="1" w:after="0" w:afterAutospacing="1"/>
        <w:ind w:left="720" w:hanging="360"/>
      </w:pPr>
      <w:r>
        <w:rPr>
          <w:rFonts w:hint="cs"/>
          <w:rtl/>
        </w:rPr>
        <w:t>كل راكب مسموح له بحد أقصى [يُحدَّد لاحقًا] من الأمتعة حسب نوع المركبة المخصصة للرحلة</w:t>
      </w:r>
    </w:p>
    <w:p w14:paraId="78FF879E">
      <w:pPr>
        <w:keepNext w:val="0"/>
        <w:keepLines w:val="0"/>
        <w:widowControl/>
        <w:numPr>
          <w:ilvl w:val="0"/>
          <w:numId w:val="5"/>
        </w:numPr>
        <w:suppressLineNumbers w:val="0"/>
        <w:spacing w:before="0" w:beforeAutospacing="1" w:after="0" w:afterAutospacing="1"/>
        <w:ind w:left="720" w:hanging="360"/>
      </w:pPr>
      <w:r>
        <w:rPr>
          <w:rFonts w:hint="cs"/>
          <w:rtl/>
        </w:rPr>
        <w:t>أمتعة غير قياسية (زي معدات رياضية كبيرة، كراسي متحركة) لازم تتحدد وقت الحجز عشان يتخصص المركبة المناسبة</w:t>
      </w:r>
    </w:p>
    <w:p w14:paraId="6D46BF77">
      <w:pPr>
        <w:keepNext w:val="0"/>
        <w:keepLines w:val="0"/>
        <w:widowControl/>
        <w:numPr>
          <w:ilvl w:val="0"/>
          <w:numId w:val="5"/>
        </w:numPr>
        <w:suppressLineNumbers w:val="0"/>
        <w:spacing w:before="0" w:beforeAutospacing="1" w:after="0" w:afterAutospacing="1"/>
        <w:ind w:left="720" w:hanging="360"/>
      </w:pPr>
      <w:r>
        <w:rPr>
          <w:rFonts w:hint="cs"/>
          <w:rtl/>
        </w:rPr>
        <w:t>GoAir غير مسؤولة عن الأمتعة المنسية داخل المركبة بعد نزول الراكب — على الراكب التأكد من أغراضه قبل مغادرة المركبة</w:t>
      </w:r>
    </w:p>
    <w:p w14:paraId="698BB722">
      <w:pPr>
        <w:pStyle w:val="3"/>
        <w:keepNext w:val="0"/>
        <w:keepLines w:val="0"/>
        <w:widowControl/>
        <w:suppressLineNumbers w:val="0"/>
        <w:bidi/>
        <w:ind w:left="0" w:right="0"/>
      </w:pPr>
      <w:r>
        <w:rPr>
          <w:rFonts w:hint="cs"/>
          <w:rtl/>
        </w:rPr>
        <w:t>٧. مسؤوليات الراكب</w:t>
      </w:r>
    </w:p>
    <w:p w14:paraId="7954C897">
      <w:pPr>
        <w:keepNext w:val="0"/>
        <w:keepLines w:val="0"/>
        <w:widowControl/>
        <w:numPr>
          <w:ilvl w:val="0"/>
          <w:numId w:val="6"/>
        </w:numPr>
        <w:suppressLineNumbers w:val="0"/>
        <w:spacing w:before="0" w:beforeAutospacing="1" w:after="0" w:afterAutospacing="1"/>
        <w:ind w:left="720" w:hanging="360"/>
      </w:pPr>
      <w:r>
        <w:rPr>
          <w:rFonts w:hint="cs"/>
          <w:rtl/>
        </w:rPr>
        <w:t>الحضور لنقطة التجمع في الموعد المحدد</w:t>
      </w:r>
    </w:p>
    <w:p w14:paraId="56924CCB">
      <w:pPr>
        <w:keepNext w:val="0"/>
        <w:keepLines w:val="0"/>
        <w:widowControl/>
        <w:numPr>
          <w:ilvl w:val="0"/>
          <w:numId w:val="6"/>
        </w:numPr>
        <w:suppressLineNumbers w:val="0"/>
        <w:spacing w:before="0" w:beforeAutospacing="1" w:after="0" w:afterAutospacing="1"/>
        <w:ind w:left="720" w:hanging="360"/>
      </w:pPr>
      <w:r>
        <w:rPr>
          <w:rFonts w:hint="cs"/>
          <w:rtl/>
        </w:rPr>
        <w:t>إبلاغ GoAir فورًا بأي تغيير في موعد رحلة الطيران يؤثر على موعد النقل</w:t>
      </w:r>
    </w:p>
    <w:p w14:paraId="595A40F1">
      <w:pPr>
        <w:keepNext w:val="0"/>
        <w:keepLines w:val="0"/>
        <w:widowControl/>
        <w:numPr>
          <w:ilvl w:val="0"/>
          <w:numId w:val="6"/>
        </w:numPr>
        <w:suppressLineNumbers w:val="0"/>
        <w:spacing w:before="0" w:beforeAutospacing="1" w:after="0" w:afterAutospacing="1"/>
        <w:ind w:left="720" w:hanging="360"/>
      </w:pPr>
      <w:r>
        <w:rPr>
          <w:rFonts w:hint="cs"/>
          <w:rtl/>
        </w:rPr>
        <w:t>الالتزام بتعليمات السلامة الخاصة بشريك النقل أثناء الرحلة</w:t>
      </w:r>
    </w:p>
    <w:p w14:paraId="21F2B471">
      <w:pPr>
        <w:pStyle w:val="3"/>
        <w:keepNext w:val="0"/>
        <w:keepLines w:val="0"/>
        <w:widowControl/>
        <w:suppressLineNumbers w:val="0"/>
        <w:bidi/>
        <w:ind w:left="0" w:right="0"/>
      </w:pPr>
      <w:r>
        <w:rPr>
          <w:rFonts w:hint="cs"/>
          <w:rtl/>
        </w:rPr>
        <w:t>٨. حدود المسؤولية</w:t>
      </w:r>
    </w:p>
    <w:p w14:paraId="2C3AB0B0">
      <w:pPr>
        <w:pStyle w:val="7"/>
        <w:keepNext w:val="0"/>
        <w:keepLines w:val="0"/>
        <w:widowControl/>
        <w:suppressLineNumbers w:val="0"/>
        <w:bidi w:val="0"/>
        <w:spacing w:before="0" w:beforeAutospacing="1" w:after="0" w:afterAutospacing="1"/>
        <w:ind w:left="0" w:right="0"/>
      </w:pPr>
      <w:r>
        <w:t>GoAir بتسهّل عملية الحجز والتنسيق مع شركاء نقل ملتزمين بمعايير سلامة واضحة، لكنها مش مسؤولة عن:</w:t>
      </w:r>
    </w:p>
    <w:p w14:paraId="6E94E428">
      <w:pPr>
        <w:keepNext w:val="0"/>
        <w:keepLines w:val="0"/>
        <w:widowControl/>
        <w:numPr>
          <w:ilvl w:val="0"/>
          <w:numId w:val="7"/>
        </w:numPr>
        <w:suppressLineNumbers w:val="0"/>
        <w:spacing w:before="0" w:beforeAutospacing="1" w:after="0" w:afterAutospacing="1"/>
        <w:ind w:left="720" w:hanging="360"/>
      </w:pPr>
      <w:r>
        <w:rPr>
          <w:rFonts w:hint="cs"/>
          <w:rtl/>
        </w:rPr>
        <w:t>التأخيرات الناتجة عن ظروف خارجة عن السيطرة (ازدحام مروري، تأخير رحلات جوية، ظروف جوية)</w:t>
      </w:r>
    </w:p>
    <w:p w14:paraId="2B424B6D">
      <w:pPr>
        <w:keepNext w:val="0"/>
        <w:keepLines w:val="0"/>
        <w:widowControl/>
        <w:numPr>
          <w:ilvl w:val="0"/>
          <w:numId w:val="7"/>
        </w:numPr>
        <w:suppressLineNumbers w:val="0"/>
        <w:spacing w:before="0" w:beforeAutospacing="1" w:after="0" w:afterAutospacing="1"/>
        <w:ind w:left="720" w:hanging="360"/>
      </w:pPr>
      <w:r>
        <w:rPr>
          <w:rFonts w:hint="cs"/>
          <w:rtl/>
        </w:rPr>
        <w:t>أي خسارة ناتجة عن بيانات غير صحيحة أدخلها الراكب وقت الحجز</w:t>
      </w:r>
    </w:p>
    <w:p w14:paraId="2E4B6120">
      <w:pPr>
        <w:pStyle w:val="3"/>
        <w:keepNext w:val="0"/>
        <w:keepLines w:val="0"/>
        <w:widowControl/>
        <w:suppressLineNumbers w:val="0"/>
        <w:bidi/>
        <w:ind w:left="0" w:right="0"/>
      </w:pPr>
      <w:r>
        <w:rPr>
          <w:rFonts w:hint="cs"/>
          <w:rtl/>
        </w:rPr>
        <w:t>٩. القانون الحاكم</w:t>
      </w:r>
    </w:p>
    <w:p w14:paraId="105D2B18">
      <w:pPr>
        <w:pStyle w:val="7"/>
        <w:keepNext w:val="0"/>
        <w:keepLines w:val="0"/>
        <w:widowControl/>
        <w:suppressLineNumbers w:val="0"/>
        <w:bidi/>
        <w:spacing w:before="0" w:beforeAutospacing="1" w:after="0" w:afterAutospacing="1"/>
        <w:ind w:left="0" w:right="0"/>
      </w:pPr>
      <w:r>
        <w:rPr>
          <w:rFonts w:hint="cs"/>
          <w:rtl/>
        </w:rPr>
        <w:t xml:space="preserve">كل حجز يخضع لقانون الدولة اللي بتتم فيها الرحلة فعليًا (مصر أو لبنان)، والاختصاص القضائي للمحاكم المختصة في نفس الدولة. </w:t>
      </w:r>
      <w:r>
        <w:rPr>
          <w:rStyle w:val="6"/>
          <w:rFonts w:hint="cs"/>
          <w:rtl/>
        </w:rPr>
        <w:t>[بند مبدئي بس — لازم صياغته النهائية بالتنسيق مع محامٍ محلي في كل دولة على حدة، لأن قوانين حماية المستهلك والعقود التجارية بين مصر ولبنان مختلفة]</w:t>
      </w:r>
    </w:p>
    <w:p w14:paraId="4D971269">
      <w:pPr>
        <w:pStyle w:val="3"/>
        <w:keepNext w:val="0"/>
        <w:keepLines w:val="0"/>
        <w:widowControl/>
        <w:suppressLineNumbers w:val="0"/>
        <w:bidi/>
        <w:ind w:left="0" w:right="0"/>
      </w:pPr>
      <w:r>
        <w:rPr>
          <w:rFonts w:hint="cs"/>
          <w:rtl/>
        </w:rPr>
        <w:t>١٠. التواصل والشكاوى</w:t>
      </w:r>
    </w:p>
    <w:p w14:paraId="27976D51">
      <w:pPr>
        <w:pStyle w:val="7"/>
        <w:keepNext w:val="0"/>
        <w:keepLines w:val="0"/>
        <w:widowControl/>
        <w:suppressLineNumbers w:val="0"/>
        <w:bidi/>
        <w:spacing w:before="0" w:beforeAutospacing="1" w:after="0" w:afterAutospacing="1"/>
        <w:ind w:left="0" w:right="0"/>
      </w:pPr>
      <w:r>
        <w:rPr>
          <w:rFonts w:hint="cs"/>
          <w:rtl/>
        </w:rPr>
        <w:t>لأي استفسار أو شكوى، تواصل معنا عبر [بريد إلكتروني / رقم واتساب الدعم].</w:t>
      </w:r>
    </w:p>
    <w:p w14:paraId="5F344FBB">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74A6CA"/>
    <w:multiLevelType w:val="multilevel"/>
    <w:tmpl w:val="C174A6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42347F3"/>
    <w:multiLevelType w:val="multilevel"/>
    <w:tmpl w:val="142347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8C34891"/>
    <w:multiLevelType w:val="multilevel"/>
    <w:tmpl w:val="18C348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54C96DA4"/>
    <w:multiLevelType w:val="multilevel"/>
    <w:tmpl w:val="54C96D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780726A8"/>
    <w:multiLevelType w:val="multilevel"/>
    <w:tmpl w:val="780726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CCABC14"/>
    <w:multiLevelType w:val="multilevel"/>
    <w:tmpl w:val="7CCABC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F72F571"/>
    <w:multiLevelType w:val="multilevel"/>
    <w:tmpl w:val="7F72F5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1"/>
  </w:num>
  <w:num w:numId="3">
    <w:abstractNumId w:val="0"/>
  </w:num>
  <w:num w:numId="4">
    <w:abstractNumId w:val="3"/>
  </w:num>
  <w:num w:numId="5">
    <w:abstractNumId w:val="5"/>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0FE3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basedOn w:val="1"/>
    <w:uiPriority w:val="0"/>
    <w:rPr>
      <w:sz w:val="24"/>
      <w:szCs w:val="24"/>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2026-08-08T07:21:38Z</dcterms:created>
  <dc:creator>AS</dc:creator>
  <cp:lastModifiedBy>AS</cp:lastModifiedBy>
  <dcterms:modified xsi:type="dcterms:W3CDTF">2026-08-08T07:21:46Z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eyJoZGlkIjoiZDllM2IxM2FkMmQ5MDM2OWYzNjQ5NzdhMTMxOThiMDkifQ==</vt:lpwstr>
  </property>
  <property fmtid="{D5CDD505-2E9C-101B-9397-08002B2CF9AE}" pid="4" name="ICV">
    <vt:lpwstr>B4460EA8046A43E8B1407A0B24A21842_12</vt:lpwstr>
  </property>
</Properties>
</file>