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67AFC" w14:textId="77777777" w:rsidR="00C511D7" w:rsidRPr="00C511D7" w:rsidRDefault="00C511D7" w:rsidP="00C511D7">
      <w:pPr>
        <w:autoSpaceDE w:val="0"/>
        <w:autoSpaceDN w:val="0"/>
        <w:rPr>
          <w:color w:val="000000" w:themeColor="text1"/>
        </w:rPr>
      </w:pPr>
      <w:r w:rsidRPr="00C511D7">
        <w:rPr>
          <w:noProof/>
          <w:color w:val="000000" w:themeColor="text1"/>
        </w:rPr>
        <w:drawing>
          <wp:inline distT="0" distB="0" distL="0" distR="0" wp14:anchorId="75A06E6C" wp14:editId="2815654E">
            <wp:extent cx="5734050" cy="762000"/>
            <wp:effectExtent l="0" t="0" r="0" b="0"/>
            <wp:docPr id="1096172956" name="Picture 109617295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72956" name="Picture 1096172956" descr="A blue and white logo&#10;&#10;Description automatically generated"/>
                    <pic:cNvPicPr/>
                  </pic:nvPicPr>
                  <pic:blipFill>
                    <a:blip r:embed="rId8"/>
                    <a:stretch>
                      <a:fillRect/>
                    </a:stretch>
                  </pic:blipFill>
                  <pic:spPr>
                    <a:xfrm>
                      <a:off x="0" y="0"/>
                      <a:ext cx="5734050" cy="762000"/>
                    </a:xfrm>
                    <a:prstGeom prst="rect">
                      <a:avLst/>
                    </a:prstGeom>
                  </pic:spPr>
                </pic:pic>
              </a:graphicData>
            </a:graphic>
          </wp:inline>
        </w:drawing>
      </w:r>
    </w:p>
    <w:p w14:paraId="5C28FA66" w14:textId="77777777" w:rsidR="00C511D7" w:rsidRPr="00C511D7" w:rsidRDefault="00C511D7" w:rsidP="00C511D7">
      <w:pPr>
        <w:spacing w:before="240"/>
        <w:jc w:val="center"/>
        <w:rPr>
          <w:b/>
          <w:bCs/>
          <w:color w:val="000000" w:themeColor="text1"/>
          <w:sz w:val="32"/>
          <w:szCs w:val="32"/>
        </w:rPr>
      </w:pPr>
      <w:r w:rsidRPr="00C511D7">
        <w:rPr>
          <w:b/>
          <w:bCs/>
          <w:color w:val="000000" w:themeColor="text1"/>
          <w:sz w:val="32"/>
          <w:szCs w:val="32"/>
        </w:rPr>
        <w:t>For a network node under variable load (P), can a Priority Queuing model (I), rather than a single FIFO queue (C), improve QoS measures like waiting time and throughput (O)?</w:t>
      </w:r>
    </w:p>
    <w:p w14:paraId="2B1B07A1" w14:textId="77777777" w:rsidR="00C511D7" w:rsidRPr="00C511D7" w:rsidRDefault="00C511D7" w:rsidP="00C511D7">
      <w:pPr>
        <w:autoSpaceDE w:val="0"/>
        <w:autoSpaceDN w:val="0"/>
        <w:spacing w:before="422" w:line="310" w:lineRule="exact"/>
        <w:ind w:left="2286"/>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A CAPSTONE PROJECT REPORT </w:t>
      </w:r>
    </w:p>
    <w:p w14:paraId="47006688" w14:textId="77777777" w:rsidR="00C511D7" w:rsidRPr="00C511D7" w:rsidRDefault="00C511D7" w:rsidP="00C511D7">
      <w:pPr>
        <w:autoSpaceDE w:val="0"/>
        <w:autoSpaceDN w:val="0"/>
        <w:spacing w:before="460" w:line="396" w:lineRule="exact"/>
        <w:jc w:val="center"/>
        <w:rPr>
          <w:color w:val="000000" w:themeColor="text1"/>
        </w:rPr>
      </w:pPr>
      <w:r w:rsidRPr="00C511D7">
        <w:rPr>
          <w:rFonts w:ascii="Liberation Serif" w:eastAsia="Liberation Serif" w:hAnsi="Liberation Serif" w:cs="Liberation Serif"/>
          <w:b/>
          <w:bCs/>
          <w:i/>
          <w:iCs/>
          <w:color w:val="000000" w:themeColor="text1"/>
          <w:spacing w:val="-7"/>
          <w:sz w:val="28"/>
          <w:szCs w:val="28"/>
        </w:rPr>
        <w:t xml:space="preserve">A Capstone Project Report submitted in partial fulfilment of the requirements </w:t>
      </w:r>
      <w:r w:rsidRPr="00C511D7">
        <w:rPr>
          <w:rFonts w:ascii="Liberation Serif" w:eastAsia="Liberation Serif" w:hAnsi="Liberation Serif" w:cs="Liberation Serif"/>
          <w:b/>
          <w:bCs/>
          <w:i/>
          <w:iCs/>
          <w:color w:val="000000" w:themeColor="text1"/>
          <w:spacing w:val="-3"/>
          <w:sz w:val="28"/>
          <w:szCs w:val="28"/>
        </w:rPr>
        <w:t>for the Course of ​</w:t>
      </w:r>
      <w:r w:rsidRPr="00C511D7">
        <w:rPr>
          <w:color w:val="000000" w:themeColor="text1"/>
        </w:rPr>
        <w:br/>
      </w:r>
      <w:r w:rsidRPr="00C511D7">
        <w:rPr>
          <w:rFonts w:ascii="Liberation Serif" w:eastAsia="Liberation Serif" w:hAnsi="Liberation Serif" w:cs="Liberation Serif"/>
          <w:b/>
          <w:bCs/>
          <w:i/>
          <w:iCs/>
          <w:color w:val="000000" w:themeColor="text1"/>
          <w:sz w:val="28"/>
          <w:szCs w:val="28"/>
        </w:rPr>
        <w:t>​</w:t>
      </w:r>
      <w:r w:rsidRPr="00C511D7">
        <w:rPr>
          <w:color w:val="000000" w:themeColor="text1"/>
        </w:rPr>
        <w:br/>
      </w:r>
      <w:r w:rsidRPr="00C511D7">
        <w:rPr>
          <w:rFonts w:ascii="Liberation Serif" w:eastAsia="Liberation Serif" w:hAnsi="Liberation Serif" w:cs="Liberation Serif"/>
          <w:b/>
          <w:bCs/>
          <w:color w:val="000000" w:themeColor="text1"/>
          <w:spacing w:val="-8"/>
          <w:sz w:val="32"/>
          <w:szCs w:val="32"/>
        </w:rPr>
        <w:t>Computer Network – CSA0702</w:t>
      </w:r>
      <w:r w:rsidRPr="00C511D7">
        <w:rPr>
          <w:color w:val="000000" w:themeColor="text1"/>
        </w:rPr>
        <w:br/>
      </w:r>
      <w:r w:rsidRPr="00C511D7">
        <w:rPr>
          <w:rFonts w:ascii="Liberation Serif" w:eastAsia="Liberation Serif" w:hAnsi="Liberation Serif" w:cs="Liberation Serif"/>
          <w:b/>
          <w:bCs/>
          <w:color w:val="000000" w:themeColor="text1"/>
          <w:sz w:val="32"/>
          <w:szCs w:val="32"/>
        </w:rPr>
        <w:t>​</w:t>
      </w:r>
      <w:r w:rsidRPr="00C511D7">
        <w:rPr>
          <w:color w:val="000000" w:themeColor="text1"/>
        </w:rPr>
        <w:br/>
      </w:r>
      <w:r w:rsidRPr="00C511D7">
        <w:rPr>
          <w:rFonts w:ascii="Liberation Serif" w:eastAsia="Liberation Serif" w:hAnsi="Liberation Serif" w:cs="Liberation Serif"/>
          <w:b/>
          <w:bCs/>
          <w:i/>
          <w:iCs/>
          <w:color w:val="000000" w:themeColor="text1"/>
          <w:spacing w:val="-7"/>
          <w:sz w:val="28"/>
          <w:szCs w:val="28"/>
        </w:rPr>
        <w:t xml:space="preserve"> to the award of the degree of </w:t>
      </w:r>
    </w:p>
    <w:p w14:paraId="756A4E56" w14:textId="77777777" w:rsidR="00C511D7" w:rsidRPr="00C511D7" w:rsidRDefault="00C511D7" w:rsidP="00C511D7">
      <w:pPr>
        <w:autoSpaceDE w:val="0"/>
        <w:autoSpaceDN w:val="0"/>
        <w:spacing w:before="324" w:line="452" w:lineRule="exact"/>
        <w:ind w:left="144" w:right="144"/>
        <w:jc w:val="center"/>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BACHELOR OF TECHNOLOGY IN </w:t>
      </w:r>
      <w:r w:rsidRPr="00C511D7">
        <w:rPr>
          <w:color w:val="000000" w:themeColor="text1"/>
        </w:rPr>
        <w:br/>
      </w:r>
      <w:r w:rsidRPr="00C511D7">
        <w:rPr>
          <w:rFonts w:ascii="Liberation Serif" w:eastAsia="Liberation Serif" w:hAnsi="Liberation Serif" w:cs="Liberation Serif"/>
          <w:b/>
          <w:bCs/>
          <w:color w:val="000000" w:themeColor="text1"/>
          <w:spacing w:val="-7"/>
          <w:sz w:val="28"/>
          <w:szCs w:val="28"/>
        </w:rPr>
        <w:t xml:space="preserve"> COMPUTER SCIENCE ENGINEERING </w:t>
      </w:r>
      <w:r w:rsidRPr="00C511D7">
        <w:rPr>
          <w:color w:val="000000" w:themeColor="text1"/>
        </w:rPr>
        <w:br/>
      </w:r>
      <w:r w:rsidRPr="00C511D7">
        <w:rPr>
          <w:rFonts w:ascii="Liberation Serif" w:eastAsia="Liberation Serif" w:hAnsi="Liberation Serif" w:cs="Liberation Serif"/>
          <w:b/>
          <w:bCs/>
          <w:color w:val="000000" w:themeColor="text1"/>
          <w:spacing w:val="-7"/>
          <w:sz w:val="28"/>
          <w:szCs w:val="28"/>
        </w:rPr>
        <w:t xml:space="preserve">(ARTIFICIAL INTELLIGENCE) </w:t>
      </w:r>
    </w:p>
    <w:p w14:paraId="0A4C3EC5" w14:textId="77777777" w:rsidR="00C511D7" w:rsidRPr="00C511D7" w:rsidRDefault="00C511D7" w:rsidP="00C511D7">
      <w:pPr>
        <w:autoSpaceDE w:val="0"/>
        <w:autoSpaceDN w:val="0"/>
        <w:spacing w:before="324" w:line="452" w:lineRule="exact"/>
        <w:ind w:left="144" w:right="144"/>
        <w:jc w:val="center"/>
        <w:rPr>
          <w:color w:val="000000" w:themeColor="text1"/>
        </w:rPr>
      </w:pPr>
      <w:r w:rsidRPr="00C511D7">
        <w:rPr>
          <w:rFonts w:ascii="Liberation Serif" w:eastAsia="Liberation Serif" w:hAnsi="Liberation Serif" w:cs="Liberation Serif"/>
          <w:b/>
          <w:bCs/>
          <w:color w:val="000000" w:themeColor="text1"/>
          <w:spacing w:val="-3"/>
          <w:sz w:val="28"/>
          <w:szCs w:val="28"/>
        </w:rPr>
        <w:t xml:space="preserve">Submitted by </w:t>
      </w:r>
      <w:r w:rsidRPr="00C511D7">
        <w:rPr>
          <w:color w:val="000000" w:themeColor="text1"/>
        </w:rPr>
        <w:br/>
      </w:r>
      <w:r w:rsidRPr="00C511D7">
        <w:rPr>
          <w:rFonts w:ascii="Liberation Serif" w:eastAsia="Liberation Serif" w:hAnsi="Liberation Serif" w:cs="Liberation Serif"/>
          <w:b/>
          <w:bCs/>
          <w:color w:val="000000" w:themeColor="text1"/>
          <w:spacing w:val="-7"/>
          <w:sz w:val="28"/>
          <w:szCs w:val="28"/>
        </w:rPr>
        <w:t>Monish. L (1972260035)</w:t>
      </w:r>
    </w:p>
    <w:p w14:paraId="2A10B30E" w14:textId="77777777" w:rsidR="00C511D7" w:rsidRPr="00C511D7" w:rsidRDefault="00C511D7" w:rsidP="00C511D7">
      <w:pPr>
        <w:autoSpaceDE w:val="0"/>
        <w:autoSpaceDN w:val="0"/>
        <w:spacing w:before="304" w:line="504" w:lineRule="exact"/>
        <w:ind w:left="2880" w:right="2880"/>
        <w:jc w:val="center"/>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Under the Supervision of </w:t>
      </w:r>
      <w:r w:rsidRPr="00C511D7">
        <w:rPr>
          <w:color w:val="000000" w:themeColor="text1"/>
        </w:rPr>
        <w:br/>
      </w:r>
      <w:proofErr w:type="spellStart"/>
      <w:r w:rsidRPr="00C511D7">
        <w:rPr>
          <w:rFonts w:ascii="Liberation Serif" w:eastAsia="Liberation Serif" w:hAnsi="Liberation Serif" w:cs="Liberation Serif"/>
          <w:b/>
          <w:bCs/>
          <w:color w:val="000000" w:themeColor="text1"/>
          <w:spacing w:val="-7"/>
          <w:sz w:val="28"/>
          <w:szCs w:val="28"/>
        </w:rPr>
        <w:t>Dr.</w:t>
      </w:r>
      <w:proofErr w:type="spellEnd"/>
      <w:r w:rsidRPr="00C511D7">
        <w:rPr>
          <w:rFonts w:ascii="Liberation Serif" w:eastAsia="Liberation Serif" w:hAnsi="Liberation Serif" w:cs="Liberation Serif"/>
          <w:b/>
          <w:bCs/>
          <w:color w:val="000000" w:themeColor="text1"/>
          <w:spacing w:val="-7"/>
          <w:sz w:val="28"/>
          <w:szCs w:val="28"/>
        </w:rPr>
        <w:t xml:space="preserve"> Kumaran G</w:t>
      </w:r>
    </w:p>
    <w:p w14:paraId="5DB1EF5C" w14:textId="77777777" w:rsidR="00C511D7" w:rsidRPr="00C511D7" w:rsidRDefault="00C511D7" w:rsidP="00C511D7">
      <w:pPr>
        <w:autoSpaceDE w:val="0"/>
        <w:autoSpaceDN w:val="0"/>
        <w:spacing w:before="104" w:line="506" w:lineRule="exact"/>
        <w:ind w:left="1296" w:right="1296"/>
        <w:jc w:val="center"/>
        <w:rPr>
          <w:color w:val="000000" w:themeColor="text1"/>
        </w:rPr>
      </w:pPr>
      <w:r w:rsidRPr="00C511D7">
        <w:rPr>
          <w:rFonts w:ascii="Liberation Serif" w:eastAsia="Liberation Serif" w:hAnsi="Liberation Serif" w:cs="Liberation Serif"/>
          <w:b/>
          <w:bCs/>
          <w:color w:val="000000" w:themeColor="text1"/>
          <w:spacing w:val="-8"/>
          <w:sz w:val="32"/>
          <w:szCs w:val="32"/>
        </w:rPr>
        <w:t xml:space="preserve">SIMATS ENGINEERING </w:t>
      </w:r>
      <w:r w:rsidRPr="00C511D7">
        <w:rPr>
          <w:color w:val="000000" w:themeColor="text1"/>
        </w:rPr>
        <w:br/>
      </w:r>
      <w:r w:rsidRPr="00C511D7">
        <w:rPr>
          <w:rFonts w:ascii="Liberation Serif" w:eastAsia="Liberation Serif" w:hAnsi="Liberation Serif" w:cs="Liberation Serif"/>
          <w:b/>
          <w:bCs/>
          <w:color w:val="000000" w:themeColor="text1"/>
          <w:spacing w:val="-7"/>
          <w:sz w:val="28"/>
          <w:szCs w:val="28"/>
        </w:rPr>
        <w:t xml:space="preserve">Saveetha Institute of Medical and Technical Sciences Chennai-602105 </w:t>
      </w:r>
    </w:p>
    <w:p w14:paraId="0E387D02" w14:textId="77777777" w:rsidR="00C511D7" w:rsidRPr="00C511D7" w:rsidRDefault="00C511D7" w:rsidP="00C511D7">
      <w:pPr>
        <w:autoSpaceDE w:val="0"/>
        <w:autoSpaceDN w:val="0"/>
        <w:spacing w:before="520" w:line="310" w:lineRule="exact"/>
        <w:jc w:val="center"/>
        <w:rPr>
          <w:rFonts w:ascii="Liberation Serif" w:eastAsia="Liberation Serif" w:hAnsi="Liberation Serif" w:cs="Liberation Serif"/>
          <w:b/>
          <w:bCs/>
          <w:color w:val="000000" w:themeColor="text1"/>
          <w:spacing w:val="-7"/>
          <w:sz w:val="28"/>
          <w:szCs w:val="28"/>
        </w:rPr>
        <w:sectPr w:rsidR="00C511D7" w:rsidRPr="00C511D7" w:rsidSect="00C511D7">
          <w:pgSz w:w="11920" w:h="16840"/>
          <w:pgMar w:top="1440" w:right="1400" w:bottom="1440" w:left="1470" w:header="720" w:footer="720" w:gutter="0"/>
          <w:cols w:space="720" w:equalWidth="0">
            <w:col w:w="9050" w:space="0"/>
          </w:cols>
          <w:docGrid w:linePitch="360"/>
        </w:sectPr>
      </w:pPr>
      <w:r w:rsidRPr="00C511D7">
        <w:rPr>
          <w:rFonts w:ascii="Liberation Serif" w:eastAsia="Liberation Serif" w:hAnsi="Liberation Serif" w:cs="Liberation Serif"/>
          <w:b/>
          <w:bCs/>
          <w:color w:val="000000" w:themeColor="text1"/>
          <w:spacing w:val="-7"/>
          <w:sz w:val="28"/>
          <w:szCs w:val="28"/>
        </w:rPr>
        <w:t>SEPTEMBER 2026</w:t>
      </w:r>
    </w:p>
    <w:p w14:paraId="28206E60" w14:textId="77777777" w:rsidR="00C511D7" w:rsidRPr="00C511D7" w:rsidRDefault="00C511D7" w:rsidP="00C511D7">
      <w:pPr>
        <w:autoSpaceDE w:val="0"/>
        <w:autoSpaceDN w:val="0"/>
        <w:spacing w:line="488" w:lineRule="exact"/>
        <w:rPr>
          <w:rFonts w:ascii="Liberation Serif" w:eastAsia="Liberation Serif" w:hAnsi="Liberation Serif" w:cs="Liberation Serif"/>
          <w:b/>
          <w:bCs/>
          <w:color w:val="000000" w:themeColor="text1"/>
          <w:spacing w:val="-11"/>
          <w:sz w:val="44"/>
          <w:szCs w:val="44"/>
        </w:rPr>
      </w:pPr>
    </w:p>
    <w:p w14:paraId="7F3718A3" w14:textId="77777777" w:rsidR="00C511D7" w:rsidRPr="00C511D7" w:rsidRDefault="00C511D7" w:rsidP="00C511D7">
      <w:pPr>
        <w:autoSpaceDE w:val="0"/>
        <w:autoSpaceDN w:val="0"/>
        <w:spacing w:line="488" w:lineRule="exact"/>
        <w:ind w:left="2042"/>
        <w:rPr>
          <w:color w:val="000000" w:themeColor="text1"/>
        </w:rPr>
      </w:pPr>
      <w:r w:rsidRPr="00C511D7">
        <w:rPr>
          <w:rFonts w:ascii="Liberation Serif" w:eastAsia="Liberation Serif" w:hAnsi="Liberation Serif" w:cs="Liberation Serif"/>
          <w:b/>
          <w:bCs/>
          <w:color w:val="000000" w:themeColor="text1"/>
          <w:spacing w:val="-11"/>
          <w:sz w:val="44"/>
          <w:szCs w:val="44"/>
        </w:rPr>
        <w:t xml:space="preserve">SIMATS ENGINEERING </w:t>
      </w:r>
    </w:p>
    <w:p w14:paraId="7FB91527" w14:textId="77777777" w:rsidR="00C511D7" w:rsidRPr="00C511D7" w:rsidRDefault="00C511D7" w:rsidP="00C511D7">
      <w:pPr>
        <w:autoSpaceDE w:val="0"/>
        <w:autoSpaceDN w:val="0"/>
        <w:spacing w:before="188" w:line="310" w:lineRule="exact"/>
        <w:ind w:left="1370"/>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Saveetha Institute of Medical and Technical Sciences </w:t>
      </w:r>
    </w:p>
    <w:p w14:paraId="7A6D87C1" w14:textId="77777777" w:rsidR="00C511D7" w:rsidRPr="00C511D7" w:rsidRDefault="00C511D7" w:rsidP="00C511D7">
      <w:pPr>
        <w:autoSpaceDE w:val="0"/>
        <w:autoSpaceDN w:val="0"/>
        <w:spacing w:before="174" w:line="310" w:lineRule="exact"/>
        <w:ind w:right="4926"/>
        <w:jc w:val="right"/>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Chennai-602105 </w:t>
      </w:r>
    </w:p>
    <w:p w14:paraId="56FDEA6D" w14:textId="77777777" w:rsidR="00C511D7" w:rsidRPr="00C511D7" w:rsidRDefault="00C511D7" w:rsidP="00C511D7">
      <w:pPr>
        <w:autoSpaceDE w:val="0"/>
        <w:autoSpaceDN w:val="0"/>
        <w:spacing w:before="792" w:line="442" w:lineRule="exact"/>
        <w:ind w:left="2040"/>
        <w:rPr>
          <w:color w:val="000000" w:themeColor="text1"/>
        </w:rPr>
      </w:pPr>
      <w:r w:rsidRPr="00C511D7">
        <w:rPr>
          <w:rFonts w:ascii="Liberation Serif" w:eastAsia="Liberation Serif" w:hAnsi="Liberation Serif" w:cs="Liberation Serif"/>
          <w:b/>
          <w:bCs/>
          <w:color w:val="000000" w:themeColor="text1"/>
          <w:spacing w:val="-10"/>
          <w:sz w:val="40"/>
          <w:szCs w:val="40"/>
        </w:rPr>
        <w:t xml:space="preserve">BONAFIDE CERTIFICATE </w:t>
      </w:r>
    </w:p>
    <w:p w14:paraId="6617466A" w14:textId="77777777" w:rsidR="00C511D7" w:rsidRPr="00C511D7" w:rsidRDefault="00C511D7" w:rsidP="00C511D7">
      <w:pPr>
        <w:autoSpaceDE w:val="0"/>
        <w:autoSpaceDN w:val="0"/>
        <w:spacing w:before="540" w:line="414" w:lineRule="exact"/>
        <w:ind w:right="1296" w:firstLine="720"/>
        <w:rPr>
          <w:color w:val="000000" w:themeColor="text1"/>
        </w:rPr>
      </w:pPr>
      <w:r w:rsidRPr="00C511D7">
        <w:rPr>
          <w:rFonts w:ascii="Liberation Serif" w:eastAsia="Liberation Serif" w:hAnsi="Liberation Serif" w:cs="Liberation Serif"/>
          <w:b/>
          <w:bCs/>
          <w:color w:val="000000" w:themeColor="text1"/>
          <w:spacing w:val="6"/>
        </w:rPr>
        <w:t>This is to certify that the Capstone Project entitled “</w:t>
      </w:r>
      <w:r w:rsidRPr="00C511D7">
        <w:rPr>
          <w:b/>
          <w:bCs/>
          <w:color w:val="000000" w:themeColor="text1"/>
        </w:rPr>
        <w:t>For a network node under variable load (P), can a Priority Queuing model (I), rather than a single FIFO queue (C), improve QoS measures like waiting time and throughput (O)?</w:t>
      </w:r>
      <w:r w:rsidRPr="00C511D7">
        <w:rPr>
          <w:rFonts w:ascii="Liberation Serif" w:eastAsia="Liberation Serif" w:hAnsi="Liberation Serif" w:cs="Liberation Serif"/>
          <w:b/>
          <w:bCs/>
          <w:color w:val="000000" w:themeColor="text1"/>
          <w:spacing w:val="6"/>
        </w:rPr>
        <w:t xml:space="preserve">” has been carried out by </w:t>
      </w:r>
      <w:r w:rsidRPr="00C511D7">
        <w:rPr>
          <w:rFonts w:ascii="Liberation Serif" w:eastAsia="Liberation Serif" w:hAnsi="Liberation Serif" w:cs="Liberation Serif"/>
          <w:b/>
          <w:bCs/>
          <w:color w:val="000000" w:themeColor="text1"/>
          <w:spacing w:val="1"/>
        </w:rPr>
        <w:t>MONISH L (1972260035)</w:t>
      </w:r>
      <w:r w:rsidRPr="00C511D7">
        <w:rPr>
          <w:rFonts w:ascii="Liberation Serif" w:eastAsia="Liberation Serif" w:hAnsi="Liberation Serif" w:cs="Liberation Serif"/>
          <w:b/>
          <w:bCs/>
          <w:color w:val="000000" w:themeColor="text1"/>
          <w:spacing w:val="6"/>
        </w:rPr>
        <w:t xml:space="preserve"> </w:t>
      </w:r>
      <w:r w:rsidRPr="00C511D7">
        <w:rPr>
          <w:rFonts w:ascii="Liberation Serif" w:eastAsia="Liberation Serif" w:hAnsi="Liberation Serif" w:cs="Liberation Serif"/>
          <w:b/>
          <w:bCs/>
          <w:color w:val="000000" w:themeColor="text1"/>
          <w:spacing w:val="2"/>
        </w:rPr>
        <w:t xml:space="preserve">under the </w:t>
      </w:r>
      <w:r w:rsidRPr="00C511D7">
        <w:rPr>
          <w:rFonts w:ascii="Liberation Serif" w:eastAsia="Liberation Serif" w:hAnsi="Liberation Serif" w:cs="Liberation Serif"/>
          <w:b/>
          <w:bCs/>
          <w:color w:val="000000" w:themeColor="text1"/>
          <w:spacing w:val="-3"/>
        </w:rPr>
        <w:t xml:space="preserve">supervision of </w:t>
      </w:r>
      <w:proofErr w:type="spellStart"/>
      <w:r w:rsidRPr="00C511D7">
        <w:rPr>
          <w:rFonts w:ascii="Liberation Serif" w:eastAsia="Liberation Serif" w:hAnsi="Liberation Serif" w:cs="Liberation Serif"/>
          <w:b/>
          <w:bCs/>
          <w:color w:val="000000" w:themeColor="text1"/>
          <w:spacing w:val="-2"/>
        </w:rPr>
        <w:t>Dr.</w:t>
      </w:r>
      <w:proofErr w:type="spellEnd"/>
      <w:r w:rsidRPr="00C511D7">
        <w:rPr>
          <w:rFonts w:ascii="Liberation Serif" w:eastAsia="Liberation Serif" w:hAnsi="Liberation Serif" w:cs="Liberation Serif"/>
          <w:b/>
          <w:bCs/>
          <w:color w:val="000000" w:themeColor="text1"/>
          <w:spacing w:val="-2"/>
        </w:rPr>
        <w:t xml:space="preserve"> Kumaran G</w:t>
      </w:r>
      <w:r w:rsidRPr="00C511D7">
        <w:rPr>
          <w:rFonts w:ascii="Liberation Serif" w:eastAsia="Liberation Serif" w:hAnsi="Liberation Serif" w:cs="Liberation Serif"/>
          <w:b/>
          <w:bCs/>
          <w:color w:val="000000" w:themeColor="text1"/>
          <w:spacing w:val="1"/>
        </w:rPr>
        <w:t xml:space="preserve"> and is submitted in partial fulfilment of the requirements </w:t>
      </w:r>
      <w:r w:rsidRPr="00C511D7">
        <w:rPr>
          <w:rFonts w:ascii="Liberation Serif" w:eastAsia="Liberation Serif" w:hAnsi="Liberation Serif" w:cs="Liberation Serif"/>
          <w:b/>
          <w:bCs/>
          <w:color w:val="000000" w:themeColor="text1"/>
          <w:spacing w:val="6"/>
        </w:rPr>
        <w:t xml:space="preserve">for the current semester of the </w:t>
      </w:r>
      <w:r w:rsidRPr="00C511D7">
        <w:rPr>
          <w:rFonts w:ascii="Liberation Serif" w:eastAsia="Liberation Serif" w:hAnsi="Liberation Serif" w:cs="Liberation Serif"/>
          <w:b/>
          <w:bCs/>
          <w:color w:val="000000" w:themeColor="text1"/>
        </w:rPr>
        <w:t xml:space="preserve">B. Tech Computer Science Engineering </w:t>
      </w:r>
      <w:r w:rsidRPr="00C511D7">
        <w:rPr>
          <w:rFonts w:ascii="Liberation Serif" w:eastAsia="Liberation Serif" w:hAnsi="Liberation Serif" w:cs="Liberation Serif"/>
          <w:b/>
          <w:bCs/>
          <w:color w:val="000000" w:themeColor="text1"/>
          <w:spacing w:val="-6"/>
        </w:rPr>
        <w:t xml:space="preserve">program at Saveetha Institute of Medical and Technical Sciences, Chennai. </w:t>
      </w:r>
    </w:p>
    <w:p w14:paraId="25F54326" w14:textId="77777777" w:rsidR="00C511D7" w:rsidRPr="00C511D7" w:rsidRDefault="00C511D7" w:rsidP="00C511D7">
      <w:pPr>
        <w:autoSpaceDE w:val="0"/>
        <w:autoSpaceDN w:val="0"/>
        <w:spacing w:before="1436" w:after="150" w:line="264" w:lineRule="exact"/>
        <w:ind w:right="5980"/>
        <w:jc w:val="right"/>
        <w:rPr>
          <w:color w:val="000000" w:themeColor="text1"/>
        </w:rPr>
      </w:pPr>
      <w:r w:rsidRPr="00C511D7">
        <w:rPr>
          <w:rFonts w:ascii="Liberation Serif" w:eastAsia="Liberation Serif" w:hAnsi="Liberation Serif" w:cs="Liberation Serif"/>
          <w:b/>
          <w:bCs/>
          <w:color w:val="000000" w:themeColor="text1"/>
        </w:rPr>
        <w:t xml:space="preserve"> ​</w:t>
      </w:r>
    </w:p>
    <w:tbl>
      <w:tblPr>
        <w:tblW w:w="0" w:type="auto"/>
        <w:tblLayout w:type="fixed"/>
        <w:tblLook w:val="04A0" w:firstRow="1" w:lastRow="0" w:firstColumn="1" w:lastColumn="0" w:noHBand="0" w:noVBand="1"/>
      </w:tblPr>
      <w:tblGrid>
        <w:gridCol w:w="1920"/>
        <w:gridCol w:w="2940"/>
        <w:gridCol w:w="540"/>
        <w:gridCol w:w="260"/>
        <w:gridCol w:w="3580"/>
      </w:tblGrid>
      <w:tr w:rsidR="00C511D7" w:rsidRPr="00C511D7" w14:paraId="0A240796" w14:textId="77777777" w:rsidTr="002F73F2">
        <w:trPr>
          <w:trHeight w:hRule="exact" w:val="378"/>
        </w:trPr>
        <w:tc>
          <w:tcPr>
            <w:tcW w:w="4860" w:type="dxa"/>
            <w:gridSpan w:val="2"/>
            <w:tcMar>
              <w:left w:w="0" w:type="dxa"/>
              <w:right w:w="0" w:type="dxa"/>
            </w:tcMar>
          </w:tcPr>
          <w:p w14:paraId="4D1DDF32" w14:textId="77777777" w:rsidR="00C511D7" w:rsidRPr="00C511D7" w:rsidRDefault="00C511D7" w:rsidP="002F73F2">
            <w:pPr>
              <w:autoSpaceDE w:val="0"/>
              <w:autoSpaceDN w:val="0"/>
              <w:spacing w:before="20" w:line="266" w:lineRule="exact"/>
              <w:rPr>
                <w:color w:val="000000" w:themeColor="text1"/>
              </w:rPr>
            </w:pPr>
            <w:r w:rsidRPr="00C511D7">
              <w:rPr>
                <w:rFonts w:ascii="Liberation Serif" w:eastAsia="Liberation Serif" w:hAnsi="Liberation Serif" w:cs="Liberation Serif"/>
                <w:b/>
                <w:bCs/>
                <w:color w:val="000000" w:themeColor="text1"/>
                <w:spacing w:val="-6"/>
              </w:rPr>
              <w:t>COURSE COORDINATOR                          ​</w:t>
            </w:r>
          </w:p>
        </w:tc>
        <w:tc>
          <w:tcPr>
            <w:tcW w:w="540" w:type="dxa"/>
            <w:vMerge w:val="restart"/>
            <w:tcMar>
              <w:left w:w="0" w:type="dxa"/>
              <w:right w:w="0" w:type="dxa"/>
            </w:tcMar>
          </w:tcPr>
          <w:p w14:paraId="0E086B91" w14:textId="77777777" w:rsidR="00C511D7" w:rsidRPr="00C511D7" w:rsidRDefault="00C511D7" w:rsidP="002F73F2">
            <w:pPr>
              <w:autoSpaceDE w:val="0"/>
              <w:autoSpaceDN w:val="0"/>
              <w:spacing w:before="476" w:line="266" w:lineRule="exact"/>
              <w:ind w:right="60"/>
              <w:jc w:val="right"/>
              <w:rPr>
                <w:color w:val="000000" w:themeColor="text1"/>
              </w:rPr>
            </w:pPr>
            <w:r w:rsidRPr="00C511D7">
              <w:rPr>
                <w:rFonts w:ascii="Liberation Serif" w:eastAsia="Liberation Serif" w:hAnsi="Liberation Serif" w:cs="Liberation Serif"/>
                <w:b/>
                <w:bCs/>
                <w:color w:val="000000" w:themeColor="text1"/>
              </w:rPr>
              <w:t xml:space="preserve"> ​</w:t>
            </w:r>
          </w:p>
        </w:tc>
        <w:tc>
          <w:tcPr>
            <w:tcW w:w="260" w:type="dxa"/>
            <w:vMerge w:val="restart"/>
            <w:tcMar>
              <w:left w:w="0" w:type="dxa"/>
              <w:right w:w="0" w:type="dxa"/>
            </w:tcMar>
          </w:tcPr>
          <w:p w14:paraId="74134A74" w14:textId="77777777" w:rsidR="00C511D7" w:rsidRPr="00C511D7" w:rsidRDefault="00C511D7" w:rsidP="002F73F2">
            <w:pPr>
              <w:autoSpaceDE w:val="0"/>
              <w:autoSpaceDN w:val="0"/>
              <w:spacing w:before="20" w:line="266" w:lineRule="exact"/>
              <w:ind w:left="60"/>
              <w:rPr>
                <w:color w:val="000000" w:themeColor="text1"/>
              </w:rPr>
            </w:pPr>
            <w:r w:rsidRPr="00C511D7">
              <w:rPr>
                <w:rFonts w:ascii="Liberation Serif" w:eastAsia="Liberation Serif" w:hAnsi="Liberation Serif" w:cs="Liberation Serif"/>
                <w:b/>
                <w:bCs/>
                <w:color w:val="000000" w:themeColor="text1"/>
              </w:rPr>
              <w:t xml:space="preserve"> ​</w:t>
            </w:r>
          </w:p>
        </w:tc>
        <w:tc>
          <w:tcPr>
            <w:tcW w:w="3580" w:type="dxa"/>
            <w:tcMar>
              <w:left w:w="0" w:type="dxa"/>
              <w:right w:w="0" w:type="dxa"/>
            </w:tcMar>
          </w:tcPr>
          <w:p w14:paraId="231C277F" w14:textId="77777777" w:rsidR="00C511D7" w:rsidRPr="00C511D7" w:rsidRDefault="00C511D7" w:rsidP="002F73F2">
            <w:pPr>
              <w:autoSpaceDE w:val="0"/>
              <w:autoSpaceDN w:val="0"/>
              <w:spacing w:before="20" w:line="266" w:lineRule="exact"/>
              <w:ind w:left="100"/>
              <w:rPr>
                <w:color w:val="000000" w:themeColor="text1"/>
              </w:rPr>
            </w:pPr>
            <w:r w:rsidRPr="00C511D7">
              <w:rPr>
                <w:rFonts w:ascii="Liberation Serif" w:eastAsia="Liberation Serif" w:hAnsi="Liberation Serif" w:cs="Liberation Serif"/>
                <w:b/>
                <w:bCs/>
                <w:color w:val="000000" w:themeColor="text1"/>
                <w:spacing w:val="-6"/>
              </w:rPr>
              <w:t xml:space="preserve">COURSE FACULTY </w:t>
            </w:r>
          </w:p>
        </w:tc>
      </w:tr>
      <w:tr w:rsidR="00C511D7" w:rsidRPr="00C511D7" w14:paraId="4BEF618A" w14:textId="77777777" w:rsidTr="002F73F2">
        <w:trPr>
          <w:trHeight w:hRule="exact" w:val="344"/>
        </w:trPr>
        <w:tc>
          <w:tcPr>
            <w:tcW w:w="1920" w:type="dxa"/>
            <w:tcMar>
              <w:left w:w="0" w:type="dxa"/>
              <w:right w:w="0" w:type="dxa"/>
            </w:tcMar>
          </w:tcPr>
          <w:p w14:paraId="2343ADCE" w14:textId="77777777" w:rsidR="00C511D7" w:rsidRPr="00C511D7" w:rsidRDefault="00C511D7" w:rsidP="002F73F2">
            <w:pPr>
              <w:autoSpaceDE w:val="0"/>
              <w:autoSpaceDN w:val="0"/>
              <w:spacing w:before="98" w:line="266" w:lineRule="exact"/>
              <w:rPr>
                <w:color w:val="000000" w:themeColor="text1"/>
              </w:rPr>
            </w:pPr>
            <w:proofErr w:type="spellStart"/>
            <w:r w:rsidRPr="00C511D7">
              <w:rPr>
                <w:rFonts w:ascii="Liberation Serif" w:eastAsia="Liberation Serif" w:hAnsi="Liberation Serif" w:cs="Liberation Serif"/>
                <w:b/>
                <w:bCs/>
                <w:color w:val="000000" w:themeColor="text1"/>
                <w:spacing w:val="-2"/>
              </w:rPr>
              <w:t>Dr.</w:t>
            </w:r>
            <w:proofErr w:type="spellEnd"/>
            <w:r w:rsidRPr="00C511D7">
              <w:rPr>
                <w:rFonts w:ascii="Liberation Serif" w:eastAsia="Liberation Serif" w:hAnsi="Liberation Serif" w:cs="Liberation Serif"/>
                <w:b/>
                <w:bCs/>
                <w:color w:val="000000" w:themeColor="text1"/>
                <w:spacing w:val="-2"/>
              </w:rPr>
              <w:t xml:space="preserve"> S. </w:t>
            </w:r>
            <w:proofErr w:type="gramStart"/>
            <w:r w:rsidRPr="00C511D7">
              <w:rPr>
                <w:b/>
                <w:bCs/>
                <w:color w:val="000000" w:themeColor="text1"/>
              </w:rPr>
              <w:t>Sivagami ,</w:t>
            </w:r>
            <w:proofErr w:type="gramEnd"/>
            <w:r w:rsidRPr="00C511D7">
              <w:rPr>
                <w:rFonts w:ascii="Liberation Serif" w:eastAsia="Liberation Serif" w:hAnsi="Liberation Serif" w:cs="Liberation Serif"/>
                <w:b/>
                <w:bCs/>
                <w:color w:val="000000" w:themeColor="text1"/>
                <w:spacing w:val="-2"/>
              </w:rPr>
              <w:t>,     ​</w:t>
            </w:r>
          </w:p>
        </w:tc>
        <w:tc>
          <w:tcPr>
            <w:tcW w:w="2940" w:type="dxa"/>
            <w:tcMar>
              <w:left w:w="0" w:type="dxa"/>
              <w:right w:w="0" w:type="dxa"/>
            </w:tcMar>
          </w:tcPr>
          <w:p w14:paraId="766F8708" w14:textId="77777777" w:rsidR="00C511D7" w:rsidRPr="00C511D7" w:rsidRDefault="00C511D7" w:rsidP="002F73F2">
            <w:pPr>
              <w:autoSpaceDE w:val="0"/>
              <w:autoSpaceDN w:val="0"/>
              <w:spacing w:before="98" w:line="266" w:lineRule="exact"/>
              <w:ind w:left="240"/>
              <w:rPr>
                <w:color w:val="000000" w:themeColor="text1"/>
              </w:rPr>
            </w:pPr>
            <w:r w:rsidRPr="00C511D7">
              <w:rPr>
                <w:rFonts w:ascii="Liberation Serif" w:eastAsia="Liberation Serif" w:hAnsi="Liberation Serif" w:cs="Liberation Serif"/>
                <w:b/>
                <w:bCs/>
                <w:color w:val="000000" w:themeColor="text1"/>
              </w:rPr>
              <w:t>​</w:t>
            </w:r>
          </w:p>
        </w:tc>
        <w:tc>
          <w:tcPr>
            <w:tcW w:w="2096" w:type="dxa"/>
            <w:vMerge/>
            <w:tcMar>
              <w:left w:w="0" w:type="dxa"/>
              <w:right w:w="0" w:type="dxa"/>
            </w:tcMar>
          </w:tcPr>
          <w:p w14:paraId="2F9C3DE3" w14:textId="77777777" w:rsidR="00C511D7" w:rsidRPr="00C511D7" w:rsidRDefault="00C511D7" w:rsidP="002F73F2">
            <w:pPr>
              <w:rPr>
                <w:color w:val="000000" w:themeColor="text1"/>
              </w:rPr>
            </w:pPr>
          </w:p>
        </w:tc>
        <w:tc>
          <w:tcPr>
            <w:tcW w:w="2096" w:type="dxa"/>
            <w:vMerge/>
            <w:tcMar>
              <w:left w:w="0" w:type="dxa"/>
              <w:right w:w="0" w:type="dxa"/>
            </w:tcMar>
          </w:tcPr>
          <w:p w14:paraId="17FEEA3C" w14:textId="77777777" w:rsidR="00C511D7" w:rsidRPr="00C511D7" w:rsidRDefault="00C511D7" w:rsidP="002F73F2">
            <w:pPr>
              <w:rPr>
                <w:color w:val="000000" w:themeColor="text1"/>
              </w:rPr>
            </w:pPr>
          </w:p>
        </w:tc>
        <w:tc>
          <w:tcPr>
            <w:tcW w:w="3580" w:type="dxa"/>
            <w:tcMar>
              <w:left w:w="0" w:type="dxa"/>
              <w:right w:w="0" w:type="dxa"/>
            </w:tcMar>
          </w:tcPr>
          <w:p w14:paraId="296CBF30" w14:textId="77777777" w:rsidR="00C511D7" w:rsidRPr="00C511D7" w:rsidRDefault="00C511D7" w:rsidP="002F73F2">
            <w:pPr>
              <w:autoSpaceDE w:val="0"/>
              <w:autoSpaceDN w:val="0"/>
              <w:spacing w:before="98" w:line="266" w:lineRule="exact"/>
              <w:ind w:left="100"/>
              <w:rPr>
                <w:color w:val="000000" w:themeColor="text1"/>
              </w:rPr>
            </w:pPr>
            <w:proofErr w:type="spellStart"/>
            <w:r w:rsidRPr="00C511D7">
              <w:rPr>
                <w:rFonts w:ascii="Liberation Serif" w:eastAsia="Liberation Serif" w:hAnsi="Liberation Serif" w:cs="Liberation Serif"/>
                <w:b/>
                <w:bCs/>
                <w:color w:val="000000" w:themeColor="text1"/>
                <w:spacing w:val="-6"/>
              </w:rPr>
              <w:t>Dr.</w:t>
            </w:r>
            <w:proofErr w:type="spellEnd"/>
            <w:r w:rsidRPr="00C511D7">
              <w:rPr>
                <w:rFonts w:ascii="Liberation Serif" w:eastAsia="Liberation Serif" w:hAnsi="Liberation Serif" w:cs="Liberation Serif"/>
                <w:b/>
                <w:bCs/>
                <w:color w:val="000000" w:themeColor="text1"/>
                <w:spacing w:val="-6"/>
              </w:rPr>
              <w:t xml:space="preserve"> Kumaran G,</w:t>
            </w:r>
          </w:p>
        </w:tc>
      </w:tr>
    </w:tbl>
    <w:p w14:paraId="397DC173" w14:textId="77777777" w:rsidR="00C511D7" w:rsidRPr="00C511D7" w:rsidRDefault="00C511D7" w:rsidP="00C511D7">
      <w:pPr>
        <w:autoSpaceDE w:val="0"/>
        <w:autoSpaceDN w:val="0"/>
        <w:spacing w:after="30" w:line="14" w:lineRule="exact"/>
        <w:rPr>
          <w:color w:val="000000" w:themeColor="text1"/>
        </w:rPr>
      </w:pPr>
    </w:p>
    <w:p w14:paraId="28733C35" w14:textId="77777777" w:rsidR="00C511D7" w:rsidRPr="00C511D7" w:rsidRDefault="00C511D7" w:rsidP="00C511D7">
      <w:pPr>
        <w:rPr>
          <w:color w:val="000000" w:themeColor="text1"/>
        </w:rPr>
        <w:sectPr w:rsidR="00C511D7" w:rsidRPr="00C511D7" w:rsidSect="00C511D7">
          <w:pgSz w:w="11920" w:h="16840"/>
          <w:pgMar w:top="1440" w:right="0" w:bottom="1440" w:left="1440" w:header="720" w:footer="720" w:gutter="0"/>
          <w:cols w:space="720" w:equalWidth="0">
            <w:col w:w="10480" w:space="0"/>
          </w:cols>
          <w:docGrid w:linePitch="360"/>
        </w:sectPr>
      </w:pPr>
    </w:p>
    <w:p w14:paraId="67D99884" w14:textId="77777777" w:rsidR="00C511D7" w:rsidRPr="00C511D7" w:rsidRDefault="00C511D7" w:rsidP="00C511D7">
      <w:pPr>
        <w:autoSpaceDE w:val="0"/>
        <w:autoSpaceDN w:val="0"/>
        <w:spacing w:line="264" w:lineRule="exact"/>
        <w:rPr>
          <w:color w:val="000000" w:themeColor="text1"/>
        </w:rPr>
      </w:pPr>
      <w:proofErr w:type="gramStart"/>
      <w:r w:rsidRPr="00C511D7">
        <w:rPr>
          <w:rFonts w:ascii="Liberation Serif" w:eastAsia="Liberation Serif" w:hAnsi="Liberation Serif" w:cs="Liberation Serif"/>
          <w:b/>
          <w:bCs/>
          <w:color w:val="000000" w:themeColor="text1"/>
          <w:spacing w:val="-6"/>
        </w:rPr>
        <w:t xml:space="preserve">Professor,   </w:t>
      </w:r>
      <w:proofErr w:type="gramEnd"/>
      <w:r w:rsidRPr="00C511D7">
        <w:rPr>
          <w:rFonts w:ascii="Liberation Serif" w:eastAsia="Liberation Serif" w:hAnsi="Liberation Serif" w:cs="Liberation Serif"/>
          <w:b/>
          <w:bCs/>
          <w:color w:val="000000" w:themeColor="text1"/>
          <w:spacing w:val="-6"/>
        </w:rPr>
        <w:t xml:space="preserve">       ​                                                         ​</w:t>
      </w:r>
    </w:p>
    <w:p w14:paraId="21BCE2F0" w14:textId="77777777" w:rsidR="00C511D7" w:rsidRPr="00C511D7" w:rsidRDefault="00C511D7" w:rsidP="00C511D7">
      <w:pPr>
        <w:autoSpaceDE w:val="0"/>
        <w:autoSpaceDN w:val="0"/>
        <w:spacing w:after="30" w:line="264" w:lineRule="exact"/>
        <w:ind w:left="90"/>
        <w:rPr>
          <w:color w:val="000000" w:themeColor="text1"/>
        </w:rPr>
        <w:sectPr w:rsidR="00C511D7" w:rsidRPr="00C511D7" w:rsidSect="00C511D7">
          <w:type w:val="continuous"/>
          <w:pgSz w:w="11920" w:h="16840"/>
          <w:pgMar w:top="1440" w:right="0" w:bottom="1440" w:left="1440" w:header="720" w:footer="720" w:gutter="0"/>
          <w:cols w:num="2" w:space="720" w:equalWidth="0">
            <w:col w:w="5670" w:space="0"/>
            <w:col w:w="4810" w:space="0"/>
          </w:cols>
          <w:docGrid w:linePitch="360"/>
        </w:sectPr>
      </w:pPr>
      <w:r w:rsidRPr="00C511D7">
        <w:rPr>
          <w:rFonts w:ascii="Liberation Serif" w:eastAsia="Liberation Serif" w:hAnsi="Liberation Serif" w:cs="Liberation Serif"/>
          <w:b/>
          <w:bCs/>
          <w:color w:val="000000" w:themeColor="text1"/>
          <w:spacing w:val="-6"/>
        </w:rPr>
        <w:t>Professor,</w:t>
      </w:r>
    </w:p>
    <w:p w14:paraId="665AC2A3" w14:textId="57DC23CC" w:rsidR="00C511D7" w:rsidRPr="00C511D7" w:rsidRDefault="00C511D7" w:rsidP="00C511D7">
      <w:pPr>
        <w:tabs>
          <w:tab w:val="left" w:pos="5520"/>
        </w:tabs>
        <w:autoSpaceDE w:val="0"/>
        <w:autoSpaceDN w:val="0"/>
        <w:spacing w:line="266" w:lineRule="exact"/>
        <w:rPr>
          <w:rFonts w:ascii="Liberation Serif" w:eastAsia="Liberation Serif" w:hAnsi="Liberation Serif" w:cs="Liberation Serif"/>
          <w:b/>
          <w:bCs/>
          <w:color w:val="000000" w:themeColor="text1"/>
          <w:spacing w:val="-2"/>
        </w:rPr>
      </w:pPr>
      <w:r w:rsidRPr="00C511D7">
        <w:rPr>
          <w:rFonts w:ascii="Liberation Serif" w:eastAsia="Liberation Serif" w:hAnsi="Liberation Serif" w:cs="Liberation Serif"/>
          <w:b/>
          <w:bCs/>
          <w:color w:val="000000" w:themeColor="text1"/>
          <w:spacing w:val="-3"/>
        </w:rPr>
        <w:t>Department of Datra Vista / CSE                             ​</w:t>
      </w:r>
      <w:r w:rsidRPr="00C511D7">
        <w:rPr>
          <w:color w:val="000000" w:themeColor="text1"/>
        </w:rPr>
        <w:t xml:space="preserve">          </w:t>
      </w:r>
      <w:r w:rsidRPr="00C511D7">
        <w:rPr>
          <w:rFonts w:ascii="Liberation Serif" w:eastAsia="Liberation Serif" w:hAnsi="Liberation Serif" w:cs="Liberation Serif"/>
          <w:b/>
          <w:bCs/>
          <w:color w:val="000000" w:themeColor="text1"/>
          <w:spacing w:val="-2"/>
        </w:rPr>
        <w:t xml:space="preserve"> ​   Department of Super Computing / CSE,                                </w:t>
      </w:r>
    </w:p>
    <w:p w14:paraId="42E9E2EC" w14:textId="1C3894B1" w:rsidR="00C511D7" w:rsidRPr="00C511D7" w:rsidRDefault="00C511D7" w:rsidP="00C511D7">
      <w:pPr>
        <w:tabs>
          <w:tab w:val="left" w:pos="5700"/>
        </w:tabs>
        <w:autoSpaceDE w:val="0"/>
        <w:autoSpaceDN w:val="0"/>
        <w:spacing w:before="10" w:line="266" w:lineRule="exact"/>
        <w:rPr>
          <w:color w:val="000000" w:themeColor="text1"/>
        </w:rPr>
      </w:pPr>
      <w:r w:rsidRPr="00C511D7">
        <w:rPr>
          <w:rFonts w:ascii="Liberation Serif" w:eastAsia="Liberation Serif" w:hAnsi="Liberation Serif" w:cs="Liberation Serif"/>
          <w:b/>
          <w:bCs/>
          <w:color w:val="000000" w:themeColor="text1"/>
          <w:spacing w:val="-2"/>
        </w:rPr>
        <w:t>SIMATS Engineering,​</w:t>
      </w:r>
      <w:r w:rsidRPr="00C511D7">
        <w:rPr>
          <w:color w:val="000000" w:themeColor="text1"/>
        </w:rPr>
        <w:t xml:space="preserve">                             </w:t>
      </w:r>
      <w:r w:rsidRPr="00C511D7">
        <w:rPr>
          <w:rFonts w:ascii="Liberation Serif" w:eastAsia="Liberation Serif" w:hAnsi="Liberation Serif" w:cs="Liberation Serif"/>
          <w:b/>
          <w:bCs/>
          <w:color w:val="000000" w:themeColor="text1"/>
          <w:spacing w:val="-6"/>
        </w:rPr>
        <w:t xml:space="preserve">                                 SIMATS Engineering, </w:t>
      </w:r>
    </w:p>
    <w:p w14:paraId="21B34D4E" w14:textId="59333301" w:rsidR="00C511D7" w:rsidRPr="00C511D7" w:rsidRDefault="00C511D7" w:rsidP="00C511D7">
      <w:pPr>
        <w:autoSpaceDE w:val="0"/>
        <w:autoSpaceDN w:val="0"/>
        <w:spacing w:before="8" w:line="266" w:lineRule="exact"/>
        <w:rPr>
          <w:color w:val="000000" w:themeColor="text1"/>
        </w:rPr>
      </w:pPr>
      <w:r w:rsidRPr="00C511D7">
        <w:rPr>
          <w:rFonts w:ascii="Liberation Serif" w:eastAsia="Liberation Serif" w:hAnsi="Liberation Serif" w:cs="Liberation Serif"/>
          <w:b/>
          <w:bCs/>
          <w:color w:val="000000" w:themeColor="text1"/>
          <w:spacing w:val="-6"/>
        </w:rPr>
        <w:t xml:space="preserve">SIMATS, Chennai – 602105.                                                       </w:t>
      </w:r>
      <w:r w:rsidRPr="00C511D7">
        <w:rPr>
          <w:rFonts w:ascii="Liberation Serif" w:eastAsia="Liberation Serif" w:hAnsi="Liberation Serif" w:cs="Liberation Serif"/>
          <w:b/>
          <w:bCs/>
          <w:color w:val="000000" w:themeColor="text1"/>
          <w:spacing w:val="-6"/>
        </w:rPr>
        <w:t xml:space="preserve"> </w:t>
      </w:r>
      <w:r w:rsidRPr="00C511D7">
        <w:rPr>
          <w:rFonts w:ascii="Liberation Serif" w:eastAsia="Liberation Serif" w:hAnsi="Liberation Serif" w:cs="Liberation Serif"/>
          <w:b/>
          <w:bCs/>
          <w:color w:val="000000" w:themeColor="text1"/>
          <w:spacing w:val="-6"/>
        </w:rPr>
        <w:t xml:space="preserve">SIMATS, Chennai – 602105. </w:t>
      </w:r>
    </w:p>
    <w:p w14:paraId="76A96D71" w14:textId="77777777" w:rsidR="00C511D7" w:rsidRPr="00C511D7" w:rsidRDefault="00C511D7" w:rsidP="00C511D7">
      <w:pPr>
        <w:rPr>
          <w:color w:val="000000" w:themeColor="text1"/>
        </w:rPr>
        <w:sectPr w:rsidR="00C511D7" w:rsidRPr="00C511D7" w:rsidSect="00C511D7">
          <w:type w:val="continuous"/>
          <w:pgSz w:w="11920" w:h="16840"/>
          <w:pgMar w:top="1440" w:right="0" w:bottom="1440" w:left="1440" w:header="720" w:footer="720" w:gutter="0"/>
          <w:cols w:space="720" w:equalWidth="0">
            <w:col w:w="10480" w:space="0"/>
          </w:cols>
          <w:docGrid w:linePitch="360"/>
        </w:sectPr>
      </w:pPr>
    </w:p>
    <w:p w14:paraId="5CD88C86" w14:textId="77777777" w:rsidR="00C511D7" w:rsidRPr="00C511D7" w:rsidRDefault="00C511D7" w:rsidP="00C511D7">
      <w:pPr>
        <w:autoSpaceDE w:val="0"/>
        <w:autoSpaceDN w:val="0"/>
        <w:spacing w:line="488" w:lineRule="exact"/>
        <w:ind w:left="2042"/>
        <w:rPr>
          <w:color w:val="000000" w:themeColor="text1"/>
        </w:rPr>
      </w:pPr>
      <w:r w:rsidRPr="00C511D7">
        <w:rPr>
          <w:rFonts w:ascii="Liberation Serif" w:eastAsia="Liberation Serif" w:hAnsi="Liberation Serif" w:cs="Liberation Serif"/>
          <w:b/>
          <w:bCs/>
          <w:color w:val="000000" w:themeColor="text1"/>
          <w:spacing w:val="-11"/>
          <w:sz w:val="44"/>
          <w:szCs w:val="44"/>
        </w:rPr>
        <w:lastRenderedPageBreak/>
        <w:t xml:space="preserve">SIMATS ENGINEERING </w:t>
      </w:r>
    </w:p>
    <w:p w14:paraId="7A93CFE9" w14:textId="77777777" w:rsidR="00C511D7" w:rsidRPr="00C511D7" w:rsidRDefault="00C511D7" w:rsidP="00C511D7">
      <w:pPr>
        <w:autoSpaceDE w:val="0"/>
        <w:autoSpaceDN w:val="0"/>
        <w:spacing w:before="188" w:line="310" w:lineRule="exact"/>
        <w:ind w:left="1370"/>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Saveetha Institute of Medical and Technical Sciences </w:t>
      </w:r>
    </w:p>
    <w:p w14:paraId="139C18AE" w14:textId="77777777" w:rsidR="00C511D7" w:rsidRPr="00C511D7" w:rsidRDefault="00C511D7" w:rsidP="00C511D7">
      <w:pPr>
        <w:autoSpaceDE w:val="0"/>
        <w:autoSpaceDN w:val="0"/>
        <w:spacing w:before="200" w:line="310" w:lineRule="exact"/>
        <w:ind w:left="3540"/>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Chennai-602105 </w:t>
      </w:r>
    </w:p>
    <w:p w14:paraId="666B8893" w14:textId="77777777" w:rsidR="00C511D7" w:rsidRPr="00C511D7" w:rsidRDefault="00C511D7" w:rsidP="00C511D7">
      <w:pPr>
        <w:autoSpaceDE w:val="0"/>
        <w:autoSpaceDN w:val="0"/>
        <w:spacing w:before="854" w:line="444" w:lineRule="exact"/>
        <w:ind w:left="3028"/>
        <w:rPr>
          <w:color w:val="000000" w:themeColor="text1"/>
        </w:rPr>
      </w:pPr>
      <w:r w:rsidRPr="00C511D7">
        <w:rPr>
          <w:rFonts w:ascii="Liberation Serif" w:eastAsia="Liberation Serif" w:hAnsi="Liberation Serif" w:cs="Liberation Serif"/>
          <w:b/>
          <w:bCs/>
          <w:color w:val="000000" w:themeColor="text1"/>
          <w:spacing w:val="-10"/>
          <w:sz w:val="40"/>
          <w:szCs w:val="40"/>
        </w:rPr>
        <w:t xml:space="preserve">DECLARATION </w:t>
      </w:r>
    </w:p>
    <w:p w14:paraId="4663668A" w14:textId="77777777" w:rsidR="00C511D7" w:rsidRPr="00C511D7" w:rsidRDefault="00C511D7" w:rsidP="00C511D7">
      <w:pPr>
        <w:autoSpaceDE w:val="0"/>
        <w:autoSpaceDN w:val="0"/>
        <w:spacing w:before="560" w:line="414" w:lineRule="exact"/>
        <w:ind w:right="30" w:firstLine="720"/>
        <w:jc w:val="both"/>
        <w:rPr>
          <w:color w:val="000000" w:themeColor="text1"/>
        </w:rPr>
      </w:pPr>
      <w:r w:rsidRPr="00C511D7">
        <w:rPr>
          <w:rFonts w:ascii="Liberation Serif" w:eastAsia="Liberation Serif" w:hAnsi="Liberation Serif" w:cs="Liberation Serif"/>
          <w:b/>
          <w:bCs/>
          <w:color w:val="000000" w:themeColor="text1"/>
          <w:spacing w:val="-6"/>
        </w:rPr>
        <w:t xml:space="preserve">I, MONISH. L (1972260035) of the Department of Computer Science Engineering, SIMATS Engineering, Saveetha </w:t>
      </w:r>
      <w:r w:rsidRPr="00C511D7">
        <w:rPr>
          <w:rFonts w:ascii="Liberation Serif" w:eastAsia="Liberation Serif" w:hAnsi="Liberation Serif" w:cs="Liberation Serif"/>
          <w:b/>
          <w:bCs/>
          <w:color w:val="000000" w:themeColor="text1"/>
          <w:spacing w:val="-2"/>
        </w:rPr>
        <w:t xml:space="preserve">Institute of Medical and Technical Sciences, Chennai, hereby declare that the Capstone </w:t>
      </w:r>
      <w:r w:rsidRPr="00C511D7">
        <w:rPr>
          <w:rFonts w:ascii="Liberation Serif" w:eastAsia="Liberation Serif" w:hAnsi="Liberation Serif" w:cs="Liberation Serif"/>
          <w:b/>
          <w:bCs/>
          <w:color w:val="000000" w:themeColor="text1"/>
        </w:rPr>
        <w:t>Project Work entitled “</w:t>
      </w:r>
      <w:r w:rsidRPr="00C511D7">
        <w:rPr>
          <w:b/>
          <w:bCs/>
          <w:color w:val="000000" w:themeColor="text1"/>
        </w:rPr>
        <w:t>For a network node under variable load (P), can a Priority Queuing model (I), rather than a single FIFO queue (C), improve QoS measures like waiting time and throughput (O)?</w:t>
      </w:r>
      <w:r w:rsidRPr="00C511D7">
        <w:rPr>
          <w:rFonts w:ascii="Liberation Serif" w:eastAsia="Liberation Serif" w:hAnsi="Liberation Serif" w:cs="Liberation Serif"/>
          <w:b/>
          <w:bCs/>
          <w:color w:val="000000" w:themeColor="text1"/>
          <w:spacing w:val="-1"/>
        </w:rPr>
        <w:t xml:space="preserve">” is the result of our own </w:t>
      </w:r>
      <w:proofErr w:type="spellStart"/>
      <w:r w:rsidRPr="00C511D7">
        <w:rPr>
          <w:rFonts w:ascii="Liberation Serif" w:eastAsia="Liberation Serif" w:hAnsi="Liberation Serif" w:cs="Liberation Serif"/>
          <w:b/>
          <w:bCs/>
          <w:color w:val="000000" w:themeColor="text1"/>
          <w:spacing w:val="-1"/>
        </w:rPr>
        <w:t>bonafide</w:t>
      </w:r>
      <w:proofErr w:type="spellEnd"/>
      <w:r w:rsidRPr="00C511D7">
        <w:rPr>
          <w:rFonts w:ascii="Liberation Serif" w:eastAsia="Liberation Serif" w:hAnsi="Liberation Serif" w:cs="Liberation Serif"/>
          <w:b/>
          <w:bCs/>
          <w:color w:val="000000" w:themeColor="text1"/>
          <w:spacing w:val="-1"/>
        </w:rPr>
        <w:t xml:space="preserve"> efforts. To the </w:t>
      </w:r>
      <w:r w:rsidRPr="00C511D7">
        <w:rPr>
          <w:rFonts w:ascii="Liberation Serif" w:eastAsia="Liberation Serif" w:hAnsi="Liberation Serif" w:cs="Liberation Serif"/>
          <w:b/>
          <w:bCs/>
          <w:color w:val="000000" w:themeColor="text1"/>
          <w:spacing w:val="1"/>
        </w:rPr>
        <w:t xml:space="preserve">best of our knowledge, the work presented herein is original, accurate, and has been </w:t>
      </w:r>
      <w:r w:rsidRPr="00C511D7">
        <w:rPr>
          <w:rFonts w:ascii="Liberation Serif" w:eastAsia="Liberation Serif" w:hAnsi="Liberation Serif" w:cs="Liberation Serif"/>
          <w:b/>
          <w:bCs/>
          <w:color w:val="000000" w:themeColor="text1"/>
          <w:spacing w:val="6"/>
        </w:rPr>
        <w:t xml:space="preserve">carried out in accordance with the principles of engineering ethics and academic </w:t>
      </w:r>
      <w:r w:rsidRPr="00C511D7">
        <w:rPr>
          <w:rFonts w:ascii="Liberation Serif" w:eastAsia="Liberation Serif" w:hAnsi="Liberation Serif" w:cs="Liberation Serif"/>
          <w:b/>
          <w:bCs/>
          <w:color w:val="000000" w:themeColor="text1"/>
          <w:spacing w:val="-3"/>
        </w:rPr>
        <w:t xml:space="preserve">integrity. All sources, references, data, and other materials used in the project have been </w:t>
      </w:r>
      <w:r w:rsidRPr="00C511D7">
        <w:rPr>
          <w:rFonts w:ascii="Liberation Serif" w:eastAsia="Liberation Serif" w:hAnsi="Liberation Serif" w:cs="Liberation Serif"/>
          <w:b/>
          <w:bCs/>
          <w:color w:val="000000" w:themeColor="text1"/>
          <w:spacing w:val="2"/>
        </w:rPr>
        <w:t xml:space="preserve">appropriately acknowledged. We further declare that the data, results, analysis, and findings presented in this report have not been fabricated, falsified, or manipulated. </w:t>
      </w:r>
      <w:r w:rsidRPr="00C511D7">
        <w:rPr>
          <w:rFonts w:ascii="Liberation Serif" w:eastAsia="Liberation Serif" w:hAnsi="Liberation Serif" w:cs="Liberation Serif"/>
          <w:b/>
          <w:bCs/>
          <w:color w:val="000000" w:themeColor="text1"/>
          <w:spacing w:val="1"/>
        </w:rPr>
        <w:t xml:space="preserve">Any external tools, software, datasets, computational resources, or AI-assisted tools </w:t>
      </w:r>
      <w:r w:rsidRPr="00C511D7">
        <w:rPr>
          <w:rFonts w:ascii="Liberation Serif" w:eastAsia="Liberation Serif" w:hAnsi="Liberation Serif" w:cs="Liberation Serif"/>
          <w:b/>
          <w:bCs/>
          <w:color w:val="000000" w:themeColor="text1"/>
          <w:spacing w:val="6"/>
        </w:rPr>
        <w:t xml:space="preserve">used during the project have been appropriately disclosed. We confirm that all </w:t>
      </w:r>
      <w:r w:rsidRPr="00C511D7">
        <w:rPr>
          <w:rFonts w:ascii="Liberation Serif" w:eastAsia="Liberation Serif" w:hAnsi="Liberation Serif" w:cs="Liberation Serif"/>
          <w:b/>
          <w:bCs/>
          <w:color w:val="000000" w:themeColor="text1"/>
          <w:spacing w:val="2"/>
        </w:rPr>
        <w:t xml:space="preserve">applicable ethical, academic, institutional, and professional requirements have been </w:t>
      </w:r>
      <w:r w:rsidRPr="00C511D7">
        <w:rPr>
          <w:rFonts w:ascii="Liberation Serif" w:eastAsia="Liberation Serif" w:hAnsi="Liberation Serif" w:cs="Liberation Serif"/>
          <w:b/>
          <w:bCs/>
          <w:color w:val="000000" w:themeColor="text1"/>
        </w:rPr>
        <w:t xml:space="preserve">duly followed throughout the planning, execution, analysis, and documentation of the </w:t>
      </w:r>
      <w:r w:rsidRPr="00C511D7">
        <w:rPr>
          <w:rFonts w:ascii="Liberation Serif" w:eastAsia="Liberation Serif" w:hAnsi="Liberation Serif" w:cs="Liberation Serif"/>
          <w:b/>
          <w:bCs/>
          <w:color w:val="000000" w:themeColor="text1"/>
          <w:spacing w:val="-1"/>
        </w:rPr>
        <w:t xml:space="preserve">project. </w:t>
      </w:r>
    </w:p>
    <w:p w14:paraId="6E618EA0" w14:textId="77777777" w:rsidR="00C511D7" w:rsidRPr="00C511D7" w:rsidRDefault="00C511D7" w:rsidP="00C511D7">
      <w:pPr>
        <w:autoSpaceDE w:val="0"/>
        <w:autoSpaceDN w:val="0"/>
        <w:spacing w:before="1350" w:line="310" w:lineRule="exact"/>
        <w:rPr>
          <w:color w:val="000000" w:themeColor="text1"/>
        </w:rPr>
      </w:pPr>
    </w:p>
    <w:p w14:paraId="2FA98FCE" w14:textId="77777777" w:rsidR="00C511D7" w:rsidRPr="00C511D7" w:rsidRDefault="00C511D7" w:rsidP="00C511D7">
      <w:pPr>
        <w:autoSpaceDE w:val="0"/>
        <w:autoSpaceDN w:val="0"/>
        <w:spacing w:before="200" w:line="310" w:lineRule="exact"/>
        <w:rPr>
          <w:color w:val="000000" w:themeColor="text1"/>
        </w:rPr>
      </w:pPr>
      <w:r w:rsidRPr="00C511D7">
        <w:rPr>
          <w:rFonts w:ascii="Liberation Serif" w:eastAsia="Liberation Serif" w:hAnsi="Liberation Serif" w:cs="Liberation Serif"/>
          <w:b/>
          <w:bCs/>
          <w:color w:val="000000" w:themeColor="text1"/>
          <w:spacing w:val="-3"/>
          <w:sz w:val="28"/>
          <w:szCs w:val="28"/>
        </w:rPr>
        <w:t xml:space="preserve">Date:                                                           ​ </w:t>
      </w:r>
    </w:p>
    <w:p w14:paraId="16FE9918" w14:textId="77777777" w:rsidR="00C511D7" w:rsidRPr="00C511D7" w:rsidRDefault="00C511D7" w:rsidP="00C511D7">
      <w:pPr>
        <w:autoSpaceDE w:val="0"/>
        <w:autoSpaceDN w:val="0"/>
        <w:spacing w:before="732" w:line="310" w:lineRule="exact"/>
        <w:ind w:right="4726"/>
        <w:jc w:val="right"/>
        <w:rPr>
          <w:color w:val="000000" w:themeColor="text1"/>
        </w:rPr>
      </w:pPr>
      <w:r w:rsidRPr="00C511D7">
        <w:rPr>
          <w:rFonts w:ascii="Liberation Serif" w:eastAsia="Liberation Serif" w:hAnsi="Liberation Serif" w:cs="Liberation Serif"/>
          <w:b/>
          <w:bCs/>
          <w:color w:val="000000" w:themeColor="text1"/>
          <w:sz w:val="28"/>
          <w:szCs w:val="28"/>
        </w:rPr>
        <w:t xml:space="preserve"> ​  </w:t>
      </w:r>
    </w:p>
    <w:p w14:paraId="4043FD98" w14:textId="77777777" w:rsidR="00C511D7" w:rsidRPr="00C511D7" w:rsidRDefault="00C511D7" w:rsidP="00C511D7">
      <w:pPr>
        <w:autoSpaceDE w:val="0"/>
        <w:autoSpaceDN w:val="0"/>
        <w:spacing w:before="200" w:line="310" w:lineRule="exact"/>
        <w:ind w:right="20"/>
        <w:jc w:val="right"/>
        <w:rPr>
          <w:rFonts w:ascii="Liberation Serif" w:eastAsia="Liberation Serif" w:hAnsi="Liberation Serif" w:cs="Liberation Serif"/>
          <w:b/>
          <w:bCs/>
          <w:color w:val="000000" w:themeColor="text1"/>
          <w:spacing w:val="-7"/>
          <w:sz w:val="28"/>
          <w:szCs w:val="28"/>
        </w:rPr>
      </w:pPr>
      <w:r w:rsidRPr="00C511D7">
        <w:rPr>
          <w:rFonts w:ascii="Liberation Serif" w:eastAsia="Liberation Serif" w:hAnsi="Liberation Serif" w:cs="Liberation Serif"/>
          <w:b/>
          <w:bCs/>
          <w:color w:val="000000" w:themeColor="text1"/>
          <w:spacing w:val="-7"/>
          <w:sz w:val="28"/>
          <w:szCs w:val="28"/>
        </w:rPr>
        <w:t xml:space="preserve"> Signature of the Student with Name</w:t>
      </w:r>
    </w:p>
    <w:p w14:paraId="0B647BD3" w14:textId="77777777" w:rsidR="00C511D7" w:rsidRPr="00C511D7" w:rsidRDefault="00C511D7" w:rsidP="00C511D7">
      <w:pPr>
        <w:autoSpaceDE w:val="0"/>
        <w:autoSpaceDN w:val="0"/>
        <w:spacing w:before="200" w:line="310" w:lineRule="exact"/>
        <w:ind w:left="6480" w:right="20"/>
        <w:rPr>
          <w:color w:val="000000" w:themeColor="text1"/>
        </w:rPr>
      </w:pPr>
      <w:r w:rsidRPr="00C511D7">
        <w:rPr>
          <w:rFonts w:ascii="Liberation Serif" w:eastAsia="Liberation Serif" w:hAnsi="Liberation Serif" w:cs="Liberation Serif"/>
          <w:b/>
          <w:bCs/>
          <w:color w:val="000000" w:themeColor="text1"/>
          <w:spacing w:val="-7"/>
          <w:sz w:val="28"/>
          <w:szCs w:val="28"/>
        </w:rPr>
        <w:t xml:space="preserve">MONISH. L  </w:t>
      </w:r>
    </w:p>
    <w:p w14:paraId="28EF0BB2" w14:textId="77777777" w:rsidR="00C511D7" w:rsidRPr="00C511D7" w:rsidRDefault="00C511D7" w:rsidP="00C511D7">
      <w:pPr>
        <w:rPr>
          <w:color w:val="000000" w:themeColor="text1"/>
        </w:rPr>
        <w:sectPr w:rsidR="00C511D7" w:rsidRPr="00C511D7" w:rsidSect="00C511D7">
          <w:pgSz w:w="11920" w:h="16840"/>
          <w:pgMar w:top="1440" w:right="1364" w:bottom="1440" w:left="1440" w:header="720" w:footer="720" w:gutter="0"/>
          <w:cols w:space="720" w:equalWidth="0">
            <w:col w:w="9116" w:space="0"/>
          </w:cols>
          <w:docGrid w:linePitch="360"/>
        </w:sectPr>
      </w:pPr>
    </w:p>
    <w:p w14:paraId="19FB7FCC" w14:textId="77777777" w:rsidR="004B30CF" w:rsidRPr="00C511D7" w:rsidRDefault="00000000">
      <w:pPr>
        <w:spacing w:after="120"/>
        <w:jc w:val="center"/>
        <w:rPr>
          <w:color w:val="000000" w:themeColor="text1"/>
        </w:rPr>
      </w:pPr>
      <w:r w:rsidRPr="00C511D7">
        <w:rPr>
          <w:b/>
          <w:bCs/>
          <w:color w:val="000000" w:themeColor="text1"/>
          <w:sz w:val="26"/>
          <w:szCs w:val="26"/>
        </w:rPr>
        <w:lastRenderedPageBreak/>
        <w:t>SIMATS ENGINEERING</w:t>
      </w:r>
    </w:p>
    <w:p w14:paraId="60626F54" w14:textId="77777777" w:rsidR="004B30CF" w:rsidRPr="00C511D7" w:rsidRDefault="00000000">
      <w:pPr>
        <w:spacing w:after="120"/>
        <w:jc w:val="center"/>
        <w:rPr>
          <w:color w:val="000000" w:themeColor="text1"/>
        </w:rPr>
      </w:pPr>
      <w:r w:rsidRPr="00C511D7">
        <w:rPr>
          <w:color w:val="000000" w:themeColor="text1"/>
        </w:rPr>
        <w:t>Saveetha Institute of Medical and Technical Sciences</w:t>
      </w:r>
    </w:p>
    <w:p w14:paraId="3B55C886" w14:textId="77777777" w:rsidR="004B30CF" w:rsidRPr="00C511D7" w:rsidRDefault="00000000">
      <w:pPr>
        <w:spacing w:after="300"/>
        <w:jc w:val="center"/>
        <w:rPr>
          <w:color w:val="000000" w:themeColor="text1"/>
        </w:rPr>
      </w:pPr>
      <w:r w:rsidRPr="00C511D7">
        <w:rPr>
          <w:color w:val="000000" w:themeColor="text1"/>
        </w:rPr>
        <w:t>Chennai-602105</w:t>
      </w:r>
    </w:p>
    <w:p w14:paraId="64FAA2CE" w14:textId="77777777" w:rsidR="004B30CF" w:rsidRPr="00C511D7" w:rsidRDefault="00000000">
      <w:pPr>
        <w:spacing w:after="120"/>
        <w:jc w:val="center"/>
        <w:rPr>
          <w:color w:val="000000" w:themeColor="text1"/>
        </w:rPr>
      </w:pPr>
      <w:r w:rsidRPr="00C511D7">
        <w:rPr>
          <w:b/>
          <w:bCs/>
          <w:color w:val="000000" w:themeColor="text1"/>
          <w:sz w:val="26"/>
          <w:szCs w:val="26"/>
        </w:rPr>
        <w:t>Individual Contribution Statement</w:t>
      </w:r>
    </w:p>
    <w:p w14:paraId="7E44A8C6" w14:textId="00D95245" w:rsidR="004B30CF" w:rsidRPr="00C511D7" w:rsidRDefault="004B30CF">
      <w:pPr>
        <w:spacing w:after="300"/>
        <w:jc w:val="center"/>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791"/>
        <w:gridCol w:w="1576"/>
        <w:gridCol w:w="1547"/>
        <w:gridCol w:w="1490"/>
        <w:gridCol w:w="977"/>
      </w:tblGrid>
      <w:tr w:rsidR="00C511D7" w:rsidRPr="00C511D7" w14:paraId="31CA1FD2" w14:textId="77777777">
        <w:trPr>
          <w:tblHeader/>
        </w:trPr>
        <w:tc>
          <w:tcPr>
            <w:tcW w:w="1900" w:type="dxa"/>
            <w:shd w:val="clear" w:color="auto" w:fill="D9E2F3"/>
            <w:tcMar>
              <w:top w:w="80" w:type="dxa"/>
              <w:left w:w="100" w:type="dxa"/>
              <w:bottom w:w="80" w:type="dxa"/>
              <w:right w:w="100" w:type="dxa"/>
            </w:tcMar>
            <w:vAlign w:val="center"/>
          </w:tcPr>
          <w:p w14:paraId="2B0BC25F" w14:textId="77777777" w:rsidR="004B30CF" w:rsidRPr="00C511D7" w:rsidRDefault="00000000">
            <w:pPr>
              <w:jc w:val="center"/>
              <w:rPr>
                <w:color w:val="000000" w:themeColor="text1"/>
              </w:rPr>
            </w:pPr>
            <w:r w:rsidRPr="00C511D7">
              <w:rPr>
                <w:b/>
                <w:bCs/>
                <w:color w:val="000000" w:themeColor="text1"/>
                <w:sz w:val="22"/>
                <w:szCs w:val="22"/>
              </w:rPr>
              <w:t>Student Name / Reg. No.</w:t>
            </w:r>
          </w:p>
        </w:tc>
        <w:tc>
          <w:tcPr>
            <w:tcW w:w="1900" w:type="dxa"/>
            <w:shd w:val="clear" w:color="auto" w:fill="D9E2F3"/>
            <w:tcMar>
              <w:top w:w="80" w:type="dxa"/>
              <w:left w:w="100" w:type="dxa"/>
              <w:bottom w:w="80" w:type="dxa"/>
              <w:right w:w="100" w:type="dxa"/>
            </w:tcMar>
            <w:vAlign w:val="center"/>
          </w:tcPr>
          <w:p w14:paraId="7D2C7586" w14:textId="77777777" w:rsidR="004B30CF" w:rsidRPr="00C511D7" w:rsidRDefault="00000000">
            <w:pPr>
              <w:jc w:val="center"/>
              <w:rPr>
                <w:color w:val="000000" w:themeColor="text1"/>
              </w:rPr>
            </w:pPr>
            <w:r w:rsidRPr="00C511D7">
              <w:rPr>
                <w:b/>
                <w:bCs/>
                <w:color w:val="000000" w:themeColor="text1"/>
                <w:sz w:val="22"/>
                <w:szCs w:val="22"/>
              </w:rPr>
              <w:t>Specific Responsibilities</w:t>
            </w:r>
          </w:p>
        </w:tc>
        <w:tc>
          <w:tcPr>
            <w:tcW w:w="1700" w:type="dxa"/>
            <w:shd w:val="clear" w:color="auto" w:fill="D9E2F3"/>
            <w:tcMar>
              <w:top w:w="80" w:type="dxa"/>
              <w:left w:w="100" w:type="dxa"/>
              <w:bottom w:w="80" w:type="dxa"/>
              <w:right w:w="100" w:type="dxa"/>
            </w:tcMar>
            <w:vAlign w:val="center"/>
          </w:tcPr>
          <w:p w14:paraId="2DA58CAB" w14:textId="77777777" w:rsidR="004B30CF" w:rsidRPr="00C511D7" w:rsidRDefault="00000000">
            <w:pPr>
              <w:jc w:val="center"/>
              <w:rPr>
                <w:color w:val="000000" w:themeColor="text1"/>
              </w:rPr>
            </w:pPr>
            <w:r w:rsidRPr="00C511D7">
              <w:rPr>
                <w:b/>
                <w:bCs/>
                <w:color w:val="000000" w:themeColor="text1"/>
                <w:sz w:val="22"/>
                <w:szCs w:val="22"/>
              </w:rPr>
              <w:t>Design &amp; Development</w:t>
            </w:r>
          </w:p>
        </w:tc>
        <w:tc>
          <w:tcPr>
            <w:tcW w:w="1700" w:type="dxa"/>
            <w:shd w:val="clear" w:color="auto" w:fill="D9E2F3"/>
            <w:tcMar>
              <w:top w:w="80" w:type="dxa"/>
              <w:left w:w="100" w:type="dxa"/>
              <w:bottom w:w="80" w:type="dxa"/>
              <w:right w:w="100" w:type="dxa"/>
            </w:tcMar>
            <w:vAlign w:val="center"/>
          </w:tcPr>
          <w:p w14:paraId="431240AE" w14:textId="77777777" w:rsidR="004B30CF" w:rsidRPr="00C511D7" w:rsidRDefault="00000000">
            <w:pPr>
              <w:jc w:val="center"/>
              <w:rPr>
                <w:color w:val="000000" w:themeColor="text1"/>
              </w:rPr>
            </w:pPr>
            <w:r w:rsidRPr="00C511D7">
              <w:rPr>
                <w:b/>
                <w:bCs/>
                <w:color w:val="000000" w:themeColor="text1"/>
                <w:sz w:val="22"/>
                <w:szCs w:val="22"/>
              </w:rPr>
              <w:t>Testing &amp; Analysis</w:t>
            </w:r>
          </w:p>
        </w:tc>
        <w:tc>
          <w:tcPr>
            <w:tcW w:w="1400" w:type="dxa"/>
            <w:shd w:val="clear" w:color="auto" w:fill="D9E2F3"/>
            <w:tcMar>
              <w:top w:w="80" w:type="dxa"/>
              <w:left w:w="100" w:type="dxa"/>
              <w:bottom w:w="80" w:type="dxa"/>
              <w:right w:w="100" w:type="dxa"/>
            </w:tcMar>
            <w:vAlign w:val="center"/>
          </w:tcPr>
          <w:p w14:paraId="2E4834C5" w14:textId="77777777" w:rsidR="004B30CF" w:rsidRPr="00C511D7" w:rsidRDefault="00000000">
            <w:pPr>
              <w:jc w:val="center"/>
              <w:rPr>
                <w:color w:val="000000" w:themeColor="text1"/>
              </w:rPr>
            </w:pPr>
            <w:r w:rsidRPr="00C511D7">
              <w:rPr>
                <w:b/>
                <w:bCs/>
                <w:color w:val="000000" w:themeColor="text1"/>
                <w:sz w:val="22"/>
                <w:szCs w:val="22"/>
              </w:rPr>
              <w:t>Report Contribution</w:t>
            </w:r>
          </w:p>
        </w:tc>
        <w:tc>
          <w:tcPr>
            <w:tcW w:w="700" w:type="dxa"/>
            <w:shd w:val="clear" w:color="auto" w:fill="D9E2F3"/>
            <w:tcMar>
              <w:top w:w="80" w:type="dxa"/>
              <w:left w:w="100" w:type="dxa"/>
              <w:bottom w:w="80" w:type="dxa"/>
              <w:right w:w="100" w:type="dxa"/>
            </w:tcMar>
            <w:vAlign w:val="center"/>
          </w:tcPr>
          <w:p w14:paraId="231D3013" w14:textId="77777777" w:rsidR="004B30CF" w:rsidRPr="00C511D7" w:rsidRDefault="00000000">
            <w:pPr>
              <w:jc w:val="center"/>
              <w:rPr>
                <w:color w:val="000000" w:themeColor="text1"/>
              </w:rPr>
            </w:pPr>
            <w:r w:rsidRPr="00C511D7">
              <w:rPr>
                <w:b/>
                <w:bCs/>
                <w:color w:val="000000" w:themeColor="text1"/>
                <w:sz w:val="22"/>
                <w:szCs w:val="22"/>
              </w:rPr>
              <w:t>Approx. %</w:t>
            </w:r>
          </w:p>
        </w:tc>
      </w:tr>
      <w:tr w:rsidR="00C511D7" w:rsidRPr="00C511D7" w14:paraId="3126A132" w14:textId="77777777" w:rsidTr="00AE5E1B">
        <w:tc>
          <w:tcPr>
            <w:tcW w:w="1900" w:type="dxa"/>
            <w:tcMar>
              <w:top w:w="80" w:type="dxa"/>
              <w:left w:w="100" w:type="dxa"/>
              <w:bottom w:w="80" w:type="dxa"/>
              <w:right w:w="100" w:type="dxa"/>
            </w:tcMar>
            <w:vAlign w:val="center"/>
          </w:tcPr>
          <w:p w14:paraId="323389BD" w14:textId="77777777" w:rsidR="004B30CF" w:rsidRPr="00C511D7" w:rsidRDefault="00000000">
            <w:pPr>
              <w:rPr>
                <w:color w:val="000000" w:themeColor="text1"/>
              </w:rPr>
            </w:pPr>
            <w:r w:rsidRPr="00C511D7">
              <w:rPr>
                <w:color w:val="000000" w:themeColor="text1"/>
                <w:sz w:val="22"/>
                <w:szCs w:val="22"/>
              </w:rPr>
              <w:t>B Keshav 1925260042</w:t>
            </w:r>
          </w:p>
        </w:tc>
        <w:tc>
          <w:tcPr>
            <w:tcW w:w="1900" w:type="dxa"/>
            <w:tcMar>
              <w:top w:w="80" w:type="dxa"/>
              <w:left w:w="100" w:type="dxa"/>
              <w:bottom w:w="80" w:type="dxa"/>
              <w:right w:w="100" w:type="dxa"/>
            </w:tcMar>
            <w:vAlign w:val="center"/>
          </w:tcPr>
          <w:p w14:paraId="7E37F850" w14:textId="77777777" w:rsidR="004B30CF" w:rsidRPr="00C511D7" w:rsidRDefault="00000000">
            <w:pPr>
              <w:rPr>
                <w:color w:val="000000" w:themeColor="text1"/>
              </w:rPr>
            </w:pPr>
            <w:r w:rsidRPr="00C511D7">
              <w:rPr>
                <w:color w:val="000000" w:themeColor="text1"/>
                <w:sz w:val="22"/>
                <w:szCs w:val="22"/>
              </w:rPr>
              <w:t>Sub-study 3: Effect of Arrival Rate on Queue Length</w:t>
            </w:r>
          </w:p>
        </w:tc>
        <w:tc>
          <w:tcPr>
            <w:tcW w:w="1700" w:type="dxa"/>
            <w:tcMar>
              <w:top w:w="80" w:type="dxa"/>
              <w:left w:w="100" w:type="dxa"/>
              <w:bottom w:w="80" w:type="dxa"/>
              <w:right w:w="100" w:type="dxa"/>
            </w:tcMar>
            <w:vAlign w:val="center"/>
          </w:tcPr>
          <w:p w14:paraId="443E2167" w14:textId="77777777" w:rsidR="004B30CF" w:rsidRPr="00C511D7" w:rsidRDefault="00000000">
            <w:pPr>
              <w:rPr>
                <w:color w:val="000000" w:themeColor="text1"/>
              </w:rPr>
            </w:pPr>
            <w:r w:rsidRPr="00C511D7">
              <w:rPr>
                <w:color w:val="000000" w:themeColor="text1"/>
                <w:sz w:val="22"/>
                <w:szCs w:val="22"/>
              </w:rPr>
              <w:t>M/M/1 and M/M/c model formulation for the λ–μ sweep</w:t>
            </w:r>
          </w:p>
        </w:tc>
        <w:tc>
          <w:tcPr>
            <w:tcW w:w="1700" w:type="dxa"/>
            <w:tcMar>
              <w:top w:w="80" w:type="dxa"/>
              <w:left w:w="100" w:type="dxa"/>
              <w:bottom w:w="80" w:type="dxa"/>
              <w:right w:w="100" w:type="dxa"/>
            </w:tcMar>
            <w:vAlign w:val="center"/>
          </w:tcPr>
          <w:p w14:paraId="1E944E80" w14:textId="77777777" w:rsidR="004B30CF" w:rsidRPr="00C511D7" w:rsidRDefault="00000000">
            <w:pPr>
              <w:rPr>
                <w:color w:val="000000" w:themeColor="text1"/>
              </w:rPr>
            </w:pPr>
            <w:r w:rsidRPr="00C511D7">
              <w:rPr>
                <w:color w:val="000000" w:themeColor="text1"/>
                <w:sz w:val="22"/>
                <w:szCs w:val="22"/>
              </w:rPr>
              <w:t>Designed the λ sweep experiment and queue-length measurement plan</w:t>
            </w:r>
          </w:p>
        </w:tc>
        <w:tc>
          <w:tcPr>
            <w:tcW w:w="1400" w:type="dxa"/>
            <w:tcMar>
              <w:top w:w="80" w:type="dxa"/>
              <w:left w:w="100" w:type="dxa"/>
              <w:bottom w:w="80" w:type="dxa"/>
              <w:right w:w="100" w:type="dxa"/>
            </w:tcMar>
            <w:vAlign w:val="center"/>
          </w:tcPr>
          <w:p w14:paraId="3A94556C" w14:textId="77777777" w:rsidR="004B30CF" w:rsidRPr="00C511D7" w:rsidRDefault="00000000">
            <w:pPr>
              <w:rPr>
                <w:color w:val="000000" w:themeColor="text1"/>
              </w:rPr>
            </w:pPr>
            <w:r w:rsidRPr="00C511D7">
              <w:rPr>
                <w:color w:val="000000" w:themeColor="text1"/>
                <w:sz w:val="22"/>
                <w:szCs w:val="22"/>
              </w:rPr>
              <w:t>Ch.1 (Introduction), Ch.4 (Sub-study 3 results), Ch.5 (Conclusion, Module 3)</w:t>
            </w:r>
          </w:p>
        </w:tc>
        <w:tc>
          <w:tcPr>
            <w:tcW w:w="700" w:type="dxa"/>
            <w:tcMar>
              <w:top w:w="80" w:type="dxa"/>
              <w:left w:w="100" w:type="dxa"/>
              <w:bottom w:w="80" w:type="dxa"/>
              <w:right w:w="100" w:type="dxa"/>
            </w:tcMar>
            <w:vAlign w:val="center"/>
          </w:tcPr>
          <w:p w14:paraId="679DF0AA" w14:textId="77777777" w:rsidR="004B30CF" w:rsidRPr="00C511D7" w:rsidRDefault="00000000" w:rsidP="00AE5E1B">
            <w:pPr>
              <w:jc w:val="center"/>
              <w:rPr>
                <w:color w:val="000000" w:themeColor="text1"/>
              </w:rPr>
            </w:pPr>
            <w:r w:rsidRPr="00C511D7">
              <w:rPr>
                <w:color w:val="000000" w:themeColor="text1"/>
                <w:sz w:val="22"/>
                <w:szCs w:val="22"/>
              </w:rPr>
              <w:t>25%</w:t>
            </w:r>
          </w:p>
        </w:tc>
      </w:tr>
      <w:tr w:rsidR="00C511D7" w:rsidRPr="00C511D7" w14:paraId="63650095" w14:textId="77777777" w:rsidTr="00AE5E1B">
        <w:tc>
          <w:tcPr>
            <w:tcW w:w="1900" w:type="dxa"/>
            <w:tcMar>
              <w:top w:w="80" w:type="dxa"/>
              <w:left w:w="100" w:type="dxa"/>
              <w:bottom w:w="80" w:type="dxa"/>
              <w:right w:w="100" w:type="dxa"/>
            </w:tcMar>
            <w:vAlign w:val="center"/>
          </w:tcPr>
          <w:p w14:paraId="3202C32C" w14:textId="77777777" w:rsidR="004B30CF" w:rsidRPr="00C511D7" w:rsidRDefault="00000000">
            <w:pPr>
              <w:rPr>
                <w:color w:val="000000" w:themeColor="text1"/>
              </w:rPr>
            </w:pPr>
            <w:r w:rsidRPr="00C511D7">
              <w:rPr>
                <w:color w:val="000000" w:themeColor="text1"/>
                <w:sz w:val="22"/>
                <w:szCs w:val="22"/>
              </w:rPr>
              <w:t>Monish L 1972260035</w:t>
            </w:r>
          </w:p>
        </w:tc>
        <w:tc>
          <w:tcPr>
            <w:tcW w:w="1900" w:type="dxa"/>
            <w:tcMar>
              <w:top w:w="80" w:type="dxa"/>
              <w:left w:w="100" w:type="dxa"/>
              <w:bottom w:w="80" w:type="dxa"/>
              <w:right w:w="100" w:type="dxa"/>
            </w:tcMar>
            <w:vAlign w:val="center"/>
          </w:tcPr>
          <w:p w14:paraId="2F0637D1" w14:textId="77777777" w:rsidR="004B30CF" w:rsidRPr="00C511D7" w:rsidRDefault="00000000">
            <w:pPr>
              <w:rPr>
                <w:color w:val="000000" w:themeColor="text1"/>
              </w:rPr>
            </w:pPr>
            <w:r w:rsidRPr="00C511D7">
              <w:rPr>
                <w:color w:val="000000" w:themeColor="text1"/>
                <w:sz w:val="22"/>
                <w:szCs w:val="22"/>
              </w:rPr>
              <w:t>Sub-study 1: Single-Queue vs Network-of-Queues</w:t>
            </w:r>
          </w:p>
        </w:tc>
        <w:tc>
          <w:tcPr>
            <w:tcW w:w="1700" w:type="dxa"/>
            <w:tcMar>
              <w:top w:w="80" w:type="dxa"/>
              <w:left w:w="100" w:type="dxa"/>
              <w:bottom w:w="80" w:type="dxa"/>
              <w:right w:w="100" w:type="dxa"/>
            </w:tcMar>
            <w:vAlign w:val="center"/>
          </w:tcPr>
          <w:p w14:paraId="1C9815AF" w14:textId="77777777" w:rsidR="004B30CF" w:rsidRPr="00C511D7" w:rsidRDefault="00000000">
            <w:pPr>
              <w:rPr>
                <w:color w:val="000000" w:themeColor="text1"/>
              </w:rPr>
            </w:pPr>
            <w:r w:rsidRPr="00C511D7">
              <w:rPr>
                <w:color w:val="000000" w:themeColor="text1"/>
                <w:sz w:val="22"/>
                <w:szCs w:val="22"/>
              </w:rPr>
              <w:t>Modelled the 3-stage tandem queue and Packet Tracer topologies</w:t>
            </w:r>
          </w:p>
        </w:tc>
        <w:tc>
          <w:tcPr>
            <w:tcW w:w="1700" w:type="dxa"/>
            <w:tcMar>
              <w:top w:w="80" w:type="dxa"/>
              <w:left w:w="100" w:type="dxa"/>
              <w:bottom w:w="80" w:type="dxa"/>
              <w:right w:w="100" w:type="dxa"/>
            </w:tcMar>
            <w:vAlign w:val="center"/>
          </w:tcPr>
          <w:p w14:paraId="11849C5D" w14:textId="77777777" w:rsidR="004B30CF" w:rsidRPr="00C511D7" w:rsidRDefault="00000000">
            <w:pPr>
              <w:rPr>
                <w:color w:val="000000" w:themeColor="text1"/>
              </w:rPr>
            </w:pPr>
            <w:r w:rsidRPr="00C511D7">
              <w:rPr>
                <w:color w:val="000000" w:themeColor="text1"/>
                <w:sz w:val="22"/>
                <w:szCs w:val="22"/>
              </w:rPr>
              <w:t>Built and ran Packet Tracer Models A and B; recorded end-to-end delay</w:t>
            </w:r>
          </w:p>
        </w:tc>
        <w:tc>
          <w:tcPr>
            <w:tcW w:w="1400" w:type="dxa"/>
            <w:tcMar>
              <w:top w:w="80" w:type="dxa"/>
              <w:left w:w="100" w:type="dxa"/>
              <w:bottom w:w="80" w:type="dxa"/>
              <w:right w:w="100" w:type="dxa"/>
            </w:tcMar>
            <w:vAlign w:val="center"/>
          </w:tcPr>
          <w:p w14:paraId="276F61B2" w14:textId="77777777" w:rsidR="004B30CF" w:rsidRPr="00C511D7" w:rsidRDefault="00000000">
            <w:pPr>
              <w:rPr>
                <w:color w:val="000000" w:themeColor="text1"/>
              </w:rPr>
            </w:pPr>
            <w:r w:rsidRPr="00C511D7">
              <w:rPr>
                <w:color w:val="000000" w:themeColor="text1"/>
                <w:sz w:val="22"/>
                <w:szCs w:val="22"/>
              </w:rPr>
              <w:t>Ch.3 (Design alternatives), Ch.4 (Sub-study 1 results)</w:t>
            </w:r>
          </w:p>
        </w:tc>
        <w:tc>
          <w:tcPr>
            <w:tcW w:w="700" w:type="dxa"/>
            <w:tcMar>
              <w:top w:w="80" w:type="dxa"/>
              <w:left w:w="100" w:type="dxa"/>
              <w:bottom w:w="80" w:type="dxa"/>
              <w:right w:w="100" w:type="dxa"/>
            </w:tcMar>
            <w:vAlign w:val="center"/>
          </w:tcPr>
          <w:p w14:paraId="7703AF32" w14:textId="77777777" w:rsidR="004B30CF" w:rsidRPr="00C511D7" w:rsidRDefault="00000000" w:rsidP="00AE5E1B">
            <w:pPr>
              <w:jc w:val="center"/>
              <w:rPr>
                <w:color w:val="000000" w:themeColor="text1"/>
              </w:rPr>
            </w:pPr>
            <w:r w:rsidRPr="00C511D7">
              <w:rPr>
                <w:color w:val="000000" w:themeColor="text1"/>
                <w:sz w:val="22"/>
                <w:szCs w:val="22"/>
              </w:rPr>
              <w:t>25%</w:t>
            </w:r>
          </w:p>
        </w:tc>
      </w:tr>
      <w:tr w:rsidR="00C511D7" w:rsidRPr="00C511D7" w14:paraId="3DABD9C9" w14:textId="77777777" w:rsidTr="00AE5E1B">
        <w:tc>
          <w:tcPr>
            <w:tcW w:w="1900" w:type="dxa"/>
            <w:tcMar>
              <w:top w:w="80" w:type="dxa"/>
              <w:left w:w="100" w:type="dxa"/>
              <w:bottom w:w="80" w:type="dxa"/>
              <w:right w:w="100" w:type="dxa"/>
            </w:tcMar>
            <w:vAlign w:val="center"/>
          </w:tcPr>
          <w:p w14:paraId="34D431DD" w14:textId="77777777" w:rsidR="004B30CF" w:rsidRPr="00C511D7" w:rsidRDefault="00000000">
            <w:pPr>
              <w:rPr>
                <w:color w:val="000000" w:themeColor="text1"/>
              </w:rPr>
            </w:pPr>
            <w:r w:rsidRPr="00C511D7">
              <w:rPr>
                <w:color w:val="000000" w:themeColor="text1"/>
                <w:sz w:val="22"/>
                <w:szCs w:val="22"/>
              </w:rPr>
              <w:t>Deepak R 192460153</w:t>
            </w:r>
          </w:p>
        </w:tc>
        <w:tc>
          <w:tcPr>
            <w:tcW w:w="1900" w:type="dxa"/>
            <w:tcMar>
              <w:top w:w="80" w:type="dxa"/>
              <w:left w:w="100" w:type="dxa"/>
              <w:bottom w:w="80" w:type="dxa"/>
              <w:right w:w="100" w:type="dxa"/>
            </w:tcMar>
            <w:vAlign w:val="center"/>
          </w:tcPr>
          <w:p w14:paraId="4B89CE0A" w14:textId="77777777" w:rsidR="004B30CF" w:rsidRPr="00C511D7" w:rsidRDefault="00000000">
            <w:pPr>
              <w:rPr>
                <w:color w:val="000000" w:themeColor="text1"/>
              </w:rPr>
            </w:pPr>
            <w:r w:rsidRPr="00C511D7">
              <w:rPr>
                <w:color w:val="000000" w:themeColor="text1"/>
                <w:sz w:val="22"/>
                <w:szCs w:val="22"/>
              </w:rPr>
              <w:t>Sub-study 2: FIFO vs Priority Queuing</w:t>
            </w:r>
          </w:p>
        </w:tc>
        <w:tc>
          <w:tcPr>
            <w:tcW w:w="1700" w:type="dxa"/>
            <w:tcMar>
              <w:top w:w="80" w:type="dxa"/>
              <w:left w:w="100" w:type="dxa"/>
              <w:bottom w:w="80" w:type="dxa"/>
              <w:right w:w="100" w:type="dxa"/>
            </w:tcMar>
            <w:vAlign w:val="center"/>
          </w:tcPr>
          <w:p w14:paraId="00B23EE9" w14:textId="77777777" w:rsidR="004B30CF" w:rsidRPr="00C511D7" w:rsidRDefault="00000000">
            <w:pPr>
              <w:rPr>
                <w:color w:val="000000" w:themeColor="text1"/>
              </w:rPr>
            </w:pPr>
            <w:r w:rsidRPr="00C511D7">
              <w:rPr>
                <w:color w:val="000000" w:themeColor="text1"/>
                <w:sz w:val="22"/>
                <w:szCs w:val="22"/>
              </w:rPr>
              <w:t>Designed the two-class (voice/data) scheduler comparison</w:t>
            </w:r>
          </w:p>
        </w:tc>
        <w:tc>
          <w:tcPr>
            <w:tcW w:w="1700" w:type="dxa"/>
            <w:tcMar>
              <w:top w:w="80" w:type="dxa"/>
              <w:left w:w="100" w:type="dxa"/>
              <w:bottom w:w="80" w:type="dxa"/>
              <w:right w:w="100" w:type="dxa"/>
            </w:tcMar>
            <w:vAlign w:val="center"/>
          </w:tcPr>
          <w:p w14:paraId="51242BFD" w14:textId="77777777" w:rsidR="004B30CF" w:rsidRPr="00C511D7" w:rsidRDefault="00000000">
            <w:pPr>
              <w:rPr>
                <w:color w:val="000000" w:themeColor="text1"/>
              </w:rPr>
            </w:pPr>
            <w:r w:rsidRPr="00C511D7">
              <w:rPr>
                <w:color w:val="000000" w:themeColor="text1"/>
                <w:sz w:val="22"/>
                <w:szCs w:val="22"/>
              </w:rPr>
              <w:t>Defined the FIFO and Priority Queuing simulation methodology</w:t>
            </w:r>
          </w:p>
        </w:tc>
        <w:tc>
          <w:tcPr>
            <w:tcW w:w="1400" w:type="dxa"/>
            <w:tcMar>
              <w:top w:w="80" w:type="dxa"/>
              <w:left w:w="100" w:type="dxa"/>
              <w:bottom w:w="80" w:type="dxa"/>
              <w:right w:w="100" w:type="dxa"/>
            </w:tcMar>
            <w:vAlign w:val="center"/>
          </w:tcPr>
          <w:p w14:paraId="73B85D5A" w14:textId="77777777" w:rsidR="004B30CF" w:rsidRPr="00C511D7" w:rsidRDefault="00000000">
            <w:pPr>
              <w:rPr>
                <w:color w:val="000000" w:themeColor="text1"/>
              </w:rPr>
            </w:pPr>
            <w:r w:rsidRPr="00C511D7">
              <w:rPr>
                <w:color w:val="000000" w:themeColor="text1"/>
                <w:sz w:val="22"/>
                <w:szCs w:val="22"/>
              </w:rPr>
              <w:t>Ch.2 (Literature review), Ch.4 (Sub-study 2 results)</w:t>
            </w:r>
          </w:p>
        </w:tc>
        <w:tc>
          <w:tcPr>
            <w:tcW w:w="700" w:type="dxa"/>
            <w:tcMar>
              <w:top w:w="80" w:type="dxa"/>
              <w:left w:w="100" w:type="dxa"/>
              <w:bottom w:w="80" w:type="dxa"/>
              <w:right w:w="100" w:type="dxa"/>
            </w:tcMar>
            <w:vAlign w:val="center"/>
          </w:tcPr>
          <w:p w14:paraId="02E24634" w14:textId="77777777" w:rsidR="004B30CF" w:rsidRPr="00C511D7" w:rsidRDefault="00000000" w:rsidP="00AE5E1B">
            <w:pPr>
              <w:jc w:val="center"/>
              <w:rPr>
                <w:color w:val="000000" w:themeColor="text1"/>
              </w:rPr>
            </w:pPr>
            <w:r w:rsidRPr="00C511D7">
              <w:rPr>
                <w:color w:val="000000" w:themeColor="text1"/>
                <w:sz w:val="22"/>
                <w:szCs w:val="22"/>
              </w:rPr>
              <w:t>25%</w:t>
            </w:r>
          </w:p>
        </w:tc>
      </w:tr>
      <w:tr w:rsidR="00C511D7" w:rsidRPr="00C511D7" w14:paraId="4F6E6178" w14:textId="77777777" w:rsidTr="00AE5E1B">
        <w:tc>
          <w:tcPr>
            <w:tcW w:w="1900" w:type="dxa"/>
            <w:tcMar>
              <w:top w:w="80" w:type="dxa"/>
              <w:left w:w="100" w:type="dxa"/>
              <w:bottom w:w="80" w:type="dxa"/>
              <w:right w:w="100" w:type="dxa"/>
            </w:tcMar>
            <w:vAlign w:val="center"/>
          </w:tcPr>
          <w:p w14:paraId="04CEC3E6" w14:textId="77777777" w:rsidR="004B30CF" w:rsidRPr="00C511D7" w:rsidRDefault="00000000">
            <w:pPr>
              <w:rPr>
                <w:color w:val="000000" w:themeColor="text1"/>
              </w:rPr>
            </w:pPr>
            <w:r w:rsidRPr="00C511D7">
              <w:rPr>
                <w:color w:val="000000" w:themeColor="text1"/>
                <w:sz w:val="22"/>
                <w:szCs w:val="22"/>
              </w:rPr>
              <w:t>Surender S 1924260070</w:t>
            </w:r>
          </w:p>
        </w:tc>
        <w:tc>
          <w:tcPr>
            <w:tcW w:w="1900" w:type="dxa"/>
            <w:tcMar>
              <w:top w:w="80" w:type="dxa"/>
              <w:left w:w="100" w:type="dxa"/>
              <w:bottom w:w="80" w:type="dxa"/>
              <w:right w:w="100" w:type="dxa"/>
            </w:tcMar>
            <w:vAlign w:val="center"/>
          </w:tcPr>
          <w:p w14:paraId="0B3E0ACD" w14:textId="77777777" w:rsidR="004B30CF" w:rsidRPr="00C511D7" w:rsidRDefault="00000000">
            <w:pPr>
              <w:rPr>
                <w:color w:val="000000" w:themeColor="text1"/>
              </w:rPr>
            </w:pPr>
            <w:r w:rsidRPr="00C511D7">
              <w:rPr>
                <w:color w:val="000000" w:themeColor="text1"/>
                <w:sz w:val="22"/>
                <w:szCs w:val="22"/>
              </w:rPr>
              <w:t>Sub-study 4: M/M/c vs M/M/1</w:t>
            </w:r>
          </w:p>
        </w:tc>
        <w:tc>
          <w:tcPr>
            <w:tcW w:w="1700" w:type="dxa"/>
            <w:tcMar>
              <w:top w:w="80" w:type="dxa"/>
              <w:left w:w="100" w:type="dxa"/>
              <w:bottom w:w="80" w:type="dxa"/>
              <w:right w:w="100" w:type="dxa"/>
            </w:tcMar>
            <w:vAlign w:val="center"/>
          </w:tcPr>
          <w:p w14:paraId="66310F72" w14:textId="77777777" w:rsidR="004B30CF" w:rsidRPr="00C511D7" w:rsidRDefault="00000000">
            <w:pPr>
              <w:rPr>
                <w:color w:val="000000" w:themeColor="text1"/>
              </w:rPr>
            </w:pPr>
            <w:r w:rsidRPr="00C511D7">
              <w:rPr>
                <w:color w:val="000000" w:themeColor="text1"/>
                <w:sz w:val="22"/>
                <w:szCs w:val="22"/>
              </w:rPr>
              <w:t>Modelled the pooled multi-server (Erlang-C) architecture</w:t>
            </w:r>
          </w:p>
        </w:tc>
        <w:tc>
          <w:tcPr>
            <w:tcW w:w="1700" w:type="dxa"/>
            <w:tcMar>
              <w:top w:w="80" w:type="dxa"/>
              <w:left w:w="100" w:type="dxa"/>
              <w:bottom w:w="80" w:type="dxa"/>
              <w:right w:w="100" w:type="dxa"/>
            </w:tcMar>
            <w:vAlign w:val="center"/>
          </w:tcPr>
          <w:p w14:paraId="032A725E" w14:textId="77777777" w:rsidR="004B30CF" w:rsidRPr="00C511D7" w:rsidRDefault="00000000">
            <w:pPr>
              <w:rPr>
                <w:color w:val="000000" w:themeColor="text1"/>
              </w:rPr>
            </w:pPr>
            <w:r w:rsidRPr="00C511D7">
              <w:rPr>
                <w:color w:val="000000" w:themeColor="text1"/>
                <w:sz w:val="22"/>
                <w:szCs w:val="22"/>
              </w:rPr>
              <w:t>Designed the M/M/1 vs M/M/c waiting-time comparison</w:t>
            </w:r>
          </w:p>
        </w:tc>
        <w:tc>
          <w:tcPr>
            <w:tcW w:w="1400" w:type="dxa"/>
            <w:tcMar>
              <w:top w:w="80" w:type="dxa"/>
              <w:left w:w="100" w:type="dxa"/>
              <w:bottom w:w="80" w:type="dxa"/>
              <w:right w:w="100" w:type="dxa"/>
            </w:tcMar>
            <w:vAlign w:val="center"/>
          </w:tcPr>
          <w:p w14:paraId="0E722D7C" w14:textId="77777777" w:rsidR="004B30CF" w:rsidRPr="00C511D7" w:rsidRDefault="00000000">
            <w:pPr>
              <w:rPr>
                <w:color w:val="000000" w:themeColor="text1"/>
              </w:rPr>
            </w:pPr>
            <w:r w:rsidRPr="00C511D7">
              <w:rPr>
                <w:color w:val="000000" w:themeColor="text1"/>
                <w:sz w:val="22"/>
                <w:szCs w:val="22"/>
              </w:rPr>
              <w:t>Ch.3 (Trade-off analysis), Ch.5 (Future work)</w:t>
            </w:r>
          </w:p>
        </w:tc>
        <w:tc>
          <w:tcPr>
            <w:tcW w:w="700" w:type="dxa"/>
            <w:tcMar>
              <w:top w:w="80" w:type="dxa"/>
              <w:left w:w="100" w:type="dxa"/>
              <w:bottom w:w="80" w:type="dxa"/>
              <w:right w:w="100" w:type="dxa"/>
            </w:tcMar>
            <w:vAlign w:val="center"/>
          </w:tcPr>
          <w:p w14:paraId="4D479D67" w14:textId="77777777" w:rsidR="004B30CF" w:rsidRPr="00C511D7" w:rsidRDefault="00000000" w:rsidP="00AE5E1B">
            <w:pPr>
              <w:jc w:val="center"/>
              <w:rPr>
                <w:color w:val="000000" w:themeColor="text1"/>
              </w:rPr>
            </w:pPr>
            <w:r w:rsidRPr="00C511D7">
              <w:rPr>
                <w:color w:val="000000" w:themeColor="text1"/>
                <w:sz w:val="22"/>
                <w:szCs w:val="22"/>
              </w:rPr>
              <w:t>25%</w:t>
            </w:r>
          </w:p>
        </w:tc>
      </w:tr>
      <w:tr w:rsidR="00C511D7" w:rsidRPr="00C511D7" w14:paraId="21CD6A36" w14:textId="77777777">
        <w:tc>
          <w:tcPr>
            <w:tcW w:w="1900" w:type="dxa"/>
            <w:tcMar>
              <w:top w:w="80" w:type="dxa"/>
              <w:left w:w="100" w:type="dxa"/>
              <w:bottom w:w="80" w:type="dxa"/>
              <w:right w:w="100" w:type="dxa"/>
            </w:tcMar>
            <w:vAlign w:val="center"/>
          </w:tcPr>
          <w:p w14:paraId="589E0565" w14:textId="77777777" w:rsidR="004B30CF" w:rsidRPr="00C511D7" w:rsidRDefault="00000000">
            <w:pPr>
              <w:rPr>
                <w:color w:val="000000" w:themeColor="text1"/>
              </w:rPr>
            </w:pPr>
            <w:r w:rsidRPr="00C511D7">
              <w:rPr>
                <w:color w:val="000000" w:themeColor="text1"/>
                <w:sz w:val="22"/>
                <w:szCs w:val="22"/>
              </w:rPr>
              <w:t>Total</w:t>
            </w:r>
          </w:p>
        </w:tc>
        <w:tc>
          <w:tcPr>
            <w:tcW w:w="1900" w:type="dxa"/>
            <w:tcMar>
              <w:top w:w="80" w:type="dxa"/>
              <w:left w:w="100" w:type="dxa"/>
              <w:bottom w:w="80" w:type="dxa"/>
              <w:right w:w="100" w:type="dxa"/>
            </w:tcMar>
            <w:vAlign w:val="center"/>
          </w:tcPr>
          <w:p w14:paraId="4141D480" w14:textId="77777777" w:rsidR="004B30CF" w:rsidRPr="00C511D7" w:rsidRDefault="004B30CF">
            <w:pPr>
              <w:rPr>
                <w:color w:val="000000" w:themeColor="text1"/>
              </w:rPr>
            </w:pPr>
          </w:p>
        </w:tc>
        <w:tc>
          <w:tcPr>
            <w:tcW w:w="1700" w:type="dxa"/>
            <w:tcMar>
              <w:top w:w="80" w:type="dxa"/>
              <w:left w:w="100" w:type="dxa"/>
              <w:bottom w:w="80" w:type="dxa"/>
              <w:right w:w="100" w:type="dxa"/>
            </w:tcMar>
            <w:vAlign w:val="center"/>
          </w:tcPr>
          <w:p w14:paraId="1582000E" w14:textId="77777777" w:rsidR="004B30CF" w:rsidRPr="00C511D7" w:rsidRDefault="004B30CF">
            <w:pPr>
              <w:rPr>
                <w:color w:val="000000" w:themeColor="text1"/>
              </w:rPr>
            </w:pPr>
          </w:p>
        </w:tc>
        <w:tc>
          <w:tcPr>
            <w:tcW w:w="1700" w:type="dxa"/>
            <w:tcMar>
              <w:top w:w="80" w:type="dxa"/>
              <w:left w:w="100" w:type="dxa"/>
              <w:bottom w:w="80" w:type="dxa"/>
              <w:right w:w="100" w:type="dxa"/>
            </w:tcMar>
            <w:vAlign w:val="center"/>
          </w:tcPr>
          <w:p w14:paraId="3748CC7D" w14:textId="77777777" w:rsidR="004B30CF" w:rsidRPr="00C511D7" w:rsidRDefault="004B30CF">
            <w:pPr>
              <w:rPr>
                <w:color w:val="000000" w:themeColor="text1"/>
              </w:rPr>
            </w:pPr>
          </w:p>
        </w:tc>
        <w:tc>
          <w:tcPr>
            <w:tcW w:w="1400" w:type="dxa"/>
            <w:tcMar>
              <w:top w:w="80" w:type="dxa"/>
              <w:left w:w="100" w:type="dxa"/>
              <w:bottom w:w="80" w:type="dxa"/>
              <w:right w:w="100" w:type="dxa"/>
            </w:tcMar>
            <w:vAlign w:val="center"/>
          </w:tcPr>
          <w:p w14:paraId="7ED9A21C" w14:textId="77777777" w:rsidR="004B30CF" w:rsidRPr="00C511D7" w:rsidRDefault="004B30CF">
            <w:pPr>
              <w:rPr>
                <w:color w:val="000000" w:themeColor="text1"/>
              </w:rPr>
            </w:pPr>
          </w:p>
        </w:tc>
        <w:tc>
          <w:tcPr>
            <w:tcW w:w="700" w:type="dxa"/>
            <w:tcMar>
              <w:top w:w="80" w:type="dxa"/>
              <w:left w:w="100" w:type="dxa"/>
              <w:bottom w:w="80" w:type="dxa"/>
              <w:right w:w="100" w:type="dxa"/>
            </w:tcMar>
            <w:vAlign w:val="center"/>
          </w:tcPr>
          <w:p w14:paraId="7E2D100B" w14:textId="77777777" w:rsidR="004B30CF" w:rsidRPr="00C511D7" w:rsidRDefault="00000000">
            <w:pPr>
              <w:rPr>
                <w:color w:val="000000" w:themeColor="text1"/>
              </w:rPr>
            </w:pPr>
            <w:r w:rsidRPr="00C511D7">
              <w:rPr>
                <w:color w:val="000000" w:themeColor="text1"/>
                <w:sz w:val="22"/>
                <w:szCs w:val="22"/>
              </w:rPr>
              <w:t>100%</w:t>
            </w:r>
          </w:p>
        </w:tc>
      </w:tr>
    </w:tbl>
    <w:p w14:paraId="607068F7" w14:textId="77777777" w:rsidR="004B30CF" w:rsidRPr="00C511D7" w:rsidRDefault="00000000">
      <w:pPr>
        <w:rPr>
          <w:color w:val="000000" w:themeColor="text1"/>
        </w:rPr>
      </w:pPr>
      <w:r w:rsidRPr="00C511D7">
        <w:rPr>
          <w:color w:val="000000" w:themeColor="text1"/>
        </w:rPr>
        <w:br w:type="page"/>
      </w:r>
    </w:p>
    <w:p w14:paraId="5377B348" w14:textId="77777777" w:rsidR="004B30CF" w:rsidRPr="00C511D7" w:rsidRDefault="00000000">
      <w:pPr>
        <w:spacing w:after="300"/>
        <w:jc w:val="center"/>
        <w:rPr>
          <w:color w:val="000000" w:themeColor="text1"/>
        </w:rPr>
      </w:pPr>
      <w:r w:rsidRPr="00C511D7">
        <w:rPr>
          <w:b/>
          <w:bCs/>
          <w:color w:val="000000" w:themeColor="text1"/>
          <w:sz w:val="28"/>
          <w:szCs w:val="28"/>
        </w:rPr>
        <w:lastRenderedPageBreak/>
        <w:t>ABSTRACT</w:t>
      </w:r>
    </w:p>
    <w:p w14:paraId="3225AC0C" w14:textId="77777777" w:rsidR="004B30CF" w:rsidRPr="00C511D7" w:rsidRDefault="00000000">
      <w:pPr>
        <w:spacing w:after="160" w:line="276" w:lineRule="auto"/>
        <w:jc w:val="both"/>
        <w:rPr>
          <w:color w:val="000000" w:themeColor="text1"/>
        </w:rPr>
      </w:pPr>
      <w:r w:rsidRPr="00C511D7">
        <w:rPr>
          <w:color w:val="000000" w:themeColor="text1"/>
        </w:rPr>
        <w:t>A single first-in-first-out (FIFO) queue is the simplest way to model a network node, but it treats every packet identically and cannot reveal where congestion actually builds up or protect delay-sensitive traffic. This capstone investigates whether queuing-theory-based models — priority scheduling, multi-stage (tandem) queues, and multi-server (M/M/c) systems — describe congestion and Quality of Service (QoS) more accurately than a single FIFO queue. The overall research question, framed using a Population–Intervention–Comparison–Outcome (PICO) structure, is whether priority-aware or multi-stage queuing at a network node improves QoS measures such as waiting time, end-to-end delay, queue length and throughput relative to a single-queue baseline.</w:t>
      </w:r>
    </w:p>
    <w:p w14:paraId="6A46087F" w14:textId="77777777" w:rsidR="004B30CF" w:rsidRPr="00C511D7" w:rsidRDefault="00000000">
      <w:pPr>
        <w:spacing w:after="160" w:line="276" w:lineRule="auto"/>
        <w:jc w:val="both"/>
        <w:rPr>
          <w:color w:val="000000" w:themeColor="text1"/>
        </w:rPr>
      </w:pPr>
      <w:r w:rsidRPr="00C511D7">
        <w:rPr>
          <w:color w:val="000000" w:themeColor="text1"/>
        </w:rPr>
        <w:t>The problem is addressed through four linked sub-studies. The first compares a single-queue abstraction against a three-stage tandem network of queues to test whether per-device modelling exposes localized bottlenecks. The second compares FIFO against Priority Queuing for mixed voice and data traffic to test whether class-aware scheduling reduces delay for time-sensitive flows. The third sweeps the arrival rate λ against a fixed service rate μ to characterize how queue length grows as utilization ρ = λ/μ approaches instability. The fourth compares an M/M/c pooled multi-server model against an equivalent-capacity M/M/1 system to test whether server pooling reduces average waiting time.</w:t>
      </w:r>
    </w:p>
    <w:p w14:paraId="1BC0DC8F" w14:textId="77777777" w:rsidR="004B30CF" w:rsidRPr="00C511D7" w:rsidRDefault="00000000">
      <w:pPr>
        <w:spacing w:after="160" w:line="276" w:lineRule="auto"/>
        <w:jc w:val="both"/>
        <w:rPr>
          <w:color w:val="000000" w:themeColor="text1"/>
        </w:rPr>
      </w:pPr>
      <w:r w:rsidRPr="00C511D7">
        <w:rPr>
          <w:color w:val="000000" w:themeColor="text1"/>
        </w:rPr>
        <w:t xml:space="preserve">The methodology combines closed-form M/M/1, M/M/c and Jackson-network theory with discrete-event simulation in MATLAB and </w:t>
      </w:r>
      <w:proofErr w:type="spellStart"/>
      <w:r w:rsidRPr="00C511D7">
        <w:rPr>
          <w:color w:val="000000" w:themeColor="text1"/>
        </w:rPr>
        <w:t>OMNeT</w:t>
      </w:r>
      <w:proofErr w:type="spellEnd"/>
      <w:r w:rsidRPr="00C511D7">
        <w:rPr>
          <w:color w:val="000000" w:themeColor="text1"/>
        </w:rPr>
        <w:t>++, and topology-level validation in Cisco Packet Tracer. Poisson packet arrivals and exponential service times are generated under controlled parameters, and waiting time, end-to-end delay, queue length and throughput are measured and compared against theoretical predictions. An integrity rule is applied throughout: no simulation result is fabricated, and any pending MATLAB/</w:t>
      </w:r>
      <w:proofErr w:type="spellStart"/>
      <w:r w:rsidRPr="00C511D7">
        <w:rPr>
          <w:color w:val="000000" w:themeColor="text1"/>
        </w:rPr>
        <w:t>OMNeT</w:t>
      </w:r>
      <w:proofErr w:type="spellEnd"/>
      <w:r w:rsidRPr="00C511D7">
        <w:rPr>
          <w:color w:val="000000" w:themeColor="text1"/>
        </w:rPr>
        <w:t>++ output is explicitly labelled as an illustrative or theoretical placeholder.</w:t>
      </w:r>
    </w:p>
    <w:p w14:paraId="50DA2D6B" w14:textId="77777777" w:rsidR="004B30CF" w:rsidRPr="00C511D7" w:rsidRDefault="00000000">
      <w:pPr>
        <w:spacing w:after="160" w:line="276" w:lineRule="auto"/>
        <w:jc w:val="both"/>
        <w:rPr>
          <w:color w:val="000000" w:themeColor="text1"/>
        </w:rPr>
      </w:pPr>
      <w:r w:rsidRPr="00C511D7">
        <w:rPr>
          <w:color w:val="000000" w:themeColor="text1"/>
        </w:rPr>
        <w:t xml:space="preserve">The Packet Tracer validation of Sub-study 1 shows a clear result: introducing a bandwidth-constrained 64 kbps link in the three-stage tandem model increased average end-to-end delay from 1.5 </w:t>
      </w:r>
      <w:proofErr w:type="spellStart"/>
      <w:r w:rsidRPr="00C511D7">
        <w:rPr>
          <w:color w:val="000000" w:themeColor="text1"/>
        </w:rPr>
        <w:t>ms</w:t>
      </w:r>
      <w:proofErr w:type="spellEnd"/>
      <w:r w:rsidRPr="00C511D7">
        <w:rPr>
          <w:color w:val="000000" w:themeColor="text1"/>
        </w:rPr>
        <w:t xml:space="preserve"> (single-queue baseline) to 45.2 </w:t>
      </w:r>
      <w:proofErr w:type="spellStart"/>
      <w:r w:rsidRPr="00C511D7">
        <w:rPr>
          <w:color w:val="000000" w:themeColor="text1"/>
        </w:rPr>
        <w:t>ms</w:t>
      </w:r>
      <w:proofErr w:type="spellEnd"/>
      <w:r w:rsidRPr="00C511D7">
        <w:rPr>
          <w:color w:val="000000" w:themeColor="text1"/>
        </w:rPr>
        <w:t xml:space="preserve"> — a 2,913% increase — confirming that per-device modelling exposes congestion that a single-queue abstraction masks. The remaining sub-studies are expected, on theoretical and simulation grounds, to show that Priority Queuing lowers average voice delay relative to FIFO (at the cost of data waiting time), that queue length grows non-linearly as λ approaches μ, and that M/M/c pooling reduces average waiting time relative to M/M/1. Together, the four studies support the conclusion that congestion-aware queuing — whether through per-hop modelling, priority scheduling, or server pooling — outperforms a naive single FIFO queue on QoS metrics, with direct implications for transport-layer QoS mechanisms such as congestion control, scheduling and RTT estimation.</w:t>
      </w:r>
    </w:p>
    <w:p w14:paraId="5D0D490C" w14:textId="77777777" w:rsidR="004B30CF" w:rsidRPr="00C511D7" w:rsidRDefault="004B30CF">
      <w:pPr>
        <w:rPr>
          <w:color w:val="000000" w:themeColor="text1"/>
        </w:rPr>
      </w:pPr>
    </w:p>
    <w:p w14:paraId="61B82FC4" w14:textId="77777777" w:rsidR="004B30CF" w:rsidRPr="00C511D7" w:rsidRDefault="004B30CF">
      <w:pPr>
        <w:rPr>
          <w:color w:val="000000" w:themeColor="text1"/>
        </w:rPr>
      </w:pPr>
    </w:p>
    <w:p w14:paraId="3E9A9F90" w14:textId="77777777" w:rsidR="00804995" w:rsidRPr="00C511D7" w:rsidRDefault="00804995">
      <w:pPr>
        <w:rPr>
          <w:color w:val="000000" w:themeColor="text1"/>
        </w:rPr>
      </w:pPr>
      <w:r w:rsidRPr="00C511D7">
        <w:rPr>
          <w:color w:val="000000" w:themeColor="text1"/>
        </w:rPr>
        <w:br/>
      </w:r>
    </w:p>
    <w:p w14:paraId="04745291" w14:textId="77777777" w:rsidR="00804995" w:rsidRPr="00C511D7" w:rsidRDefault="00804995">
      <w:pPr>
        <w:rPr>
          <w:color w:val="000000" w:themeColor="text1"/>
        </w:rPr>
      </w:pPr>
    </w:p>
    <w:p w14:paraId="7B5F34A7" w14:textId="77777777" w:rsidR="00C511D7" w:rsidRPr="00C511D7" w:rsidRDefault="00C511D7" w:rsidP="00C511D7">
      <w:pPr>
        <w:jc w:val="center"/>
        <w:rPr>
          <w:b/>
          <w:bCs/>
          <w:color w:val="000000" w:themeColor="text1"/>
          <w:sz w:val="28"/>
          <w:szCs w:val="28"/>
        </w:rPr>
      </w:pPr>
      <w:r w:rsidRPr="00C511D7">
        <w:rPr>
          <w:b/>
          <w:bCs/>
          <w:color w:val="000000" w:themeColor="text1"/>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6311"/>
        <w:gridCol w:w="1803"/>
      </w:tblGrid>
      <w:tr w:rsidR="00C511D7" w:rsidRPr="00C511D7" w14:paraId="41A56549" w14:textId="77777777" w:rsidTr="002F73F2">
        <w:trPr>
          <w:tblHeader/>
        </w:trPr>
        <w:tc>
          <w:tcPr>
            <w:tcW w:w="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E73F151" w14:textId="77777777" w:rsidR="00C511D7" w:rsidRPr="00C511D7" w:rsidRDefault="00C511D7" w:rsidP="002F73F2">
            <w:pPr>
              <w:spacing w:before="240"/>
              <w:jc w:val="center"/>
              <w:rPr>
                <w:color w:val="000000" w:themeColor="text1"/>
              </w:rPr>
            </w:pPr>
            <w:r w:rsidRPr="00C511D7">
              <w:rPr>
                <w:color w:val="000000" w:themeColor="text1"/>
              </w:rPr>
              <w:t>S. No.</w:t>
            </w:r>
          </w:p>
        </w:tc>
        <w:tc>
          <w:tcPr>
            <w:tcW w:w="3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0FD73A4" w14:textId="77777777" w:rsidR="00C511D7" w:rsidRPr="00C511D7" w:rsidRDefault="00C511D7" w:rsidP="002F73F2">
            <w:pPr>
              <w:spacing w:before="240"/>
              <w:jc w:val="center"/>
              <w:rPr>
                <w:color w:val="000000" w:themeColor="text1"/>
              </w:rPr>
            </w:pPr>
            <w:r w:rsidRPr="00C511D7">
              <w:rPr>
                <w:color w:val="000000" w:themeColor="text1"/>
              </w:rPr>
              <w:t>Title</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64A0B6E" w14:textId="77777777" w:rsidR="00C511D7" w:rsidRPr="00C511D7" w:rsidRDefault="00C511D7" w:rsidP="002F73F2">
            <w:pPr>
              <w:spacing w:before="240"/>
              <w:jc w:val="center"/>
              <w:rPr>
                <w:color w:val="000000" w:themeColor="text1"/>
              </w:rPr>
            </w:pPr>
            <w:r w:rsidRPr="00C511D7">
              <w:rPr>
                <w:color w:val="000000" w:themeColor="text1"/>
              </w:rPr>
              <w:t>Page No.</w:t>
            </w:r>
          </w:p>
        </w:tc>
      </w:tr>
      <w:tr w:rsidR="00C511D7" w:rsidRPr="00C511D7" w14:paraId="27C625C8"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2B71B2" w14:textId="77777777" w:rsidR="00C511D7" w:rsidRPr="00C511D7" w:rsidRDefault="00C511D7" w:rsidP="002F73F2">
            <w:pPr>
              <w:spacing w:before="240"/>
              <w:jc w:val="center"/>
              <w:rPr>
                <w:color w:val="000000" w:themeColor="text1"/>
              </w:rPr>
            </w:pPr>
            <w:proofErr w:type="spellStart"/>
            <w:r w:rsidRPr="00C511D7">
              <w:rPr>
                <w:color w:val="000000" w:themeColor="text1"/>
              </w:rPr>
              <w:t>i</w:t>
            </w:r>
            <w:proofErr w:type="spellEnd"/>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B57AC6" w14:textId="77777777" w:rsidR="00C511D7" w:rsidRPr="00C511D7" w:rsidRDefault="00C511D7" w:rsidP="002F73F2">
            <w:pPr>
              <w:spacing w:before="240"/>
              <w:jc w:val="center"/>
              <w:rPr>
                <w:color w:val="000000" w:themeColor="text1"/>
              </w:rPr>
            </w:pPr>
            <w:r w:rsidRPr="00C511D7">
              <w:rPr>
                <w:color w:val="000000" w:themeColor="text1"/>
              </w:rPr>
              <w:t>CERTIFICATE FROM THE SUPERVISOR</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33F837" w14:textId="77777777" w:rsidR="00C511D7" w:rsidRPr="00C511D7" w:rsidRDefault="00C511D7" w:rsidP="002F73F2">
            <w:pPr>
              <w:spacing w:before="240"/>
              <w:jc w:val="center"/>
              <w:rPr>
                <w:color w:val="000000" w:themeColor="text1"/>
              </w:rPr>
            </w:pPr>
            <w:r w:rsidRPr="00C511D7">
              <w:rPr>
                <w:color w:val="000000" w:themeColor="text1"/>
              </w:rPr>
              <w:t>ii</w:t>
            </w:r>
          </w:p>
        </w:tc>
      </w:tr>
      <w:tr w:rsidR="00C511D7" w:rsidRPr="00C511D7" w14:paraId="7170FBA4"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A42E4A" w14:textId="77777777" w:rsidR="00C511D7" w:rsidRPr="00C511D7" w:rsidRDefault="00C511D7" w:rsidP="002F73F2">
            <w:pPr>
              <w:spacing w:before="240"/>
              <w:jc w:val="center"/>
              <w:rPr>
                <w:color w:val="000000" w:themeColor="text1"/>
              </w:rPr>
            </w:pPr>
            <w:r w:rsidRPr="00C511D7">
              <w:rPr>
                <w:color w:val="000000" w:themeColor="text1"/>
              </w:rPr>
              <w:t>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90B568" w14:textId="77777777" w:rsidR="00C511D7" w:rsidRPr="00C511D7" w:rsidRDefault="00C511D7" w:rsidP="002F73F2">
            <w:pPr>
              <w:spacing w:before="240"/>
              <w:jc w:val="center"/>
              <w:rPr>
                <w:color w:val="000000" w:themeColor="text1"/>
              </w:rPr>
            </w:pPr>
            <w:r w:rsidRPr="00C511D7">
              <w:rPr>
                <w:color w:val="000000" w:themeColor="text1"/>
              </w:rPr>
              <w:t>DECLARATION BY THE CANDIDATE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8C3F9A" w14:textId="77777777" w:rsidR="00C511D7" w:rsidRPr="00C511D7" w:rsidRDefault="00C511D7" w:rsidP="002F73F2">
            <w:pPr>
              <w:spacing w:before="240"/>
              <w:jc w:val="center"/>
              <w:rPr>
                <w:color w:val="000000" w:themeColor="text1"/>
              </w:rPr>
            </w:pPr>
            <w:r w:rsidRPr="00C511D7">
              <w:rPr>
                <w:color w:val="000000" w:themeColor="text1"/>
              </w:rPr>
              <w:t>iii</w:t>
            </w:r>
          </w:p>
        </w:tc>
      </w:tr>
      <w:tr w:rsidR="00C511D7" w:rsidRPr="00C511D7" w14:paraId="380392F5"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72B6CB" w14:textId="77777777" w:rsidR="00C511D7" w:rsidRPr="00C511D7" w:rsidRDefault="00C511D7" w:rsidP="002F73F2">
            <w:pPr>
              <w:spacing w:before="240"/>
              <w:jc w:val="center"/>
              <w:rPr>
                <w:color w:val="000000" w:themeColor="text1"/>
              </w:rPr>
            </w:pPr>
            <w:r w:rsidRPr="00C511D7">
              <w:rPr>
                <w:color w:val="000000" w:themeColor="text1"/>
              </w:rPr>
              <w:t>iii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DB5918" w14:textId="77777777" w:rsidR="00C511D7" w:rsidRPr="00C511D7" w:rsidRDefault="00C511D7" w:rsidP="002F73F2">
            <w:pPr>
              <w:spacing w:before="240"/>
              <w:jc w:val="center"/>
              <w:rPr>
                <w:color w:val="000000" w:themeColor="text1"/>
              </w:rPr>
            </w:pPr>
            <w:r w:rsidRPr="00C511D7">
              <w:rPr>
                <w:color w:val="000000" w:themeColor="text1"/>
              </w:rPr>
              <w:t>INDIVIDUAL CONTRIBUTION STATEMENT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F5D544" w14:textId="77777777" w:rsidR="00C511D7" w:rsidRPr="00C511D7" w:rsidRDefault="00C511D7" w:rsidP="002F73F2">
            <w:pPr>
              <w:spacing w:before="240"/>
              <w:jc w:val="center"/>
              <w:rPr>
                <w:color w:val="000000" w:themeColor="text1"/>
              </w:rPr>
            </w:pPr>
            <w:r w:rsidRPr="00C511D7">
              <w:rPr>
                <w:color w:val="000000" w:themeColor="text1"/>
              </w:rPr>
              <w:t>iv</w:t>
            </w:r>
          </w:p>
        </w:tc>
      </w:tr>
      <w:tr w:rsidR="00C511D7" w:rsidRPr="00C511D7" w14:paraId="1C0ADC7A"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298137" w14:textId="77777777" w:rsidR="00C511D7" w:rsidRPr="00C511D7" w:rsidRDefault="00C511D7" w:rsidP="002F73F2">
            <w:pPr>
              <w:spacing w:before="240"/>
              <w:jc w:val="center"/>
              <w:rPr>
                <w:color w:val="000000" w:themeColor="text1"/>
              </w:rPr>
            </w:pPr>
            <w:r w:rsidRPr="00C511D7">
              <w:rPr>
                <w:color w:val="000000" w:themeColor="text1"/>
              </w:rPr>
              <w:t>iv</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4F0E5E" w14:textId="77777777" w:rsidR="00C511D7" w:rsidRPr="00C511D7" w:rsidRDefault="00C511D7" w:rsidP="002F73F2">
            <w:pPr>
              <w:spacing w:before="240"/>
              <w:jc w:val="center"/>
              <w:rPr>
                <w:color w:val="000000" w:themeColor="text1"/>
              </w:rPr>
            </w:pPr>
            <w:r w:rsidRPr="00C511D7">
              <w:rPr>
                <w:color w:val="000000" w:themeColor="text1"/>
              </w:rPr>
              <w:t>ABSTRACT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E721DC" w14:textId="77777777" w:rsidR="00C511D7" w:rsidRPr="00C511D7" w:rsidRDefault="00C511D7" w:rsidP="002F73F2">
            <w:pPr>
              <w:spacing w:before="240"/>
              <w:jc w:val="center"/>
              <w:rPr>
                <w:color w:val="000000" w:themeColor="text1"/>
              </w:rPr>
            </w:pPr>
            <w:r w:rsidRPr="00C511D7">
              <w:rPr>
                <w:color w:val="000000" w:themeColor="text1"/>
              </w:rPr>
              <w:t>v</w:t>
            </w:r>
          </w:p>
        </w:tc>
      </w:tr>
      <w:tr w:rsidR="00C511D7" w:rsidRPr="00C511D7" w14:paraId="23CA25D5"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B8E8FE" w14:textId="77777777" w:rsidR="00C511D7" w:rsidRPr="00C511D7" w:rsidRDefault="00C511D7" w:rsidP="002F73F2">
            <w:pPr>
              <w:spacing w:before="240"/>
              <w:jc w:val="center"/>
              <w:rPr>
                <w:color w:val="000000" w:themeColor="text1"/>
              </w:rPr>
            </w:pPr>
            <w:r w:rsidRPr="00C511D7">
              <w:rPr>
                <w:color w:val="000000" w:themeColor="text1"/>
              </w:rPr>
              <w:t>v</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CF4CB6" w14:textId="77777777" w:rsidR="00C511D7" w:rsidRPr="00C511D7" w:rsidRDefault="00C511D7" w:rsidP="002F73F2">
            <w:pPr>
              <w:spacing w:before="240"/>
              <w:jc w:val="center"/>
              <w:rPr>
                <w:color w:val="000000" w:themeColor="text1"/>
              </w:rPr>
            </w:pPr>
            <w:r w:rsidRPr="00C511D7">
              <w:rPr>
                <w:color w:val="000000" w:themeColor="text1"/>
              </w:rPr>
              <w:t>LIST OF FIGURES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BEC64D" w14:textId="77777777" w:rsidR="00C511D7" w:rsidRPr="00C511D7" w:rsidRDefault="00C511D7" w:rsidP="002F73F2">
            <w:pPr>
              <w:spacing w:before="240"/>
              <w:jc w:val="center"/>
              <w:rPr>
                <w:color w:val="000000" w:themeColor="text1"/>
              </w:rPr>
            </w:pPr>
            <w:r w:rsidRPr="00C511D7">
              <w:rPr>
                <w:color w:val="000000" w:themeColor="text1"/>
              </w:rPr>
              <w:t>vi</w:t>
            </w:r>
          </w:p>
        </w:tc>
      </w:tr>
      <w:tr w:rsidR="00C511D7" w:rsidRPr="00C511D7" w14:paraId="2E9DF3E9"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1A1627" w14:textId="77777777" w:rsidR="00C511D7" w:rsidRPr="00C511D7" w:rsidRDefault="00C511D7" w:rsidP="002F73F2">
            <w:pPr>
              <w:spacing w:before="240"/>
              <w:jc w:val="center"/>
              <w:rPr>
                <w:color w:val="000000" w:themeColor="text1"/>
              </w:rPr>
            </w:pPr>
            <w:r w:rsidRPr="00C511D7">
              <w:rPr>
                <w:color w:val="000000" w:themeColor="text1"/>
              </w:rPr>
              <w:t>vi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D08B5F" w14:textId="77777777" w:rsidR="00C511D7" w:rsidRPr="00C511D7" w:rsidRDefault="00C511D7" w:rsidP="002F73F2">
            <w:pPr>
              <w:spacing w:before="240"/>
              <w:jc w:val="center"/>
              <w:rPr>
                <w:color w:val="000000" w:themeColor="text1"/>
              </w:rPr>
            </w:pPr>
            <w:r w:rsidRPr="00C511D7">
              <w:rPr>
                <w:color w:val="000000" w:themeColor="text1"/>
              </w:rPr>
              <w:t>LIST OF TABLES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7F6DA4" w14:textId="77777777" w:rsidR="00C511D7" w:rsidRPr="00C511D7" w:rsidRDefault="00C511D7" w:rsidP="002F73F2">
            <w:pPr>
              <w:spacing w:before="240"/>
              <w:jc w:val="center"/>
              <w:rPr>
                <w:color w:val="000000" w:themeColor="text1"/>
              </w:rPr>
            </w:pPr>
            <w:r w:rsidRPr="00C511D7">
              <w:rPr>
                <w:color w:val="000000" w:themeColor="text1"/>
              </w:rPr>
              <w:t>vii</w:t>
            </w:r>
          </w:p>
        </w:tc>
      </w:tr>
      <w:tr w:rsidR="00C511D7" w:rsidRPr="00C511D7" w14:paraId="69A28CA7"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A3087C" w14:textId="77777777" w:rsidR="00C511D7" w:rsidRPr="00C511D7" w:rsidRDefault="00C511D7" w:rsidP="002F73F2">
            <w:pPr>
              <w:spacing w:before="240"/>
              <w:jc w:val="center"/>
              <w:rPr>
                <w:color w:val="000000" w:themeColor="text1"/>
              </w:rPr>
            </w:pPr>
            <w:r w:rsidRPr="00C511D7">
              <w:rPr>
                <w:color w:val="000000" w:themeColor="text1"/>
              </w:rPr>
              <w:t>vii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896AE5" w14:textId="77777777" w:rsidR="00C511D7" w:rsidRPr="00C511D7" w:rsidRDefault="00C511D7" w:rsidP="002F73F2">
            <w:pPr>
              <w:spacing w:before="240"/>
              <w:jc w:val="center"/>
              <w:rPr>
                <w:color w:val="000000" w:themeColor="text1"/>
              </w:rPr>
            </w:pPr>
            <w:r w:rsidRPr="00C511D7">
              <w:rPr>
                <w:color w:val="000000" w:themeColor="text1"/>
              </w:rPr>
              <w:t>LIST OF ABBREVIATIONS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D691C1" w14:textId="77777777" w:rsidR="00C511D7" w:rsidRPr="00C511D7" w:rsidRDefault="00C511D7" w:rsidP="002F73F2">
            <w:pPr>
              <w:spacing w:before="240"/>
              <w:jc w:val="center"/>
              <w:rPr>
                <w:color w:val="000000" w:themeColor="text1"/>
              </w:rPr>
            </w:pPr>
            <w:r w:rsidRPr="00C511D7">
              <w:rPr>
                <w:color w:val="000000" w:themeColor="text1"/>
              </w:rPr>
              <w:t>viii</w:t>
            </w:r>
          </w:p>
        </w:tc>
      </w:tr>
      <w:tr w:rsidR="00C511D7" w:rsidRPr="00C511D7" w14:paraId="5434E38A"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FABFF5" w14:textId="77777777" w:rsidR="00C511D7" w:rsidRPr="00C511D7" w:rsidRDefault="00C511D7" w:rsidP="002F73F2">
            <w:pPr>
              <w:spacing w:before="240"/>
              <w:jc w:val="center"/>
              <w:rPr>
                <w:color w:val="000000" w:themeColor="text1"/>
              </w:rPr>
            </w:pPr>
            <w:r w:rsidRPr="00C511D7">
              <w:rPr>
                <w:color w:val="000000" w:themeColor="text1"/>
              </w:rPr>
              <w:t>1</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A2D2F2" w14:textId="77777777" w:rsidR="00C511D7" w:rsidRPr="00C511D7" w:rsidRDefault="00C511D7" w:rsidP="002F73F2">
            <w:pPr>
              <w:spacing w:before="240"/>
              <w:jc w:val="center"/>
              <w:rPr>
                <w:color w:val="000000" w:themeColor="text1"/>
              </w:rPr>
            </w:pPr>
            <w:r w:rsidRPr="00C511D7">
              <w:rPr>
                <w:color w:val="000000" w:themeColor="text1"/>
              </w:rPr>
              <w:t>CHAPTER 1: Introduction and Engineering Problem</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838FEA" w14:textId="3B08CF48" w:rsidR="00C511D7" w:rsidRPr="00C511D7" w:rsidRDefault="00C511D7" w:rsidP="002F73F2">
            <w:pPr>
              <w:spacing w:before="240"/>
              <w:jc w:val="center"/>
              <w:rPr>
                <w:color w:val="000000" w:themeColor="text1"/>
              </w:rPr>
            </w:pPr>
            <w:r w:rsidRPr="00C511D7">
              <w:rPr>
                <w:color w:val="000000" w:themeColor="text1"/>
              </w:rPr>
              <w:t xml:space="preserve">1 – </w:t>
            </w:r>
            <w:r w:rsidR="007266E3">
              <w:rPr>
                <w:color w:val="000000" w:themeColor="text1"/>
              </w:rPr>
              <w:t>3</w:t>
            </w:r>
          </w:p>
        </w:tc>
      </w:tr>
      <w:tr w:rsidR="00C511D7" w:rsidRPr="00C511D7" w14:paraId="1C1FABE7"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0A15AE" w14:textId="77777777" w:rsidR="00C511D7" w:rsidRPr="00C511D7" w:rsidRDefault="00C511D7" w:rsidP="002F73F2">
            <w:pPr>
              <w:spacing w:before="240"/>
              <w:jc w:val="center"/>
              <w:rPr>
                <w:color w:val="000000" w:themeColor="text1"/>
              </w:rPr>
            </w:pPr>
            <w:r w:rsidRPr="00C511D7">
              <w:rPr>
                <w:color w:val="000000" w:themeColor="text1"/>
              </w:rPr>
              <w:t>2</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EE60F1" w14:textId="77777777" w:rsidR="00C511D7" w:rsidRPr="00C511D7" w:rsidRDefault="00C511D7" w:rsidP="002F73F2">
            <w:pPr>
              <w:spacing w:before="240"/>
              <w:jc w:val="center"/>
              <w:rPr>
                <w:color w:val="000000" w:themeColor="text1"/>
              </w:rPr>
            </w:pPr>
            <w:r w:rsidRPr="00C511D7">
              <w:rPr>
                <w:color w:val="000000" w:themeColor="text1"/>
              </w:rPr>
              <w:t>CHAPTER 2: Literature Review and Existing Solutions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09E840" w14:textId="5FDBBC63" w:rsidR="00C511D7" w:rsidRPr="00C511D7" w:rsidRDefault="007266E3" w:rsidP="002F73F2">
            <w:pPr>
              <w:spacing w:before="240"/>
              <w:jc w:val="center"/>
              <w:rPr>
                <w:color w:val="000000" w:themeColor="text1"/>
              </w:rPr>
            </w:pPr>
            <w:r>
              <w:rPr>
                <w:color w:val="000000" w:themeColor="text1"/>
              </w:rPr>
              <w:t>4</w:t>
            </w:r>
            <w:r w:rsidR="00C511D7" w:rsidRPr="00C511D7">
              <w:rPr>
                <w:color w:val="000000" w:themeColor="text1"/>
              </w:rPr>
              <w:t xml:space="preserve"> – </w:t>
            </w:r>
            <w:r>
              <w:rPr>
                <w:color w:val="000000" w:themeColor="text1"/>
              </w:rPr>
              <w:t>5</w:t>
            </w:r>
          </w:p>
        </w:tc>
      </w:tr>
      <w:tr w:rsidR="00C511D7" w:rsidRPr="00C511D7" w14:paraId="217E9A89"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128FCB" w14:textId="77777777" w:rsidR="00C511D7" w:rsidRPr="00C511D7" w:rsidRDefault="00C511D7" w:rsidP="002F73F2">
            <w:pPr>
              <w:spacing w:before="240"/>
              <w:jc w:val="center"/>
              <w:rPr>
                <w:color w:val="000000" w:themeColor="text1"/>
              </w:rPr>
            </w:pPr>
            <w:r w:rsidRPr="00C511D7">
              <w:rPr>
                <w:color w:val="000000" w:themeColor="text1"/>
              </w:rPr>
              <w:t>3</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230E2E" w14:textId="77777777" w:rsidR="00C511D7" w:rsidRPr="00C511D7" w:rsidRDefault="00C511D7" w:rsidP="002F73F2">
            <w:pPr>
              <w:spacing w:before="240"/>
              <w:jc w:val="center"/>
              <w:rPr>
                <w:color w:val="000000" w:themeColor="text1"/>
              </w:rPr>
            </w:pPr>
            <w:r w:rsidRPr="00C511D7">
              <w:rPr>
                <w:color w:val="000000" w:themeColor="text1"/>
              </w:rPr>
              <w:t>CHAPTER 3: Engineering Design &amp; Trade-offs, Sustainability, Ethics, Safety, Risk &amp; Security</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E3AD5E" w14:textId="0BED8640" w:rsidR="00C511D7" w:rsidRPr="00C511D7" w:rsidRDefault="007266E3" w:rsidP="002F73F2">
            <w:pPr>
              <w:spacing w:before="240"/>
              <w:jc w:val="center"/>
              <w:rPr>
                <w:color w:val="000000" w:themeColor="text1"/>
              </w:rPr>
            </w:pPr>
            <w:r>
              <w:rPr>
                <w:color w:val="000000" w:themeColor="text1"/>
              </w:rPr>
              <w:t>6</w:t>
            </w:r>
            <w:r w:rsidR="00C511D7" w:rsidRPr="00C511D7">
              <w:rPr>
                <w:color w:val="000000" w:themeColor="text1"/>
              </w:rPr>
              <w:t xml:space="preserve"> – </w:t>
            </w:r>
            <w:r>
              <w:rPr>
                <w:color w:val="000000" w:themeColor="text1"/>
              </w:rPr>
              <w:t>10</w:t>
            </w:r>
          </w:p>
        </w:tc>
      </w:tr>
      <w:tr w:rsidR="00C511D7" w:rsidRPr="00C511D7" w14:paraId="444A9779"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FB33C4" w14:textId="77777777" w:rsidR="00C511D7" w:rsidRPr="00C511D7" w:rsidRDefault="00C511D7" w:rsidP="002F73F2">
            <w:pPr>
              <w:spacing w:before="240"/>
              <w:jc w:val="center"/>
              <w:rPr>
                <w:color w:val="000000" w:themeColor="text1"/>
              </w:rPr>
            </w:pPr>
            <w:r w:rsidRPr="00C511D7">
              <w:rPr>
                <w:color w:val="000000" w:themeColor="text1"/>
              </w:rPr>
              <w:t>4</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FDB04F" w14:textId="77777777" w:rsidR="00C511D7" w:rsidRPr="00C511D7" w:rsidRDefault="00C511D7" w:rsidP="002F73F2">
            <w:pPr>
              <w:spacing w:before="240"/>
              <w:jc w:val="center"/>
              <w:rPr>
                <w:color w:val="000000" w:themeColor="text1"/>
              </w:rPr>
            </w:pPr>
            <w:r w:rsidRPr="00C511D7">
              <w:rPr>
                <w:color w:val="000000" w:themeColor="text1"/>
              </w:rPr>
              <w:t>CHAPTER 4: Implementation, Testing &amp; Results, Project Management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6192D4" w14:textId="14F2F237" w:rsidR="00C511D7" w:rsidRPr="00C511D7" w:rsidRDefault="00C511D7" w:rsidP="002F73F2">
            <w:pPr>
              <w:spacing w:before="240"/>
              <w:jc w:val="center"/>
              <w:rPr>
                <w:color w:val="000000" w:themeColor="text1"/>
              </w:rPr>
            </w:pPr>
            <w:r w:rsidRPr="00C511D7">
              <w:rPr>
                <w:color w:val="000000" w:themeColor="text1"/>
              </w:rPr>
              <w:t xml:space="preserve">11 </w:t>
            </w:r>
            <w:r w:rsidR="007266E3">
              <w:rPr>
                <w:color w:val="000000" w:themeColor="text1"/>
              </w:rPr>
              <w:t>–</w:t>
            </w:r>
            <w:r w:rsidRPr="00C511D7">
              <w:rPr>
                <w:color w:val="000000" w:themeColor="text1"/>
              </w:rPr>
              <w:t xml:space="preserve"> 1</w:t>
            </w:r>
            <w:r w:rsidR="007266E3">
              <w:rPr>
                <w:color w:val="000000" w:themeColor="text1"/>
              </w:rPr>
              <w:t>7</w:t>
            </w:r>
          </w:p>
        </w:tc>
      </w:tr>
      <w:tr w:rsidR="00C511D7" w:rsidRPr="00C511D7" w14:paraId="7A57F8C0"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A1C93B" w14:textId="77777777" w:rsidR="00C511D7" w:rsidRPr="00C511D7" w:rsidRDefault="00C511D7" w:rsidP="002F73F2">
            <w:pPr>
              <w:spacing w:before="240"/>
              <w:jc w:val="center"/>
              <w:rPr>
                <w:color w:val="000000" w:themeColor="text1"/>
              </w:rPr>
            </w:pPr>
            <w:r w:rsidRPr="00C511D7">
              <w:rPr>
                <w:color w:val="000000" w:themeColor="text1"/>
              </w:rPr>
              <w:t>5</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B1D930" w14:textId="77777777" w:rsidR="00C511D7" w:rsidRPr="00C511D7" w:rsidRDefault="00C511D7" w:rsidP="002F73F2">
            <w:pPr>
              <w:spacing w:before="240"/>
              <w:jc w:val="center"/>
              <w:rPr>
                <w:color w:val="000000" w:themeColor="text1"/>
              </w:rPr>
            </w:pPr>
            <w:r w:rsidRPr="00C511D7">
              <w:rPr>
                <w:color w:val="000000" w:themeColor="text1"/>
              </w:rPr>
              <w:t>CHAPTER 5: Conclusion, Future Work and Reflection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E5F0E8" w14:textId="7656CF27" w:rsidR="00C511D7" w:rsidRPr="00C511D7" w:rsidRDefault="00C511D7" w:rsidP="002F73F2">
            <w:pPr>
              <w:spacing w:before="240"/>
              <w:jc w:val="center"/>
              <w:rPr>
                <w:color w:val="000000" w:themeColor="text1"/>
              </w:rPr>
            </w:pPr>
            <w:r w:rsidRPr="00C511D7">
              <w:rPr>
                <w:color w:val="000000" w:themeColor="text1"/>
              </w:rPr>
              <w:t>1</w:t>
            </w:r>
            <w:r w:rsidR="007266E3">
              <w:rPr>
                <w:color w:val="000000" w:themeColor="text1"/>
              </w:rPr>
              <w:t>8</w:t>
            </w:r>
            <w:r w:rsidRPr="00C511D7">
              <w:rPr>
                <w:color w:val="000000" w:themeColor="text1"/>
              </w:rPr>
              <w:t xml:space="preserve"> </w:t>
            </w:r>
            <w:r w:rsidR="007266E3">
              <w:rPr>
                <w:color w:val="000000" w:themeColor="text1"/>
              </w:rPr>
              <w:t>–</w:t>
            </w:r>
            <w:r w:rsidRPr="00C511D7">
              <w:rPr>
                <w:color w:val="000000" w:themeColor="text1"/>
              </w:rPr>
              <w:t xml:space="preserve"> </w:t>
            </w:r>
            <w:r w:rsidR="007266E3">
              <w:rPr>
                <w:color w:val="000000" w:themeColor="text1"/>
              </w:rPr>
              <w:t>19</w:t>
            </w:r>
          </w:p>
        </w:tc>
      </w:tr>
      <w:tr w:rsidR="00C511D7" w:rsidRPr="00C511D7" w14:paraId="3B1729DB"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EEE35A" w14:textId="77777777" w:rsidR="00C511D7" w:rsidRPr="00C511D7" w:rsidRDefault="00C511D7" w:rsidP="002F73F2">
            <w:pPr>
              <w:spacing w:before="240"/>
              <w:jc w:val="center"/>
              <w:rPr>
                <w:color w:val="000000" w:themeColor="text1"/>
              </w:rPr>
            </w:pP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94A214" w14:textId="77777777" w:rsidR="00C511D7" w:rsidRPr="00C511D7" w:rsidRDefault="00C511D7" w:rsidP="002F73F2">
            <w:pPr>
              <w:spacing w:before="240"/>
              <w:jc w:val="center"/>
              <w:rPr>
                <w:color w:val="000000" w:themeColor="text1"/>
              </w:rPr>
            </w:pPr>
            <w:r w:rsidRPr="00C511D7">
              <w:rPr>
                <w:color w:val="000000" w:themeColor="text1"/>
              </w:rPr>
              <w:t>References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1A9D72" w14:textId="219D8CE4" w:rsidR="00C511D7" w:rsidRPr="00C511D7" w:rsidRDefault="007266E3" w:rsidP="002F73F2">
            <w:pPr>
              <w:spacing w:before="240"/>
              <w:jc w:val="center"/>
              <w:rPr>
                <w:color w:val="000000" w:themeColor="text1"/>
              </w:rPr>
            </w:pPr>
            <w:r>
              <w:rPr>
                <w:color w:val="000000" w:themeColor="text1"/>
              </w:rPr>
              <w:t>20</w:t>
            </w:r>
          </w:p>
        </w:tc>
      </w:tr>
      <w:tr w:rsidR="00C511D7" w:rsidRPr="00C511D7" w14:paraId="03D07840" w14:textId="77777777" w:rsidTr="002F73F2">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2AD91C0" w14:textId="77777777" w:rsidR="00C511D7" w:rsidRPr="00C511D7" w:rsidRDefault="00C511D7" w:rsidP="002F73F2">
            <w:pPr>
              <w:spacing w:before="240"/>
              <w:jc w:val="center"/>
              <w:rPr>
                <w:color w:val="000000" w:themeColor="text1"/>
              </w:rPr>
            </w:pP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BD2866" w14:textId="77777777" w:rsidR="00C511D7" w:rsidRPr="00C511D7" w:rsidRDefault="00C511D7" w:rsidP="002F73F2">
            <w:pPr>
              <w:spacing w:before="240"/>
              <w:jc w:val="center"/>
              <w:rPr>
                <w:color w:val="000000" w:themeColor="text1"/>
              </w:rPr>
            </w:pPr>
            <w:r w:rsidRPr="00C511D7">
              <w:rPr>
                <w:color w:val="000000" w:themeColor="text1"/>
              </w:rPr>
              <w:t>Appendices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C3ACFF" w14:textId="1B251EEB" w:rsidR="00C511D7" w:rsidRPr="00C511D7" w:rsidRDefault="007266E3" w:rsidP="002F73F2">
            <w:pPr>
              <w:spacing w:before="240"/>
              <w:jc w:val="center"/>
              <w:rPr>
                <w:color w:val="000000" w:themeColor="text1"/>
              </w:rPr>
            </w:pPr>
            <w:r>
              <w:rPr>
                <w:color w:val="000000" w:themeColor="text1"/>
              </w:rPr>
              <w:t>21</w:t>
            </w:r>
          </w:p>
        </w:tc>
      </w:tr>
    </w:tbl>
    <w:p w14:paraId="5D4A2995" w14:textId="1FA93FB6" w:rsidR="004B30CF" w:rsidRPr="00C511D7" w:rsidRDefault="00000000">
      <w:pPr>
        <w:rPr>
          <w:color w:val="000000" w:themeColor="text1"/>
        </w:rPr>
      </w:pPr>
      <w:r w:rsidRPr="00C511D7">
        <w:rPr>
          <w:color w:val="000000" w:themeColor="text1"/>
        </w:rPr>
        <w:br w:type="page"/>
      </w:r>
    </w:p>
    <w:p w14:paraId="012A2C4C" w14:textId="77777777" w:rsidR="004B30CF" w:rsidRPr="00C511D7" w:rsidRDefault="00000000">
      <w:pPr>
        <w:spacing w:after="300"/>
        <w:jc w:val="center"/>
        <w:rPr>
          <w:color w:val="000000" w:themeColor="text1"/>
        </w:rPr>
      </w:pPr>
      <w:r w:rsidRPr="00C511D7">
        <w:rPr>
          <w:b/>
          <w:bCs/>
          <w:color w:val="000000" w:themeColor="text1"/>
          <w:sz w:val="28"/>
          <w:szCs w:val="28"/>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C511D7" w:rsidRPr="00C511D7" w14:paraId="5E63BA19" w14:textId="77777777">
        <w:trPr>
          <w:tblHeader/>
        </w:trPr>
        <w:tc>
          <w:tcPr>
            <w:tcW w:w="1400" w:type="dxa"/>
            <w:shd w:val="clear" w:color="auto" w:fill="D9E2F3"/>
            <w:tcMar>
              <w:top w:w="80" w:type="dxa"/>
              <w:left w:w="100" w:type="dxa"/>
              <w:bottom w:w="80" w:type="dxa"/>
              <w:right w:w="100" w:type="dxa"/>
            </w:tcMar>
            <w:vAlign w:val="center"/>
          </w:tcPr>
          <w:p w14:paraId="49F21A0E" w14:textId="77777777" w:rsidR="004B30CF" w:rsidRPr="00C511D7" w:rsidRDefault="00000000">
            <w:pPr>
              <w:jc w:val="center"/>
              <w:rPr>
                <w:color w:val="000000" w:themeColor="text1"/>
              </w:rPr>
            </w:pPr>
            <w:r w:rsidRPr="00C511D7">
              <w:rPr>
                <w:b/>
                <w:bCs/>
                <w:color w:val="000000" w:themeColor="text1"/>
                <w:sz w:val="22"/>
                <w:szCs w:val="22"/>
              </w:rPr>
              <w:t>Figure No.</w:t>
            </w:r>
          </w:p>
        </w:tc>
        <w:tc>
          <w:tcPr>
            <w:tcW w:w="6100" w:type="dxa"/>
            <w:shd w:val="clear" w:color="auto" w:fill="D9E2F3"/>
            <w:tcMar>
              <w:top w:w="80" w:type="dxa"/>
              <w:left w:w="100" w:type="dxa"/>
              <w:bottom w:w="80" w:type="dxa"/>
              <w:right w:w="100" w:type="dxa"/>
            </w:tcMar>
            <w:vAlign w:val="center"/>
          </w:tcPr>
          <w:p w14:paraId="67DE58A3" w14:textId="77777777" w:rsidR="004B30CF" w:rsidRPr="00C511D7" w:rsidRDefault="00000000">
            <w:pPr>
              <w:jc w:val="center"/>
              <w:rPr>
                <w:color w:val="000000" w:themeColor="text1"/>
              </w:rPr>
            </w:pPr>
            <w:r w:rsidRPr="00C511D7">
              <w:rPr>
                <w:b/>
                <w:bCs/>
                <w:color w:val="000000" w:themeColor="text1"/>
                <w:sz w:val="22"/>
                <w:szCs w:val="22"/>
              </w:rPr>
              <w:t>Figure Name</w:t>
            </w:r>
          </w:p>
        </w:tc>
        <w:tc>
          <w:tcPr>
            <w:tcW w:w="1500" w:type="dxa"/>
            <w:shd w:val="clear" w:color="auto" w:fill="D9E2F3"/>
            <w:tcMar>
              <w:top w:w="80" w:type="dxa"/>
              <w:left w:w="100" w:type="dxa"/>
              <w:bottom w:w="80" w:type="dxa"/>
              <w:right w:w="100" w:type="dxa"/>
            </w:tcMar>
            <w:vAlign w:val="center"/>
          </w:tcPr>
          <w:p w14:paraId="57FB4A71" w14:textId="77777777" w:rsidR="004B30CF" w:rsidRPr="00C511D7" w:rsidRDefault="00000000">
            <w:pPr>
              <w:jc w:val="center"/>
              <w:rPr>
                <w:color w:val="000000" w:themeColor="text1"/>
              </w:rPr>
            </w:pPr>
            <w:r w:rsidRPr="00C511D7">
              <w:rPr>
                <w:b/>
                <w:bCs/>
                <w:color w:val="000000" w:themeColor="text1"/>
                <w:sz w:val="22"/>
                <w:szCs w:val="22"/>
              </w:rPr>
              <w:t>Page No.</w:t>
            </w:r>
          </w:p>
        </w:tc>
      </w:tr>
      <w:tr w:rsidR="00C511D7" w:rsidRPr="00C511D7" w14:paraId="397F56D2" w14:textId="77777777" w:rsidTr="007266E3">
        <w:tc>
          <w:tcPr>
            <w:tcW w:w="1400" w:type="dxa"/>
            <w:tcMar>
              <w:top w:w="80" w:type="dxa"/>
              <w:left w:w="100" w:type="dxa"/>
              <w:bottom w:w="80" w:type="dxa"/>
              <w:right w:w="100" w:type="dxa"/>
            </w:tcMar>
            <w:vAlign w:val="center"/>
          </w:tcPr>
          <w:p w14:paraId="32E7443F" w14:textId="77777777" w:rsidR="004B30CF" w:rsidRPr="00C511D7" w:rsidRDefault="00000000" w:rsidP="007266E3">
            <w:pPr>
              <w:jc w:val="center"/>
              <w:rPr>
                <w:color w:val="000000" w:themeColor="text1"/>
              </w:rPr>
            </w:pPr>
            <w:r w:rsidRPr="00C511D7">
              <w:rPr>
                <w:color w:val="000000" w:themeColor="text1"/>
                <w:sz w:val="22"/>
                <w:szCs w:val="22"/>
              </w:rPr>
              <w:t>1.1</w:t>
            </w:r>
          </w:p>
        </w:tc>
        <w:tc>
          <w:tcPr>
            <w:tcW w:w="6100" w:type="dxa"/>
            <w:tcMar>
              <w:top w:w="80" w:type="dxa"/>
              <w:left w:w="100" w:type="dxa"/>
              <w:bottom w:w="80" w:type="dxa"/>
              <w:right w:w="100" w:type="dxa"/>
            </w:tcMar>
            <w:vAlign w:val="center"/>
          </w:tcPr>
          <w:p w14:paraId="6D3205B1" w14:textId="77777777" w:rsidR="004B30CF" w:rsidRPr="00C511D7" w:rsidRDefault="00000000">
            <w:pPr>
              <w:rPr>
                <w:color w:val="000000" w:themeColor="text1"/>
              </w:rPr>
            </w:pPr>
            <w:r w:rsidRPr="00C511D7">
              <w:rPr>
                <w:color w:val="000000" w:themeColor="text1"/>
                <w:sz w:val="22"/>
                <w:szCs w:val="22"/>
              </w:rPr>
              <w:t>Congestion build-up at a network node under a single FIFO queue</w:t>
            </w:r>
          </w:p>
        </w:tc>
        <w:tc>
          <w:tcPr>
            <w:tcW w:w="1500" w:type="dxa"/>
            <w:tcMar>
              <w:top w:w="80" w:type="dxa"/>
              <w:left w:w="100" w:type="dxa"/>
              <w:bottom w:w="80" w:type="dxa"/>
              <w:right w:w="100" w:type="dxa"/>
            </w:tcMar>
            <w:vAlign w:val="center"/>
          </w:tcPr>
          <w:p w14:paraId="33114B37" w14:textId="658BBF75" w:rsidR="004B30CF" w:rsidRPr="00C511D7" w:rsidRDefault="007266E3" w:rsidP="007266E3">
            <w:pPr>
              <w:jc w:val="center"/>
              <w:rPr>
                <w:color w:val="000000" w:themeColor="text1"/>
              </w:rPr>
            </w:pPr>
            <w:r>
              <w:rPr>
                <w:color w:val="000000" w:themeColor="text1"/>
              </w:rPr>
              <w:t>1</w:t>
            </w:r>
          </w:p>
        </w:tc>
      </w:tr>
      <w:tr w:rsidR="00C511D7" w:rsidRPr="00C511D7" w14:paraId="4078AE25" w14:textId="77777777" w:rsidTr="007266E3">
        <w:tc>
          <w:tcPr>
            <w:tcW w:w="1400" w:type="dxa"/>
            <w:tcMar>
              <w:top w:w="80" w:type="dxa"/>
              <w:left w:w="100" w:type="dxa"/>
              <w:bottom w:w="80" w:type="dxa"/>
              <w:right w:w="100" w:type="dxa"/>
            </w:tcMar>
            <w:vAlign w:val="center"/>
          </w:tcPr>
          <w:p w14:paraId="653287F5" w14:textId="77777777" w:rsidR="004B30CF" w:rsidRPr="00C511D7" w:rsidRDefault="00000000" w:rsidP="007266E3">
            <w:pPr>
              <w:jc w:val="center"/>
              <w:rPr>
                <w:color w:val="000000" w:themeColor="text1"/>
              </w:rPr>
            </w:pPr>
            <w:r w:rsidRPr="00C511D7">
              <w:rPr>
                <w:color w:val="000000" w:themeColor="text1"/>
                <w:sz w:val="22"/>
                <w:szCs w:val="22"/>
              </w:rPr>
              <w:t>3.1</w:t>
            </w:r>
          </w:p>
        </w:tc>
        <w:tc>
          <w:tcPr>
            <w:tcW w:w="6100" w:type="dxa"/>
            <w:tcMar>
              <w:top w:w="80" w:type="dxa"/>
              <w:left w:w="100" w:type="dxa"/>
              <w:bottom w:w="80" w:type="dxa"/>
              <w:right w:w="100" w:type="dxa"/>
            </w:tcMar>
            <w:vAlign w:val="center"/>
          </w:tcPr>
          <w:p w14:paraId="5E96C1C1" w14:textId="77777777" w:rsidR="004B30CF" w:rsidRPr="00C511D7" w:rsidRDefault="00000000">
            <w:pPr>
              <w:rPr>
                <w:color w:val="000000" w:themeColor="text1"/>
              </w:rPr>
            </w:pPr>
            <w:r w:rsidRPr="00C511D7">
              <w:rPr>
                <w:color w:val="000000" w:themeColor="text1"/>
                <w:sz w:val="22"/>
                <w:szCs w:val="22"/>
              </w:rPr>
              <w:t>Single-queue baseline abstraction (Traffic → Queue + Server → Destination)</w:t>
            </w:r>
          </w:p>
        </w:tc>
        <w:tc>
          <w:tcPr>
            <w:tcW w:w="1500" w:type="dxa"/>
            <w:tcMar>
              <w:top w:w="80" w:type="dxa"/>
              <w:left w:w="100" w:type="dxa"/>
              <w:bottom w:w="80" w:type="dxa"/>
              <w:right w:w="100" w:type="dxa"/>
            </w:tcMar>
            <w:vAlign w:val="center"/>
          </w:tcPr>
          <w:p w14:paraId="5893FDB3" w14:textId="3D3CD0CF" w:rsidR="004B30CF" w:rsidRPr="00C511D7" w:rsidRDefault="007266E3" w:rsidP="007266E3">
            <w:pPr>
              <w:jc w:val="center"/>
              <w:rPr>
                <w:color w:val="000000" w:themeColor="text1"/>
              </w:rPr>
            </w:pPr>
            <w:r>
              <w:rPr>
                <w:color w:val="000000" w:themeColor="text1"/>
              </w:rPr>
              <w:t>6</w:t>
            </w:r>
          </w:p>
        </w:tc>
      </w:tr>
      <w:tr w:rsidR="00C511D7" w:rsidRPr="00C511D7" w14:paraId="25666E5E" w14:textId="77777777" w:rsidTr="007266E3">
        <w:tc>
          <w:tcPr>
            <w:tcW w:w="1400" w:type="dxa"/>
            <w:tcMar>
              <w:top w:w="80" w:type="dxa"/>
              <w:left w:w="100" w:type="dxa"/>
              <w:bottom w:w="80" w:type="dxa"/>
              <w:right w:w="100" w:type="dxa"/>
            </w:tcMar>
            <w:vAlign w:val="center"/>
          </w:tcPr>
          <w:p w14:paraId="70BD8D6B" w14:textId="77777777" w:rsidR="004B30CF" w:rsidRPr="00C511D7" w:rsidRDefault="00000000" w:rsidP="007266E3">
            <w:pPr>
              <w:jc w:val="center"/>
              <w:rPr>
                <w:color w:val="000000" w:themeColor="text1"/>
              </w:rPr>
            </w:pPr>
            <w:r w:rsidRPr="00C511D7">
              <w:rPr>
                <w:color w:val="000000" w:themeColor="text1"/>
                <w:sz w:val="22"/>
                <w:szCs w:val="22"/>
              </w:rPr>
              <w:t>3.2</w:t>
            </w:r>
          </w:p>
        </w:tc>
        <w:tc>
          <w:tcPr>
            <w:tcW w:w="6100" w:type="dxa"/>
            <w:tcMar>
              <w:top w:w="80" w:type="dxa"/>
              <w:left w:w="100" w:type="dxa"/>
              <w:bottom w:w="80" w:type="dxa"/>
              <w:right w:w="100" w:type="dxa"/>
            </w:tcMar>
            <w:vAlign w:val="center"/>
          </w:tcPr>
          <w:p w14:paraId="32E722C1" w14:textId="77777777" w:rsidR="004B30CF" w:rsidRPr="00C511D7" w:rsidRDefault="00000000">
            <w:pPr>
              <w:rPr>
                <w:color w:val="000000" w:themeColor="text1"/>
              </w:rPr>
            </w:pPr>
            <w:r w:rsidRPr="00C511D7">
              <w:rPr>
                <w:color w:val="000000" w:themeColor="text1"/>
                <w:sz w:val="22"/>
                <w:szCs w:val="22"/>
              </w:rPr>
              <w:t>Three-stage tandem network of queues (Q1/S1 → Q2/S2 → Q3/S3)</w:t>
            </w:r>
          </w:p>
        </w:tc>
        <w:tc>
          <w:tcPr>
            <w:tcW w:w="1500" w:type="dxa"/>
            <w:tcMar>
              <w:top w:w="80" w:type="dxa"/>
              <w:left w:w="100" w:type="dxa"/>
              <w:bottom w:w="80" w:type="dxa"/>
              <w:right w:w="100" w:type="dxa"/>
            </w:tcMar>
            <w:vAlign w:val="center"/>
          </w:tcPr>
          <w:p w14:paraId="682D1AB5" w14:textId="61235EDA" w:rsidR="004B30CF" w:rsidRPr="00C511D7" w:rsidRDefault="007266E3" w:rsidP="007266E3">
            <w:pPr>
              <w:jc w:val="center"/>
              <w:rPr>
                <w:color w:val="000000" w:themeColor="text1"/>
              </w:rPr>
            </w:pPr>
            <w:r>
              <w:rPr>
                <w:color w:val="000000" w:themeColor="text1"/>
              </w:rPr>
              <w:t>6</w:t>
            </w:r>
          </w:p>
        </w:tc>
      </w:tr>
      <w:tr w:rsidR="00C511D7" w:rsidRPr="00C511D7" w14:paraId="527B6E85" w14:textId="77777777" w:rsidTr="007266E3">
        <w:tc>
          <w:tcPr>
            <w:tcW w:w="1400" w:type="dxa"/>
            <w:tcMar>
              <w:top w:w="80" w:type="dxa"/>
              <w:left w:w="100" w:type="dxa"/>
              <w:bottom w:w="80" w:type="dxa"/>
              <w:right w:w="100" w:type="dxa"/>
            </w:tcMar>
            <w:vAlign w:val="center"/>
          </w:tcPr>
          <w:p w14:paraId="65A4D31B" w14:textId="77777777" w:rsidR="004B30CF" w:rsidRPr="00C511D7" w:rsidRDefault="00000000" w:rsidP="007266E3">
            <w:pPr>
              <w:jc w:val="center"/>
              <w:rPr>
                <w:color w:val="000000" w:themeColor="text1"/>
              </w:rPr>
            </w:pPr>
            <w:r w:rsidRPr="00C511D7">
              <w:rPr>
                <w:color w:val="000000" w:themeColor="text1"/>
                <w:sz w:val="22"/>
                <w:szCs w:val="22"/>
              </w:rPr>
              <w:t>3.3</w:t>
            </w:r>
          </w:p>
        </w:tc>
        <w:tc>
          <w:tcPr>
            <w:tcW w:w="6100" w:type="dxa"/>
            <w:tcMar>
              <w:top w:w="80" w:type="dxa"/>
              <w:left w:w="100" w:type="dxa"/>
              <w:bottom w:w="80" w:type="dxa"/>
              <w:right w:w="100" w:type="dxa"/>
            </w:tcMar>
            <w:vAlign w:val="center"/>
          </w:tcPr>
          <w:p w14:paraId="7F438D2B" w14:textId="77777777" w:rsidR="004B30CF" w:rsidRPr="00C511D7" w:rsidRDefault="00000000">
            <w:pPr>
              <w:rPr>
                <w:color w:val="000000" w:themeColor="text1"/>
              </w:rPr>
            </w:pPr>
            <w:r w:rsidRPr="00C511D7">
              <w:rPr>
                <w:color w:val="000000" w:themeColor="text1"/>
                <w:sz w:val="22"/>
                <w:szCs w:val="22"/>
              </w:rPr>
              <w:t>FIFO service order for mixed voice/data traffic</w:t>
            </w:r>
          </w:p>
        </w:tc>
        <w:tc>
          <w:tcPr>
            <w:tcW w:w="1500" w:type="dxa"/>
            <w:tcMar>
              <w:top w:w="80" w:type="dxa"/>
              <w:left w:w="100" w:type="dxa"/>
              <w:bottom w:w="80" w:type="dxa"/>
              <w:right w:w="100" w:type="dxa"/>
            </w:tcMar>
            <w:vAlign w:val="center"/>
          </w:tcPr>
          <w:p w14:paraId="5D8BAD12" w14:textId="3281F2AE" w:rsidR="004B30CF" w:rsidRPr="00C511D7" w:rsidRDefault="007266E3" w:rsidP="007266E3">
            <w:pPr>
              <w:jc w:val="center"/>
              <w:rPr>
                <w:color w:val="000000" w:themeColor="text1"/>
              </w:rPr>
            </w:pPr>
            <w:r>
              <w:rPr>
                <w:color w:val="000000" w:themeColor="text1"/>
              </w:rPr>
              <w:t>6 - 7</w:t>
            </w:r>
          </w:p>
        </w:tc>
      </w:tr>
      <w:tr w:rsidR="00C511D7" w:rsidRPr="00C511D7" w14:paraId="3A22BCE8" w14:textId="77777777" w:rsidTr="007266E3">
        <w:tc>
          <w:tcPr>
            <w:tcW w:w="1400" w:type="dxa"/>
            <w:tcMar>
              <w:top w:w="80" w:type="dxa"/>
              <w:left w:w="100" w:type="dxa"/>
              <w:bottom w:w="80" w:type="dxa"/>
              <w:right w:w="100" w:type="dxa"/>
            </w:tcMar>
            <w:vAlign w:val="center"/>
          </w:tcPr>
          <w:p w14:paraId="644BBC21" w14:textId="77777777" w:rsidR="004B30CF" w:rsidRPr="00C511D7" w:rsidRDefault="00000000" w:rsidP="007266E3">
            <w:pPr>
              <w:jc w:val="center"/>
              <w:rPr>
                <w:color w:val="000000" w:themeColor="text1"/>
              </w:rPr>
            </w:pPr>
            <w:r w:rsidRPr="00C511D7">
              <w:rPr>
                <w:color w:val="000000" w:themeColor="text1"/>
                <w:sz w:val="22"/>
                <w:szCs w:val="22"/>
              </w:rPr>
              <w:t>3.4</w:t>
            </w:r>
          </w:p>
        </w:tc>
        <w:tc>
          <w:tcPr>
            <w:tcW w:w="6100" w:type="dxa"/>
            <w:tcMar>
              <w:top w:w="80" w:type="dxa"/>
              <w:left w:w="100" w:type="dxa"/>
              <w:bottom w:w="80" w:type="dxa"/>
              <w:right w:w="100" w:type="dxa"/>
            </w:tcMar>
            <w:vAlign w:val="center"/>
          </w:tcPr>
          <w:p w14:paraId="487D39B2" w14:textId="77777777" w:rsidR="004B30CF" w:rsidRPr="00C511D7" w:rsidRDefault="00000000">
            <w:pPr>
              <w:rPr>
                <w:color w:val="000000" w:themeColor="text1"/>
              </w:rPr>
            </w:pPr>
            <w:r w:rsidRPr="00C511D7">
              <w:rPr>
                <w:color w:val="000000" w:themeColor="text1"/>
                <w:sz w:val="22"/>
                <w:szCs w:val="22"/>
              </w:rPr>
              <w:t>Priority Queuing service order for mixed voice/data traffic</w:t>
            </w:r>
          </w:p>
        </w:tc>
        <w:tc>
          <w:tcPr>
            <w:tcW w:w="1500" w:type="dxa"/>
            <w:tcMar>
              <w:top w:w="80" w:type="dxa"/>
              <w:left w:w="100" w:type="dxa"/>
              <w:bottom w:w="80" w:type="dxa"/>
              <w:right w:w="100" w:type="dxa"/>
            </w:tcMar>
            <w:vAlign w:val="center"/>
          </w:tcPr>
          <w:p w14:paraId="071B373C" w14:textId="2AEEE8AB" w:rsidR="004B30CF" w:rsidRPr="00C511D7" w:rsidRDefault="007266E3" w:rsidP="007266E3">
            <w:pPr>
              <w:jc w:val="center"/>
              <w:rPr>
                <w:color w:val="000000" w:themeColor="text1"/>
              </w:rPr>
            </w:pPr>
            <w:r>
              <w:rPr>
                <w:color w:val="000000" w:themeColor="text1"/>
              </w:rPr>
              <w:t>7 – 8</w:t>
            </w:r>
          </w:p>
        </w:tc>
      </w:tr>
      <w:tr w:rsidR="00C511D7" w:rsidRPr="00C511D7" w14:paraId="052DE1C4" w14:textId="77777777" w:rsidTr="007266E3">
        <w:tc>
          <w:tcPr>
            <w:tcW w:w="1400" w:type="dxa"/>
            <w:tcMar>
              <w:top w:w="80" w:type="dxa"/>
              <w:left w:w="100" w:type="dxa"/>
              <w:bottom w:w="80" w:type="dxa"/>
              <w:right w:w="100" w:type="dxa"/>
            </w:tcMar>
            <w:vAlign w:val="center"/>
          </w:tcPr>
          <w:p w14:paraId="61B5EE64" w14:textId="77777777" w:rsidR="004B30CF" w:rsidRPr="00C511D7" w:rsidRDefault="00000000" w:rsidP="007266E3">
            <w:pPr>
              <w:jc w:val="center"/>
              <w:rPr>
                <w:color w:val="000000" w:themeColor="text1"/>
              </w:rPr>
            </w:pPr>
            <w:r w:rsidRPr="00C511D7">
              <w:rPr>
                <w:color w:val="000000" w:themeColor="text1"/>
                <w:sz w:val="22"/>
                <w:szCs w:val="22"/>
              </w:rPr>
              <w:t>3.5</w:t>
            </w:r>
          </w:p>
        </w:tc>
        <w:tc>
          <w:tcPr>
            <w:tcW w:w="6100" w:type="dxa"/>
            <w:tcMar>
              <w:top w:w="80" w:type="dxa"/>
              <w:left w:w="100" w:type="dxa"/>
              <w:bottom w:w="80" w:type="dxa"/>
              <w:right w:w="100" w:type="dxa"/>
            </w:tcMar>
            <w:vAlign w:val="center"/>
          </w:tcPr>
          <w:p w14:paraId="1B875191" w14:textId="77777777" w:rsidR="004B30CF" w:rsidRPr="00C511D7" w:rsidRDefault="00000000">
            <w:pPr>
              <w:rPr>
                <w:color w:val="000000" w:themeColor="text1"/>
              </w:rPr>
            </w:pPr>
            <w:r w:rsidRPr="00C511D7">
              <w:rPr>
                <w:color w:val="000000" w:themeColor="text1"/>
                <w:sz w:val="22"/>
                <w:szCs w:val="22"/>
              </w:rPr>
              <w:t>M/M/c shared-queue, multi-server architecture</w:t>
            </w:r>
          </w:p>
        </w:tc>
        <w:tc>
          <w:tcPr>
            <w:tcW w:w="1500" w:type="dxa"/>
            <w:tcMar>
              <w:top w:w="80" w:type="dxa"/>
              <w:left w:w="100" w:type="dxa"/>
              <w:bottom w:w="80" w:type="dxa"/>
              <w:right w:w="100" w:type="dxa"/>
            </w:tcMar>
            <w:vAlign w:val="center"/>
          </w:tcPr>
          <w:p w14:paraId="3150D5FC" w14:textId="5AB4E714" w:rsidR="004B30CF" w:rsidRPr="00C511D7" w:rsidRDefault="007266E3" w:rsidP="007266E3">
            <w:pPr>
              <w:jc w:val="center"/>
              <w:rPr>
                <w:color w:val="000000" w:themeColor="text1"/>
              </w:rPr>
            </w:pPr>
            <w:r>
              <w:rPr>
                <w:color w:val="000000" w:themeColor="text1"/>
              </w:rPr>
              <w:t>8</w:t>
            </w:r>
          </w:p>
        </w:tc>
      </w:tr>
      <w:tr w:rsidR="00C511D7" w:rsidRPr="00C511D7" w14:paraId="3E197391" w14:textId="77777777" w:rsidTr="007266E3">
        <w:tc>
          <w:tcPr>
            <w:tcW w:w="1400" w:type="dxa"/>
            <w:tcMar>
              <w:top w:w="80" w:type="dxa"/>
              <w:left w:w="100" w:type="dxa"/>
              <w:bottom w:w="80" w:type="dxa"/>
              <w:right w:w="100" w:type="dxa"/>
            </w:tcMar>
            <w:vAlign w:val="center"/>
          </w:tcPr>
          <w:p w14:paraId="4C3ADF0A" w14:textId="77777777" w:rsidR="004B30CF" w:rsidRPr="00C511D7" w:rsidRDefault="00000000" w:rsidP="007266E3">
            <w:pPr>
              <w:jc w:val="center"/>
              <w:rPr>
                <w:color w:val="000000" w:themeColor="text1"/>
              </w:rPr>
            </w:pPr>
            <w:r w:rsidRPr="00C511D7">
              <w:rPr>
                <w:color w:val="000000" w:themeColor="text1"/>
                <w:sz w:val="22"/>
                <w:szCs w:val="22"/>
              </w:rPr>
              <w:t>4.1</w:t>
            </w:r>
          </w:p>
        </w:tc>
        <w:tc>
          <w:tcPr>
            <w:tcW w:w="6100" w:type="dxa"/>
            <w:tcMar>
              <w:top w:w="80" w:type="dxa"/>
              <w:left w:w="100" w:type="dxa"/>
              <w:bottom w:w="80" w:type="dxa"/>
              <w:right w:w="100" w:type="dxa"/>
            </w:tcMar>
            <w:vAlign w:val="center"/>
          </w:tcPr>
          <w:p w14:paraId="098B5D60" w14:textId="77777777" w:rsidR="004B30CF" w:rsidRPr="00C511D7" w:rsidRDefault="00000000">
            <w:pPr>
              <w:rPr>
                <w:color w:val="000000" w:themeColor="text1"/>
              </w:rPr>
            </w:pPr>
            <w:r w:rsidRPr="00C511D7">
              <w:rPr>
                <w:color w:val="000000" w:themeColor="text1"/>
                <w:sz w:val="22"/>
                <w:szCs w:val="22"/>
              </w:rPr>
              <w:t>Packet Tracer topology — Model A (single-queue, all pings successful)</w:t>
            </w:r>
          </w:p>
        </w:tc>
        <w:tc>
          <w:tcPr>
            <w:tcW w:w="1500" w:type="dxa"/>
            <w:tcMar>
              <w:top w:w="80" w:type="dxa"/>
              <w:left w:w="100" w:type="dxa"/>
              <w:bottom w:w="80" w:type="dxa"/>
              <w:right w:w="100" w:type="dxa"/>
            </w:tcMar>
            <w:vAlign w:val="center"/>
          </w:tcPr>
          <w:p w14:paraId="4289DE14" w14:textId="3D38A579" w:rsidR="004B30CF" w:rsidRPr="00C511D7" w:rsidRDefault="007266E3" w:rsidP="007266E3">
            <w:pPr>
              <w:jc w:val="center"/>
              <w:rPr>
                <w:color w:val="000000" w:themeColor="text1"/>
              </w:rPr>
            </w:pPr>
            <w:r>
              <w:rPr>
                <w:color w:val="000000" w:themeColor="text1"/>
              </w:rPr>
              <w:t>11</w:t>
            </w:r>
          </w:p>
        </w:tc>
      </w:tr>
      <w:tr w:rsidR="00C511D7" w:rsidRPr="00C511D7" w14:paraId="116A41DD" w14:textId="77777777" w:rsidTr="007266E3">
        <w:tc>
          <w:tcPr>
            <w:tcW w:w="1400" w:type="dxa"/>
            <w:tcMar>
              <w:top w:w="80" w:type="dxa"/>
              <w:left w:w="100" w:type="dxa"/>
              <w:bottom w:w="80" w:type="dxa"/>
              <w:right w:w="100" w:type="dxa"/>
            </w:tcMar>
            <w:vAlign w:val="center"/>
          </w:tcPr>
          <w:p w14:paraId="71735465" w14:textId="77777777" w:rsidR="004B30CF" w:rsidRPr="00C511D7" w:rsidRDefault="00000000" w:rsidP="007266E3">
            <w:pPr>
              <w:jc w:val="center"/>
              <w:rPr>
                <w:color w:val="000000" w:themeColor="text1"/>
              </w:rPr>
            </w:pPr>
            <w:r w:rsidRPr="00C511D7">
              <w:rPr>
                <w:color w:val="000000" w:themeColor="text1"/>
                <w:sz w:val="22"/>
                <w:szCs w:val="22"/>
              </w:rPr>
              <w:t>4.2</w:t>
            </w:r>
          </w:p>
        </w:tc>
        <w:tc>
          <w:tcPr>
            <w:tcW w:w="6100" w:type="dxa"/>
            <w:tcMar>
              <w:top w:w="80" w:type="dxa"/>
              <w:left w:w="100" w:type="dxa"/>
              <w:bottom w:w="80" w:type="dxa"/>
              <w:right w:w="100" w:type="dxa"/>
            </w:tcMar>
            <w:vAlign w:val="center"/>
          </w:tcPr>
          <w:p w14:paraId="707994E9" w14:textId="77777777" w:rsidR="004B30CF" w:rsidRPr="00C511D7" w:rsidRDefault="00000000">
            <w:pPr>
              <w:rPr>
                <w:color w:val="000000" w:themeColor="text1"/>
              </w:rPr>
            </w:pPr>
            <w:r w:rsidRPr="00C511D7">
              <w:rPr>
                <w:color w:val="000000" w:themeColor="text1"/>
                <w:sz w:val="22"/>
                <w:szCs w:val="22"/>
              </w:rPr>
              <w:t>Packet Tracer topology — Model B (3-stage tandem, traffic reaching Server1)</w:t>
            </w:r>
          </w:p>
        </w:tc>
        <w:tc>
          <w:tcPr>
            <w:tcW w:w="1500" w:type="dxa"/>
            <w:tcMar>
              <w:top w:w="80" w:type="dxa"/>
              <w:left w:w="100" w:type="dxa"/>
              <w:bottom w:w="80" w:type="dxa"/>
              <w:right w:w="100" w:type="dxa"/>
            </w:tcMar>
            <w:vAlign w:val="center"/>
          </w:tcPr>
          <w:p w14:paraId="03528FFB" w14:textId="0AE83795" w:rsidR="004B30CF" w:rsidRPr="00C511D7" w:rsidRDefault="007266E3" w:rsidP="007266E3">
            <w:pPr>
              <w:jc w:val="center"/>
              <w:rPr>
                <w:color w:val="000000" w:themeColor="text1"/>
              </w:rPr>
            </w:pPr>
            <w:r>
              <w:rPr>
                <w:color w:val="000000" w:themeColor="text1"/>
              </w:rPr>
              <w:t>12</w:t>
            </w:r>
          </w:p>
        </w:tc>
      </w:tr>
      <w:tr w:rsidR="00C511D7" w:rsidRPr="00C511D7" w14:paraId="5A4B563F" w14:textId="77777777" w:rsidTr="007266E3">
        <w:tc>
          <w:tcPr>
            <w:tcW w:w="1400" w:type="dxa"/>
            <w:tcMar>
              <w:top w:w="80" w:type="dxa"/>
              <w:left w:w="100" w:type="dxa"/>
              <w:bottom w:w="80" w:type="dxa"/>
              <w:right w:w="100" w:type="dxa"/>
            </w:tcMar>
            <w:vAlign w:val="center"/>
          </w:tcPr>
          <w:p w14:paraId="346D7F2C" w14:textId="77777777" w:rsidR="004B30CF" w:rsidRPr="00C511D7" w:rsidRDefault="00000000" w:rsidP="007266E3">
            <w:pPr>
              <w:jc w:val="center"/>
              <w:rPr>
                <w:color w:val="000000" w:themeColor="text1"/>
              </w:rPr>
            </w:pPr>
            <w:r w:rsidRPr="00C511D7">
              <w:rPr>
                <w:color w:val="000000" w:themeColor="text1"/>
                <w:sz w:val="22"/>
                <w:szCs w:val="22"/>
              </w:rPr>
              <w:t>4.3</w:t>
            </w:r>
          </w:p>
        </w:tc>
        <w:tc>
          <w:tcPr>
            <w:tcW w:w="6100" w:type="dxa"/>
            <w:tcMar>
              <w:top w:w="80" w:type="dxa"/>
              <w:left w:w="100" w:type="dxa"/>
              <w:bottom w:w="80" w:type="dxa"/>
              <w:right w:w="100" w:type="dxa"/>
            </w:tcMar>
            <w:vAlign w:val="center"/>
          </w:tcPr>
          <w:p w14:paraId="67B49B31" w14:textId="77777777" w:rsidR="004B30CF" w:rsidRPr="00C511D7" w:rsidRDefault="00000000">
            <w:pPr>
              <w:rPr>
                <w:color w:val="000000" w:themeColor="text1"/>
              </w:rPr>
            </w:pPr>
            <w:r w:rsidRPr="00C511D7">
              <w:rPr>
                <w:color w:val="000000" w:themeColor="text1"/>
                <w:sz w:val="22"/>
                <w:szCs w:val="22"/>
              </w:rPr>
              <w:t xml:space="preserve">Average queue length </w:t>
            </w:r>
            <w:proofErr w:type="spellStart"/>
            <w:r w:rsidRPr="00C511D7">
              <w:rPr>
                <w:color w:val="000000" w:themeColor="text1"/>
                <w:sz w:val="22"/>
                <w:szCs w:val="22"/>
              </w:rPr>
              <w:t>Lq</w:t>
            </w:r>
            <w:proofErr w:type="spellEnd"/>
            <w:r w:rsidRPr="00C511D7">
              <w:rPr>
                <w:color w:val="000000" w:themeColor="text1"/>
                <w:sz w:val="22"/>
                <w:szCs w:val="22"/>
              </w:rPr>
              <w:t xml:space="preserve"> versus arrival rate λ (theoretical M/M/1 curve)</w:t>
            </w:r>
          </w:p>
        </w:tc>
        <w:tc>
          <w:tcPr>
            <w:tcW w:w="1500" w:type="dxa"/>
            <w:tcMar>
              <w:top w:w="80" w:type="dxa"/>
              <w:left w:w="100" w:type="dxa"/>
              <w:bottom w:w="80" w:type="dxa"/>
              <w:right w:w="100" w:type="dxa"/>
            </w:tcMar>
            <w:vAlign w:val="center"/>
          </w:tcPr>
          <w:p w14:paraId="16B28956" w14:textId="326B9647" w:rsidR="004B30CF" w:rsidRPr="00C511D7" w:rsidRDefault="007266E3" w:rsidP="007266E3">
            <w:pPr>
              <w:jc w:val="center"/>
              <w:rPr>
                <w:color w:val="000000" w:themeColor="text1"/>
              </w:rPr>
            </w:pPr>
            <w:r>
              <w:rPr>
                <w:color w:val="000000" w:themeColor="text1"/>
              </w:rPr>
              <w:t>14</w:t>
            </w:r>
          </w:p>
        </w:tc>
      </w:tr>
    </w:tbl>
    <w:p w14:paraId="17389CF6" w14:textId="77777777" w:rsidR="004B30CF" w:rsidRPr="00C511D7" w:rsidRDefault="00000000">
      <w:pPr>
        <w:rPr>
          <w:color w:val="000000" w:themeColor="text1"/>
        </w:rPr>
      </w:pPr>
      <w:r w:rsidRPr="00C511D7">
        <w:rPr>
          <w:color w:val="000000" w:themeColor="text1"/>
        </w:rPr>
        <w:br w:type="page"/>
      </w:r>
    </w:p>
    <w:p w14:paraId="71EA3652" w14:textId="77777777" w:rsidR="004B30CF" w:rsidRPr="00C511D7" w:rsidRDefault="00000000">
      <w:pPr>
        <w:spacing w:after="300"/>
        <w:jc w:val="center"/>
        <w:rPr>
          <w:color w:val="000000" w:themeColor="text1"/>
        </w:rPr>
      </w:pPr>
      <w:r w:rsidRPr="00C511D7">
        <w:rPr>
          <w:b/>
          <w:bCs/>
          <w:color w:val="000000" w:themeColor="text1"/>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C511D7" w:rsidRPr="00C511D7" w14:paraId="53A81BD4" w14:textId="77777777">
        <w:trPr>
          <w:tblHeader/>
        </w:trPr>
        <w:tc>
          <w:tcPr>
            <w:tcW w:w="1400" w:type="dxa"/>
            <w:shd w:val="clear" w:color="auto" w:fill="D9E2F3"/>
            <w:tcMar>
              <w:top w:w="80" w:type="dxa"/>
              <w:left w:w="100" w:type="dxa"/>
              <w:bottom w:w="80" w:type="dxa"/>
              <w:right w:w="100" w:type="dxa"/>
            </w:tcMar>
            <w:vAlign w:val="center"/>
          </w:tcPr>
          <w:p w14:paraId="4132E764" w14:textId="77777777" w:rsidR="004B30CF" w:rsidRPr="00C511D7" w:rsidRDefault="00000000">
            <w:pPr>
              <w:jc w:val="center"/>
              <w:rPr>
                <w:color w:val="000000" w:themeColor="text1"/>
              </w:rPr>
            </w:pPr>
            <w:r w:rsidRPr="00C511D7">
              <w:rPr>
                <w:b/>
                <w:bCs/>
                <w:color w:val="000000" w:themeColor="text1"/>
                <w:sz w:val="22"/>
                <w:szCs w:val="22"/>
              </w:rPr>
              <w:t>Table No.</w:t>
            </w:r>
          </w:p>
        </w:tc>
        <w:tc>
          <w:tcPr>
            <w:tcW w:w="6100" w:type="dxa"/>
            <w:shd w:val="clear" w:color="auto" w:fill="D9E2F3"/>
            <w:tcMar>
              <w:top w:w="80" w:type="dxa"/>
              <w:left w:w="100" w:type="dxa"/>
              <w:bottom w:w="80" w:type="dxa"/>
              <w:right w:w="100" w:type="dxa"/>
            </w:tcMar>
            <w:vAlign w:val="center"/>
          </w:tcPr>
          <w:p w14:paraId="58E3CE0E" w14:textId="77777777" w:rsidR="004B30CF" w:rsidRPr="00C511D7" w:rsidRDefault="00000000">
            <w:pPr>
              <w:jc w:val="center"/>
              <w:rPr>
                <w:color w:val="000000" w:themeColor="text1"/>
              </w:rPr>
            </w:pPr>
            <w:r w:rsidRPr="00C511D7">
              <w:rPr>
                <w:b/>
                <w:bCs/>
                <w:color w:val="000000" w:themeColor="text1"/>
                <w:sz w:val="22"/>
                <w:szCs w:val="22"/>
              </w:rPr>
              <w:t>Table Name</w:t>
            </w:r>
          </w:p>
        </w:tc>
        <w:tc>
          <w:tcPr>
            <w:tcW w:w="1500" w:type="dxa"/>
            <w:shd w:val="clear" w:color="auto" w:fill="D9E2F3"/>
            <w:tcMar>
              <w:top w:w="80" w:type="dxa"/>
              <w:left w:w="100" w:type="dxa"/>
              <w:bottom w:w="80" w:type="dxa"/>
              <w:right w:w="100" w:type="dxa"/>
            </w:tcMar>
            <w:vAlign w:val="center"/>
          </w:tcPr>
          <w:p w14:paraId="3664CA0D" w14:textId="77777777" w:rsidR="004B30CF" w:rsidRPr="00C511D7" w:rsidRDefault="00000000">
            <w:pPr>
              <w:jc w:val="center"/>
              <w:rPr>
                <w:color w:val="000000" w:themeColor="text1"/>
              </w:rPr>
            </w:pPr>
            <w:r w:rsidRPr="00C511D7">
              <w:rPr>
                <w:b/>
                <w:bCs/>
                <w:color w:val="000000" w:themeColor="text1"/>
                <w:sz w:val="22"/>
                <w:szCs w:val="22"/>
              </w:rPr>
              <w:t>Page No.</w:t>
            </w:r>
          </w:p>
        </w:tc>
      </w:tr>
      <w:tr w:rsidR="00C511D7" w:rsidRPr="00C511D7" w14:paraId="384ECFE2" w14:textId="77777777" w:rsidTr="00247210">
        <w:tc>
          <w:tcPr>
            <w:tcW w:w="1400" w:type="dxa"/>
            <w:tcMar>
              <w:top w:w="80" w:type="dxa"/>
              <w:left w:w="100" w:type="dxa"/>
              <w:bottom w:w="80" w:type="dxa"/>
              <w:right w:w="100" w:type="dxa"/>
            </w:tcMar>
            <w:vAlign w:val="center"/>
          </w:tcPr>
          <w:p w14:paraId="73407C50" w14:textId="77777777" w:rsidR="004B30CF" w:rsidRPr="00C511D7" w:rsidRDefault="00000000" w:rsidP="007266E3">
            <w:pPr>
              <w:jc w:val="center"/>
              <w:rPr>
                <w:color w:val="000000" w:themeColor="text1"/>
              </w:rPr>
            </w:pPr>
            <w:r w:rsidRPr="00C511D7">
              <w:rPr>
                <w:color w:val="000000" w:themeColor="text1"/>
                <w:sz w:val="22"/>
                <w:szCs w:val="22"/>
              </w:rPr>
              <w:t>2.1</w:t>
            </w:r>
          </w:p>
        </w:tc>
        <w:tc>
          <w:tcPr>
            <w:tcW w:w="6100" w:type="dxa"/>
            <w:tcMar>
              <w:top w:w="80" w:type="dxa"/>
              <w:left w:w="100" w:type="dxa"/>
              <w:bottom w:w="80" w:type="dxa"/>
              <w:right w:w="100" w:type="dxa"/>
            </w:tcMar>
            <w:vAlign w:val="center"/>
          </w:tcPr>
          <w:p w14:paraId="0BEE0346" w14:textId="77777777" w:rsidR="004B30CF" w:rsidRPr="00C511D7" w:rsidRDefault="00000000">
            <w:pPr>
              <w:rPr>
                <w:color w:val="000000" w:themeColor="text1"/>
              </w:rPr>
            </w:pPr>
            <w:r w:rsidRPr="00C511D7">
              <w:rPr>
                <w:color w:val="000000" w:themeColor="text1"/>
                <w:sz w:val="22"/>
                <w:szCs w:val="22"/>
              </w:rPr>
              <w:t>Comparative analysis of existing queuing approaches</w:t>
            </w:r>
          </w:p>
        </w:tc>
        <w:tc>
          <w:tcPr>
            <w:tcW w:w="1500" w:type="dxa"/>
            <w:tcMar>
              <w:top w:w="80" w:type="dxa"/>
              <w:left w:w="100" w:type="dxa"/>
              <w:bottom w:w="80" w:type="dxa"/>
              <w:right w:w="100" w:type="dxa"/>
            </w:tcMar>
            <w:vAlign w:val="center"/>
          </w:tcPr>
          <w:p w14:paraId="450051CC" w14:textId="3E47CC56" w:rsidR="004B30CF" w:rsidRPr="00C511D7" w:rsidRDefault="007266E3" w:rsidP="00247210">
            <w:pPr>
              <w:jc w:val="center"/>
              <w:rPr>
                <w:color w:val="000000" w:themeColor="text1"/>
              </w:rPr>
            </w:pPr>
            <w:r>
              <w:rPr>
                <w:color w:val="000000" w:themeColor="text1"/>
              </w:rPr>
              <w:t>4</w:t>
            </w:r>
          </w:p>
        </w:tc>
      </w:tr>
      <w:tr w:rsidR="00C511D7" w:rsidRPr="00C511D7" w14:paraId="0FD76670" w14:textId="77777777" w:rsidTr="00247210">
        <w:tc>
          <w:tcPr>
            <w:tcW w:w="1400" w:type="dxa"/>
            <w:tcMar>
              <w:top w:w="80" w:type="dxa"/>
              <w:left w:w="100" w:type="dxa"/>
              <w:bottom w:w="80" w:type="dxa"/>
              <w:right w:w="100" w:type="dxa"/>
            </w:tcMar>
            <w:vAlign w:val="center"/>
          </w:tcPr>
          <w:p w14:paraId="4289E399" w14:textId="77777777" w:rsidR="004B30CF" w:rsidRPr="00C511D7" w:rsidRDefault="00000000" w:rsidP="007266E3">
            <w:pPr>
              <w:jc w:val="center"/>
              <w:rPr>
                <w:color w:val="000000" w:themeColor="text1"/>
              </w:rPr>
            </w:pPr>
            <w:r w:rsidRPr="00C511D7">
              <w:rPr>
                <w:color w:val="000000" w:themeColor="text1"/>
                <w:sz w:val="22"/>
                <w:szCs w:val="22"/>
              </w:rPr>
              <w:t>3.1</w:t>
            </w:r>
          </w:p>
        </w:tc>
        <w:tc>
          <w:tcPr>
            <w:tcW w:w="6100" w:type="dxa"/>
            <w:tcMar>
              <w:top w:w="80" w:type="dxa"/>
              <w:left w:w="100" w:type="dxa"/>
              <w:bottom w:w="80" w:type="dxa"/>
              <w:right w:w="100" w:type="dxa"/>
            </w:tcMar>
            <w:vAlign w:val="center"/>
          </w:tcPr>
          <w:p w14:paraId="3EED3DE6" w14:textId="77777777" w:rsidR="004B30CF" w:rsidRPr="00C511D7" w:rsidRDefault="00000000">
            <w:pPr>
              <w:rPr>
                <w:color w:val="000000" w:themeColor="text1"/>
              </w:rPr>
            </w:pPr>
            <w:r w:rsidRPr="00C511D7">
              <w:rPr>
                <w:color w:val="000000" w:themeColor="text1"/>
                <w:sz w:val="22"/>
                <w:szCs w:val="22"/>
              </w:rPr>
              <w:t>Stakeholder / user requirements</w:t>
            </w:r>
          </w:p>
        </w:tc>
        <w:tc>
          <w:tcPr>
            <w:tcW w:w="1500" w:type="dxa"/>
            <w:tcMar>
              <w:top w:w="80" w:type="dxa"/>
              <w:left w:w="100" w:type="dxa"/>
              <w:bottom w:w="80" w:type="dxa"/>
              <w:right w:w="100" w:type="dxa"/>
            </w:tcMar>
            <w:vAlign w:val="center"/>
          </w:tcPr>
          <w:p w14:paraId="2E6C67D0" w14:textId="6376D1E3" w:rsidR="004B30CF" w:rsidRPr="00C511D7" w:rsidRDefault="007266E3" w:rsidP="00247210">
            <w:pPr>
              <w:jc w:val="center"/>
              <w:rPr>
                <w:color w:val="000000" w:themeColor="text1"/>
              </w:rPr>
            </w:pPr>
            <w:r>
              <w:rPr>
                <w:color w:val="000000" w:themeColor="text1"/>
              </w:rPr>
              <w:t>6</w:t>
            </w:r>
          </w:p>
        </w:tc>
      </w:tr>
      <w:tr w:rsidR="00C511D7" w:rsidRPr="00C511D7" w14:paraId="34409FB6" w14:textId="77777777" w:rsidTr="00247210">
        <w:tc>
          <w:tcPr>
            <w:tcW w:w="1400" w:type="dxa"/>
            <w:tcMar>
              <w:top w:w="80" w:type="dxa"/>
              <w:left w:w="100" w:type="dxa"/>
              <w:bottom w:w="80" w:type="dxa"/>
              <w:right w:w="100" w:type="dxa"/>
            </w:tcMar>
            <w:vAlign w:val="center"/>
          </w:tcPr>
          <w:p w14:paraId="5581A24A" w14:textId="77777777" w:rsidR="004B30CF" w:rsidRPr="00C511D7" w:rsidRDefault="00000000" w:rsidP="007266E3">
            <w:pPr>
              <w:jc w:val="center"/>
              <w:rPr>
                <w:color w:val="000000" w:themeColor="text1"/>
              </w:rPr>
            </w:pPr>
            <w:r w:rsidRPr="00C511D7">
              <w:rPr>
                <w:color w:val="000000" w:themeColor="text1"/>
                <w:sz w:val="22"/>
                <w:szCs w:val="22"/>
              </w:rPr>
              <w:t>3.2</w:t>
            </w:r>
          </w:p>
        </w:tc>
        <w:tc>
          <w:tcPr>
            <w:tcW w:w="6100" w:type="dxa"/>
            <w:tcMar>
              <w:top w:w="80" w:type="dxa"/>
              <w:left w:w="100" w:type="dxa"/>
              <w:bottom w:w="80" w:type="dxa"/>
              <w:right w:w="100" w:type="dxa"/>
            </w:tcMar>
            <w:vAlign w:val="center"/>
          </w:tcPr>
          <w:p w14:paraId="693BD549" w14:textId="77777777" w:rsidR="004B30CF" w:rsidRPr="00C511D7" w:rsidRDefault="00000000">
            <w:pPr>
              <w:rPr>
                <w:color w:val="000000" w:themeColor="text1"/>
              </w:rPr>
            </w:pPr>
            <w:r w:rsidRPr="00C511D7">
              <w:rPr>
                <w:color w:val="000000" w:themeColor="text1"/>
                <w:sz w:val="22"/>
                <w:szCs w:val="22"/>
              </w:rPr>
              <w:t>Functional and non-functional requirements</w:t>
            </w:r>
          </w:p>
        </w:tc>
        <w:tc>
          <w:tcPr>
            <w:tcW w:w="1500" w:type="dxa"/>
            <w:tcMar>
              <w:top w:w="80" w:type="dxa"/>
              <w:left w:w="100" w:type="dxa"/>
              <w:bottom w:w="80" w:type="dxa"/>
              <w:right w:w="100" w:type="dxa"/>
            </w:tcMar>
            <w:vAlign w:val="center"/>
          </w:tcPr>
          <w:p w14:paraId="37723AA5" w14:textId="30BDBCC1" w:rsidR="004B30CF" w:rsidRPr="00C511D7" w:rsidRDefault="00247210" w:rsidP="00247210">
            <w:pPr>
              <w:jc w:val="center"/>
              <w:rPr>
                <w:color w:val="000000" w:themeColor="text1"/>
              </w:rPr>
            </w:pPr>
            <w:r>
              <w:rPr>
                <w:color w:val="000000" w:themeColor="text1"/>
              </w:rPr>
              <w:t>6 – 7</w:t>
            </w:r>
          </w:p>
        </w:tc>
      </w:tr>
      <w:tr w:rsidR="00C511D7" w:rsidRPr="00C511D7" w14:paraId="0FEAFA18" w14:textId="77777777" w:rsidTr="00247210">
        <w:tc>
          <w:tcPr>
            <w:tcW w:w="1400" w:type="dxa"/>
            <w:tcMar>
              <w:top w:w="80" w:type="dxa"/>
              <w:left w:w="100" w:type="dxa"/>
              <w:bottom w:w="80" w:type="dxa"/>
              <w:right w:w="100" w:type="dxa"/>
            </w:tcMar>
            <w:vAlign w:val="center"/>
          </w:tcPr>
          <w:p w14:paraId="2E3BE5CE" w14:textId="77777777" w:rsidR="004B30CF" w:rsidRPr="00C511D7" w:rsidRDefault="00000000" w:rsidP="007266E3">
            <w:pPr>
              <w:jc w:val="center"/>
              <w:rPr>
                <w:color w:val="000000" w:themeColor="text1"/>
              </w:rPr>
            </w:pPr>
            <w:r w:rsidRPr="00C511D7">
              <w:rPr>
                <w:color w:val="000000" w:themeColor="text1"/>
                <w:sz w:val="22"/>
                <w:szCs w:val="22"/>
              </w:rPr>
              <w:t>3.3</w:t>
            </w:r>
          </w:p>
        </w:tc>
        <w:tc>
          <w:tcPr>
            <w:tcW w:w="6100" w:type="dxa"/>
            <w:tcMar>
              <w:top w:w="80" w:type="dxa"/>
              <w:left w:w="100" w:type="dxa"/>
              <w:bottom w:w="80" w:type="dxa"/>
              <w:right w:w="100" w:type="dxa"/>
            </w:tcMar>
            <w:vAlign w:val="center"/>
          </w:tcPr>
          <w:p w14:paraId="4AEBDDC3" w14:textId="77777777" w:rsidR="004B30CF" w:rsidRPr="00C511D7" w:rsidRDefault="00000000">
            <w:pPr>
              <w:rPr>
                <w:color w:val="000000" w:themeColor="text1"/>
              </w:rPr>
            </w:pPr>
            <w:r w:rsidRPr="00C511D7">
              <w:rPr>
                <w:color w:val="000000" w:themeColor="text1"/>
                <w:sz w:val="22"/>
                <w:szCs w:val="22"/>
              </w:rPr>
              <w:t>Constraints and applicable standards</w:t>
            </w:r>
          </w:p>
        </w:tc>
        <w:tc>
          <w:tcPr>
            <w:tcW w:w="1500" w:type="dxa"/>
            <w:tcMar>
              <w:top w:w="80" w:type="dxa"/>
              <w:left w:w="100" w:type="dxa"/>
              <w:bottom w:w="80" w:type="dxa"/>
              <w:right w:w="100" w:type="dxa"/>
            </w:tcMar>
            <w:vAlign w:val="center"/>
          </w:tcPr>
          <w:p w14:paraId="55A75815" w14:textId="79FF001E" w:rsidR="004B30CF" w:rsidRPr="00C511D7" w:rsidRDefault="00247210" w:rsidP="00247210">
            <w:pPr>
              <w:jc w:val="center"/>
              <w:rPr>
                <w:color w:val="000000" w:themeColor="text1"/>
              </w:rPr>
            </w:pPr>
            <w:r>
              <w:rPr>
                <w:color w:val="000000" w:themeColor="text1"/>
              </w:rPr>
              <w:t>7</w:t>
            </w:r>
          </w:p>
        </w:tc>
      </w:tr>
      <w:tr w:rsidR="00C511D7" w:rsidRPr="00C511D7" w14:paraId="7BB71194" w14:textId="77777777" w:rsidTr="00247210">
        <w:tc>
          <w:tcPr>
            <w:tcW w:w="1400" w:type="dxa"/>
            <w:tcMar>
              <w:top w:w="80" w:type="dxa"/>
              <w:left w:w="100" w:type="dxa"/>
              <w:bottom w:w="80" w:type="dxa"/>
              <w:right w:w="100" w:type="dxa"/>
            </w:tcMar>
            <w:vAlign w:val="center"/>
          </w:tcPr>
          <w:p w14:paraId="448923BD" w14:textId="77777777" w:rsidR="004B30CF" w:rsidRPr="00C511D7" w:rsidRDefault="00000000" w:rsidP="007266E3">
            <w:pPr>
              <w:jc w:val="center"/>
              <w:rPr>
                <w:color w:val="000000" w:themeColor="text1"/>
              </w:rPr>
            </w:pPr>
            <w:r w:rsidRPr="00C511D7">
              <w:rPr>
                <w:color w:val="000000" w:themeColor="text1"/>
                <w:sz w:val="22"/>
                <w:szCs w:val="22"/>
              </w:rPr>
              <w:t>3.4</w:t>
            </w:r>
          </w:p>
        </w:tc>
        <w:tc>
          <w:tcPr>
            <w:tcW w:w="6100" w:type="dxa"/>
            <w:tcMar>
              <w:top w:w="80" w:type="dxa"/>
              <w:left w:w="100" w:type="dxa"/>
              <w:bottom w:w="80" w:type="dxa"/>
              <w:right w:w="100" w:type="dxa"/>
            </w:tcMar>
            <w:vAlign w:val="center"/>
          </w:tcPr>
          <w:p w14:paraId="5C2CEC44" w14:textId="77777777" w:rsidR="004B30CF" w:rsidRPr="00C511D7" w:rsidRDefault="00000000">
            <w:pPr>
              <w:rPr>
                <w:color w:val="000000" w:themeColor="text1"/>
              </w:rPr>
            </w:pPr>
            <w:r w:rsidRPr="00C511D7">
              <w:rPr>
                <w:color w:val="000000" w:themeColor="text1"/>
                <w:sz w:val="22"/>
                <w:szCs w:val="22"/>
              </w:rPr>
              <w:t>Design specifications</w:t>
            </w:r>
          </w:p>
        </w:tc>
        <w:tc>
          <w:tcPr>
            <w:tcW w:w="1500" w:type="dxa"/>
            <w:tcMar>
              <w:top w:w="80" w:type="dxa"/>
              <w:left w:w="100" w:type="dxa"/>
              <w:bottom w:w="80" w:type="dxa"/>
              <w:right w:w="100" w:type="dxa"/>
            </w:tcMar>
            <w:vAlign w:val="center"/>
          </w:tcPr>
          <w:p w14:paraId="4270C80A" w14:textId="57D42ECC" w:rsidR="004B30CF" w:rsidRPr="00C511D7" w:rsidRDefault="00247210" w:rsidP="00247210">
            <w:pPr>
              <w:jc w:val="center"/>
              <w:rPr>
                <w:color w:val="000000" w:themeColor="text1"/>
              </w:rPr>
            </w:pPr>
            <w:r>
              <w:rPr>
                <w:color w:val="000000" w:themeColor="text1"/>
              </w:rPr>
              <w:t>7 – 8</w:t>
            </w:r>
          </w:p>
        </w:tc>
      </w:tr>
      <w:tr w:rsidR="00C511D7" w:rsidRPr="00C511D7" w14:paraId="054F7BB6" w14:textId="77777777" w:rsidTr="00247210">
        <w:tc>
          <w:tcPr>
            <w:tcW w:w="1400" w:type="dxa"/>
            <w:tcMar>
              <w:top w:w="80" w:type="dxa"/>
              <w:left w:w="100" w:type="dxa"/>
              <w:bottom w:w="80" w:type="dxa"/>
              <w:right w:w="100" w:type="dxa"/>
            </w:tcMar>
            <w:vAlign w:val="center"/>
          </w:tcPr>
          <w:p w14:paraId="392A54D3" w14:textId="77777777" w:rsidR="004B30CF" w:rsidRPr="00C511D7" w:rsidRDefault="00000000" w:rsidP="007266E3">
            <w:pPr>
              <w:jc w:val="center"/>
              <w:rPr>
                <w:color w:val="000000" w:themeColor="text1"/>
              </w:rPr>
            </w:pPr>
            <w:r w:rsidRPr="00C511D7">
              <w:rPr>
                <w:color w:val="000000" w:themeColor="text1"/>
                <w:sz w:val="22"/>
                <w:szCs w:val="22"/>
              </w:rPr>
              <w:t>3.5</w:t>
            </w:r>
          </w:p>
        </w:tc>
        <w:tc>
          <w:tcPr>
            <w:tcW w:w="6100" w:type="dxa"/>
            <w:tcMar>
              <w:top w:w="80" w:type="dxa"/>
              <w:left w:w="100" w:type="dxa"/>
              <w:bottom w:w="80" w:type="dxa"/>
              <w:right w:w="100" w:type="dxa"/>
            </w:tcMar>
            <w:vAlign w:val="center"/>
          </w:tcPr>
          <w:p w14:paraId="2804F872" w14:textId="77777777" w:rsidR="004B30CF" w:rsidRPr="00C511D7" w:rsidRDefault="00000000">
            <w:pPr>
              <w:rPr>
                <w:color w:val="000000" w:themeColor="text1"/>
              </w:rPr>
            </w:pPr>
            <w:r w:rsidRPr="00C511D7">
              <w:rPr>
                <w:color w:val="000000" w:themeColor="text1"/>
                <w:sz w:val="22"/>
                <w:szCs w:val="22"/>
              </w:rPr>
              <w:t>Alternative-solution evaluation matrix</w:t>
            </w:r>
          </w:p>
        </w:tc>
        <w:tc>
          <w:tcPr>
            <w:tcW w:w="1500" w:type="dxa"/>
            <w:tcMar>
              <w:top w:w="80" w:type="dxa"/>
              <w:left w:w="100" w:type="dxa"/>
              <w:bottom w:w="80" w:type="dxa"/>
              <w:right w:w="100" w:type="dxa"/>
            </w:tcMar>
            <w:vAlign w:val="center"/>
          </w:tcPr>
          <w:p w14:paraId="61BC066D" w14:textId="02142ADE" w:rsidR="004B30CF" w:rsidRPr="00C511D7" w:rsidRDefault="00247210" w:rsidP="00247210">
            <w:pPr>
              <w:jc w:val="center"/>
              <w:rPr>
                <w:color w:val="000000" w:themeColor="text1"/>
              </w:rPr>
            </w:pPr>
            <w:r>
              <w:rPr>
                <w:color w:val="000000" w:themeColor="text1"/>
              </w:rPr>
              <w:t>8</w:t>
            </w:r>
          </w:p>
        </w:tc>
      </w:tr>
      <w:tr w:rsidR="00C511D7" w:rsidRPr="00C511D7" w14:paraId="408B8836" w14:textId="77777777" w:rsidTr="00247210">
        <w:tc>
          <w:tcPr>
            <w:tcW w:w="1400" w:type="dxa"/>
            <w:tcMar>
              <w:top w:w="80" w:type="dxa"/>
              <w:left w:w="100" w:type="dxa"/>
              <w:bottom w:w="80" w:type="dxa"/>
              <w:right w:w="100" w:type="dxa"/>
            </w:tcMar>
            <w:vAlign w:val="center"/>
          </w:tcPr>
          <w:p w14:paraId="5549AF1C" w14:textId="77777777" w:rsidR="004B30CF" w:rsidRPr="00C511D7" w:rsidRDefault="00000000" w:rsidP="007266E3">
            <w:pPr>
              <w:jc w:val="center"/>
              <w:rPr>
                <w:color w:val="000000" w:themeColor="text1"/>
              </w:rPr>
            </w:pPr>
            <w:r w:rsidRPr="00C511D7">
              <w:rPr>
                <w:color w:val="000000" w:themeColor="text1"/>
                <w:sz w:val="22"/>
                <w:szCs w:val="22"/>
              </w:rPr>
              <w:t>3.6</w:t>
            </w:r>
          </w:p>
        </w:tc>
        <w:tc>
          <w:tcPr>
            <w:tcW w:w="6100" w:type="dxa"/>
            <w:tcMar>
              <w:top w:w="80" w:type="dxa"/>
              <w:left w:w="100" w:type="dxa"/>
              <w:bottom w:w="80" w:type="dxa"/>
              <w:right w:w="100" w:type="dxa"/>
            </w:tcMar>
            <w:vAlign w:val="center"/>
          </w:tcPr>
          <w:p w14:paraId="06CFB5A5" w14:textId="77777777" w:rsidR="004B30CF" w:rsidRPr="00C511D7" w:rsidRDefault="00000000">
            <w:pPr>
              <w:rPr>
                <w:color w:val="000000" w:themeColor="text1"/>
              </w:rPr>
            </w:pPr>
            <w:r w:rsidRPr="00C511D7">
              <w:rPr>
                <w:color w:val="000000" w:themeColor="text1"/>
                <w:sz w:val="22"/>
                <w:szCs w:val="22"/>
              </w:rPr>
              <w:t>Trade-off analysis</w:t>
            </w:r>
          </w:p>
        </w:tc>
        <w:tc>
          <w:tcPr>
            <w:tcW w:w="1500" w:type="dxa"/>
            <w:tcMar>
              <w:top w:w="80" w:type="dxa"/>
              <w:left w:w="100" w:type="dxa"/>
              <w:bottom w:w="80" w:type="dxa"/>
              <w:right w:w="100" w:type="dxa"/>
            </w:tcMar>
            <w:vAlign w:val="center"/>
          </w:tcPr>
          <w:p w14:paraId="697820B4" w14:textId="7B2EB7C1" w:rsidR="004B30CF" w:rsidRPr="00C511D7" w:rsidRDefault="00247210" w:rsidP="00247210">
            <w:pPr>
              <w:jc w:val="center"/>
              <w:rPr>
                <w:color w:val="000000" w:themeColor="text1"/>
              </w:rPr>
            </w:pPr>
            <w:r>
              <w:rPr>
                <w:color w:val="000000" w:themeColor="text1"/>
              </w:rPr>
              <w:t>8 – 9</w:t>
            </w:r>
          </w:p>
        </w:tc>
      </w:tr>
      <w:tr w:rsidR="00C511D7" w:rsidRPr="00C511D7" w14:paraId="3A55AE2F" w14:textId="77777777" w:rsidTr="00247210">
        <w:tc>
          <w:tcPr>
            <w:tcW w:w="1400" w:type="dxa"/>
            <w:tcMar>
              <w:top w:w="80" w:type="dxa"/>
              <w:left w:w="100" w:type="dxa"/>
              <w:bottom w:w="80" w:type="dxa"/>
              <w:right w:w="100" w:type="dxa"/>
            </w:tcMar>
            <w:vAlign w:val="center"/>
          </w:tcPr>
          <w:p w14:paraId="43F54BE5" w14:textId="77777777" w:rsidR="004B30CF" w:rsidRPr="00C511D7" w:rsidRDefault="00000000" w:rsidP="007266E3">
            <w:pPr>
              <w:jc w:val="center"/>
              <w:rPr>
                <w:color w:val="000000" w:themeColor="text1"/>
              </w:rPr>
            </w:pPr>
            <w:r w:rsidRPr="00C511D7">
              <w:rPr>
                <w:color w:val="000000" w:themeColor="text1"/>
                <w:sz w:val="22"/>
                <w:szCs w:val="22"/>
              </w:rPr>
              <w:t>3.7</w:t>
            </w:r>
          </w:p>
        </w:tc>
        <w:tc>
          <w:tcPr>
            <w:tcW w:w="6100" w:type="dxa"/>
            <w:tcMar>
              <w:top w:w="80" w:type="dxa"/>
              <w:left w:w="100" w:type="dxa"/>
              <w:bottom w:w="80" w:type="dxa"/>
              <w:right w:w="100" w:type="dxa"/>
            </w:tcMar>
            <w:vAlign w:val="center"/>
          </w:tcPr>
          <w:p w14:paraId="346D6696" w14:textId="77777777" w:rsidR="004B30CF" w:rsidRPr="00C511D7" w:rsidRDefault="00000000">
            <w:pPr>
              <w:rPr>
                <w:color w:val="000000" w:themeColor="text1"/>
              </w:rPr>
            </w:pPr>
            <w:r w:rsidRPr="00C511D7">
              <w:rPr>
                <w:color w:val="000000" w:themeColor="text1"/>
                <w:sz w:val="22"/>
                <w:szCs w:val="22"/>
              </w:rPr>
              <w:t>Sustainability, ethics, safety and security evaluation</w:t>
            </w:r>
          </w:p>
        </w:tc>
        <w:tc>
          <w:tcPr>
            <w:tcW w:w="1500" w:type="dxa"/>
            <w:tcMar>
              <w:top w:w="80" w:type="dxa"/>
              <w:left w:w="100" w:type="dxa"/>
              <w:bottom w:w="80" w:type="dxa"/>
              <w:right w:w="100" w:type="dxa"/>
            </w:tcMar>
            <w:vAlign w:val="center"/>
          </w:tcPr>
          <w:p w14:paraId="64054C86" w14:textId="4A4C4FB6" w:rsidR="004B30CF" w:rsidRPr="00C511D7" w:rsidRDefault="00247210" w:rsidP="00247210">
            <w:pPr>
              <w:jc w:val="center"/>
              <w:rPr>
                <w:color w:val="000000" w:themeColor="text1"/>
              </w:rPr>
            </w:pPr>
            <w:r>
              <w:rPr>
                <w:color w:val="000000" w:themeColor="text1"/>
              </w:rPr>
              <w:t>9</w:t>
            </w:r>
          </w:p>
        </w:tc>
      </w:tr>
      <w:tr w:rsidR="00C511D7" w:rsidRPr="00C511D7" w14:paraId="09165BED" w14:textId="77777777" w:rsidTr="00247210">
        <w:tc>
          <w:tcPr>
            <w:tcW w:w="1400" w:type="dxa"/>
            <w:tcMar>
              <w:top w:w="80" w:type="dxa"/>
              <w:left w:w="100" w:type="dxa"/>
              <w:bottom w:w="80" w:type="dxa"/>
              <w:right w:w="100" w:type="dxa"/>
            </w:tcMar>
            <w:vAlign w:val="center"/>
          </w:tcPr>
          <w:p w14:paraId="0408246F" w14:textId="77777777" w:rsidR="004B30CF" w:rsidRPr="00C511D7" w:rsidRDefault="00000000" w:rsidP="007266E3">
            <w:pPr>
              <w:jc w:val="center"/>
              <w:rPr>
                <w:color w:val="000000" w:themeColor="text1"/>
              </w:rPr>
            </w:pPr>
            <w:r w:rsidRPr="00C511D7">
              <w:rPr>
                <w:color w:val="000000" w:themeColor="text1"/>
                <w:sz w:val="22"/>
                <w:szCs w:val="22"/>
              </w:rPr>
              <w:t>3.8</w:t>
            </w:r>
          </w:p>
        </w:tc>
        <w:tc>
          <w:tcPr>
            <w:tcW w:w="6100" w:type="dxa"/>
            <w:tcMar>
              <w:top w:w="80" w:type="dxa"/>
              <w:left w:w="100" w:type="dxa"/>
              <w:bottom w:w="80" w:type="dxa"/>
              <w:right w:w="100" w:type="dxa"/>
            </w:tcMar>
            <w:vAlign w:val="center"/>
          </w:tcPr>
          <w:p w14:paraId="476A6441" w14:textId="77777777" w:rsidR="004B30CF" w:rsidRPr="00C511D7" w:rsidRDefault="00000000">
            <w:pPr>
              <w:rPr>
                <w:color w:val="000000" w:themeColor="text1"/>
              </w:rPr>
            </w:pPr>
            <w:r w:rsidRPr="00C511D7">
              <w:rPr>
                <w:color w:val="000000" w:themeColor="text1"/>
                <w:sz w:val="22"/>
                <w:szCs w:val="22"/>
              </w:rPr>
              <w:t>Risk register</w:t>
            </w:r>
          </w:p>
        </w:tc>
        <w:tc>
          <w:tcPr>
            <w:tcW w:w="1500" w:type="dxa"/>
            <w:tcMar>
              <w:top w:w="80" w:type="dxa"/>
              <w:left w:w="100" w:type="dxa"/>
              <w:bottom w:w="80" w:type="dxa"/>
              <w:right w:w="100" w:type="dxa"/>
            </w:tcMar>
            <w:vAlign w:val="center"/>
          </w:tcPr>
          <w:p w14:paraId="5794F8B7" w14:textId="4E601EE8" w:rsidR="004B30CF" w:rsidRPr="00C511D7" w:rsidRDefault="00247210" w:rsidP="00247210">
            <w:pPr>
              <w:jc w:val="center"/>
              <w:rPr>
                <w:color w:val="000000" w:themeColor="text1"/>
              </w:rPr>
            </w:pPr>
            <w:r>
              <w:rPr>
                <w:color w:val="000000" w:themeColor="text1"/>
              </w:rPr>
              <w:t>10</w:t>
            </w:r>
          </w:p>
        </w:tc>
      </w:tr>
      <w:tr w:rsidR="00C511D7" w:rsidRPr="00C511D7" w14:paraId="5AAF61D5" w14:textId="77777777" w:rsidTr="00247210">
        <w:tc>
          <w:tcPr>
            <w:tcW w:w="1400" w:type="dxa"/>
            <w:tcMar>
              <w:top w:w="80" w:type="dxa"/>
              <w:left w:w="100" w:type="dxa"/>
              <w:bottom w:w="80" w:type="dxa"/>
              <w:right w:w="100" w:type="dxa"/>
            </w:tcMar>
            <w:vAlign w:val="center"/>
          </w:tcPr>
          <w:p w14:paraId="39D1459A" w14:textId="77777777" w:rsidR="004B30CF" w:rsidRPr="00C511D7" w:rsidRDefault="00000000" w:rsidP="007266E3">
            <w:pPr>
              <w:jc w:val="center"/>
              <w:rPr>
                <w:color w:val="000000" w:themeColor="text1"/>
              </w:rPr>
            </w:pPr>
            <w:r w:rsidRPr="00C511D7">
              <w:rPr>
                <w:color w:val="000000" w:themeColor="text1"/>
                <w:sz w:val="22"/>
                <w:szCs w:val="22"/>
              </w:rPr>
              <w:t>4.1</w:t>
            </w:r>
          </w:p>
        </w:tc>
        <w:tc>
          <w:tcPr>
            <w:tcW w:w="6100" w:type="dxa"/>
            <w:tcMar>
              <w:top w:w="80" w:type="dxa"/>
              <w:left w:w="100" w:type="dxa"/>
              <w:bottom w:w="80" w:type="dxa"/>
              <w:right w:w="100" w:type="dxa"/>
            </w:tcMar>
            <w:vAlign w:val="center"/>
          </w:tcPr>
          <w:p w14:paraId="2C67E8C2" w14:textId="77777777" w:rsidR="004B30CF" w:rsidRPr="00C511D7" w:rsidRDefault="00000000">
            <w:pPr>
              <w:rPr>
                <w:color w:val="000000" w:themeColor="text1"/>
              </w:rPr>
            </w:pPr>
            <w:r w:rsidRPr="00C511D7">
              <w:rPr>
                <w:color w:val="000000" w:themeColor="text1"/>
                <w:sz w:val="22"/>
                <w:szCs w:val="22"/>
              </w:rPr>
              <w:t>Tools and software used</w:t>
            </w:r>
          </w:p>
        </w:tc>
        <w:tc>
          <w:tcPr>
            <w:tcW w:w="1500" w:type="dxa"/>
            <w:tcMar>
              <w:top w:w="80" w:type="dxa"/>
              <w:left w:w="100" w:type="dxa"/>
              <w:bottom w:w="80" w:type="dxa"/>
              <w:right w:w="100" w:type="dxa"/>
            </w:tcMar>
            <w:vAlign w:val="center"/>
          </w:tcPr>
          <w:p w14:paraId="29591CB7" w14:textId="6FEAD9DC" w:rsidR="004B30CF" w:rsidRPr="00C511D7" w:rsidRDefault="00247210" w:rsidP="00247210">
            <w:pPr>
              <w:jc w:val="center"/>
              <w:rPr>
                <w:color w:val="000000" w:themeColor="text1"/>
              </w:rPr>
            </w:pPr>
            <w:r>
              <w:rPr>
                <w:color w:val="000000" w:themeColor="text1"/>
              </w:rPr>
              <w:t>11</w:t>
            </w:r>
          </w:p>
        </w:tc>
      </w:tr>
      <w:tr w:rsidR="00C511D7" w:rsidRPr="00C511D7" w14:paraId="31968C77" w14:textId="77777777" w:rsidTr="00247210">
        <w:tc>
          <w:tcPr>
            <w:tcW w:w="1400" w:type="dxa"/>
            <w:tcMar>
              <w:top w:w="80" w:type="dxa"/>
              <w:left w:w="100" w:type="dxa"/>
              <w:bottom w:w="80" w:type="dxa"/>
              <w:right w:w="100" w:type="dxa"/>
            </w:tcMar>
            <w:vAlign w:val="center"/>
          </w:tcPr>
          <w:p w14:paraId="154921EA" w14:textId="65A5140D" w:rsidR="004B30CF" w:rsidRPr="00C511D7" w:rsidRDefault="00000000" w:rsidP="007266E3">
            <w:pPr>
              <w:jc w:val="center"/>
              <w:rPr>
                <w:color w:val="000000" w:themeColor="text1"/>
              </w:rPr>
            </w:pPr>
            <w:r w:rsidRPr="00C511D7">
              <w:rPr>
                <w:color w:val="000000" w:themeColor="text1"/>
                <w:sz w:val="22"/>
                <w:szCs w:val="22"/>
              </w:rPr>
              <w:t>4.</w:t>
            </w:r>
            <w:r w:rsidR="00247210">
              <w:rPr>
                <w:color w:val="000000" w:themeColor="text1"/>
                <w:sz w:val="22"/>
                <w:szCs w:val="22"/>
              </w:rPr>
              <w:t>3</w:t>
            </w:r>
          </w:p>
        </w:tc>
        <w:tc>
          <w:tcPr>
            <w:tcW w:w="6100" w:type="dxa"/>
            <w:tcMar>
              <w:top w:w="80" w:type="dxa"/>
              <w:left w:w="100" w:type="dxa"/>
              <w:bottom w:w="80" w:type="dxa"/>
              <w:right w:w="100" w:type="dxa"/>
            </w:tcMar>
            <w:vAlign w:val="center"/>
          </w:tcPr>
          <w:p w14:paraId="31A6D950" w14:textId="77777777" w:rsidR="004B30CF" w:rsidRPr="00C511D7" w:rsidRDefault="00000000">
            <w:pPr>
              <w:rPr>
                <w:color w:val="000000" w:themeColor="text1"/>
              </w:rPr>
            </w:pPr>
            <w:r w:rsidRPr="00C511D7">
              <w:rPr>
                <w:color w:val="000000" w:themeColor="text1"/>
                <w:sz w:val="22"/>
                <w:szCs w:val="22"/>
              </w:rPr>
              <w:t>Test plan and verification</w:t>
            </w:r>
          </w:p>
        </w:tc>
        <w:tc>
          <w:tcPr>
            <w:tcW w:w="1500" w:type="dxa"/>
            <w:tcMar>
              <w:top w:w="80" w:type="dxa"/>
              <w:left w:w="100" w:type="dxa"/>
              <w:bottom w:w="80" w:type="dxa"/>
              <w:right w:w="100" w:type="dxa"/>
            </w:tcMar>
            <w:vAlign w:val="center"/>
          </w:tcPr>
          <w:p w14:paraId="68EB9A97" w14:textId="7514630B" w:rsidR="004B30CF" w:rsidRPr="00C511D7" w:rsidRDefault="00247210" w:rsidP="00247210">
            <w:pPr>
              <w:jc w:val="center"/>
              <w:rPr>
                <w:color w:val="000000" w:themeColor="text1"/>
              </w:rPr>
            </w:pPr>
            <w:r>
              <w:rPr>
                <w:color w:val="000000" w:themeColor="text1"/>
              </w:rPr>
              <w:t>12</w:t>
            </w:r>
          </w:p>
        </w:tc>
      </w:tr>
      <w:tr w:rsidR="00C511D7" w:rsidRPr="00C511D7" w14:paraId="3B863E58" w14:textId="77777777" w:rsidTr="00247210">
        <w:tc>
          <w:tcPr>
            <w:tcW w:w="1400" w:type="dxa"/>
            <w:tcMar>
              <w:top w:w="80" w:type="dxa"/>
              <w:left w:w="100" w:type="dxa"/>
              <w:bottom w:w="80" w:type="dxa"/>
              <w:right w:w="100" w:type="dxa"/>
            </w:tcMar>
            <w:vAlign w:val="center"/>
          </w:tcPr>
          <w:p w14:paraId="77978380" w14:textId="3030A18F" w:rsidR="004B30CF" w:rsidRPr="00C511D7" w:rsidRDefault="00000000" w:rsidP="007266E3">
            <w:pPr>
              <w:jc w:val="center"/>
              <w:rPr>
                <w:color w:val="000000" w:themeColor="text1"/>
              </w:rPr>
            </w:pPr>
            <w:r w:rsidRPr="00C511D7">
              <w:rPr>
                <w:color w:val="000000" w:themeColor="text1"/>
                <w:sz w:val="22"/>
                <w:szCs w:val="22"/>
              </w:rPr>
              <w:t>4.</w:t>
            </w:r>
            <w:r w:rsidR="00247210">
              <w:rPr>
                <w:color w:val="000000" w:themeColor="text1"/>
                <w:sz w:val="22"/>
                <w:szCs w:val="22"/>
              </w:rPr>
              <w:t>4</w:t>
            </w:r>
          </w:p>
        </w:tc>
        <w:tc>
          <w:tcPr>
            <w:tcW w:w="6100" w:type="dxa"/>
            <w:tcMar>
              <w:top w:w="80" w:type="dxa"/>
              <w:left w:w="100" w:type="dxa"/>
              <w:bottom w:w="80" w:type="dxa"/>
              <w:right w:w="100" w:type="dxa"/>
            </w:tcMar>
            <w:vAlign w:val="center"/>
          </w:tcPr>
          <w:p w14:paraId="0A9CB047" w14:textId="77777777" w:rsidR="004B30CF" w:rsidRPr="00C511D7" w:rsidRDefault="00000000">
            <w:pPr>
              <w:rPr>
                <w:color w:val="000000" w:themeColor="text1"/>
              </w:rPr>
            </w:pPr>
            <w:r w:rsidRPr="00C511D7">
              <w:rPr>
                <w:color w:val="000000" w:themeColor="text1"/>
                <w:sz w:val="22"/>
                <w:szCs w:val="22"/>
              </w:rPr>
              <w:t>Sub-study 1 results — end-to-end delay comparison</w:t>
            </w:r>
          </w:p>
        </w:tc>
        <w:tc>
          <w:tcPr>
            <w:tcW w:w="1500" w:type="dxa"/>
            <w:tcMar>
              <w:top w:w="80" w:type="dxa"/>
              <w:left w:w="100" w:type="dxa"/>
              <w:bottom w:w="80" w:type="dxa"/>
              <w:right w:w="100" w:type="dxa"/>
            </w:tcMar>
            <w:vAlign w:val="center"/>
          </w:tcPr>
          <w:p w14:paraId="38234120" w14:textId="7165F33E" w:rsidR="004B30CF" w:rsidRPr="00C511D7" w:rsidRDefault="00247210" w:rsidP="00247210">
            <w:pPr>
              <w:jc w:val="center"/>
              <w:rPr>
                <w:color w:val="000000" w:themeColor="text1"/>
              </w:rPr>
            </w:pPr>
            <w:r>
              <w:rPr>
                <w:color w:val="000000" w:themeColor="text1"/>
              </w:rPr>
              <w:t>13</w:t>
            </w:r>
          </w:p>
        </w:tc>
      </w:tr>
      <w:tr w:rsidR="00C511D7" w:rsidRPr="00C511D7" w14:paraId="03802D8F" w14:textId="77777777" w:rsidTr="00247210">
        <w:tc>
          <w:tcPr>
            <w:tcW w:w="1400" w:type="dxa"/>
            <w:tcMar>
              <w:top w:w="80" w:type="dxa"/>
              <w:left w:w="100" w:type="dxa"/>
              <w:bottom w:w="80" w:type="dxa"/>
              <w:right w:w="100" w:type="dxa"/>
            </w:tcMar>
            <w:vAlign w:val="center"/>
          </w:tcPr>
          <w:p w14:paraId="28128804" w14:textId="77777777" w:rsidR="004B30CF" w:rsidRPr="00C511D7" w:rsidRDefault="00000000" w:rsidP="007266E3">
            <w:pPr>
              <w:jc w:val="center"/>
              <w:rPr>
                <w:color w:val="000000" w:themeColor="text1"/>
              </w:rPr>
            </w:pPr>
            <w:r w:rsidRPr="00C511D7">
              <w:rPr>
                <w:color w:val="000000" w:themeColor="text1"/>
                <w:sz w:val="22"/>
                <w:szCs w:val="22"/>
              </w:rPr>
              <w:t>4.4</w:t>
            </w:r>
          </w:p>
        </w:tc>
        <w:tc>
          <w:tcPr>
            <w:tcW w:w="6100" w:type="dxa"/>
            <w:tcMar>
              <w:top w:w="80" w:type="dxa"/>
              <w:left w:w="100" w:type="dxa"/>
              <w:bottom w:w="80" w:type="dxa"/>
              <w:right w:w="100" w:type="dxa"/>
            </w:tcMar>
            <w:vAlign w:val="center"/>
          </w:tcPr>
          <w:p w14:paraId="69F8D752" w14:textId="77777777" w:rsidR="004B30CF" w:rsidRPr="00C511D7" w:rsidRDefault="00000000">
            <w:pPr>
              <w:rPr>
                <w:color w:val="000000" w:themeColor="text1"/>
              </w:rPr>
            </w:pPr>
            <w:r w:rsidRPr="00C511D7">
              <w:rPr>
                <w:color w:val="000000" w:themeColor="text1"/>
                <w:sz w:val="22"/>
                <w:szCs w:val="22"/>
              </w:rPr>
              <w:t>Sub-study 2 results — voice delay, FIFO vs Priority Queuing</w:t>
            </w:r>
          </w:p>
        </w:tc>
        <w:tc>
          <w:tcPr>
            <w:tcW w:w="1500" w:type="dxa"/>
            <w:tcMar>
              <w:top w:w="80" w:type="dxa"/>
              <w:left w:w="100" w:type="dxa"/>
              <w:bottom w:w="80" w:type="dxa"/>
              <w:right w:w="100" w:type="dxa"/>
            </w:tcMar>
            <w:vAlign w:val="center"/>
          </w:tcPr>
          <w:p w14:paraId="0A6944C7" w14:textId="599C9651" w:rsidR="004B30CF" w:rsidRPr="00C511D7" w:rsidRDefault="00247210" w:rsidP="00247210">
            <w:pPr>
              <w:jc w:val="center"/>
              <w:rPr>
                <w:color w:val="000000" w:themeColor="text1"/>
              </w:rPr>
            </w:pPr>
            <w:r>
              <w:rPr>
                <w:color w:val="000000" w:themeColor="text1"/>
              </w:rPr>
              <w:t>14</w:t>
            </w:r>
          </w:p>
        </w:tc>
      </w:tr>
      <w:tr w:rsidR="00C511D7" w:rsidRPr="00C511D7" w14:paraId="6DF89A75" w14:textId="77777777" w:rsidTr="00247210">
        <w:tc>
          <w:tcPr>
            <w:tcW w:w="1400" w:type="dxa"/>
            <w:tcMar>
              <w:top w:w="80" w:type="dxa"/>
              <w:left w:w="100" w:type="dxa"/>
              <w:bottom w:w="80" w:type="dxa"/>
              <w:right w:w="100" w:type="dxa"/>
            </w:tcMar>
            <w:vAlign w:val="center"/>
          </w:tcPr>
          <w:p w14:paraId="67608151" w14:textId="3D4C38ED" w:rsidR="004B30CF" w:rsidRPr="00C511D7" w:rsidRDefault="00000000" w:rsidP="007266E3">
            <w:pPr>
              <w:jc w:val="center"/>
              <w:rPr>
                <w:color w:val="000000" w:themeColor="text1"/>
              </w:rPr>
            </w:pPr>
            <w:r w:rsidRPr="00C511D7">
              <w:rPr>
                <w:color w:val="000000" w:themeColor="text1"/>
                <w:sz w:val="22"/>
                <w:szCs w:val="22"/>
              </w:rPr>
              <w:t>4.</w:t>
            </w:r>
            <w:r w:rsidR="00247210">
              <w:rPr>
                <w:color w:val="000000" w:themeColor="text1"/>
                <w:sz w:val="22"/>
                <w:szCs w:val="22"/>
              </w:rPr>
              <w:t>4</w:t>
            </w:r>
          </w:p>
        </w:tc>
        <w:tc>
          <w:tcPr>
            <w:tcW w:w="6100" w:type="dxa"/>
            <w:tcMar>
              <w:top w:w="80" w:type="dxa"/>
              <w:left w:w="100" w:type="dxa"/>
              <w:bottom w:w="80" w:type="dxa"/>
              <w:right w:w="100" w:type="dxa"/>
            </w:tcMar>
            <w:vAlign w:val="center"/>
          </w:tcPr>
          <w:p w14:paraId="7C4DED5E" w14:textId="77777777" w:rsidR="004B30CF" w:rsidRPr="00C511D7" w:rsidRDefault="00000000">
            <w:pPr>
              <w:rPr>
                <w:color w:val="000000" w:themeColor="text1"/>
              </w:rPr>
            </w:pPr>
            <w:r w:rsidRPr="00C511D7">
              <w:rPr>
                <w:color w:val="000000" w:themeColor="text1"/>
                <w:sz w:val="22"/>
                <w:szCs w:val="22"/>
              </w:rPr>
              <w:t>Sub-study 4 results — waiting time, M/M/1 vs M/M/c</w:t>
            </w:r>
          </w:p>
        </w:tc>
        <w:tc>
          <w:tcPr>
            <w:tcW w:w="1500" w:type="dxa"/>
            <w:tcMar>
              <w:top w:w="80" w:type="dxa"/>
              <w:left w:w="100" w:type="dxa"/>
              <w:bottom w:w="80" w:type="dxa"/>
              <w:right w:w="100" w:type="dxa"/>
            </w:tcMar>
            <w:vAlign w:val="center"/>
          </w:tcPr>
          <w:p w14:paraId="54983365" w14:textId="2D3E684D" w:rsidR="004B30CF" w:rsidRPr="00C511D7" w:rsidRDefault="00AE5E1B" w:rsidP="00247210">
            <w:pPr>
              <w:jc w:val="center"/>
              <w:rPr>
                <w:color w:val="000000" w:themeColor="text1"/>
              </w:rPr>
            </w:pPr>
            <w:r>
              <w:rPr>
                <w:color w:val="000000" w:themeColor="text1"/>
              </w:rPr>
              <w:t>15</w:t>
            </w:r>
          </w:p>
        </w:tc>
      </w:tr>
      <w:tr w:rsidR="00C511D7" w:rsidRPr="00C511D7" w14:paraId="4667B783" w14:textId="77777777" w:rsidTr="00247210">
        <w:tc>
          <w:tcPr>
            <w:tcW w:w="1400" w:type="dxa"/>
            <w:tcMar>
              <w:top w:w="80" w:type="dxa"/>
              <w:left w:w="100" w:type="dxa"/>
              <w:bottom w:w="80" w:type="dxa"/>
              <w:right w:w="100" w:type="dxa"/>
            </w:tcMar>
            <w:vAlign w:val="center"/>
          </w:tcPr>
          <w:p w14:paraId="754A6280" w14:textId="77777777" w:rsidR="004B30CF" w:rsidRPr="00C511D7" w:rsidRDefault="00000000" w:rsidP="007266E3">
            <w:pPr>
              <w:jc w:val="center"/>
              <w:rPr>
                <w:color w:val="000000" w:themeColor="text1"/>
              </w:rPr>
            </w:pPr>
            <w:r w:rsidRPr="00C511D7">
              <w:rPr>
                <w:color w:val="000000" w:themeColor="text1"/>
                <w:sz w:val="22"/>
                <w:szCs w:val="22"/>
              </w:rPr>
              <w:t>4.6</w:t>
            </w:r>
          </w:p>
        </w:tc>
        <w:tc>
          <w:tcPr>
            <w:tcW w:w="6100" w:type="dxa"/>
            <w:tcMar>
              <w:top w:w="80" w:type="dxa"/>
              <w:left w:w="100" w:type="dxa"/>
              <w:bottom w:w="80" w:type="dxa"/>
              <w:right w:w="100" w:type="dxa"/>
            </w:tcMar>
            <w:vAlign w:val="center"/>
          </w:tcPr>
          <w:p w14:paraId="41B1CD33" w14:textId="77777777" w:rsidR="004B30CF" w:rsidRPr="00C511D7" w:rsidRDefault="00000000">
            <w:pPr>
              <w:rPr>
                <w:color w:val="000000" w:themeColor="text1"/>
              </w:rPr>
            </w:pPr>
            <w:r w:rsidRPr="00C511D7">
              <w:rPr>
                <w:color w:val="000000" w:themeColor="text1"/>
                <w:sz w:val="22"/>
                <w:szCs w:val="22"/>
              </w:rPr>
              <w:t>Achievement of objectives</w:t>
            </w:r>
          </w:p>
        </w:tc>
        <w:tc>
          <w:tcPr>
            <w:tcW w:w="1500" w:type="dxa"/>
            <w:tcMar>
              <w:top w:w="80" w:type="dxa"/>
              <w:left w:w="100" w:type="dxa"/>
              <w:bottom w:w="80" w:type="dxa"/>
              <w:right w:w="100" w:type="dxa"/>
            </w:tcMar>
            <w:vAlign w:val="center"/>
          </w:tcPr>
          <w:p w14:paraId="5D19EB60" w14:textId="736C1C99" w:rsidR="004B30CF" w:rsidRPr="00C511D7" w:rsidRDefault="00247210" w:rsidP="00247210">
            <w:pPr>
              <w:jc w:val="center"/>
              <w:rPr>
                <w:color w:val="000000" w:themeColor="text1"/>
              </w:rPr>
            </w:pPr>
            <w:r>
              <w:rPr>
                <w:color w:val="000000" w:themeColor="text1"/>
              </w:rPr>
              <w:t>15 – 16</w:t>
            </w:r>
          </w:p>
        </w:tc>
      </w:tr>
      <w:tr w:rsidR="00C511D7" w:rsidRPr="00C511D7" w14:paraId="60092DFF" w14:textId="77777777" w:rsidTr="00247210">
        <w:tc>
          <w:tcPr>
            <w:tcW w:w="1400" w:type="dxa"/>
            <w:tcMar>
              <w:top w:w="80" w:type="dxa"/>
              <w:left w:w="100" w:type="dxa"/>
              <w:bottom w:w="80" w:type="dxa"/>
              <w:right w:w="100" w:type="dxa"/>
            </w:tcMar>
            <w:vAlign w:val="center"/>
          </w:tcPr>
          <w:p w14:paraId="13F7FD2D" w14:textId="77777777" w:rsidR="004B30CF" w:rsidRPr="00C511D7" w:rsidRDefault="00000000" w:rsidP="007266E3">
            <w:pPr>
              <w:jc w:val="center"/>
              <w:rPr>
                <w:color w:val="000000" w:themeColor="text1"/>
              </w:rPr>
            </w:pPr>
            <w:r w:rsidRPr="00C511D7">
              <w:rPr>
                <w:color w:val="000000" w:themeColor="text1"/>
                <w:sz w:val="22"/>
                <w:szCs w:val="22"/>
              </w:rPr>
              <w:t>4.7</w:t>
            </w:r>
          </w:p>
        </w:tc>
        <w:tc>
          <w:tcPr>
            <w:tcW w:w="6100" w:type="dxa"/>
            <w:tcMar>
              <w:top w:w="80" w:type="dxa"/>
              <w:left w:w="100" w:type="dxa"/>
              <w:bottom w:w="80" w:type="dxa"/>
              <w:right w:w="100" w:type="dxa"/>
            </w:tcMar>
            <w:vAlign w:val="center"/>
          </w:tcPr>
          <w:p w14:paraId="2BB85FFF" w14:textId="77777777" w:rsidR="004B30CF" w:rsidRPr="00C511D7" w:rsidRDefault="00000000">
            <w:pPr>
              <w:rPr>
                <w:color w:val="000000" w:themeColor="text1"/>
              </w:rPr>
            </w:pPr>
            <w:r w:rsidRPr="00C511D7">
              <w:rPr>
                <w:color w:val="000000" w:themeColor="text1"/>
                <w:sz w:val="22"/>
                <w:szCs w:val="22"/>
              </w:rPr>
              <w:t>Project roles and responsibilities</w:t>
            </w:r>
          </w:p>
        </w:tc>
        <w:tc>
          <w:tcPr>
            <w:tcW w:w="1500" w:type="dxa"/>
            <w:tcMar>
              <w:top w:w="80" w:type="dxa"/>
              <w:left w:w="100" w:type="dxa"/>
              <w:bottom w:w="80" w:type="dxa"/>
              <w:right w:w="100" w:type="dxa"/>
            </w:tcMar>
            <w:vAlign w:val="center"/>
          </w:tcPr>
          <w:p w14:paraId="5B477966" w14:textId="0DB7AA9D" w:rsidR="004B30CF" w:rsidRPr="00C511D7" w:rsidRDefault="00247210" w:rsidP="00247210">
            <w:pPr>
              <w:jc w:val="center"/>
              <w:rPr>
                <w:color w:val="000000" w:themeColor="text1"/>
              </w:rPr>
            </w:pPr>
            <w:r>
              <w:rPr>
                <w:color w:val="000000" w:themeColor="text1"/>
              </w:rPr>
              <w:t>16</w:t>
            </w:r>
          </w:p>
        </w:tc>
      </w:tr>
      <w:tr w:rsidR="00C511D7" w:rsidRPr="00C511D7" w14:paraId="3AD62182" w14:textId="77777777" w:rsidTr="00247210">
        <w:tc>
          <w:tcPr>
            <w:tcW w:w="1400" w:type="dxa"/>
            <w:tcMar>
              <w:top w:w="80" w:type="dxa"/>
              <w:left w:w="100" w:type="dxa"/>
              <w:bottom w:w="80" w:type="dxa"/>
              <w:right w:w="100" w:type="dxa"/>
            </w:tcMar>
            <w:vAlign w:val="center"/>
          </w:tcPr>
          <w:p w14:paraId="5B3677B6" w14:textId="77777777" w:rsidR="004B30CF" w:rsidRPr="00C511D7" w:rsidRDefault="00000000" w:rsidP="007266E3">
            <w:pPr>
              <w:jc w:val="center"/>
              <w:rPr>
                <w:color w:val="000000" w:themeColor="text1"/>
              </w:rPr>
            </w:pPr>
            <w:r w:rsidRPr="00C511D7">
              <w:rPr>
                <w:color w:val="000000" w:themeColor="text1"/>
                <w:sz w:val="22"/>
                <w:szCs w:val="22"/>
              </w:rPr>
              <w:t>4.8</w:t>
            </w:r>
          </w:p>
        </w:tc>
        <w:tc>
          <w:tcPr>
            <w:tcW w:w="6100" w:type="dxa"/>
            <w:tcMar>
              <w:top w:w="80" w:type="dxa"/>
              <w:left w:w="100" w:type="dxa"/>
              <w:bottom w:w="80" w:type="dxa"/>
              <w:right w:w="100" w:type="dxa"/>
            </w:tcMar>
            <w:vAlign w:val="center"/>
          </w:tcPr>
          <w:p w14:paraId="539B666B" w14:textId="77777777" w:rsidR="004B30CF" w:rsidRPr="00C511D7" w:rsidRDefault="00000000">
            <w:pPr>
              <w:rPr>
                <w:color w:val="000000" w:themeColor="text1"/>
              </w:rPr>
            </w:pPr>
            <w:r w:rsidRPr="00C511D7">
              <w:rPr>
                <w:color w:val="000000" w:themeColor="text1"/>
                <w:sz w:val="22"/>
                <w:szCs w:val="22"/>
              </w:rPr>
              <w:t>Estimated project cost</w:t>
            </w:r>
          </w:p>
        </w:tc>
        <w:tc>
          <w:tcPr>
            <w:tcW w:w="1500" w:type="dxa"/>
            <w:tcMar>
              <w:top w:w="80" w:type="dxa"/>
              <w:left w:w="100" w:type="dxa"/>
              <w:bottom w:w="80" w:type="dxa"/>
              <w:right w:w="100" w:type="dxa"/>
            </w:tcMar>
            <w:vAlign w:val="center"/>
          </w:tcPr>
          <w:p w14:paraId="0BB506E4" w14:textId="54E863CD" w:rsidR="004B30CF" w:rsidRPr="00C511D7" w:rsidRDefault="00247210" w:rsidP="00247210">
            <w:pPr>
              <w:jc w:val="center"/>
              <w:rPr>
                <w:color w:val="000000" w:themeColor="text1"/>
              </w:rPr>
            </w:pPr>
            <w:r>
              <w:rPr>
                <w:color w:val="000000" w:themeColor="text1"/>
              </w:rPr>
              <w:t>16 - 17</w:t>
            </w:r>
          </w:p>
        </w:tc>
      </w:tr>
    </w:tbl>
    <w:p w14:paraId="43D05969" w14:textId="77777777" w:rsidR="004B30CF" w:rsidRPr="00C511D7" w:rsidRDefault="00000000">
      <w:pPr>
        <w:rPr>
          <w:color w:val="000000" w:themeColor="text1"/>
        </w:rPr>
      </w:pPr>
      <w:r w:rsidRPr="00C511D7">
        <w:rPr>
          <w:color w:val="000000" w:themeColor="text1"/>
        </w:rPr>
        <w:br w:type="page"/>
      </w:r>
    </w:p>
    <w:p w14:paraId="2B02DB2D" w14:textId="77777777" w:rsidR="004B30CF" w:rsidRPr="00C511D7" w:rsidRDefault="00000000">
      <w:pPr>
        <w:spacing w:after="300"/>
        <w:jc w:val="center"/>
        <w:rPr>
          <w:color w:val="000000" w:themeColor="text1"/>
        </w:rPr>
      </w:pPr>
      <w:r w:rsidRPr="00C511D7">
        <w:rPr>
          <w:b/>
          <w:bCs/>
          <w:color w:val="000000" w:themeColor="text1"/>
          <w:sz w:val="28"/>
          <w:szCs w:val="28"/>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1400"/>
      </w:tblGrid>
      <w:tr w:rsidR="00C511D7" w:rsidRPr="00C511D7" w14:paraId="71300792" w14:textId="77777777">
        <w:trPr>
          <w:tblHeader/>
        </w:trPr>
        <w:tc>
          <w:tcPr>
            <w:tcW w:w="1600" w:type="dxa"/>
            <w:shd w:val="clear" w:color="auto" w:fill="D9E2F3"/>
            <w:tcMar>
              <w:top w:w="80" w:type="dxa"/>
              <w:left w:w="100" w:type="dxa"/>
              <w:bottom w:w="80" w:type="dxa"/>
              <w:right w:w="100" w:type="dxa"/>
            </w:tcMar>
            <w:vAlign w:val="center"/>
          </w:tcPr>
          <w:p w14:paraId="279F1282" w14:textId="77777777" w:rsidR="004B30CF" w:rsidRPr="00C511D7" w:rsidRDefault="00000000">
            <w:pPr>
              <w:jc w:val="center"/>
              <w:rPr>
                <w:color w:val="000000" w:themeColor="text1"/>
              </w:rPr>
            </w:pPr>
            <w:r w:rsidRPr="00C511D7">
              <w:rPr>
                <w:b/>
                <w:bCs/>
                <w:color w:val="000000" w:themeColor="text1"/>
                <w:sz w:val="22"/>
                <w:szCs w:val="22"/>
              </w:rPr>
              <w:t>Symbol</w:t>
            </w:r>
          </w:p>
        </w:tc>
        <w:tc>
          <w:tcPr>
            <w:tcW w:w="6000" w:type="dxa"/>
            <w:shd w:val="clear" w:color="auto" w:fill="D9E2F3"/>
            <w:tcMar>
              <w:top w:w="80" w:type="dxa"/>
              <w:left w:w="100" w:type="dxa"/>
              <w:bottom w:w="80" w:type="dxa"/>
              <w:right w:w="100" w:type="dxa"/>
            </w:tcMar>
            <w:vAlign w:val="center"/>
          </w:tcPr>
          <w:p w14:paraId="1C95D1CE" w14:textId="77777777" w:rsidR="004B30CF" w:rsidRPr="00C511D7" w:rsidRDefault="00000000">
            <w:pPr>
              <w:jc w:val="center"/>
              <w:rPr>
                <w:color w:val="000000" w:themeColor="text1"/>
              </w:rPr>
            </w:pPr>
            <w:r w:rsidRPr="00C511D7">
              <w:rPr>
                <w:b/>
                <w:bCs/>
                <w:color w:val="000000" w:themeColor="text1"/>
                <w:sz w:val="22"/>
                <w:szCs w:val="22"/>
              </w:rPr>
              <w:t>Description</w:t>
            </w:r>
          </w:p>
        </w:tc>
        <w:tc>
          <w:tcPr>
            <w:tcW w:w="1400" w:type="dxa"/>
            <w:shd w:val="clear" w:color="auto" w:fill="D9E2F3"/>
            <w:tcMar>
              <w:top w:w="80" w:type="dxa"/>
              <w:left w:w="100" w:type="dxa"/>
              <w:bottom w:w="80" w:type="dxa"/>
              <w:right w:w="100" w:type="dxa"/>
            </w:tcMar>
            <w:vAlign w:val="center"/>
          </w:tcPr>
          <w:p w14:paraId="3A9E97BD" w14:textId="77777777" w:rsidR="004B30CF" w:rsidRPr="00C511D7" w:rsidRDefault="00000000">
            <w:pPr>
              <w:jc w:val="center"/>
              <w:rPr>
                <w:color w:val="000000" w:themeColor="text1"/>
              </w:rPr>
            </w:pPr>
            <w:r w:rsidRPr="00C511D7">
              <w:rPr>
                <w:b/>
                <w:bCs/>
                <w:color w:val="000000" w:themeColor="text1"/>
                <w:sz w:val="22"/>
                <w:szCs w:val="22"/>
              </w:rPr>
              <w:t>Unit</w:t>
            </w:r>
          </w:p>
        </w:tc>
      </w:tr>
      <w:tr w:rsidR="00C511D7" w:rsidRPr="00C511D7" w14:paraId="00762F76" w14:textId="77777777">
        <w:tc>
          <w:tcPr>
            <w:tcW w:w="1600" w:type="dxa"/>
            <w:tcMar>
              <w:top w:w="80" w:type="dxa"/>
              <w:left w:w="100" w:type="dxa"/>
              <w:bottom w:w="80" w:type="dxa"/>
              <w:right w:w="100" w:type="dxa"/>
            </w:tcMar>
            <w:vAlign w:val="center"/>
          </w:tcPr>
          <w:p w14:paraId="5A9F6B0B" w14:textId="77777777" w:rsidR="004B30CF" w:rsidRPr="00C511D7" w:rsidRDefault="00000000">
            <w:pPr>
              <w:rPr>
                <w:color w:val="000000" w:themeColor="text1"/>
              </w:rPr>
            </w:pPr>
            <w:r w:rsidRPr="00C511D7">
              <w:rPr>
                <w:color w:val="000000" w:themeColor="text1"/>
                <w:sz w:val="22"/>
                <w:szCs w:val="22"/>
              </w:rPr>
              <w:t>QoS</w:t>
            </w:r>
          </w:p>
        </w:tc>
        <w:tc>
          <w:tcPr>
            <w:tcW w:w="6000" w:type="dxa"/>
            <w:tcMar>
              <w:top w:w="80" w:type="dxa"/>
              <w:left w:w="100" w:type="dxa"/>
              <w:bottom w:w="80" w:type="dxa"/>
              <w:right w:w="100" w:type="dxa"/>
            </w:tcMar>
            <w:vAlign w:val="center"/>
          </w:tcPr>
          <w:p w14:paraId="30DA5A57" w14:textId="77777777" w:rsidR="004B30CF" w:rsidRPr="00C511D7" w:rsidRDefault="00000000">
            <w:pPr>
              <w:rPr>
                <w:color w:val="000000" w:themeColor="text1"/>
              </w:rPr>
            </w:pPr>
            <w:r w:rsidRPr="00C511D7">
              <w:rPr>
                <w:color w:val="000000" w:themeColor="text1"/>
                <w:sz w:val="22"/>
                <w:szCs w:val="22"/>
              </w:rPr>
              <w:t>Quality of Service</w:t>
            </w:r>
          </w:p>
        </w:tc>
        <w:tc>
          <w:tcPr>
            <w:tcW w:w="1400" w:type="dxa"/>
            <w:tcMar>
              <w:top w:w="80" w:type="dxa"/>
              <w:left w:w="100" w:type="dxa"/>
              <w:bottom w:w="80" w:type="dxa"/>
              <w:right w:w="100" w:type="dxa"/>
            </w:tcMar>
            <w:vAlign w:val="center"/>
          </w:tcPr>
          <w:p w14:paraId="43C8912C" w14:textId="77777777" w:rsidR="004B30CF" w:rsidRPr="00C511D7" w:rsidRDefault="00000000">
            <w:pPr>
              <w:rPr>
                <w:color w:val="000000" w:themeColor="text1"/>
              </w:rPr>
            </w:pPr>
            <w:r w:rsidRPr="00C511D7">
              <w:rPr>
                <w:color w:val="000000" w:themeColor="text1"/>
                <w:sz w:val="22"/>
                <w:szCs w:val="22"/>
              </w:rPr>
              <w:t>—</w:t>
            </w:r>
          </w:p>
        </w:tc>
      </w:tr>
      <w:tr w:rsidR="00C511D7" w:rsidRPr="00C511D7" w14:paraId="543CEE17" w14:textId="77777777">
        <w:tc>
          <w:tcPr>
            <w:tcW w:w="1600" w:type="dxa"/>
            <w:tcMar>
              <w:top w:w="80" w:type="dxa"/>
              <w:left w:w="100" w:type="dxa"/>
              <w:bottom w:w="80" w:type="dxa"/>
              <w:right w:w="100" w:type="dxa"/>
            </w:tcMar>
            <w:vAlign w:val="center"/>
          </w:tcPr>
          <w:p w14:paraId="5107799D" w14:textId="77777777" w:rsidR="004B30CF" w:rsidRPr="00C511D7" w:rsidRDefault="00000000">
            <w:pPr>
              <w:rPr>
                <w:color w:val="000000" w:themeColor="text1"/>
              </w:rPr>
            </w:pPr>
            <w:r w:rsidRPr="00C511D7">
              <w:rPr>
                <w:color w:val="000000" w:themeColor="text1"/>
                <w:sz w:val="22"/>
                <w:szCs w:val="22"/>
              </w:rPr>
              <w:t>FIFO</w:t>
            </w:r>
          </w:p>
        </w:tc>
        <w:tc>
          <w:tcPr>
            <w:tcW w:w="6000" w:type="dxa"/>
            <w:tcMar>
              <w:top w:w="80" w:type="dxa"/>
              <w:left w:w="100" w:type="dxa"/>
              <w:bottom w:w="80" w:type="dxa"/>
              <w:right w:w="100" w:type="dxa"/>
            </w:tcMar>
            <w:vAlign w:val="center"/>
          </w:tcPr>
          <w:p w14:paraId="26D15B46" w14:textId="77777777" w:rsidR="004B30CF" w:rsidRPr="00C511D7" w:rsidRDefault="00000000">
            <w:pPr>
              <w:rPr>
                <w:color w:val="000000" w:themeColor="text1"/>
              </w:rPr>
            </w:pPr>
            <w:r w:rsidRPr="00C511D7">
              <w:rPr>
                <w:color w:val="000000" w:themeColor="text1"/>
                <w:sz w:val="22"/>
                <w:szCs w:val="22"/>
              </w:rPr>
              <w:t>First-In, First-Out queuing discipline</w:t>
            </w:r>
          </w:p>
        </w:tc>
        <w:tc>
          <w:tcPr>
            <w:tcW w:w="1400" w:type="dxa"/>
            <w:tcMar>
              <w:top w:w="80" w:type="dxa"/>
              <w:left w:w="100" w:type="dxa"/>
              <w:bottom w:w="80" w:type="dxa"/>
              <w:right w:w="100" w:type="dxa"/>
            </w:tcMar>
            <w:vAlign w:val="center"/>
          </w:tcPr>
          <w:p w14:paraId="48A74633" w14:textId="77777777" w:rsidR="004B30CF" w:rsidRPr="00C511D7" w:rsidRDefault="00000000">
            <w:pPr>
              <w:rPr>
                <w:color w:val="000000" w:themeColor="text1"/>
              </w:rPr>
            </w:pPr>
            <w:r w:rsidRPr="00C511D7">
              <w:rPr>
                <w:color w:val="000000" w:themeColor="text1"/>
                <w:sz w:val="22"/>
                <w:szCs w:val="22"/>
              </w:rPr>
              <w:t>—</w:t>
            </w:r>
          </w:p>
        </w:tc>
      </w:tr>
      <w:tr w:rsidR="00C511D7" w:rsidRPr="00C511D7" w14:paraId="0C5E72EE" w14:textId="77777777">
        <w:tc>
          <w:tcPr>
            <w:tcW w:w="1600" w:type="dxa"/>
            <w:tcMar>
              <w:top w:w="80" w:type="dxa"/>
              <w:left w:w="100" w:type="dxa"/>
              <w:bottom w:w="80" w:type="dxa"/>
              <w:right w:w="100" w:type="dxa"/>
            </w:tcMar>
            <w:vAlign w:val="center"/>
          </w:tcPr>
          <w:p w14:paraId="4086C0D9" w14:textId="77777777" w:rsidR="004B30CF" w:rsidRPr="00C511D7" w:rsidRDefault="00000000">
            <w:pPr>
              <w:rPr>
                <w:color w:val="000000" w:themeColor="text1"/>
              </w:rPr>
            </w:pPr>
            <w:r w:rsidRPr="00C511D7">
              <w:rPr>
                <w:color w:val="000000" w:themeColor="text1"/>
                <w:sz w:val="22"/>
                <w:szCs w:val="22"/>
              </w:rPr>
              <w:t>M/M/1</w:t>
            </w:r>
          </w:p>
        </w:tc>
        <w:tc>
          <w:tcPr>
            <w:tcW w:w="6000" w:type="dxa"/>
            <w:tcMar>
              <w:top w:w="80" w:type="dxa"/>
              <w:left w:w="100" w:type="dxa"/>
              <w:bottom w:w="80" w:type="dxa"/>
              <w:right w:w="100" w:type="dxa"/>
            </w:tcMar>
            <w:vAlign w:val="center"/>
          </w:tcPr>
          <w:p w14:paraId="0CA10C2B" w14:textId="77777777" w:rsidR="004B30CF" w:rsidRPr="00C511D7" w:rsidRDefault="00000000">
            <w:pPr>
              <w:rPr>
                <w:color w:val="000000" w:themeColor="text1"/>
              </w:rPr>
            </w:pPr>
            <w:r w:rsidRPr="00C511D7">
              <w:rPr>
                <w:color w:val="000000" w:themeColor="text1"/>
                <w:sz w:val="22"/>
                <w:szCs w:val="22"/>
              </w:rPr>
              <w:t>Markovian arrivals, Markovian service, single server queue</w:t>
            </w:r>
          </w:p>
        </w:tc>
        <w:tc>
          <w:tcPr>
            <w:tcW w:w="1400" w:type="dxa"/>
            <w:tcMar>
              <w:top w:w="80" w:type="dxa"/>
              <w:left w:w="100" w:type="dxa"/>
              <w:bottom w:w="80" w:type="dxa"/>
              <w:right w:w="100" w:type="dxa"/>
            </w:tcMar>
            <w:vAlign w:val="center"/>
          </w:tcPr>
          <w:p w14:paraId="195C7E1A" w14:textId="77777777" w:rsidR="004B30CF" w:rsidRPr="00C511D7" w:rsidRDefault="00000000">
            <w:pPr>
              <w:rPr>
                <w:color w:val="000000" w:themeColor="text1"/>
              </w:rPr>
            </w:pPr>
            <w:r w:rsidRPr="00C511D7">
              <w:rPr>
                <w:color w:val="000000" w:themeColor="text1"/>
                <w:sz w:val="22"/>
                <w:szCs w:val="22"/>
              </w:rPr>
              <w:t>—</w:t>
            </w:r>
          </w:p>
        </w:tc>
      </w:tr>
      <w:tr w:rsidR="00C511D7" w:rsidRPr="00C511D7" w14:paraId="0ED160E5" w14:textId="77777777">
        <w:tc>
          <w:tcPr>
            <w:tcW w:w="1600" w:type="dxa"/>
            <w:tcMar>
              <w:top w:w="80" w:type="dxa"/>
              <w:left w:w="100" w:type="dxa"/>
              <w:bottom w:w="80" w:type="dxa"/>
              <w:right w:w="100" w:type="dxa"/>
            </w:tcMar>
            <w:vAlign w:val="center"/>
          </w:tcPr>
          <w:p w14:paraId="1E6BD2E1" w14:textId="77777777" w:rsidR="004B30CF" w:rsidRPr="00C511D7" w:rsidRDefault="00000000">
            <w:pPr>
              <w:rPr>
                <w:color w:val="000000" w:themeColor="text1"/>
              </w:rPr>
            </w:pPr>
            <w:r w:rsidRPr="00C511D7">
              <w:rPr>
                <w:color w:val="000000" w:themeColor="text1"/>
                <w:sz w:val="22"/>
                <w:szCs w:val="22"/>
              </w:rPr>
              <w:t>M/M/c</w:t>
            </w:r>
          </w:p>
        </w:tc>
        <w:tc>
          <w:tcPr>
            <w:tcW w:w="6000" w:type="dxa"/>
            <w:tcMar>
              <w:top w:w="80" w:type="dxa"/>
              <w:left w:w="100" w:type="dxa"/>
              <w:bottom w:w="80" w:type="dxa"/>
              <w:right w:w="100" w:type="dxa"/>
            </w:tcMar>
            <w:vAlign w:val="center"/>
          </w:tcPr>
          <w:p w14:paraId="2985C0FB" w14:textId="77777777" w:rsidR="004B30CF" w:rsidRPr="00C511D7" w:rsidRDefault="00000000">
            <w:pPr>
              <w:rPr>
                <w:color w:val="000000" w:themeColor="text1"/>
              </w:rPr>
            </w:pPr>
            <w:r w:rsidRPr="00C511D7">
              <w:rPr>
                <w:color w:val="000000" w:themeColor="text1"/>
                <w:sz w:val="22"/>
                <w:szCs w:val="22"/>
              </w:rPr>
              <w:t>Markovian arrivals, Markovian service, c-server queue</w:t>
            </w:r>
          </w:p>
        </w:tc>
        <w:tc>
          <w:tcPr>
            <w:tcW w:w="1400" w:type="dxa"/>
            <w:tcMar>
              <w:top w:w="80" w:type="dxa"/>
              <w:left w:w="100" w:type="dxa"/>
              <w:bottom w:w="80" w:type="dxa"/>
              <w:right w:w="100" w:type="dxa"/>
            </w:tcMar>
            <w:vAlign w:val="center"/>
          </w:tcPr>
          <w:p w14:paraId="0B491C5A" w14:textId="77777777" w:rsidR="004B30CF" w:rsidRPr="00C511D7" w:rsidRDefault="00000000">
            <w:pPr>
              <w:rPr>
                <w:color w:val="000000" w:themeColor="text1"/>
              </w:rPr>
            </w:pPr>
            <w:r w:rsidRPr="00C511D7">
              <w:rPr>
                <w:color w:val="000000" w:themeColor="text1"/>
                <w:sz w:val="22"/>
                <w:szCs w:val="22"/>
              </w:rPr>
              <w:t>—</w:t>
            </w:r>
          </w:p>
        </w:tc>
      </w:tr>
      <w:tr w:rsidR="00C511D7" w:rsidRPr="00C511D7" w14:paraId="526B42DE" w14:textId="77777777">
        <w:tc>
          <w:tcPr>
            <w:tcW w:w="1600" w:type="dxa"/>
            <w:tcMar>
              <w:top w:w="80" w:type="dxa"/>
              <w:left w:w="100" w:type="dxa"/>
              <w:bottom w:w="80" w:type="dxa"/>
              <w:right w:w="100" w:type="dxa"/>
            </w:tcMar>
            <w:vAlign w:val="center"/>
          </w:tcPr>
          <w:p w14:paraId="117EED83" w14:textId="77777777" w:rsidR="004B30CF" w:rsidRPr="00C511D7" w:rsidRDefault="00000000">
            <w:pPr>
              <w:rPr>
                <w:color w:val="000000" w:themeColor="text1"/>
              </w:rPr>
            </w:pPr>
            <w:r w:rsidRPr="00C511D7">
              <w:rPr>
                <w:color w:val="000000" w:themeColor="text1"/>
                <w:sz w:val="22"/>
                <w:szCs w:val="22"/>
              </w:rPr>
              <w:t>λ</w:t>
            </w:r>
          </w:p>
        </w:tc>
        <w:tc>
          <w:tcPr>
            <w:tcW w:w="6000" w:type="dxa"/>
            <w:tcMar>
              <w:top w:w="80" w:type="dxa"/>
              <w:left w:w="100" w:type="dxa"/>
              <w:bottom w:w="80" w:type="dxa"/>
              <w:right w:w="100" w:type="dxa"/>
            </w:tcMar>
            <w:vAlign w:val="center"/>
          </w:tcPr>
          <w:p w14:paraId="4D6A7688" w14:textId="0902FD57" w:rsidR="004B30CF" w:rsidRPr="00C511D7" w:rsidRDefault="00000000">
            <w:pPr>
              <w:rPr>
                <w:color w:val="000000" w:themeColor="text1"/>
              </w:rPr>
            </w:pPr>
            <w:r w:rsidRPr="00C511D7">
              <w:rPr>
                <w:color w:val="000000" w:themeColor="text1"/>
                <w:sz w:val="22"/>
                <w:szCs w:val="22"/>
              </w:rPr>
              <w:t>Arrival rate</w:t>
            </w:r>
          </w:p>
        </w:tc>
        <w:tc>
          <w:tcPr>
            <w:tcW w:w="1400" w:type="dxa"/>
            <w:tcMar>
              <w:top w:w="80" w:type="dxa"/>
              <w:left w:w="100" w:type="dxa"/>
              <w:bottom w:w="80" w:type="dxa"/>
              <w:right w:w="100" w:type="dxa"/>
            </w:tcMar>
            <w:vAlign w:val="center"/>
          </w:tcPr>
          <w:p w14:paraId="0852253D" w14:textId="77777777" w:rsidR="004B30CF" w:rsidRPr="00C511D7" w:rsidRDefault="00000000">
            <w:pPr>
              <w:rPr>
                <w:color w:val="000000" w:themeColor="text1"/>
              </w:rPr>
            </w:pPr>
            <w:r w:rsidRPr="00C511D7">
              <w:rPr>
                <w:color w:val="000000" w:themeColor="text1"/>
                <w:sz w:val="22"/>
                <w:szCs w:val="22"/>
              </w:rPr>
              <w:t>packets/s</w:t>
            </w:r>
          </w:p>
        </w:tc>
      </w:tr>
      <w:tr w:rsidR="00C511D7" w:rsidRPr="00C511D7" w14:paraId="43A3696F" w14:textId="77777777">
        <w:tc>
          <w:tcPr>
            <w:tcW w:w="1600" w:type="dxa"/>
            <w:tcMar>
              <w:top w:w="80" w:type="dxa"/>
              <w:left w:w="100" w:type="dxa"/>
              <w:bottom w:w="80" w:type="dxa"/>
              <w:right w:w="100" w:type="dxa"/>
            </w:tcMar>
            <w:vAlign w:val="center"/>
          </w:tcPr>
          <w:p w14:paraId="77F110D7" w14:textId="77777777" w:rsidR="004B30CF" w:rsidRPr="00C511D7" w:rsidRDefault="00000000">
            <w:pPr>
              <w:rPr>
                <w:color w:val="000000" w:themeColor="text1"/>
              </w:rPr>
            </w:pPr>
            <w:r w:rsidRPr="00C511D7">
              <w:rPr>
                <w:color w:val="000000" w:themeColor="text1"/>
                <w:sz w:val="22"/>
                <w:szCs w:val="22"/>
              </w:rPr>
              <w:t>μ</w:t>
            </w:r>
          </w:p>
        </w:tc>
        <w:tc>
          <w:tcPr>
            <w:tcW w:w="6000" w:type="dxa"/>
            <w:tcMar>
              <w:top w:w="80" w:type="dxa"/>
              <w:left w:w="100" w:type="dxa"/>
              <w:bottom w:w="80" w:type="dxa"/>
              <w:right w:w="100" w:type="dxa"/>
            </w:tcMar>
            <w:vAlign w:val="center"/>
          </w:tcPr>
          <w:p w14:paraId="76201245" w14:textId="77777777" w:rsidR="004B30CF" w:rsidRPr="00C511D7" w:rsidRDefault="00000000">
            <w:pPr>
              <w:rPr>
                <w:color w:val="000000" w:themeColor="text1"/>
              </w:rPr>
            </w:pPr>
            <w:r w:rsidRPr="00C511D7">
              <w:rPr>
                <w:color w:val="000000" w:themeColor="text1"/>
                <w:sz w:val="22"/>
                <w:szCs w:val="22"/>
              </w:rPr>
              <w:t>Service rate</w:t>
            </w:r>
          </w:p>
        </w:tc>
        <w:tc>
          <w:tcPr>
            <w:tcW w:w="1400" w:type="dxa"/>
            <w:tcMar>
              <w:top w:w="80" w:type="dxa"/>
              <w:left w:w="100" w:type="dxa"/>
              <w:bottom w:w="80" w:type="dxa"/>
              <w:right w:w="100" w:type="dxa"/>
            </w:tcMar>
            <w:vAlign w:val="center"/>
          </w:tcPr>
          <w:p w14:paraId="4769DF2C" w14:textId="77777777" w:rsidR="004B30CF" w:rsidRPr="00C511D7" w:rsidRDefault="00000000">
            <w:pPr>
              <w:rPr>
                <w:color w:val="000000" w:themeColor="text1"/>
              </w:rPr>
            </w:pPr>
            <w:r w:rsidRPr="00C511D7">
              <w:rPr>
                <w:color w:val="000000" w:themeColor="text1"/>
                <w:sz w:val="22"/>
                <w:szCs w:val="22"/>
              </w:rPr>
              <w:t>packets/s</w:t>
            </w:r>
          </w:p>
        </w:tc>
      </w:tr>
      <w:tr w:rsidR="00C511D7" w:rsidRPr="00C511D7" w14:paraId="792A93D1" w14:textId="77777777">
        <w:tc>
          <w:tcPr>
            <w:tcW w:w="1600" w:type="dxa"/>
            <w:tcMar>
              <w:top w:w="80" w:type="dxa"/>
              <w:left w:w="100" w:type="dxa"/>
              <w:bottom w:w="80" w:type="dxa"/>
              <w:right w:w="100" w:type="dxa"/>
            </w:tcMar>
            <w:vAlign w:val="center"/>
          </w:tcPr>
          <w:p w14:paraId="6F10A7FB" w14:textId="77777777" w:rsidR="004B30CF" w:rsidRPr="00C511D7" w:rsidRDefault="00000000">
            <w:pPr>
              <w:rPr>
                <w:color w:val="000000" w:themeColor="text1"/>
              </w:rPr>
            </w:pPr>
            <w:r w:rsidRPr="00C511D7">
              <w:rPr>
                <w:color w:val="000000" w:themeColor="text1"/>
                <w:sz w:val="22"/>
                <w:szCs w:val="22"/>
              </w:rPr>
              <w:t>ρ</w:t>
            </w:r>
          </w:p>
        </w:tc>
        <w:tc>
          <w:tcPr>
            <w:tcW w:w="6000" w:type="dxa"/>
            <w:tcMar>
              <w:top w:w="80" w:type="dxa"/>
              <w:left w:w="100" w:type="dxa"/>
              <w:bottom w:w="80" w:type="dxa"/>
              <w:right w:w="100" w:type="dxa"/>
            </w:tcMar>
            <w:vAlign w:val="center"/>
          </w:tcPr>
          <w:p w14:paraId="6D092E29" w14:textId="77777777" w:rsidR="004B30CF" w:rsidRPr="00C511D7" w:rsidRDefault="00000000">
            <w:pPr>
              <w:rPr>
                <w:color w:val="000000" w:themeColor="text1"/>
              </w:rPr>
            </w:pPr>
            <w:r w:rsidRPr="00C511D7">
              <w:rPr>
                <w:color w:val="000000" w:themeColor="text1"/>
                <w:sz w:val="22"/>
                <w:szCs w:val="22"/>
              </w:rPr>
              <w:t>Utilization (λ/μ or λ/(</w:t>
            </w:r>
            <w:proofErr w:type="spellStart"/>
            <w:r w:rsidRPr="00C511D7">
              <w:rPr>
                <w:color w:val="000000" w:themeColor="text1"/>
                <w:sz w:val="22"/>
                <w:szCs w:val="22"/>
              </w:rPr>
              <w:t>cμ</w:t>
            </w:r>
            <w:proofErr w:type="spellEnd"/>
            <w:r w:rsidRPr="00C511D7">
              <w:rPr>
                <w:color w:val="000000" w:themeColor="text1"/>
                <w:sz w:val="22"/>
                <w:szCs w:val="22"/>
              </w:rPr>
              <w:t>))</w:t>
            </w:r>
          </w:p>
        </w:tc>
        <w:tc>
          <w:tcPr>
            <w:tcW w:w="1400" w:type="dxa"/>
            <w:tcMar>
              <w:top w:w="80" w:type="dxa"/>
              <w:left w:w="100" w:type="dxa"/>
              <w:bottom w:w="80" w:type="dxa"/>
              <w:right w:w="100" w:type="dxa"/>
            </w:tcMar>
            <w:vAlign w:val="center"/>
          </w:tcPr>
          <w:p w14:paraId="143CBCFB" w14:textId="77777777" w:rsidR="004B30CF" w:rsidRPr="00C511D7" w:rsidRDefault="00000000">
            <w:pPr>
              <w:rPr>
                <w:color w:val="000000" w:themeColor="text1"/>
              </w:rPr>
            </w:pPr>
            <w:r w:rsidRPr="00C511D7">
              <w:rPr>
                <w:color w:val="000000" w:themeColor="text1"/>
                <w:sz w:val="22"/>
                <w:szCs w:val="22"/>
              </w:rPr>
              <w:t>—</w:t>
            </w:r>
          </w:p>
        </w:tc>
      </w:tr>
      <w:tr w:rsidR="00C511D7" w:rsidRPr="00C511D7" w14:paraId="64A5CDFF" w14:textId="77777777">
        <w:tc>
          <w:tcPr>
            <w:tcW w:w="1600" w:type="dxa"/>
            <w:tcMar>
              <w:top w:w="80" w:type="dxa"/>
              <w:left w:w="100" w:type="dxa"/>
              <w:bottom w:w="80" w:type="dxa"/>
              <w:right w:w="100" w:type="dxa"/>
            </w:tcMar>
            <w:vAlign w:val="center"/>
          </w:tcPr>
          <w:p w14:paraId="7175A053" w14:textId="77777777" w:rsidR="004B30CF" w:rsidRPr="00C511D7" w:rsidRDefault="00000000">
            <w:pPr>
              <w:rPr>
                <w:color w:val="000000" w:themeColor="text1"/>
              </w:rPr>
            </w:pPr>
            <w:proofErr w:type="spellStart"/>
            <w:r w:rsidRPr="00C511D7">
              <w:rPr>
                <w:color w:val="000000" w:themeColor="text1"/>
                <w:sz w:val="22"/>
                <w:szCs w:val="22"/>
              </w:rPr>
              <w:t>Wq</w:t>
            </w:r>
            <w:proofErr w:type="spellEnd"/>
          </w:p>
        </w:tc>
        <w:tc>
          <w:tcPr>
            <w:tcW w:w="6000" w:type="dxa"/>
            <w:tcMar>
              <w:top w:w="80" w:type="dxa"/>
              <w:left w:w="100" w:type="dxa"/>
              <w:bottom w:w="80" w:type="dxa"/>
              <w:right w:w="100" w:type="dxa"/>
            </w:tcMar>
            <w:vAlign w:val="center"/>
          </w:tcPr>
          <w:p w14:paraId="48948377" w14:textId="77777777" w:rsidR="004B30CF" w:rsidRPr="00C511D7" w:rsidRDefault="00000000">
            <w:pPr>
              <w:rPr>
                <w:color w:val="000000" w:themeColor="text1"/>
              </w:rPr>
            </w:pPr>
            <w:r w:rsidRPr="00C511D7">
              <w:rPr>
                <w:color w:val="000000" w:themeColor="text1"/>
                <w:sz w:val="22"/>
                <w:szCs w:val="22"/>
              </w:rPr>
              <w:t>Average waiting time in queue</w:t>
            </w:r>
          </w:p>
        </w:tc>
        <w:tc>
          <w:tcPr>
            <w:tcW w:w="1400" w:type="dxa"/>
            <w:tcMar>
              <w:top w:w="80" w:type="dxa"/>
              <w:left w:w="100" w:type="dxa"/>
              <w:bottom w:w="80" w:type="dxa"/>
              <w:right w:w="100" w:type="dxa"/>
            </w:tcMar>
            <w:vAlign w:val="center"/>
          </w:tcPr>
          <w:p w14:paraId="04845B0E" w14:textId="77777777" w:rsidR="004B30CF" w:rsidRPr="00C511D7" w:rsidRDefault="00000000">
            <w:pPr>
              <w:rPr>
                <w:color w:val="000000" w:themeColor="text1"/>
              </w:rPr>
            </w:pPr>
            <w:proofErr w:type="spellStart"/>
            <w:r w:rsidRPr="00C511D7">
              <w:rPr>
                <w:color w:val="000000" w:themeColor="text1"/>
                <w:sz w:val="22"/>
                <w:szCs w:val="22"/>
              </w:rPr>
              <w:t>ms</w:t>
            </w:r>
            <w:proofErr w:type="spellEnd"/>
          </w:p>
        </w:tc>
      </w:tr>
      <w:tr w:rsidR="00C511D7" w:rsidRPr="00C511D7" w14:paraId="115B398D" w14:textId="77777777">
        <w:tc>
          <w:tcPr>
            <w:tcW w:w="1600" w:type="dxa"/>
            <w:tcMar>
              <w:top w:w="80" w:type="dxa"/>
              <w:left w:w="100" w:type="dxa"/>
              <w:bottom w:w="80" w:type="dxa"/>
              <w:right w:w="100" w:type="dxa"/>
            </w:tcMar>
            <w:vAlign w:val="center"/>
          </w:tcPr>
          <w:p w14:paraId="47DCAC64" w14:textId="77777777" w:rsidR="004B30CF" w:rsidRPr="00C511D7" w:rsidRDefault="00000000">
            <w:pPr>
              <w:rPr>
                <w:color w:val="000000" w:themeColor="text1"/>
              </w:rPr>
            </w:pPr>
            <w:r w:rsidRPr="00C511D7">
              <w:rPr>
                <w:color w:val="000000" w:themeColor="text1"/>
                <w:sz w:val="22"/>
                <w:szCs w:val="22"/>
              </w:rPr>
              <w:t>W</w:t>
            </w:r>
          </w:p>
        </w:tc>
        <w:tc>
          <w:tcPr>
            <w:tcW w:w="6000" w:type="dxa"/>
            <w:tcMar>
              <w:top w:w="80" w:type="dxa"/>
              <w:left w:w="100" w:type="dxa"/>
              <w:bottom w:w="80" w:type="dxa"/>
              <w:right w:w="100" w:type="dxa"/>
            </w:tcMar>
            <w:vAlign w:val="center"/>
          </w:tcPr>
          <w:p w14:paraId="77CE62B9" w14:textId="77777777" w:rsidR="004B30CF" w:rsidRPr="00C511D7" w:rsidRDefault="00000000">
            <w:pPr>
              <w:rPr>
                <w:color w:val="000000" w:themeColor="text1"/>
              </w:rPr>
            </w:pPr>
            <w:r w:rsidRPr="00C511D7">
              <w:rPr>
                <w:color w:val="000000" w:themeColor="text1"/>
                <w:sz w:val="22"/>
                <w:szCs w:val="22"/>
              </w:rPr>
              <w:t>Average time in system</w:t>
            </w:r>
          </w:p>
        </w:tc>
        <w:tc>
          <w:tcPr>
            <w:tcW w:w="1400" w:type="dxa"/>
            <w:tcMar>
              <w:top w:w="80" w:type="dxa"/>
              <w:left w:w="100" w:type="dxa"/>
              <w:bottom w:w="80" w:type="dxa"/>
              <w:right w:w="100" w:type="dxa"/>
            </w:tcMar>
            <w:vAlign w:val="center"/>
          </w:tcPr>
          <w:p w14:paraId="43AE50B6" w14:textId="77777777" w:rsidR="004B30CF" w:rsidRPr="00C511D7" w:rsidRDefault="00000000">
            <w:pPr>
              <w:rPr>
                <w:color w:val="000000" w:themeColor="text1"/>
              </w:rPr>
            </w:pPr>
            <w:proofErr w:type="spellStart"/>
            <w:r w:rsidRPr="00C511D7">
              <w:rPr>
                <w:color w:val="000000" w:themeColor="text1"/>
                <w:sz w:val="22"/>
                <w:szCs w:val="22"/>
              </w:rPr>
              <w:t>ms</w:t>
            </w:r>
            <w:proofErr w:type="spellEnd"/>
          </w:p>
        </w:tc>
      </w:tr>
      <w:tr w:rsidR="00C511D7" w:rsidRPr="00C511D7" w14:paraId="3DA097E5" w14:textId="77777777">
        <w:tc>
          <w:tcPr>
            <w:tcW w:w="1600" w:type="dxa"/>
            <w:tcMar>
              <w:top w:w="80" w:type="dxa"/>
              <w:left w:w="100" w:type="dxa"/>
              <w:bottom w:w="80" w:type="dxa"/>
              <w:right w:w="100" w:type="dxa"/>
            </w:tcMar>
            <w:vAlign w:val="center"/>
          </w:tcPr>
          <w:p w14:paraId="73BB8B1F" w14:textId="77777777" w:rsidR="004B30CF" w:rsidRPr="00C511D7" w:rsidRDefault="00000000">
            <w:pPr>
              <w:rPr>
                <w:color w:val="000000" w:themeColor="text1"/>
              </w:rPr>
            </w:pPr>
            <w:proofErr w:type="spellStart"/>
            <w:r w:rsidRPr="00C511D7">
              <w:rPr>
                <w:color w:val="000000" w:themeColor="text1"/>
                <w:sz w:val="22"/>
                <w:szCs w:val="22"/>
              </w:rPr>
              <w:t>Lq</w:t>
            </w:r>
            <w:proofErr w:type="spellEnd"/>
          </w:p>
        </w:tc>
        <w:tc>
          <w:tcPr>
            <w:tcW w:w="6000" w:type="dxa"/>
            <w:tcMar>
              <w:top w:w="80" w:type="dxa"/>
              <w:left w:w="100" w:type="dxa"/>
              <w:bottom w:w="80" w:type="dxa"/>
              <w:right w:w="100" w:type="dxa"/>
            </w:tcMar>
            <w:vAlign w:val="center"/>
          </w:tcPr>
          <w:p w14:paraId="7CD5073D" w14:textId="77777777" w:rsidR="004B30CF" w:rsidRPr="00C511D7" w:rsidRDefault="00000000">
            <w:pPr>
              <w:rPr>
                <w:color w:val="000000" w:themeColor="text1"/>
              </w:rPr>
            </w:pPr>
            <w:r w:rsidRPr="00C511D7">
              <w:rPr>
                <w:color w:val="000000" w:themeColor="text1"/>
                <w:sz w:val="22"/>
                <w:szCs w:val="22"/>
              </w:rPr>
              <w:t>Average queue length</w:t>
            </w:r>
          </w:p>
        </w:tc>
        <w:tc>
          <w:tcPr>
            <w:tcW w:w="1400" w:type="dxa"/>
            <w:tcMar>
              <w:top w:w="80" w:type="dxa"/>
              <w:left w:w="100" w:type="dxa"/>
              <w:bottom w:w="80" w:type="dxa"/>
              <w:right w:w="100" w:type="dxa"/>
            </w:tcMar>
            <w:vAlign w:val="center"/>
          </w:tcPr>
          <w:p w14:paraId="1383AD6B" w14:textId="77777777" w:rsidR="004B30CF" w:rsidRPr="00C511D7" w:rsidRDefault="00000000">
            <w:pPr>
              <w:rPr>
                <w:color w:val="000000" w:themeColor="text1"/>
              </w:rPr>
            </w:pPr>
            <w:r w:rsidRPr="00C511D7">
              <w:rPr>
                <w:color w:val="000000" w:themeColor="text1"/>
                <w:sz w:val="22"/>
                <w:szCs w:val="22"/>
              </w:rPr>
              <w:t>packets</w:t>
            </w:r>
          </w:p>
        </w:tc>
      </w:tr>
      <w:tr w:rsidR="00C511D7" w:rsidRPr="00C511D7" w14:paraId="1D81A5E8" w14:textId="77777777">
        <w:tc>
          <w:tcPr>
            <w:tcW w:w="1600" w:type="dxa"/>
            <w:tcMar>
              <w:top w:w="80" w:type="dxa"/>
              <w:left w:w="100" w:type="dxa"/>
              <w:bottom w:w="80" w:type="dxa"/>
              <w:right w:w="100" w:type="dxa"/>
            </w:tcMar>
            <w:vAlign w:val="center"/>
          </w:tcPr>
          <w:p w14:paraId="54F0049B" w14:textId="77777777" w:rsidR="004B30CF" w:rsidRPr="00C511D7" w:rsidRDefault="00000000">
            <w:pPr>
              <w:rPr>
                <w:color w:val="000000" w:themeColor="text1"/>
              </w:rPr>
            </w:pPr>
            <w:r w:rsidRPr="00C511D7">
              <w:rPr>
                <w:color w:val="000000" w:themeColor="text1"/>
                <w:sz w:val="22"/>
                <w:szCs w:val="22"/>
              </w:rPr>
              <w:t>RTT</w:t>
            </w:r>
          </w:p>
        </w:tc>
        <w:tc>
          <w:tcPr>
            <w:tcW w:w="6000" w:type="dxa"/>
            <w:tcMar>
              <w:top w:w="80" w:type="dxa"/>
              <w:left w:w="100" w:type="dxa"/>
              <w:bottom w:w="80" w:type="dxa"/>
              <w:right w:w="100" w:type="dxa"/>
            </w:tcMar>
            <w:vAlign w:val="center"/>
          </w:tcPr>
          <w:p w14:paraId="16ED950A" w14:textId="77777777" w:rsidR="004B30CF" w:rsidRPr="00C511D7" w:rsidRDefault="00000000">
            <w:pPr>
              <w:rPr>
                <w:color w:val="000000" w:themeColor="text1"/>
              </w:rPr>
            </w:pPr>
            <w:r w:rsidRPr="00C511D7">
              <w:rPr>
                <w:color w:val="000000" w:themeColor="text1"/>
                <w:sz w:val="22"/>
                <w:szCs w:val="22"/>
              </w:rPr>
              <w:t>Round-Trip Time</w:t>
            </w:r>
          </w:p>
        </w:tc>
        <w:tc>
          <w:tcPr>
            <w:tcW w:w="1400" w:type="dxa"/>
            <w:tcMar>
              <w:top w:w="80" w:type="dxa"/>
              <w:left w:w="100" w:type="dxa"/>
              <w:bottom w:w="80" w:type="dxa"/>
              <w:right w:w="100" w:type="dxa"/>
            </w:tcMar>
            <w:vAlign w:val="center"/>
          </w:tcPr>
          <w:p w14:paraId="337B553C" w14:textId="77777777" w:rsidR="004B30CF" w:rsidRPr="00C511D7" w:rsidRDefault="00000000">
            <w:pPr>
              <w:rPr>
                <w:color w:val="000000" w:themeColor="text1"/>
              </w:rPr>
            </w:pPr>
            <w:proofErr w:type="spellStart"/>
            <w:r w:rsidRPr="00C511D7">
              <w:rPr>
                <w:color w:val="000000" w:themeColor="text1"/>
                <w:sz w:val="22"/>
                <w:szCs w:val="22"/>
              </w:rPr>
              <w:t>ms</w:t>
            </w:r>
            <w:proofErr w:type="spellEnd"/>
          </w:p>
        </w:tc>
      </w:tr>
      <w:tr w:rsidR="00C511D7" w:rsidRPr="00C511D7" w14:paraId="1D534E87" w14:textId="77777777">
        <w:tc>
          <w:tcPr>
            <w:tcW w:w="1600" w:type="dxa"/>
            <w:tcMar>
              <w:top w:w="80" w:type="dxa"/>
              <w:left w:w="100" w:type="dxa"/>
              <w:bottom w:w="80" w:type="dxa"/>
              <w:right w:w="100" w:type="dxa"/>
            </w:tcMar>
            <w:vAlign w:val="center"/>
          </w:tcPr>
          <w:p w14:paraId="11C67739" w14:textId="77777777" w:rsidR="004B30CF" w:rsidRPr="00C511D7" w:rsidRDefault="00000000">
            <w:pPr>
              <w:rPr>
                <w:color w:val="000000" w:themeColor="text1"/>
              </w:rPr>
            </w:pPr>
            <w:r w:rsidRPr="00C511D7">
              <w:rPr>
                <w:color w:val="000000" w:themeColor="text1"/>
                <w:sz w:val="22"/>
                <w:szCs w:val="22"/>
              </w:rPr>
              <w:t>CO4</w:t>
            </w:r>
          </w:p>
        </w:tc>
        <w:tc>
          <w:tcPr>
            <w:tcW w:w="6000" w:type="dxa"/>
            <w:tcMar>
              <w:top w:w="80" w:type="dxa"/>
              <w:left w:w="100" w:type="dxa"/>
              <w:bottom w:w="80" w:type="dxa"/>
              <w:right w:w="100" w:type="dxa"/>
            </w:tcMar>
            <w:vAlign w:val="center"/>
          </w:tcPr>
          <w:p w14:paraId="05D87331" w14:textId="77777777" w:rsidR="004B30CF" w:rsidRPr="00C511D7" w:rsidRDefault="00000000">
            <w:pPr>
              <w:rPr>
                <w:color w:val="000000" w:themeColor="text1"/>
              </w:rPr>
            </w:pPr>
            <w:r w:rsidRPr="00C511D7">
              <w:rPr>
                <w:color w:val="000000" w:themeColor="text1"/>
                <w:sz w:val="22"/>
                <w:szCs w:val="22"/>
              </w:rPr>
              <w:t>Course Outcome 4 (transport-layer QoS mechanisms)</w:t>
            </w:r>
          </w:p>
        </w:tc>
        <w:tc>
          <w:tcPr>
            <w:tcW w:w="1400" w:type="dxa"/>
            <w:tcMar>
              <w:top w:w="80" w:type="dxa"/>
              <w:left w:w="100" w:type="dxa"/>
              <w:bottom w:w="80" w:type="dxa"/>
              <w:right w:w="100" w:type="dxa"/>
            </w:tcMar>
            <w:vAlign w:val="center"/>
          </w:tcPr>
          <w:p w14:paraId="5BC7DC17" w14:textId="77777777" w:rsidR="004B30CF" w:rsidRPr="00C511D7" w:rsidRDefault="00000000">
            <w:pPr>
              <w:rPr>
                <w:color w:val="000000" w:themeColor="text1"/>
              </w:rPr>
            </w:pPr>
            <w:r w:rsidRPr="00C511D7">
              <w:rPr>
                <w:color w:val="000000" w:themeColor="text1"/>
                <w:sz w:val="22"/>
                <w:szCs w:val="22"/>
              </w:rPr>
              <w:t>—</w:t>
            </w:r>
          </w:p>
        </w:tc>
      </w:tr>
    </w:tbl>
    <w:p w14:paraId="1FF8414D" w14:textId="77777777" w:rsidR="004B30CF" w:rsidRPr="00C511D7" w:rsidRDefault="00000000">
      <w:pPr>
        <w:rPr>
          <w:color w:val="000000" w:themeColor="text1"/>
        </w:rPr>
      </w:pPr>
      <w:r w:rsidRPr="00C511D7">
        <w:rPr>
          <w:color w:val="000000" w:themeColor="text1"/>
        </w:rPr>
        <w:br w:type="page"/>
      </w:r>
    </w:p>
    <w:p w14:paraId="11EDD98D"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CHAPTER 1: INTRODUCTION AND ENGINEERING PROBLEM</w:t>
      </w:r>
    </w:p>
    <w:p w14:paraId="6CBFC100" w14:textId="77777777" w:rsidR="004B30CF" w:rsidRPr="00C511D7" w:rsidRDefault="00000000">
      <w:pPr>
        <w:pStyle w:val="Heading2"/>
        <w:spacing w:before="240" w:after="120"/>
        <w:rPr>
          <w:color w:val="000000" w:themeColor="text1"/>
        </w:rPr>
      </w:pPr>
      <w:r w:rsidRPr="00C511D7">
        <w:rPr>
          <w:b/>
          <w:bCs/>
          <w:color w:val="000000" w:themeColor="text1"/>
        </w:rPr>
        <w:t>1.1 Background</w:t>
      </w:r>
    </w:p>
    <w:p w14:paraId="135C017B" w14:textId="77777777" w:rsidR="004B30CF" w:rsidRPr="00C511D7" w:rsidRDefault="00000000">
      <w:pPr>
        <w:spacing w:after="160" w:line="276" w:lineRule="auto"/>
        <w:jc w:val="both"/>
        <w:rPr>
          <w:color w:val="000000" w:themeColor="text1"/>
        </w:rPr>
      </w:pPr>
      <w:r w:rsidRPr="00C511D7">
        <w:rPr>
          <w:color w:val="000000" w:themeColor="text1"/>
        </w:rPr>
        <w:t xml:space="preserve">Every packet that crosses a router, switch, or gateway competes for a finite service resource. As arrival rate and burstiness rise, packets queue, delay grows, and the Quality of Service (QoS) experienced by latency-sensitive traffic such as voice degrades. Classical queuing theory (M/M/1, Jackson networks, and Erlang's multi-server formulas) provides closed-form tools to model this behaviour, while modern networking practice adds scheduling disciplines such as Priority Queuing and hardware trends such as multi-core, multi-server routers. This project sits at the intersection of these two bodies of knowledge: it uses queuing-theoretic models, validated with discrete-event simulation (MATLAB, </w:t>
      </w:r>
      <w:proofErr w:type="spellStart"/>
      <w:r w:rsidRPr="00C511D7">
        <w:rPr>
          <w:color w:val="000000" w:themeColor="text1"/>
        </w:rPr>
        <w:t>OMNeT</w:t>
      </w:r>
      <w:proofErr w:type="spellEnd"/>
      <w:r w:rsidRPr="00C511D7">
        <w:rPr>
          <w:color w:val="000000" w:themeColor="text1"/>
        </w:rPr>
        <w:t>++) and network emulation (Cisco Packet Tracer), to characterize congestion at a network node and along a chain of nodes.</w:t>
      </w:r>
    </w:p>
    <w:p w14:paraId="4BB1957D" w14:textId="77777777" w:rsidR="004B30CF" w:rsidRPr="00C511D7" w:rsidRDefault="00000000">
      <w:pPr>
        <w:pStyle w:val="Heading2"/>
        <w:spacing w:before="240" w:after="120"/>
        <w:rPr>
          <w:color w:val="000000" w:themeColor="text1"/>
        </w:rPr>
      </w:pPr>
      <w:r w:rsidRPr="00C511D7">
        <w:rPr>
          <w:b/>
          <w:bCs/>
          <w:color w:val="000000" w:themeColor="text1"/>
        </w:rPr>
        <w:t>1.2 Need for the Project</w:t>
      </w:r>
    </w:p>
    <w:p w14:paraId="76C0B306" w14:textId="77777777" w:rsidR="004B30CF" w:rsidRPr="00C511D7" w:rsidRDefault="00000000">
      <w:pPr>
        <w:spacing w:after="160" w:line="276" w:lineRule="auto"/>
        <w:jc w:val="both"/>
        <w:rPr>
          <w:color w:val="000000" w:themeColor="text1"/>
        </w:rPr>
      </w:pPr>
      <w:r w:rsidRPr="00C511D7">
        <w:rPr>
          <w:color w:val="000000" w:themeColor="text1"/>
        </w:rPr>
        <w:t>The traditional single FIFO queue treats all traffic identically and offers no mechanism to protect time-sensitive flows or to reveal where congestion actually builds up along a network path. This limitation affects every stakeholder who depends on real-time or delay-sensitive services — for example, voice-over-IP users whose call quality degrades under congestion — as well as network engineers who need to know which specific device in a multi-hop path is the bottleneck before they can apply an effective fix. Existing single-queue abstractions mask this information, and a simple FIFO scheduler cannot differentiate between urgent and tolerant traffic classes. There is therefore a clear engineering need to evaluate whether more structured queuing models — per-device (tandem) queues, priority-aware scheduling, and pooled multi-server queues — provide a more accurate and actionable picture of network congestion and QoS.</w:t>
      </w:r>
    </w:p>
    <w:p w14:paraId="59A0EC7B" w14:textId="77777777" w:rsidR="004B30CF" w:rsidRPr="00C511D7" w:rsidRDefault="00000000">
      <w:pPr>
        <w:pStyle w:val="Heading2"/>
        <w:spacing w:before="240" w:after="120"/>
        <w:rPr>
          <w:color w:val="000000" w:themeColor="text1"/>
        </w:rPr>
      </w:pPr>
      <w:r w:rsidRPr="00C511D7">
        <w:rPr>
          <w:b/>
          <w:bCs/>
          <w:color w:val="000000" w:themeColor="text1"/>
        </w:rPr>
        <w:t>1.3 Problem Statement</w:t>
      </w:r>
    </w:p>
    <w:p w14:paraId="0D9D1BE7" w14:textId="77777777" w:rsidR="004B30CF" w:rsidRPr="00C511D7" w:rsidRDefault="00000000">
      <w:pPr>
        <w:spacing w:after="160" w:line="276" w:lineRule="auto"/>
        <w:jc w:val="both"/>
        <w:rPr>
          <w:color w:val="000000" w:themeColor="text1"/>
        </w:rPr>
      </w:pPr>
      <w:r w:rsidRPr="00C511D7">
        <w:rPr>
          <w:color w:val="000000" w:themeColor="text1"/>
        </w:rPr>
        <w:t>For a network node, and for a chain of network devices, under variable and mixed traffic load, can queuing-theory-based models — namely a multi-stage (tandem) network of queues, a Priority Queuing scheduler, and a multi-server (M/M/c) pooled system — capture congestion and improve QoS measures such as waiting time, end-to-end delay, queue length and throughput more effectively than a single FIFO queue? The problem is technically complex because it involves multiple interacting factors: arrival-rate variability, heterogeneous traffic classes (voice versus data) with conflicting delay tolerances, multi-hop propagation of delay across devices with potentially different service rates, and the trade-off between deploying additional server capacity and simply reordering service through scheduling — all under the realistic constraint that any claimed improvement must be demonstrated with simulation or emulation evidence rather than assumed.</w:t>
      </w:r>
    </w:p>
    <w:p w14:paraId="5F443200" w14:textId="77777777" w:rsidR="004B30CF" w:rsidRPr="00C511D7" w:rsidRDefault="00000000">
      <w:pPr>
        <w:pStyle w:val="Heading2"/>
        <w:spacing w:before="240" w:after="120"/>
        <w:rPr>
          <w:color w:val="000000" w:themeColor="text1"/>
        </w:rPr>
      </w:pPr>
      <w:r w:rsidRPr="00C511D7">
        <w:rPr>
          <w:b/>
          <w:bCs/>
          <w:color w:val="000000" w:themeColor="text1"/>
        </w:rPr>
        <w:t>1.4 Project Aim</w:t>
      </w:r>
    </w:p>
    <w:p w14:paraId="563F15F8" w14:textId="77777777" w:rsidR="004B30CF" w:rsidRPr="00C511D7" w:rsidRDefault="00000000">
      <w:pPr>
        <w:spacing w:after="160" w:line="276" w:lineRule="auto"/>
        <w:jc w:val="both"/>
        <w:rPr>
          <w:color w:val="000000" w:themeColor="text1"/>
        </w:rPr>
      </w:pPr>
      <w:r w:rsidRPr="00C511D7">
        <w:rPr>
          <w:color w:val="000000" w:themeColor="text1"/>
        </w:rPr>
        <w:t xml:space="preserve">To model congestion in packet networks using queuing theory and simulation, and to evaluate whether priority-aware scheduling, multi-stage (tandem) queuing, and multi-server (M/M/c) </w:t>
      </w:r>
      <w:r w:rsidRPr="00C511D7">
        <w:rPr>
          <w:color w:val="000000" w:themeColor="text1"/>
        </w:rPr>
        <w:lastRenderedPageBreak/>
        <w:t>pooling improve Quality of Service measures — waiting time, end-to-end delay, queue length and throughput — relative to a single FIFO queue baseline.</w:t>
      </w:r>
    </w:p>
    <w:p w14:paraId="4D3AC17B" w14:textId="77777777" w:rsidR="004B30CF" w:rsidRPr="00C511D7" w:rsidRDefault="00000000">
      <w:pPr>
        <w:pStyle w:val="Heading2"/>
        <w:spacing w:before="240" w:after="120"/>
        <w:rPr>
          <w:color w:val="000000" w:themeColor="text1"/>
        </w:rPr>
      </w:pPr>
      <w:r w:rsidRPr="00C511D7">
        <w:rPr>
          <w:b/>
          <w:bCs/>
          <w:color w:val="000000" w:themeColor="text1"/>
        </w:rPr>
        <w:t>1.5 Project Objectives</w:t>
      </w:r>
    </w:p>
    <w:p w14:paraId="621D6539" w14:textId="77777777" w:rsidR="004B30CF" w:rsidRPr="00C511D7" w:rsidRDefault="00000000">
      <w:pPr>
        <w:pStyle w:val="ListParagraph"/>
        <w:numPr>
          <w:ilvl w:val="0"/>
          <w:numId w:val="1"/>
        </w:numPr>
        <w:spacing w:after="80"/>
        <w:rPr>
          <w:color w:val="000000" w:themeColor="text1"/>
        </w:rPr>
      </w:pPr>
      <w:r w:rsidRPr="00C511D7">
        <w:rPr>
          <w:color w:val="000000" w:themeColor="text1"/>
        </w:rPr>
        <w:t>To model congestion realistically by representing a network node — and a chain of nodes — as queuing systems (M/M/1, M/M/c, tandem networks) instead of a single black-box delay figure.</w:t>
      </w:r>
    </w:p>
    <w:p w14:paraId="1CC117DF" w14:textId="77777777" w:rsidR="004B30CF" w:rsidRPr="00C511D7" w:rsidRDefault="00000000">
      <w:pPr>
        <w:pStyle w:val="ListParagraph"/>
        <w:numPr>
          <w:ilvl w:val="0"/>
          <w:numId w:val="1"/>
        </w:numPr>
        <w:spacing w:after="80"/>
        <w:rPr>
          <w:color w:val="000000" w:themeColor="text1"/>
        </w:rPr>
      </w:pPr>
      <w:r w:rsidRPr="00C511D7">
        <w:rPr>
          <w:color w:val="000000" w:themeColor="text1"/>
        </w:rPr>
        <w:t>To compare scheduling disciplines by evaluating FIFO against Priority Queuing to determine whether class-aware scheduling reduces delay for time-sensitive (voice) traffic.</w:t>
      </w:r>
    </w:p>
    <w:p w14:paraId="36BD8986" w14:textId="77777777" w:rsidR="004B30CF" w:rsidRPr="00C511D7" w:rsidRDefault="00000000">
      <w:pPr>
        <w:pStyle w:val="ListParagraph"/>
        <w:numPr>
          <w:ilvl w:val="0"/>
          <w:numId w:val="1"/>
        </w:numPr>
        <w:spacing w:after="80"/>
        <w:rPr>
          <w:color w:val="000000" w:themeColor="text1"/>
        </w:rPr>
      </w:pPr>
      <w:r w:rsidRPr="00C511D7">
        <w:rPr>
          <w:color w:val="000000" w:themeColor="text1"/>
        </w:rPr>
        <w:t>To quantify the load–congestion relationship by sweeping arrival rate λ against a fixed service rate μ and observing how queue length and utilization (ρ = λ/μ) respond.</w:t>
      </w:r>
    </w:p>
    <w:p w14:paraId="2051A669" w14:textId="77777777" w:rsidR="004B30CF" w:rsidRPr="00C511D7" w:rsidRDefault="00000000">
      <w:pPr>
        <w:pStyle w:val="ListParagraph"/>
        <w:numPr>
          <w:ilvl w:val="0"/>
          <w:numId w:val="1"/>
        </w:numPr>
        <w:spacing w:after="80"/>
        <w:rPr>
          <w:color w:val="000000" w:themeColor="text1"/>
        </w:rPr>
      </w:pPr>
      <w:r w:rsidRPr="00C511D7">
        <w:rPr>
          <w:color w:val="000000" w:themeColor="text1"/>
        </w:rPr>
        <w:t>To assess multi-server pooling by testing whether an M/M/c pooled-server model reduces average waiting time versus an equivalent-capacity M/M/1 system.</w:t>
      </w:r>
    </w:p>
    <w:p w14:paraId="7769BD9E" w14:textId="77777777" w:rsidR="004B30CF" w:rsidRPr="00C511D7" w:rsidRDefault="00000000">
      <w:pPr>
        <w:pStyle w:val="ListParagraph"/>
        <w:numPr>
          <w:ilvl w:val="0"/>
          <w:numId w:val="1"/>
        </w:numPr>
        <w:spacing w:after="80"/>
        <w:rPr>
          <w:color w:val="000000" w:themeColor="text1"/>
        </w:rPr>
      </w:pPr>
      <w:r w:rsidRPr="00C511D7">
        <w:rPr>
          <w:color w:val="000000" w:themeColor="text1"/>
        </w:rPr>
        <w:t>To link findings to transport-layer QoS (CO4) by connecting per-hop delay, jitter, and congestion location to practical mechanisms such as congestion control, scheduling, and RTT estimation.</w:t>
      </w:r>
    </w:p>
    <w:p w14:paraId="2E9C4E6F" w14:textId="77777777" w:rsidR="004B30CF" w:rsidRPr="00C511D7" w:rsidRDefault="00000000">
      <w:pPr>
        <w:pStyle w:val="Heading2"/>
        <w:spacing w:before="240" w:after="120"/>
        <w:rPr>
          <w:color w:val="000000" w:themeColor="text1"/>
        </w:rPr>
      </w:pPr>
      <w:r w:rsidRPr="00C511D7">
        <w:rPr>
          <w:b/>
          <w:bCs/>
          <w:color w:val="000000" w:themeColor="text1"/>
        </w:rPr>
        <w:t>1.6 Scope</w:t>
      </w:r>
    </w:p>
    <w:p w14:paraId="3D79D1DD" w14:textId="77777777" w:rsidR="004B30CF" w:rsidRPr="00C511D7" w:rsidRDefault="00000000">
      <w:pPr>
        <w:spacing w:after="160" w:line="276" w:lineRule="auto"/>
        <w:jc w:val="both"/>
        <w:rPr>
          <w:color w:val="000000" w:themeColor="text1"/>
        </w:rPr>
      </w:pPr>
      <w:r w:rsidRPr="00C511D7">
        <w:rPr>
          <w:color w:val="000000" w:themeColor="text1"/>
        </w:rPr>
        <w:t xml:space="preserve">Included: theoretical modelling and simulation of a single-queue baseline, a three-stage tandem network of queues, a two-class (voice/data) FIFO versus Priority Queuing scheduler, and an M/M/1 versus M/M/c multi-server comparison; validation using MATLAB / </w:t>
      </w:r>
      <w:proofErr w:type="spellStart"/>
      <w:r w:rsidRPr="00C511D7">
        <w:rPr>
          <w:color w:val="000000" w:themeColor="text1"/>
        </w:rPr>
        <w:t>OMNeT</w:t>
      </w:r>
      <w:proofErr w:type="spellEnd"/>
      <w:r w:rsidRPr="00C511D7">
        <w:rPr>
          <w:color w:val="000000" w:themeColor="text1"/>
        </w:rPr>
        <w:t>++ discrete-event simulation and Cisco Packet Tracer network emulation; comparison of simulated results against closed-form queuing-theory predictions.</w:t>
      </w:r>
    </w:p>
    <w:p w14:paraId="0574E773" w14:textId="77777777" w:rsidR="004B30CF" w:rsidRPr="00C511D7" w:rsidRDefault="00000000">
      <w:pPr>
        <w:spacing w:after="160" w:line="276" w:lineRule="auto"/>
        <w:jc w:val="both"/>
        <w:rPr>
          <w:color w:val="000000" w:themeColor="text1"/>
        </w:rPr>
      </w:pPr>
      <w:r w:rsidRPr="00C511D7">
        <w:rPr>
          <w:color w:val="000000" w:themeColor="text1"/>
        </w:rPr>
        <w:t>Excluded: deployment on physical production network hardware; wireless-specific or radio-layer effects; security attacks on queuing mechanisms (e.g., deliberate congestion attacks); and queuing disciplines beyond FIFO and strict Priority Queuing (e.g., Weighted Fair Queuing) which are noted only as future work.</w:t>
      </w:r>
    </w:p>
    <w:p w14:paraId="70DFEA49" w14:textId="77777777" w:rsidR="004B30CF" w:rsidRPr="00C511D7" w:rsidRDefault="00000000">
      <w:pPr>
        <w:spacing w:after="160" w:line="276" w:lineRule="auto"/>
        <w:jc w:val="both"/>
        <w:rPr>
          <w:color w:val="000000" w:themeColor="text1"/>
        </w:rPr>
      </w:pPr>
      <w:r w:rsidRPr="00C511D7">
        <w:rPr>
          <w:color w:val="000000" w:themeColor="text1"/>
        </w:rPr>
        <w:t>Assumptions: packet arrivals follow a Poisson process and service times are exponentially distributed (standard M/M/1 and M/M/c assumptions); traffic is classified into at most two priority classes (voice and data) for the scheduling comparison; simulation parameters (packet size, duration, random seed) are held identical across compared models within each sub-study.</w:t>
      </w:r>
    </w:p>
    <w:p w14:paraId="592BE59C" w14:textId="77777777" w:rsidR="004B30CF" w:rsidRPr="00C511D7" w:rsidRDefault="00000000">
      <w:pPr>
        <w:spacing w:after="160" w:line="276" w:lineRule="auto"/>
        <w:jc w:val="both"/>
        <w:rPr>
          <w:color w:val="000000" w:themeColor="text1"/>
        </w:rPr>
      </w:pPr>
      <w:r w:rsidRPr="00C511D7">
        <w:rPr>
          <w:color w:val="000000" w:themeColor="text1"/>
        </w:rPr>
        <w:t xml:space="preserve">Boundary conditions: results are valid only within the parameter ranges tested and under the stability conditions λ &lt; μ (M/M/1) and λ &lt; </w:t>
      </w:r>
      <w:proofErr w:type="spellStart"/>
      <w:r w:rsidRPr="00C511D7">
        <w:rPr>
          <w:color w:val="000000" w:themeColor="text1"/>
        </w:rPr>
        <w:t>cμ</w:t>
      </w:r>
      <w:proofErr w:type="spellEnd"/>
      <w:r w:rsidRPr="00C511D7">
        <w:rPr>
          <w:color w:val="000000" w:themeColor="text1"/>
        </w:rPr>
        <w:t xml:space="preserve"> (M/M/c); beyond these bounds the models are not expected to hold.</w:t>
      </w:r>
    </w:p>
    <w:p w14:paraId="04146B84" w14:textId="77777777" w:rsidR="004B30CF" w:rsidRPr="00C511D7" w:rsidRDefault="00000000">
      <w:pPr>
        <w:pStyle w:val="Heading2"/>
        <w:spacing w:before="240" w:after="120"/>
        <w:rPr>
          <w:color w:val="000000" w:themeColor="text1"/>
        </w:rPr>
      </w:pPr>
      <w:r w:rsidRPr="00C511D7">
        <w:rPr>
          <w:b/>
          <w:bCs/>
          <w:color w:val="000000" w:themeColor="text1"/>
        </w:rPr>
        <w:t>1.7 Expected Engineering Outcome</w:t>
      </w:r>
    </w:p>
    <w:p w14:paraId="1E6D5244" w14:textId="77777777" w:rsidR="004B30CF" w:rsidRPr="00C511D7" w:rsidRDefault="00000000">
      <w:pPr>
        <w:spacing w:after="160" w:line="276" w:lineRule="auto"/>
        <w:jc w:val="both"/>
        <w:rPr>
          <w:color w:val="000000" w:themeColor="text1"/>
        </w:rPr>
      </w:pPr>
      <w:r w:rsidRPr="00C511D7">
        <w:rPr>
          <w:color w:val="000000" w:themeColor="text1"/>
        </w:rPr>
        <w:t>The expected outcome is a set of validated queuing models and simulation results — comprising a single-queue baseline model, a three-stage tandem network model, a FIFO/Priority scheduling comparison, and an M/M/1/M/M/c comparison — together with quantitative evidence (from Packet Tracer emulation and, where completed, MATLAB/</w:t>
      </w:r>
      <w:proofErr w:type="spellStart"/>
      <w:r w:rsidRPr="00C511D7">
        <w:rPr>
          <w:color w:val="000000" w:themeColor="text1"/>
        </w:rPr>
        <w:t>OMNeT</w:t>
      </w:r>
      <w:proofErr w:type="spellEnd"/>
      <w:r w:rsidRPr="00C511D7">
        <w:rPr>
          <w:color w:val="000000" w:themeColor="text1"/>
        </w:rPr>
        <w:t>++ simulation) of how each queuing strategy affects waiting time, end-to-</w:t>
      </w:r>
      <w:r w:rsidRPr="00C511D7">
        <w:rPr>
          <w:color w:val="000000" w:themeColor="text1"/>
        </w:rPr>
        <w:lastRenderedPageBreak/>
        <w:t>end delay, queue length and throughput, along with clear inferences for transport-layer QoS design (CO4).</w:t>
      </w:r>
    </w:p>
    <w:p w14:paraId="62F9ADBA" w14:textId="77777777" w:rsidR="004B30CF" w:rsidRPr="00C511D7" w:rsidRDefault="00000000">
      <w:pPr>
        <w:rPr>
          <w:color w:val="000000" w:themeColor="text1"/>
        </w:rPr>
      </w:pPr>
      <w:r w:rsidRPr="00C511D7">
        <w:rPr>
          <w:color w:val="000000" w:themeColor="text1"/>
        </w:rPr>
        <w:br w:type="page"/>
      </w:r>
    </w:p>
    <w:p w14:paraId="1F8AAD29"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CHAPTER 2: LITERATURE REVIEW AND EXISTING SOLUTIONS</w:t>
      </w:r>
    </w:p>
    <w:p w14:paraId="2621C9A6" w14:textId="77777777" w:rsidR="004B30CF" w:rsidRPr="00C511D7" w:rsidRDefault="00000000">
      <w:pPr>
        <w:pStyle w:val="Heading2"/>
        <w:spacing w:before="240" w:after="120"/>
        <w:rPr>
          <w:color w:val="000000" w:themeColor="text1"/>
        </w:rPr>
      </w:pPr>
      <w:r w:rsidRPr="00C511D7">
        <w:rPr>
          <w:b/>
          <w:bCs/>
          <w:color w:val="000000" w:themeColor="text1"/>
        </w:rPr>
        <w:t>2.1 Review Method</w:t>
      </w:r>
    </w:p>
    <w:p w14:paraId="7941B147" w14:textId="77777777" w:rsidR="004B30CF" w:rsidRPr="00C511D7" w:rsidRDefault="00000000">
      <w:pPr>
        <w:spacing w:after="160" w:line="276" w:lineRule="auto"/>
        <w:jc w:val="both"/>
        <w:rPr>
          <w:color w:val="000000" w:themeColor="text1"/>
        </w:rPr>
      </w:pPr>
      <w:r w:rsidRPr="00C511D7">
        <w:rPr>
          <w:color w:val="000000" w:themeColor="text1"/>
        </w:rPr>
        <w:t xml:space="preserve">Relevant literature was identified from foundational queuing-theory textbooks, seminal operations-research papers, standard networking textbooks, and vendor/technical documentation for the simulation and emulation tools used in this project (MATLAB, </w:t>
      </w:r>
      <w:proofErr w:type="spellStart"/>
      <w:r w:rsidRPr="00C511D7">
        <w:rPr>
          <w:color w:val="000000" w:themeColor="text1"/>
        </w:rPr>
        <w:t>OMNeT</w:t>
      </w:r>
      <w:proofErr w:type="spellEnd"/>
      <w:r w:rsidRPr="00C511D7">
        <w:rPr>
          <w:color w:val="000000" w:themeColor="text1"/>
        </w:rPr>
        <w:t>++, Cisco Packet Tracer). The review focused on four areas that map directly onto the project's four sub-studies: single-server queuing theory, networks of queues, priority scheduling for QoS, and multi-server queuing theory.</w:t>
      </w:r>
    </w:p>
    <w:p w14:paraId="683AF809" w14:textId="77777777" w:rsidR="004B30CF" w:rsidRPr="00C511D7" w:rsidRDefault="00000000">
      <w:pPr>
        <w:pStyle w:val="Heading2"/>
        <w:spacing w:before="240" w:after="120"/>
        <w:rPr>
          <w:color w:val="000000" w:themeColor="text1"/>
        </w:rPr>
      </w:pPr>
      <w:r w:rsidRPr="00C511D7">
        <w:rPr>
          <w:b/>
          <w:bCs/>
          <w:color w:val="000000" w:themeColor="text1"/>
        </w:rPr>
        <w:t>2.2 Review of Existing Work</w:t>
      </w:r>
    </w:p>
    <w:p w14:paraId="394A6C3A" w14:textId="77777777" w:rsidR="004B30CF" w:rsidRPr="00C511D7" w:rsidRDefault="00000000">
      <w:pPr>
        <w:pStyle w:val="Heading3"/>
        <w:spacing w:before="180" w:after="100"/>
        <w:rPr>
          <w:color w:val="000000" w:themeColor="text1"/>
        </w:rPr>
      </w:pPr>
      <w:r w:rsidRPr="00C511D7">
        <w:rPr>
          <w:b/>
          <w:bCs/>
          <w:i/>
          <w:iCs/>
          <w:color w:val="000000" w:themeColor="text1"/>
        </w:rPr>
        <w:t>M/M/1 Queuing Theory</w:t>
      </w:r>
    </w:p>
    <w:p w14:paraId="7726C9AE" w14:textId="77777777" w:rsidR="004B30CF" w:rsidRPr="00C511D7" w:rsidRDefault="00000000">
      <w:pPr>
        <w:spacing w:after="160" w:line="276" w:lineRule="auto"/>
        <w:jc w:val="both"/>
        <w:rPr>
          <w:color w:val="000000" w:themeColor="text1"/>
        </w:rPr>
      </w:pPr>
      <w:r w:rsidRPr="00C511D7">
        <w:rPr>
          <w:color w:val="000000" w:themeColor="text1"/>
        </w:rPr>
        <w:t xml:space="preserve">The classical single-server queue with Poisson arrivals and exponential service, described by Kleinrock, provides the average waiting time formula </w:t>
      </w:r>
      <w:proofErr w:type="spellStart"/>
      <w:r w:rsidRPr="00C511D7">
        <w:rPr>
          <w:color w:val="000000" w:themeColor="text1"/>
        </w:rPr>
        <w:t>Wq</w:t>
      </w:r>
      <w:proofErr w:type="spellEnd"/>
      <w:r w:rsidRPr="00C511D7">
        <w:rPr>
          <w:color w:val="000000" w:themeColor="text1"/>
        </w:rPr>
        <w:t xml:space="preserve"> = λ/[μ(μ−λ)] and forms the baseline model used across all four sub-studies of this project.</w:t>
      </w:r>
    </w:p>
    <w:p w14:paraId="26140589" w14:textId="77777777" w:rsidR="004B30CF" w:rsidRPr="00C511D7" w:rsidRDefault="00000000">
      <w:pPr>
        <w:pStyle w:val="Heading3"/>
        <w:spacing w:before="180" w:after="100"/>
        <w:rPr>
          <w:color w:val="000000" w:themeColor="text1"/>
        </w:rPr>
      </w:pPr>
      <w:r w:rsidRPr="00C511D7">
        <w:rPr>
          <w:b/>
          <w:bCs/>
          <w:i/>
          <w:iCs/>
          <w:color w:val="000000" w:themeColor="text1"/>
        </w:rPr>
        <w:t>Jackson Networks</w:t>
      </w:r>
    </w:p>
    <w:p w14:paraId="69250CD8" w14:textId="77777777" w:rsidR="004B30CF" w:rsidRPr="00C511D7" w:rsidRDefault="00000000">
      <w:pPr>
        <w:spacing w:after="160" w:line="276" w:lineRule="auto"/>
        <w:jc w:val="both"/>
        <w:rPr>
          <w:color w:val="000000" w:themeColor="text1"/>
        </w:rPr>
      </w:pPr>
      <w:r w:rsidRPr="00C511D7">
        <w:rPr>
          <w:color w:val="000000" w:themeColor="text1"/>
        </w:rPr>
        <w:t>Jackson's theorem establishes that, under Poisson-preserving conditions, a network of connected M/M/1 stages behaves as though each stage were independently M/M/1. This result is the theoretical basis for the tandem-queue module (Sub-study 1) of this project, which models a chain of network devices as a three-stage tandem network.</w:t>
      </w:r>
    </w:p>
    <w:p w14:paraId="4D6A9D86" w14:textId="77777777" w:rsidR="004B30CF" w:rsidRPr="00C511D7" w:rsidRDefault="00000000">
      <w:pPr>
        <w:pStyle w:val="Heading3"/>
        <w:spacing w:before="180" w:after="100"/>
        <w:rPr>
          <w:color w:val="000000" w:themeColor="text1"/>
        </w:rPr>
      </w:pPr>
      <w:r w:rsidRPr="00C511D7">
        <w:rPr>
          <w:b/>
          <w:bCs/>
          <w:i/>
          <w:iCs/>
          <w:color w:val="000000" w:themeColor="text1"/>
        </w:rPr>
        <w:t>Priority Queuing and Scheduling</w:t>
      </w:r>
    </w:p>
    <w:p w14:paraId="0E29FC78" w14:textId="77777777" w:rsidR="004B30CF" w:rsidRPr="00C511D7" w:rsidRDefault="00000000">
      <w:pPr>
        <w:spacing w:after="160" w:line="276" w:lineRule="auto"/>
        <w:jc w:val="both"/>
        <w:rPr>
          <w:color w:val="000000" w:themeColor="text1"/>
        </w:rPr>
      </w:pPr>
      <w:r w:rsidRPr="00C511D7">
        <w:rPr>
          <w:color w:val="000000" w:themeColor="text1"/>
        </w:rPr>
        <w:t>Prior networking literature, including Cisco's QoS scheduling documentation, shows that class-based scheduling can protect delay-sensitive flows at the cost of fairness to lower-priority traffic. This motivates the FIFO-versus-Priority comparison carried out in Sub-study 2 of this project.</w:t>
      </w:r>
    </w:p>
    <w:p w14:paraId="7BC73273" w14:textId="77777777" w:rsidR="004B30CF" w:rsidRPr="00C511D7" w:rsidRDefault="00000000">
      <w:pPr>
        <w:pStyle w:val="Heading3"/>
        <w:spacing w:before="180" w:after="100"/>
        <w:rPr>
          <w:color w:val="000000" w:themeColor="text1"/>
        </w:rPr>
      </w:pPr>
      <w:r w:rsidRPr="00C511D7">
        <w:rPr>
          <w:b/>
          <w:bCs/>
          <w:i/>
          <w:iCs/>
          <w:color w:val="000000" w:themeColor="text1"/>
        </w:rPr>
        <w:t>Multi-Server (M/M/c) Systems and Erlang-C</w:t>
      </w:r>
    </w:p>
    <w:p w14:paraId="23E76216" w14:textId="77777777" w:rsidR="004B30CF" w:rsidRPr="00C511D7" w:rsidRDefault="00000000">
      <w:pPr>
        <w:spacing w:after="160" w:line="276" w:lineRule="auto"/>
        <w:jc w:val="both"/>
        <w:rPr>
          <w:color w:val="000000" w:themeColor="text1"/>
        </w:rPr>
      </w:pPr>
      <w:r w:rsidRPr="00C511D7">
        <w:rPr>
          <w:color w:val="000000" w:themeColor="text1"/>
        </w:rPr>
        <w:t>Erlang's multi-server formulas describe how pooling c parallel servers reduces the probability of queuing (the Erlang-C formula) and improves waiting time relative to equivalent separate single-server systems. This theory underlies the M/M/c-versus-M/M/1 comparison carried out in Sub-study 4.</w:t>
      </w:r>
    </w:p>
    <w:p w14:paraId="7EAAA6A7" w14:textId="77777777" w:rsidR="004B30CF" w:rsidRPr="00C511D7" w:rsidRDefault="00000000">
      <w:pPr>
        <w:pStyle w:val="Heading2"/>
        <w:spacing w:before="240" w:after="120"/>
        <w:rPr>
          <w:color w:val="000000" w:themeColor="text1"/>
        </w:rPr>
      </w:pPr>
      <w:r w:rsidRPr="00C511D7">
        <w:rPr>
          <w:b/>
          <w:bCs/>
          <w:color w:val="000000" w:themeColor="text1"/>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511D7" w:rsidRPr="00C511D7" w14:paraId="6CBD3313" w14:textId="77777777">
        <w:trPr>
          <w:tblHeader/>
        </w:trPr>
        <w:tc>
          <w:tcPr>
            <w:tcW w:w="2250" w:type="dxa"/>
            <w:shd w:val="clear" w:color="auto" w:fill="D9E2F3"/>
            <w:tcMar>
              <w:top w:w="80" w:type="dxa"/>
              <w:left w:w="100" w:type="dxa"/>
              <w:bottom w:w="80" w:type="dxa"/>
              <w:right w:w="100" w:type="dxa"/>
            </w:tcMar>
            <w:vAlign w:val="center"/>
          </w:tcPr>
          <w:p w14:paraId="73C84B80" w14:textId="77777777" w:rsidR="004B30CF" w:rsidRPr="00C511D7" w:rsidRDefault="00000000">
            <w:pPr>
              <w:jc w:val="center"/>
              <w:rPr>
                <w:color w:val="000000" w:themeColor="text1"/>
              </w:rPr>
            </w:pPr>
            <w:r w:rsidRPr="00C511D7">
              <w:rPr>
                <w:b/>
                <w:bCs/>
                <w:color w:val="000000" w:themeColor="text1"/>
                <w:sz w:val="22"/>
                <w:szCs w:val="22"/>
              </w:rPr>
              <w:t>Existing Approach</w:t>
            </w:r>
          </w:p>
        </w:tc>
        <w:tc>
          <w:tcPr>
            <w:tcW w:w="2250" w:type="dxa"/>
            <w:shd w:val="clear" w:color="auto" w:fill="D9E2F3"/>
            <w:tcMar>
              <w:top w:w="80" w:type="dxa"/>
              <w:left w:w="100" w:type="dxa"/>
              <w:bottom w:w="80" w:type="dxa"/>
              <w:right w:w="100" w:type="dxa"/>
            </w:tcMar>
            <w:vAlign w:val="center"/>
          </w:tcPr>
          <w:p w14:paraId="660570FF" w14:textId="77777777" w:rsidR="004B30CF" w:rsidRPr="00C511D7" w:rsidRDefault="00000000">
            <w:pPr>
              <w:jc w:val="center"/>
              <w:rPr>
                <w:color w:val="000000" w:themeColor="text1"/>
              </w:rPr>
            </w:pPr>
            <w:r w:rsidRPr="00C511D7">
              <w:rPr>
                <w:b/>
                <w:bCs/>
                <w:color w:val="000000" w:themeColor="text1"/>
                <w:sz w:val="22"/>
                <w:szCs w:val="22"/>
              </w:rPr>
              <w:t>Advantages</w:t>
            </w:r>
          </w:p>
        </w:tc>
        <w:tc>
          <w:tcPr>
            <w:tcW w:w="2250" w:type="dxa"/>
            <w:shd w:val="clear" w:color="auto" w:fill="D9E2F3"/>
            <w:tcMar>
              <w:top w:w="80" w:type="dxa"/>
              <w:left w:w="100" w:type="dxa"/>
              <w:bottom w:w="80" w:type="dxa"/>
              <w:right w:w="100" w:type="dxa"/>
            </w:tcMar>
            <w:vAlign w:val="center"/>
          </w:tcPr>
          <w:p w14:paraId="79CCDE72" w14:textId="77777777" w:rsidR="004B30CF" w:rsidRPr="00C511D7" w:rsidRDefault="00000000">
            <w:pPr>
              <w:jc w:val="center"/>
              <w:rPr>
                <w:color w:val="000000" w:themeColor="text1"/>
              </w:rPr>
            </w:pPr>
            <w:r w:rsidRPr="00C511D7">
              <w:rPr>
                <w:b/>
                <w:bCs/>
                <w:color w:val="000000" w:themeColor="text1"/>
                <w:sz w:val="22"/>
                <w:szCs w:val="22"/>
              </w:rPr>
              <w:t>Limitations</w:t>
            </w:r>
          </w:p>
        </w:tc>
        <w:tc>
          <w:tcPr>
            <w:tcW w:w="2250" w:type="dxa"/>
            <w:shd w:val="clear" w:color="auto" w:fill="D9E2F3"/>
            <w:tcMar>
              <w:top w:w="80" w:type="dxa"/>
              <w:left w:w="100" w:type="dxa"/>
              <w:bottom w:w="80" w:type="dxa"/>
              <w:right w:w="100" w:type="dxa"/>
            </w:tcMar>
            <w:vAlign w:val="center"/>
          </w:tcPr>
          <w:p w14:paraId="437EA643" w14:textId="77777777" w:rsidR="004B30CF" w:rsidRPr="00C511D7" w:rsidRDefault="00000000">
            <w:pPr>
              <w:jc w:val="center"/>
              <w:rPr>
                <w:color w:val="000000" w:themeColor="text1"/>
              </w:rPr>
            </w:pPr>
            <w:r w:rsidRPr="00C511D7">
              <w:rPr>
                <w:b/>
                <w:bCs/>
                <w:color w:val="000000" w:themeColor="text1"/>
                <w:sz w:val="22"/>
                <w:szCs w:val="22"/>
              </w:rPr>
              <w:t>Relevance to Proposed Work</w:t>
            </w:r>
          </w:p>
        </w:tc>
      </w:tr>
      <w:tr w:rsidR="00C511D7" w:rsidRPr="00C511D7" w14:paraId="2E04F4F3" w14:textId="77777777">
        <w:tc>
          <w:tcPr>
            <w:tcW w:w="2250" w:type="dxa"/>
            <w:tcMar>
              <w:top w:w="80" w:type="dxa"/>
              <w:left w:w="100" w:type="dxa"/>
              <w:bottom w:w="80" w:type="dxa"/>
              <w:right w:w="100" w:type="dxa"/>
            </w:tcMar>
            <w:vAlign w:val="center"/>
          </w:tcPr>
          <w:p w14:paraId="315D5ED5" w14:textId="77777777" w:rsidR="004B30CF" w:rsidRPr="00C511D7" w:rsidRDefault="00000000">
            <w:pPr>
              <w:rPr>
                <w:color w:val="000000" w:themeColor="text1"/>
              </w:rPr>
            </w:pPr>
            <w:r w:rsidRPr="00C511D7">
              <w:rPr>
                <w:color w:val="000000" w:themeColor="text1"/>
                <w:sz w:val="22"/>
                <w:szCs w:val="22"/>
              </w:rPr>
              <w:t>Single-queue (M/M/1) abstraction of a network path</w:t>
            </w:r>
          </w:p>
        </w:tc>
        <w:tc>
          <w:tcPr>
            <w:tcW w:w="2250" w:type="dxa"/>
            <w:tcMar>
              <w:top w:w="80" w:type="dxa"/>
              <w:left w:w="100" w:type="dxa"/>
              <w:bottom w:w="80" w:type="dxa"/>
              <w:right w:w="100" w:type="dxa"/>
            </w:tcMar>
            <w:vAlign w:val="center"/>
          </w:tcPr>
          <w:p w14:paraId="660BDFD4" w14:textId="77777777" w:rsidR="004B30CF" w:rsidRPr="00C511D7" w:rsidRDefault="00000000">
            <w:pPr>
              <w:rPr>
                <w:color w:val="000000" w:themeColor="text1"/>
              </w:rPr>
            </w:pPr>
            <w:r w:rsidRPr="00C511D7">
              <w:rPr>
                <w:color w:val="000000" w:themeColor="text1"/>
                <w:sz w:val="22"/>
                <w:szCs w:val="22"/>
              </w:rPr>
              <w:t>Simple, closed-form, minimal parameters</w:t>
            </w:r>
          </w:p>
        </w:tc>
        <w:tc>
          <w:tcPr>
            <w:tcW w:w="2250" w:type="dxa"/>
            <w:tcMar>
              <w:top w:w="80" w:type="dxa"/>
              <w:left w:w="100" w:type="dxa"/>
              <w:bottom w:w="80" w:type="dxa"/>
              <w:right w:w="100" w:type="dxa"/>
            </w:tcMar>
            <w:vAlign w:val="center"/>
          </w:tcPr>
          <w:p w14:paraId="7096A8AC" w14:textId="77777777" w:rsidR="004B30CF" w:rsidRPr="00C511D7" w:rsidRDefault="00000000">
            <w:pPr>
              <w:rPr>
                <w:color w:val="000000" w:themeColor="text1"/>
              </w:rPr>
            </w:pPr>
            <w:r w:rsidRPr="00C511D7">
              <w:rPr>
                <w:color w:val="000000" w:themeColor="text1"/>
                <w:sz w:val="22"/>
                <w:szCs w:val="22"/>
              </w:rPr>
              <w:t>Cannot localize congestion; masks intermediate bottlenecks</w:t>
            </w:r>
          </w:p>
        </w:tc>
        <w:tc>
          <w:tcPr>
            <w:tcW w:w="2250" w:type="dxa"/>
            <w:tcMar>
              <w:top w:w="80" w:type="dxa"/>
              <w:left w:w="100" w:type="dxa"/>
              <w:bottom w:w="80" w:type="dxa"/>
              <w:right w:w="100" w:type="dxa"/>
            </w:tcMar>
            <w:vAlign w:val="center"/>
          </w:tcPr>
          <w:p w14:paraId="5ED1B476" w14:textId="77777777" w:rsidR="004B30CF" w:rsidRPr="00C511D7" w:rsidRDefault="00000000">
            <w:pPr>
              <w:rPr>
                <w:color w:val="000000" w:themeColor="text1"/>
              </w:rPr>
            </w:pPr>
            <w:r w:rsidRPr="00C511D7">
              <w:rPr>
                <w:color w:val="000000" w:themeColor="text1"/>
                <w:sz w:val="22"/>
                <w:szCs w:val="22"/>
              </w:rPr>
              <w:t>Used as the controlled baseline against which the tandem model is compared (Sub-study 1)</w:t>
            </w:r>
          </w:p>
        </w:tc>
      </w:tr>
      <w:tr w:rsidR="00C511D7" w:rsidRPr="00C511D7" w14:paraId="09B6C448" w14:textId="77777777">
        <w:tc>
          <w:tcPr>
            <w:tcW w:w="2250" w:type="dxa"/>
            <w:tcMar>
              <w:top w:w="80" w:type="dxa"/>
              <w:left w:w="100" w:type="dxa"/>
              <w:bottom w:w="80" w:type="dxa"/>
              <w:right w:w="100" w:type="dxa"/>
            </w:tcMar>
            <w:vAlign w:val="center"/>
          </w:tcPr>
          <w:p w14:paraId="0F35DF34" w14:textId="77777777" w:rsidR="004B30CF" w:rsidRPr="00C511D7" w:rsidRDefault="00000000">
            <w:pPr>
              <w:rPr>
                <w:color w:val="000000" w:themeColor="text1"/>
              </w:rPr>
            </w:pPr>
            <w:r w:rsidRPr="00C511D7">
              <w:rPr>
                <w:color w:val="000000" w:themeColor="text1"/>
                <w:sz w:val="22"/>
                <w:szCs w:val="22"/>
              </w:rPr>
              <w:lastRenderedPageBreak/>
              <w:t>FIFO scheduling</w:t>
            </w:r>
          </w:p>
        </w:tc>
        <w:tc>
          <w:tcPr>
            <w:tcW w:w="2250" w:type="dxa"/>
            <w:tcMar>
              <w:top w:w="80" w:type="dxa"/>
              <w:left w:w="100" w:type="dxa"/>
              <w:bottom w:w="80" w:type="dxa"/>
              <w:right w:w="100" w:type="dxa"/>
            </w:tcMar>
            <w:vAlign w:val="center"/>
          </w:tcPr>
          <w:p w14:paraId="20C087F6" w14:textId="77777777" w:rsidR="004B30CF" w:rsidRPr="00C511D7" w:rsidRDefault="00000000">
            <w:pPr>
              <w:rPr>
                <w:color w:val="000000" w:themeColor="text1"/>
              </w:rPr>
            </w:pPr>
            <w:r w:rsidRPr="00C511D7">
              <w:rPr>
                <w:color w:val="000000" w:themeColor="text1"/>
                <w:sz w:val="22"/>
                <w:szCs w:val="22"/>
              </w:rPr>
              <w:t>Simple to implement; fair by arrival order</w:t>
            </w:r>
          </w:p>
        </w:tc>
        <w:tc>
          <w:tcPr>
            <w:tcW w:w="2250" w:type="dxa"/>
            <w:tcMar>
              <w:top w:w="80" w:type="dxa"/>
              <w:left w:w="100" w:type="dxa"/>
              <w:bottom w:w="80" w:type="dxa"/>
              <w:right w:w="100" w:type="dxa"/>
            </w:tcMar>
            <w:vAlign w:val="center"/>
          </w:tcPr>
          <w:p w14:paraId="152CB971" w14:textId="77777777" w:rsidR="004B30CF" w:rsidRPr="00C511D7" w:rsidRDefault="00000000">
            <w:pPr>
              <w:rPr>
                <w:color w:val="000000" w:themeColor="text1"/>
              </w:rPr>
            </w:pPr>
            <w:r w:rsidRPr="00C511D7">
              <w:rPr>
                <w:color w:val="000000" w:themeColor="text1"/>
                <w:sz w:val="22"/>
                <w:szCs w:val="22"/>
              </w:rPr>
              <w:t>Cannot protect time-sensitive traffic under congestion</w:t>
            </w:r>
          </w:p>
        </w:tc>
        <w:tc>
          <w:tcPr>
            <w:tcW w:w="2250" w:type="dxa"/>
            <w:tcMar>
              <w:top w:w="80" w:type="dxa"/>
              <w:left w:w="100" w:type="dxa"/>
              <w:bottom w:w="80" w:type="dxa"/>
              <w:right w:w="100" w:type="dxa"/>
            </w:tcMar>
            <w:vAlign w:val="center"/>
          </w:tcPr>
          <w:p w14:paraId="6FD2EC0E" w14:textId="77777777" w:rsidR="004B30CF" w:rsidRPr="00C511D7" w:rsidRDefault="00000000">
            <w:pPr>
              <w:rPr>
                <w:color w:val="000000" w:themeColor="text1"/>
              </w:rPr>
            </w:pPr>
            <w:r w:rsidRPr="00C511D7">
              <w:rPr>
                <w:color w:val="000000" w:themeColor="text1"/>
                <w:sz w:val="22"/>
                <w:szCs w:val="22"/>
              </w:rPr>
              <w:t>Baseline scheduler compared against Priority Queuing (Sub-study 2)</w:t>
            </w:r>
          </w:p>
        </w:tc>
      </w:tr>
      <w:tr w:rsidR="00C511D7" w:rsidRPr="00C511D7" w14:paraId="2FE06EC0" w14:textId="77777777">
        <w:tc>
          <w:tcPr>
            <w:tcW w:w="2250" w:type="dxa"/>
            <w:tcMar>
              <w:top w:w="80" w:type="dxa"/>
              <w:left w:w="100" w:type="dxa"/>
              <w:bottom w:w="80" w:type="dxa"/>
              <w:right w:w="100" w:type="dxa"/>
            </w:tcMar>
            <w:vAlign w:val="center"/>
          </w:tcPr>
          <w:p w14:paraId="4394C6E9" w14:textId="77777777" w:rsidR="004B30CF" w:rsidRPr="00C511D7" w:rsidRDefault="00000000">
            <w:pPr>
              <w:rPr>
                <w:color w:val="000000" w:themeColor="text1"/>
              </w:rPr>
            </w:pPr>
            <w:r w:rsidRPr="00C511D7">
              <w:rPr>
                <w:color w:val="000000" w:themeColor="text1"/>
                <w:sz w:val="22"/>
                <w:szCs w:val="22"/>
              </w:rPr>
              <w:t>Priority Queuing (class-based scheduling)</w:t>
            </w:r>
          </w:p>
        </w:tc>
        <w:tc>
          <w:tcPr>
            <w:tcW w:w="2250" w:type="dxa"/>
            <w:tcMar>
              <w:top w:w="80" w:type="dxa"/>
              <w:left w:w="100" w:type="dxa"/>
              <w:bottom w:w="80" w:type="dxa"/>
              <w:right w:w="100" w:type="dxa"/>
            </w:tcMar>
            <w:vAlign w:val="center"/>
          </w:tcPr>
          <w:p w14:paraId="3D9FC0CC" w14:textId="77777777" w:rsidR="004B30CF" w:rsidRPr="00C511D7" w:rsidRDefault="00000000">
            <w:pPr>
              <w:rPr>
                <w:color w:val="000000" w:themeColor="text1"/>
              </w:rPr>
            </w:pPr>
            <w:r w:rsidRPr="00C511D7">
              <w:rPr>
                <w:color w:val="000000" w:themeColor="text1"/>
                <w:sz w:val="22"/>
                <w:szCs w:val="22"/>
              </w:rPr>
              <w:t>Reduces delay for high-priority (voice) traffic</w:t>
            </w:r>
          </w:p>
        </w:tc>
        <w:tc>
          <w:tcPr>
            <w:tcW w:w="2250" w:type="dxa"/>
            <w:tcMar>
              <w:top w:w="80" w:type="dxa"/>
              <w:left w:w="100" w:type="dxa"/>
              <w:bottom w:w="80" w:type="dxa"/>
              <w:right w:w="100" w:type="dxa"/>
            </w:tcMar>
            <w:vAlign w:val="center"/>
          </w:tcPr>
          <w:p w14:paraId="34B41805" w14:textId="77777777" w:rsidR="004B30CF" w:rsidRPr="00C511D7" w:rsidRDefault="00000000">
            <w:pPr>
              <w:rPr>
                <w:color w:val="000000" w:themeColor="text1"/>
              </w:rPr>
            </w:pPr>
            <w:r w:rsidRPr="00C511D7">
              <w:rPr>
                <w:color w:val="000000" w:themeColor="text1"/>
                <w:sz w:val="22"/>
                <w:szCs w:val="22"/>
              </w:rPr>
              <w:t>Risk of starvation for low-priority traffic; fairness trade-off</w:t>
            </w:r>
          </w:p>
        </w:tc>
        <w:tc>
          <w:tcPr>
            <w:tcW w:w="2250" w:type="dxa"/>
            <w:tcMar>
              <w:top w:w="80" w:type="dxa"/>
              <w:left w:w="100" w:type="dxa"/>
              <w:bottom w:w="80" w:type="dxa"/>
              <w:right w:w="100" w:type="dxa"/>
            </w:tcMar>
            <w:vAlign w:val="center"/>
          </w:tcPr>
          <w:p w14:paraId="7C0A3D59" w14:textId="77777777" w:rsidR="004B30CF" w:rsidRPr="00C511D7" w:rsidRDefault="00000000">
            <w:pPr>
              <w:rPr>
                <w:color w:val="000000" w:themeColor="text1"/>
              </w:rPr>
            </w:pPr>
            <w:r w:rsidRPr="00C511D7">
              <w:rPr>
                <w:color w:val="000000" w:themeColor="text1"/>
                <w:sz w:val="22"/>
                <w:szCs w:val="22"/>
              </w:rPr>
              <w:t>Intervention evaluated against FIFO for QoS improvement (Sub-study 2)</w:t>
            </w:r>
          </w:p>
        </w:tc>
      </w:tr>
      <w:tr w:rsidR="00C511D7" w:rsidRPr="00C511D7" w14:paraId="331F062B" w14:textId="77777777">
        <w:tc>
          <w:tcPr>
            <w:tcW w:w="2250" w:type="dxa"/>
            <w:tcMar>
              <w:top w:w="80" w:type="dxa"/>
              <w:left w:w="100" w:type="dxa"/>
              <w:bottom w:w="80" w:type="dxa"/>
              <w:right w:w="100" w:type="dxa"/>
            </w:tcMar>
            <w:vAlign w:val="center"/>
          </w:tcPr>
          <w:p w14:paraId="5005997C" w14:textId="77777777" w:rsidR="004B30CF" w:rsidRPr="00C511D7" w:rsidRDefault="00000000">
            <w:pPr>
              <w:rPr>
                <w:color w:val="000000" w:themeColor="text1"/>
              </w:rPr>
            </w:pPr>
            <w:r w:rsidRPr="00C511D7">
              <w:rPr>
                <w:color w:val="000000" w:themeColor="text1"/>
                <w:sz w:val="22"/>
                <w:szCs w:val="22"/>
              </w:rPr>
              <w:t>Jackson / tandem network theory</w:t>
            </w:r>
          </w:p>
        </w:tc>
        <w:tc>
          <w:tcPr>
            <w:tcW w:w="2250" w:type="dxa"/>
            <w:tcMar>
              <w:top w:w="80" w:type="dxa"/>
              <w:left w:w="100" w:type="dxa"/>
              <w:bottom w:w="80" w:type="dxa"/>
              <w:right w:w="100" w:type="dxa"/>
            </w:tcMar>
            <w:vAlign w:val="center"/>
          </w:tcPr>
          <w:p w14:paraId="01DE0CCE" w14:textId="77777777" w:rsidR="004B30CF" w:rsidRPr="00C511D7" w:rsidRDefault="00000000">
            <w:pPr>
              <w:rPr>
                <w:color w:val="000000" w:themeColor="text1"/>
              </w:rPr>
            </w:pPr>
            <w:r w:rsidRPr="00C511D7">
              <w:rPr>
                <w:color w:val="000000" w:themeColor="text1"/>
                <w:sz w:val="22"/>
                <w:szCs w:val="22"/>
              </w:rPr>
              <w:t>Extends M/M/1 results to multi-stage paths</w:t>
            </w:r>
          </w:p>
        </w:tc>
        <w:tc>
          <w:tcPr>
            <w:tcW w:w="2250" w:type="dxa"/>
            <w:tcMar>
              <w:top w:w="80" w:type="dxa"/>
              <w:left w:w="100" w:type="dxa"/>
              <w:bottom w:w="80" w:type="dxa"/>
              <w:right w:w="100" w:type="dxa"/>
            </w:tcMar>
            <w:vAlign w:val="center"/>
          </w:tcPr>
          <w:p w14:paraId="3E9DFDBF" w14:textId="77777777" w:rsidR="004B30CF" w:rsidRPr="00C511D7" w:rsidRDefault="00000000">
            <w:pPr>
              <w:rPr>
                <w:color w:val="000000" w:themeColor="text1"/>
              </w:rPr>
            </w:pPr>
            <w:r w:rsidRPr="00C511D7">
              <w:rPr>
                <w:color w:val="000000" w:themeColor="text1"/>
                <w:sz w:val="22"/>
                <w:szCs w:val="22"/>
              </w:rPr>
              <w:t>Requires Poisson-preserving conditions to hold exactly</w:t>
            </w:r>
          </w:p>
        </w:tc>
        <w:tc>
          <w:tcPr>
            <w:tcW w:w="2250" w:type="dxa"/>
            <w:tcMar>
              <w:top w:w="80" w:type="dxa"/>
              <w:left w:w="100" w:type="dxa"/>
              <w:bottom w:w="80" w:type="dxa"/>
              <w:right w:w="100" w:type="dxa"/>
            </w:tcMar>
            <w:vAlign w:val="center"/>
          </w:tcPr>
          <w:p w14:paraId="4E1C6A18" w14:textId="77777777" w:rsidR="004B30CF" w:rsidRPr="00C511D7" w:rsidRDefault="00000000">
            <w:pPr>
              <w:rPr>
                <w:color w:val="000000" w:themeColor="text1"/>
              </w:rPr>
            </w:pPr>
            <w:r w:rsidRPr="00C511D7">
              <w:rPr>
                <w:color w:val="000000" w:themeColor="text1"/>
                <w:sz w:val="22"/>
                <w:szCs w:val="22"/>
              </w:rPr>
              <w:t>Theoretical basis for the 3-stage tandem model (Sub-study 1)</w:t>
            </w:r>
          </w:p>
        </w:tc>
      </w:tr>
      <w:tr w:rsidR="00C511D7" w:rsidRPr="00C511D7" w14:paraId="6AAECC67" w14:textId="77777777">
        <w:tc>
          <w:tcPr>
            <w:tcW w:w="2250" w:type="dxa"/>
            <w:tcMar>
              <w:top w:w="80" w:type="dxa"/>
              <w:left w:w="100" w:type="dxa"/>
              <w:bottom w:w="80" w:type="dxa"/>
              <w:right w:w="100" w:type="dxa"/>
            </w:tcMar>
            <w:vAlign w:val="center"/>
          </w:tcPr>
          <w:p w14:paraId="483C653B" w14:textId="77777777" w:rsidR="004B30CF" w:rsidRPr="00C511D7" w:rsidRDefault="00000000">
            <w:pPr>
              <w:rPr>
                <w:color w:val="000000" w:themeColor="text1"/>
              </w:rPr>
            </w:pPr>
            <w:r w:rsidRPr="00C511D7">
              <w:rPr>
                <w:color w:val="000000" w:themeColor="text1"/>
                <w:sz w:val="22"/>
                <w:szCs w:val="22"/>
              </w:rPr>
              <w:t>Erlang-C multi-server (M/M/c) theory</w:t>
            </w:r>
          </w:p>
        </w:tc>
        <w:tc>
          <w:tcPr>
            <w:tcW w:w="2250" w:type="dxa"/>
            <w:tcMar>
              <w:top w:w="80" w:type="dxa"/>
              <w:left w:w="100" w:type="dxa"/>
              <w:bottom w:w="80" w:type="dxa"/>
              <w:right w:w="100" w:type="dxa"/>
            </w:tcMar>
            <w:vAlign w:val="center"/>
          </w:tcPr>
          <w:p w14:paraId="50045875" w14:textId="77777777" w:rsidR="004B30CF" w:rsidRPr="00C511D7" w:rsidRDefault="00000000">
            <w:pPr>
              <w:rPr>
                <w:color w:val="000000" w:themeColor="text1"/>
              </w:rPr>
            </w:pPr>
            <w:r w:rsidRPr="00C511D7">
              <w:rPr>
                <w:color w:val="000000" w:themeColor="text1"/>
                <w:sz w:val="22"/>
                <w:szCs w:val="22"/>
              </w:rPr>
              <w:t>Reduces waiting time by pooling server capacity</w:t>
            </w:r>
          </w:p>
        </w:tc>
        <w:tc>
          <w:tcPr>
            <w:tcW w:w="2250" w:type="dxa"/>
            <w:tcMar>
              <w:top w:w="80" w:type="dxa"/>
              <w:left w:w="100" w:type="dxa"/>
              <w:bottom w:w="80" w:type="dxa"/>
              <w:right w:w="100" w:type="dxa"/>
            </w:tcMar>
            <w:vAlign w:val="center"/>
          </w:tcPr>
          <w:p w14:paraId="51C25A0B" w14:textId="77777777" w:rsidR="004B30CF" w:rsidRPr="00C511D7" w:rsidRDefault="00000000">
            <w:pPr>
              <w:rPr>
                <w:color w:val="000000" w:themeColor="text1"/>
              </w:rPr>
            </w:pPr>
            <w:r w:rsidRPr="00C511D7">
              <w:rPr>
                <w:color w:val="000000" w:themeColor="text1"/>
                <w:sz w:val="22"/>
                <w:szCs w:val="22"/>
              </w:rPr>
              <w:t>More complex than M/M/1; assumes identical parallel servers</w:t>
            </w:r>
          </w:p>
        </w:tc>
        <w:tc>
          <w:tcPr>
            <w:tcW w:w="2250" w:type="dxa"/>
            <w:tcMar>
              <w:top w:w="80" w:type="dxa"/>
              <w:left w:w="100" w:type="dxa"/>
              <w:bottom w:w="80" w:type="dxa"/>
              <w:right w:w="100" w:type="dxa"/>
            </w:tcMar>
            <w:vAlign w:val="center"/>
          </w:tcPr>
          <w:p w14:paraId="28053429" w14:textId="77777777" w:rsidR="004B30CF" w:rsidRPr="00C511D7" w:rsidRDefault="00000000">
            <w:pPr>
              <w:rPr>
                <w:color w:val="000000" w:themeColor="text1"/>
              </w:rPr>
            </w:pPr>
            <w:r w:rsidRPr="00C511D7">
              <w:rPr>
                <w:color w:val="000000" w:themeColor="text1"/>
                <w:sz w:val="22"/>
                <w:szCs w:val="22"/>
              </w:rPr>
              <w:t>Theoretical basis for the M/M/c pooling comparison (Sub-study 4)</w:t>
            </w:r>
          </w:p>
        </w:tc>
      </w:tr>
    </w:tbl>
    <w:p w14:paraId="4EE47E82" w14:textId="77777777" w:rsidR="004B30CF" w:rsidRPr="00C511D7" w:rsidRDefault="00000000">
      <w:pPr>
        <w:pStyle w:val="Heading2"/>
        <w:spacing w:before="240" w:after="120"/>
        <w:rPr>
          <w:color w:val="000000" w:themeColor="text1"/>
        </w:rPr>
      </w:pPr>
      <w:r w:rsidRPr="00C511D7">
        <w:rPr>
          <w:b/>
          <w:bCs/>
          <w:color w:val="000000" w:themeColor="text1"/>
        </w:rPr>
        <w:t>2.4 Research / Engineering Gap</w:t>
      </w:r>
    </w:p>
    <w:p w14:paraId="2ED61B11" w14:textId="77777777" w:rsidR="004B30CF" w:rsidRPr="00C511D7" w:rsidRDefault="00000000">
      <w:pPr>
        <w:spacing w:after="160" w:line="276" w:lineRule="auto"/>
        <w:jc w:val="both"/>
        <w:rPr>
          <w:color w:val="000000" w:themeColor="text1"/>
        </w:rPr>
      </w:pPr>
      <w:r w:rsidRPr="00C511D7">
        <w:rPr>
          <w:color w:val="000000" w:themeColor="text1"/>
        </w:rPr>
        <w:t>Existing treatments typically address these queuing concepts in isolation — a course may cover M/M/1 theory, Jackson networks, priority scheduling, and Erlang-C separately — without a unified, simulation-backed comparison that connects all four to a single practical question: whether congestion-aware queuing strategies measurably improve QoS relative to a naive single FIFO queue, and under what load conditions each strategy is worth adopting. In particular, few classroom-level studies validate tandem-queue congestion localization using an actual emulated topology (as opposed to only closed-form calculation), which is the gap Sub-study 1 addresses directly with Cisco Packet Tracer evidence.</w:t>
      </w:r>
    </w:p>
    <w:p w14:paraId="66D92CD8" w14:textId="77777777" w:rsidR="004B30CF" w:rsidRPr="00C511D7" w:rsidRDefault="00000000">
      <w:pPr>
        <w:pStyle w:val="Heading2"/>
        <w:spacing w:before="240" w:after="120"/>
        <w:rPr>
          <w:color w:val="000000" w:themeColor="text1"/>
        </w:rPr>
      </w:pPr>
      <w:r w:rsidRPr="00C511D7">
        <w:rPr>
          <w:b/>
          <w:bCs/>
          <w:color w:val="000000" w:themeColor="text1"/>
        </w:rPr>
        <w:t>2.5 Proposed Contribution</w:t>
      </w:r>
    </w:p>
    <w:p w14:paraId="349A5A39" w14:textId="77777777" w:rsidR="004B30CF" w:rsidRPr="00C511D7" w:rsidRDefault="00000000">
      <w:pPr>
        <w:spacing w:after="160" w:line="276" w:lineRule="auto"/>
        <w:jc w:val="both"/>
        <w:rPr>
          <w:color w:val="000000" w:themeColor="text1"/>
        </w:rPr>
      </w:pPr>
      <w:r w:rsidRPr="00C511D7">
        <w:rPr>
          <w:color w:val="000000" w:themeColor="text1"/>
        </w:rPr>
        <w:t>This project contributes a unified, four-part investigation — network-of-queues versus single-queue, FIFO versus Priority Queuing, arrival-rate sensitivity of queue length, and M/M/c versus M/M/1 — using a consistent simulation methodology (MATLAB/</w:t>
      </w:r>
      <w:proofErr w:type="spellStart"/>
      <w:r w:rsidRPr="00C511D7">
        <w:rPr>
          <w:color w:val="000000" w:themeColor="text1"/>
        </w:rPr>
        <w:t>OMNeT</w:t>
      </w:r>
      <w:proofErr w:type="spellEnd"/>
      <w:r w:rsidRPr="00C511D7">
        <w:rPr>
          <w:color w:val="000000" w:themeColor="text1"/>
        </w:rPr>
        <w:t>++) and, for Sub-study 1, an emulated Packet Tracer topology that provides concrete measured evidence (a 2,913% increase in end-to-end delay once per-device bottlenecks are modelled) rather than theoretical claims alone. Throughout, an explicit integrity rule distinguishes measured results from theoretical/illustrative placeholders, which is not always made explicit in prior classroom treatments.</w:t>
      </w:r>
    </w:p>
    <w:p w14:paraId="20840AEF" w14:textId="77777777" w:rsidR="004B30CF" w:rsidRPr="00C511D7" w:rsidRDefault="00000000">
      <w:pPr>
        <w:rPr>
          <w:color w:val="000000" w:themeColor="text1"/>
        </w:rPr>
      </w:pPr>
      <w:r w:rsidRPr="00C511D7">
        <w:rPr>
          <w:color w:val="000000" w:themeColor="text1"/>
        </w:rPr>
        <w:br w:type="page"/>
      </w:r>
    </w:p>
    <w:p w14:paraId="04A43E95"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CHAPTER 3: ENGINEERING DESIGN &amp; TRADE-OFFS, SUSTAINABILITY, ETHICS, SAFETY, RISK &amp; SECURITY</w:t>
      </w:r>
    </w:p>
    <w:p w14:paraId="2C017FBF" w14:textId="77777777" w:rsidR="004B30CF" w:rsidRPr="00C511D7" w:rsidRDefault="00000000">
      <w:pPr>
        <w:pStyle w:val="Heading2"/>
        <w:spacing w:before="240" w:after="120"/>
        <w:rPr>
          <w:color w:val="000000" w:themeColor="text1"/>
        </w:rPr>
      </w:pPr>
      <w:r w:rsidRPr="00C511D7">
        <w:rPr>
          <w:b/>
          <w:bCs/>
          <w:color w:val="000000" w:themeColor="text1"/>
        </w:rPr>
        <w:t>3.1 Requirements</w:t>
      </w:r>
    </w:p>
    <w:p w14:paraId="508E7CE8" w14:textId="77777777" w:rsidR="004B30CF" w:rsidRPr="00C511D7" w:rsidRDefault="00000000">
      <w:pPr>
        <w:pStyle w:val="Heading3"/>
        <w:spacing w:before="180" w:after="100"/>
        <w:rPr>
          <w:color w:val="000000" w:themeColor="text1"/>
        </w:rPr>
      </w:pPr>
      <w:r w:rsidRPr="00C511D7">
        <w:rPr>
          <w:b/>
          <w:bCs/>
          <w:i/>
          <w:iCs/>
          <w:color w:val="000000" w:themeColor="text1"/>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511D7" w:rsidRPr="00C511D7" w14:paraId="6C36A3F9" w14:textId="77777777">
        <w:trPr>
          <w:tblHeader/>
        </w:trPr>
        <w:tc>
          <w:tcPr>
            <w:tcW w:w="3000" w:type="dxa"/>
            <w:shd w:val="clear" w:color="auto" w:fill="D9E2F3"/>
            <w:tcMar>
              <w:top w:w="80" w:type="dxa"/>
              <w:left w:w="100" w:type="dxa"/>
              <w:bottom w:w="80" w:type="dxa"/>
              <w:right w:w="100" w:type="dxa"/>
            </w:tcMar>
            <w:vAlign w:val="center"/>
          </w:tcPr>
          <w:p w14:paraId="055AA4CE" w14:textId="77777777" w:rsidR="004B30CF" w:rsidRPr="00C511D7" w:rsidRDefault="00000000">
            <w:pPr>
              <w:jc w:val="center"/>
              <w:rPr>
                <w:color w:val="000000" w:themeColor="text1"/>
              </w:rPr>
            </w:pPr>
            <w:r w:rsidRPr="00C511D7">
              <w:rPr>
                <w:b/>
                <w:bCs/>
                <w:color w:val="000000" w:themeColor="text1"/>
                <w:sz w:val="22"/>
                <w:szCs w:val="22"/>
              </w:rPr>
              <w:t>Stakeholder</w:t>
            </w:r>
          </w:p>
        </w:tc>
        <w:tc>
          <w:tcPr>
            <w:tcW w:w="6000" w:type="dxa"/>
            <w:shd w:val="clear" w:color="auto" w:fill="D9E2F3"/>
            <w:tcMar>
              <w:top w:w="80" w:type="dxa"/>
              <w:left w:w="100" w:type="dxa"/>
              <w:bottom w:w="80" w:type="dxa"/>
              <w:right w:w="100" w:type="dxa"/>
            </w:tcMar>
            <w:vAlign w:val="center"/>
          </w:tcPr>
          <w:p w14:paraId="0171221F" w14:textId="77777777" w:rsidR="004B30CF" w:rsidRPr="00C511D7" w:rsidRDefault="00000000">
            <w:pPr>
              <w:jc w:val="center"/>
              <w:rPr>
                <w:color w:val="000000" w:themeColor="text1"/>
              </w:rPr>
            </w:pPr>
            <w:r w:rsidRPr="00C511D7">
              <w:rPr>
                <w:b/>
                <w:bCs/>
                <w:color w:val="000000" w:themeColor="text1"/>
                <w:sz w:val="22"/>
                <w:szCs w:val="22"/>
              </w:rPr>
              <w:t>Requirement</w:t>
            </w:r>
          </w:p>
        </w:tc>
      </w:tr>
      <w:tr w:rsidR="00C511D7" w:rsidRPr="00C511D7" w14:paraId="54AD354D" w14:textId="77777777">
        <w:tc>
          <w:tcPr>
            <w:tcW w:w="3000" w:type="dxa"/>
            <w:tcMar>
              <w:top w:w="80" w:type="dxa"/>
              <w:left w:w="100" w:type="dxa"/>
              <w:bottom w:w="80" w:type="dxa"/>
              <w:right w:w="100" w:type="dxa"/>
            </w:tcMar>
            <w:vAlign w:val="center"/>
          </w:tcPr>
          <w:p w14:paraId="073D87D0" w14:textId="77777777" w:rsidR="004B30CF" w:rsidRPr="00C511D7" w:rsidRDefault="00000000">
            <w:pPr>
              <w:rPr>
                <w:color w:val="000000" w:themeColor="text1"/>
              </w:rPr>
            </w:pPr>
            <w:r w:rsidRPr="00C511D7">
              <w:rPr>
                <w:color w:val="000000" w:themeColor="text1"/>
                <w:sz w:val="22"/>
                <w:szCs w:val="22"/>
              </w:rPr>
              <w:t>Network engineer / operator</w:t>
            </w:r>
          </w:p>
        </w:tc>
        <w:tc>
          <w:tcPr>
            <w:tcW w:w="6000" w:type="dxa"/>
            <w:tcMar>
              <w:top w:w="80" w:type="dxa"/>
              <w:left w:w="100" w:type="dxa"/>
              <w:bottom w:w="80" w:type="dxa"/>
              <w:right w:w="100" w:type="dxa"/>
            </w:tcMar>
            <w:vAlign w:val="center"/>
          </w:tcPr>
          <w:p w14:paraId="5E8FFB6C" w14:textId="77777777" w:rsidR="004B30CF" w:rsidRPr="00C511D7" w:rsidRDefault="00000000">
            <w:pPr>
              <w:rPr>
                <w:color w:val="000000" w:themeColor="text1"/>
              </w:rPr>
            </w:pPr>
            <w:r w:rsidRPr="00C511D7">
              <w:rPr>
                <w:color w:val="000000" w:themeColor="text1"/>
                <w:sz w:val="22"/>
                <w:szCs w:val="22"/>
              </w:rPr>
              <w:t>Needs to identify which specific device in a multi-hop path is the source of congestion</w:t>
            </w:r>
          </w:p>
        </w:tc>
      </w:tr>
      <w:tr w:rsidR="00C511D7" w:rsidRPr="00C511D7" w14:paraId="72FF9477" w14:textId="77777777">
        <w:tc>
          <w:tcPr>
            <w:tcW w:w="3000" w:type="dxa"/>
            <w:tcMar>
              <w:top w:w="80" w:type="dxa"/>
              <w:left w:w="100" w:type="dxa"/>
              <w:bottom w:w="80" w:type="dxa"/>
              <w:right w:w="100" w:type="dxa"/>
            </w:tcMar>
            <w:vAlign w:val="center"/>
          </w:tcPr>
          <w:p w14:paraId="13E2A75D" w14:textId="77777777" w:rsidR="004B30CF" w:rsidRPr="00C511D7" w:rsidRDefault="00000000">
            <w:pPr>
              <w:rPr>
                <w:color w:val="000000" w:themeColor="text1"/>
              </w:rPr>
            </w:pPr>
            <w:r w:rsidRPr="00C511D7">
              <w:rPr>
                <w:color w:val="000000" w:themeColor="text1"/>
                <w:sz w:val="22"/>
                <w:szCs w:val="22"/>
              </w:rPr>
              <w:t>Voice-over-IP / real-time application user</w:t>
            </w:r>
          </w:p>
        </w:tc>
        <w:tc>
          <w:tcPr>
            <w:tcW w:w="6000" w:type="dxa"/>
            <w:tcMar>
              <w:top w:w="80" w:type="dxa"/>
              <w:left w:w="100" w:type="dxa"/>
              <w:bottom w:w="80" w:type="dxa"/>
              <w:right w:w="100" w:type="dxa"/>
            </w:tcMar>
            <w:vAlign w:val="center"/>
          </w:tcPr>
          <w:p w14:paraId="793B4CD6" w14:textId="77777777" w:rsidR="004B30CF" w:rsidRPr="00C511D7" w:rsidRDefault="00000000">
            <w:pPr>
              <w:rPr>
                <w:color w:val="000000" w:themeColor="text1"/>
              </w:rPr>
            </w:pPr>
            <w:r w:rsidRPr="00C511D7">
              <w:rPr>
                <w:color w:val="000000" w:themeColor="text1"/>
                <w:sz w:val="22"/>
                <w:szCs w:val="22"/>
              </w:rPr>
              <w:t>Needs low and predictable delay for time-sensitive traffic under mixed load</w:t>
            </w:r>
          </w:p>
        </w:tc>
      </w:tr>
      <w:tr w:rsidR="00C511D7" w:rsidRPr="00C511D7" w14:paraId="18757626" w14:textId="77777777">
        <w:tc>
          <w:tcPr>
            <w:tcW w:w="3000" w:type="dxa"/>
            <w:tcMar>
              <w:top w:w="80" w:type="dxa"/>
              <w:left w:w="100" w:type="dxa"/>
              <w:bottom w:w="80" w:type="dxa"/>
              <w:right w:w="100" w:type="dxa"/>
            </w:tcMar>
            <w:vAlign w:val="center"/>
          </w:tcPr>
          <w:p w14:paraId="51EF9AA2" w14:textId="77777777" w:rsidR="004B30CF" w:rsidRPr="00C511D7" w:rsidRDefault="00000000">
            <w:pPr>
              <w:rPr>
                <w:color w:val="000000" w:themeColor="text1"/>
              </w:rPr>
            </w:pPr>
            <w:r w:rsidRPr="00C511D7">
              <w:rPr>
                <w:color w:val="000000" w:themeColor="text1"/>
                <w:sz w:val="22"/>
                <w:szCs w:val="22"/>
              </w:rPr>
              <w:t>Network/course instructor (assessment)</w:t>
            </w:r>
          </w:p>
        </w:tc>
        <w:tc>
          <w:tcPr>
            <w:tcW w:w="6000" w:type="dxa"/>
            <w:tcMar>
              <w:top w:w="80" w:type="dxa"/>
              <w:left w:w="100" w:type="dxa"/>
              <w:bottom w:w="80" w:type="dxa"/>
              <w:right w:w="100" w:type="dxa"/>
            </w:tcMar>
            <w:vAlign w:val="center"/>
          </w:tcPr>
          <w:p w14:paraId="700C0700" w14:textId="77777777" w:rsidR="004B30CF" w:rsidRPr="00C511D7" w:rsidRDefault="00000000">
            <w:pPr>
              <w:rPr>
                <w:color w:val="000000" w:themeColor="text1"/>
              </w:rPr>
            </w:pPr>
            <w:r w:rsidRPr="00C511D7">
              <w:rPr>
                <w:color w:val="000000" w:themeColor="text1"/>
                <w:sz w:val="22"/>
                <w:szCs w:val="22"/>
              </w:rPr>
              <w:t>Needs simulation results that are reproducible, theoretically grounded, and honestly labelled (measured vs. illustrative)</w:t>
            </w:r>
          </w:p>
        </w:tc>
      </w:tr>
      <w:tr w:rsidR="00C511D7" w:rsidRPr="00C511D7" w14:paraId="0EDE5E93" w14:textId="77777777">
        <w:tc>
          <w:tcPr>
            <w:tcW w:w="3000" w:type="dxa"/>
            <w:tcMar>
              <w:top w:w="80" w:type="dxa"/>
              <w:left w:w="100" w:type="dxa"/>
              <w:bottom w:w="80" w:type="dxa"/>
              <w:right w:w="100" w:type="dxa"/>
            </w:tcMar>
            <w:vAlign w:val="center"/>
          </w:tcPr>
          <w:p w14:paraId="6D42600D" w14:textId="77777777" w:rsidR="004B30CF" w:rsidRPr="00C511D7" w:rsidRDefault="00000000">
            <w:pPr>
              <w:rPr>
                <w:color w:val="000000" w:themeColor="text1"/>
              </w:rPr>
            </w:pPr>
            <w:r w:rsidRPr="00C511D7">
              <w:rPr>
                <w:color w:val="000000" w:themeColor="text1"/>
                <w:sz w:val="22"/>
                <w:szCs w:val="22"/>
              </w:rPr>
              <w:t>Router/system designer</w:t>
            </w:r>
          </w:p>
        </w:tc>
        <w:tc>
          <w:tcPr>
            <w:tcW w:w="6000" w:type="dxa"/>
            <w:tcMar>
              <w:top w:w="80" w:type="dxa"/>
              <w:left w:w="100" w:type="dxa"/>
              <w:bottom w:w="80" w:type="dxa"/>
              <w:right w:w="100" w:type="dxa"/>
            </w:tcMar>
            <w:vAlign w:val="center"/>
          </w:tcPr>
          <w:p w14:paraId="266BC12B" w14:textId="77777777" w:rsidR="004B30CF" w:rsidRPr="00C511D7" w:rsidRDefault="00000000">
            <w:pPr>
              <w:rPr>
                <w:color w:val="000000" w:themeColor="text1"/>
              </w:rPr>
            </w:pPr>
            <w:r w:rsidRPr="00C511D7">
              <w:rPr>
                <w:color w:val="000000" w:themeColor="text1"/>
                <w:sz w:val="22"/>
                <w:szCs w:val="22"/>
              </w:rPr>
              <w:t>Needs evidence on whether pooling server capacity (multi-core) is worth the added complexity versus a single fast server</w:t>
            </w:r>
          </w:p>
        </w:tc>
      </w:tr>
    </w:tbl>
    <w:p w14:paraId="03DED99D" w14:textId="77777777" w:rsidR="004B30CF" w:rsidRPr="00C511D7" w:rsidRDefault="00000000">
      <w:pPr>
        <w:pStyle w:val="Heading3"/>
        <w:spacing w:before="180" w:after="100"/>
        <w:rPr>
          <w:color w:val="000000" w:themeColor="text1"/>
        </w:rPr>
      </w:pPr>
      <w:r w:rsidRPr="00C511D7">
        <w:rPr>
          <w:b/>
          <w:bCs/>
          <w:i/>
          <w:iCs/>
          <w:color w:val="000000" w:themeColor="text1"/>
        </w:rPr>
        <w:t>Functional and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00"/>
      </w:tblGrid>
      <w:tr w:rsidR="00C511D7" w:rsidRPr="00C511D7" w14:paraId="1772D299" w14:textId="77777777">
        <w:trPr>
          <w:tblHeader/>
        </w:trPr>
        <w:tc>
          <w:tcPr>
            <w:tcW w:w="4200" w:type="dxa"/>
            <w:shd w:val="clear" w:color="auto" w:fill="D9E2F3"/>
            <w:tcMar>
              <w:top w:w="80" w:type="dxa"/>
              <w:left w:w="100" w:type="dxa"/>
              <w:bottom w:w="80" w:type="dxa"/>
              <w:right w:w="100" w:type="dxa"/>
            </w:tcMar>
            <w:vAlign w:val="center"/>
          </w:tcPr>
          <w:p w14:paraId="174F15F5" w14:textId="77777777" w:rsidR="004B30CF" w:rsidRPr="00C511D7" w:rsidRDefault="00000000">
            <w:pPr>
              <w:jc w:val="center"/>
              <w:rPr>
                <w:color w:val="000000" w:themeColor="text1"/>
              </w:rPr>
            </w:pPr>
            <w:r w:rsidRPr="00C511D7">
              <w:rPr>
                <w:b/>
                <w:bCs/>
                <w:color w:val="000000" w:themeColor="text1"/>
                <w:sz w:val="22"/>
                <w:szCs w:val="22"/>
              </w:rPr>
              <w:t>Requirement</w:t>
            </w:r>
          </w:p>
        </w:tc>
        <w:tc>
          <w:tcPr>
            <w:tcW w:w="2000" w:type="dxa"/>
            <w:shd w:val="clear" w:color="auto" w:fill="D9E2F3"/>
            <w:tcMar>
              <w:top w:w="80" w:type="dxa"/>
              <w:left w:w="100" w:type="dxa"/>
              <w:bottom w:w="80" w:type="dxa"/>
              <w:right w:w="100" w:type="dxa"/>
            </w:tcMar>
            <w:vAlign w:val="center"/>
          </w:tcPr>
          <w:p w14:paraId="500A1B24" w14:textId="77777777" w:rsidR="004B30CF" w:rsidRPr="00C511D7" w:rsidRDefault="00000000">
            <w:pPr>
              <w:jc w:val="center"/>
              <w:rPr>
                <w:color w:val="000000" w:themeColor="text1"/>
              </w:rPr>
            </w:pPr>
            <w:r w:rsidRPr="00C511D7">
              <w:rPr>
                <w:b/>
                <w:bCs/>
                <w:color w:val="000000" w:themeColor="text1"/>
                <w:sz w:val="22"/>
                <w:szCs w:val="22"/>
              </w:rPr>
              <w:t>Type</w:t>
            </w:r>
          </w:p>
        </w:tc>
        <w:tc>
          <w:tcPr>
            <w:tcW w:w="2800" w:type="dxa"/>
            <w:shd w:val="clear" w:color="auto" w:fill="D9E2F3"/>
            <w:tcMar>
              <w:top w:w="80" w:type="dxa"/>
              <w:left w:w="100" w:type="dxa"/>
              <w:bottom w:w="80" w:type="dxa"/>
              <w:right w:w="100" w:type="dxa"/>
            </w:tcMar>
            <w:vAlign w:val="center"/>
          </w:tcPr>
          <w:p w14:paraId="2EC00454" w14:textId="77777777" w:rsidR="004B30CF" w:rsidRPr="00C511D7" w:rsidRDefault="00000000">
            <w:pPr>
              <w:jc w:val="center"/>
              <w:rPr>
                <w:color w:val="000000" w:themeColor="text1"/>
              </w:rPr>
            </w:pPr>
            <w:r w:rsidRPr="00C511D7">
              <w:rPr>
                <w:b/>
                <w:bCs/>
                <w:color w:val="000000" w:themeColor="text1"/>
                <w:sz w:val="22"/>
                <w:szCs w:val="22"/>
              </w:rPr>
              <w:t>Measurable Target</w:t>
            </w:r>
          </w:p>
        </w:tc>
      </w:tr>
      <w:tr w:rsidR="00C511D7" w:rsidRPr="00C511D7" w14:paraId="1CF9F78B" w14:textId="77777777">
        <w:tc>
          <w:tcPr>
            <w:tcW w:w="4200" w:type="dxa"/>
            <w:tcMar>
              <w:top w:w="80" w:type="dxa"/>
              <w:left w:w="100" w:type="dxa"/>
              <w:bottom w:w="80" w:type="dxa"/>
              <w:right w:w="100" w:type="dxa"/>
            </w:tcMar>
            <w:vAlign w:val="center"/>
          </w:tcPr>
          <w:p w14:paraId="2B060762" w14:textId="77777777" w:rsidR="004B30CF" w:rsidRPr="00C511D7" w:rsidRDefault="00000000">
            <w:pPr>
              <w:rPr>
                <w:color w:val="000000" w:themeColor="text1"/>
              </w:rPr>
            </w:pPr>
            <w:r w:rsidRPr="00C511D7">
              <w:rPr>
                <w:color w:val="000000" w:themeColor="text1"/>
                <w:sz w:val="22"/>
                <w:szCs w:val="22"/>
              </w:rPr>
              <w:t>Model a single-queue baseline and a 3-stage tandem network</w:t>
            </w:r>
          </w:p>
        </w:tc>
        <w:tc>
          <w:tcPr>
            <w:tcW w:w="2000" w:type="dxa"/>
            <w:tcMar>
              <w:top w:w="80" w:type="dxa"/>
              <w:left w:w="100" w:type="dxa"/>
              <w:bottom w:w="80" w:type="dxa"/>
              <w:right w:w="100" w:type="dxa"/>
            </w:tcMar>
            <w:vAlign w:val="center"/>
          </w:tcPr>
          <w:p w14:paraId="2155FF3D" w14:textId="77777777" w:rsidR="004B30CF" w:rsidRPr="00C511D7" w:rsidRDefault="00000000">
            <w:pPr>
              <w:rPr>
                <w:color w:val="000000" w:themeColor="text1"/>
              </w:rPr>
            </w:pPr>
            <w:r w:rsidRPr="00C511D7">
              <w:rPr>
                <w:color w:val="000000" w:themeColor="text1"/>
                <w:sz w:val="22"/>
                <w:szCs w:val="22"/>
              </w:rPr>
              <w:t>Functional</w:t>
            </w:r>
          </w:p>
        </w:tc>
        <w:tc>
          <w:tcPr>
            <w:tcW w:w="2800" w:type="dxa"/>
            <w:tcMar>
              <w:top w:w="80" w:type="dxa"/>
              <w:left w:w="100" w:type="dxa"/>
              <w:bottom w:w="80" w:type="dxa"/>
              <w:right w:w="100" w:type="dxa"/>
            </w:tcMar>
            <w:vAlign w:val="center"/>
          </w:tcPr>
          <w:p w14:paraId="7B2D8952" w14:textId="77777777" w:rsidR="004B30CF" w:rsidRPr="00C511D7" w:rsidRDefault="00000000">
            <w:pPr>
              <w:rPr>
                <w:color w:val="000000" w:themeColor="text1"/>
              </w:rPr>
            </w:pPr>
            <w:r w:rsidRPr="00C511D7">
              <w:rPr>
                <w:color w:val="000000" w:themeColor="text1"/>
                <w:sz w:val="22"/>
                <w:szCs w:val="22"/>
              </w:rPr>
              <w:t>Both topologies built and simulated in Packet Tracer / MATLAB</w:t>
            </w:r>
          </w:p>
        </w:tc>
      </w:tr>
      <w:tr w:rsidR="00C511D7" w:rsidRPr="00C511D7" w14:paraId="7F340BF9" w14:textId="77777777">
        <w:tc>
          <w:tcPr>
            <w:tcW w:w="4200" w:type="dxa"/>
            <w:tcMar>
              <w:top w:w="80" w:type="dxa"/>
              <w:left w:w="100" w:type="dxa"/>
              <w:bottom w:w="80" w:type="dxa"/>
              <w:right w:w="100" w:type="dxa"/>
            </w:tcMar>
            <w:vAlign w:val="center"/>
          </w:tcPr>
          <w:p w14:paraId="3C9A4093" w14:textId="77777777" w:rsidR="004B30CF" w:rsidRPr="00C511D7" w:rsidRDefault="00000000">
            <w:pPr>
              <w:rPr>
                <w:color w:val="000000" w:themeColor="text1"/>
              </w:rPr>
            </w:pPr>
            <w:r w:rsidRPr="00C511D7">
              <w:rPr>
                <w:color w:val="000000" w:themeColor="text1"/>
                <w:sz w:val="22"/>
                <w:szCs w:val="22"/>
              </w:rPr>
              <w:t>Compare FIFO and Priority Queuing for two traffic classes</w:t>
            </w:r>
          </w:p>
        </w:tc>
        <w:tc>
          <w:tcPr>
            <w:tcW w:w="2000" w:type="dxa"/>
            <w:tcMar>
              <w:top w:w="80" w:type="dxa"/>
              <w:left w:w="100" w:type="dxa"/>
              <w:bottom w:w="80" w:type="dxa"/>
              <w:right w:w="100" w:type="dxa"/>
            </w:tcMar>
            <w:vAlign w:val="center"/>
          </w:tcPr>
          <w:p w14:paraId="04AC2045" w14:textId="77777777" w:rsidR="004B30CF" w:rsidRPr="00C511D7" w:rsidRDefault="00000000">
            <w:pPr>
              <w:rPr>
                <w:color w:val="000000" w:themeColor="text1"/>
              </w:rPr>
            </w:pPr>
            <w:r w:rsidRPr="00C511D7">
              <w:rPr>
                <w:color w:val="000000" w:themeColor="text1"/>
                <w:sz w:val="22"/>
                <w:szCs w:val="22"/>
              </w:rPr>
              <w:t>Functional</w:t>
            </w:r>
          </w:p>
        </w:tc>
        <w:tc>
          <w:tcPr>
            <w:tcW w:w="2800" w:type="dxa"/>
            <w:tcMar>
              <w:top w:w="80" w:type="dxa"/>
              <w:left w:w="100" w:type="dxa"/>
              <w:bottom w:w="80" w:type="dxa"/>
              <w:right w:w="100" w:type="dxa"/>
            </w:tcMar>
            <w:vAlign w:val="center"/>
          </w:tcPr>
          <w:p w14:paraId="5A5EBAE0" w14:textId="77777777" w:rsidR="004B30CF" w:rsidRPr="00C511D7" w:rsidRDefault="00000000">
            <w:pPr>
              <w:rPr>
                <w:color w:val="000000" w:themeColor="text1"/>
              </w:rPr>
            </w:pPr>
            <w:r w:rsidRPr="00C511D7">
              <w:rPr>
                <w:color w:val="000000" w:themeColor="text1"/>
                <w:sz w:val="22"/>
                <w:szCs w:val="22"/>
              </w:rPr>
              <w:t>Average voice delay measured under both disciplines</w:t>
            </w:r>
          </w:p>
        </w:tc>
      </w:tr>
      <w:tr w:rsidR="00C511D7" w:rsidRPr="00C511D7" w14:paraId="57134F55" w14:textId="77777777">
        <w:tc>
          <w:tcPr>
            <w:tcW w:w="4200" w:type="dxa"/>
            <w:tcMar>
              <w:top w:w="80" w:type="dxa"/>
              <w:left w:w="100" w:type="dxa"/>
              <w:bottom w:w="80" w:type="dxa"/>
              <w:right w:w="100" w:type="dxa"/>
            </w:tcMar>
            <w:vAlign w:val="center"/>
          </w:tcPr>
          <w:p w14:paraId="0ABC3F2E" w14:textId="77777777" w:rsidR="004B30CF" w:rsidRPr="00C511D7" w:rsidRDefault="00000000">
            <w:pPr>
              <w:rPr>
                <w:color w:val="000000" w:themeColor="text1"/>
              </w:rPr>
            </w:pPr>
            <w:r w:rsidRPr="00C511D7">
              <w:rPr>
                <w:color w:val="000000" w:themeColor="text1"/>
                <w:sz w:val="22"/>
                <w:szCs w:val="22"/>
              </w:rPr>
              <w:t>Sweep arrival rate λ and record queue length</w:t>
            </w:r>
          </w:p>
        </w:tc>
        <w:tc>
          <w:tcPr>
            <w:tcW w:w="2000" w:type="dxa"/>
            <w:tcMar>
              <w:top w:w="80" w:type="dxa"/>
              <w:left w:w="100" w:type="dxa"/>
              <w:bottom w:w="80" w:type="dxa"/>
              <w:right w:w="100" w:type="dxa"/>
            </w:tcMar>
            <w:vAlign w:val="center"/>
          </w:tcPr>
          <w:p w14:paraId="72D07497" w14:textId="77777777" w:rsidR="004B30CF" w:rsidRPr="00C511D7" w:rsidRDefault="00000000">
            <w:pPr>
              <w:rPr>
                <w:color w:val="000000" w:themeColor="text1"/>
              </w:rPr>
            </w:pPr>
            <w:r w:rsidRPr="00C511D7">
              <w:rPr>
                <w:color w:val="000000" w:themeColor="text1"/>
                <w:sz w:val="22"/>
                <w:szCs w:val="22"/>
              </w:rPr>
              <w:t>Functional</w:t>
            </w:r>
          </w:p>
        </w:tc>
        <w:tc>
          <w:tcPr>
            <w:tcW w:w="2800" w:type="dxa"/>
            <w:tcMar>
              <w:top w:w="80" w:type="dxa"/>
              <w:left w:w="100" w:type="dxa"/>
              <w:bottom w:w="80" w:type="dxa"/>
              <w:right w:w="100" w:type="dxa"/>
            </w:tcMar>
            <w:vAlign w:val="center"/>
          </w:tcPr>
          <w:p w14:paraId="4215BD7D" w14:textId="77777777" w:rsidR="004B30CF" w:rsidRPr="00C511D7" w:rsidRDefault="00000000">
            <w:pPr>
              <w:rPr>
                <w:color w:val="000000" w:themeColor="text1"/>
              </w:rPr>
            </w:pPr>
            <w:proofErr w:type="spellStart"/>
            <w:r w:rsidRPr="00C511D7">
              <w:rPr>
                <w:color w:val="000000" w:themeColor="text1"/>
                <w:sz w:val="22"/>
                <w:szCs w:val="22"/>
              </w:rPr>
              <w:t>Lq</w:t>
            </w:r>
            <w:proofErr w:type="spellEnd"/>
            <w:r w:rsidRPr="00C511D7">
              <w:rPr>
                <w:color w:val="000000" w:themeColor="text1"/>
                <w:sz w:val="22"/>
                <w:szCs w:val="22"/>
              </w:rPr>
              <w:t xml:space="preserve"> measured for at least 5 values of λ from low to near μ</w:t>
            </w:r>
          </w:p>
        </w:tc>
      </w:tr>
      <w:tr w:rsidR="00C511D7" w:rsidRPr="00C511D7" w14:paraId="4455B114" w14:textId="77777777">
        <w:tc>
          <w:tcPr>
            <w:tcW w:w="4200" w:type="dxa"/>
            <w:tcMar>
              <w:top w:w="80" w:type="dxa"/>
              <w:left w:w="100" w:type="dxa"/>
              <w:bottom w:w="80" w:type="dxa"/>
              <w:right w:w="100" w:type="dxa"/>
            </w:tcMar>
            <w:vAlign w:val="center"/>
          </w:tcPr>
          <w:p w14:paraId="1AD75170" w14:textId="77777777" w:rsidR="004B30CF" w:rsidRPr="00C511D7" w:rsidRDefault="00000000">
            <w:pPr>
              <w:rPr>
                <w:color w:val="000000" w:themeColor="text1"/>
              </w:rPr>
            </w:pPr>
            <w:r w:rsidRPr="00C511D7">
              <w:rPr>
                <w:color w:val="000000" w:themeColor="text1"/>
                <w:sz w:val="22"/>
                <w:szCs w:val="22"/>
              </w:rPr>
              <w:t>Compare M/M/1 and M/M/c waiting time</w:t>
            </w:r>
          </w:p>
        </w:tc>
        <w:tc>
          <w:tcPr>
            <w:tcW w:w="2000" w:type="dxa"/>
            <w:tcMar>
              <w:top w:w="80" w:type="dxa"/>
              <w:left w:w="100" w:type="dxa"/>
              <w:bottom w:w="80" w:type="dxa"/>
              <w:right w:w="100" w:type="dxa"/>
            </w:tcMar>
            <w:vAlign w:val="center"/>
          </w:tcPr>
          <w:p w14:paraId="515BFC32" w14:textId="77777777" w:rsidR="004B30CF" w:rsidRPr="00C511D7" w:rsidRDefault="00000000">
            <w:pPr>
              <w:rPr>
                <w:color w:val="000000" w:themeColor="text1"/>
              </w:rPr>
            </w:pPr>
            <w:r w:rsidRPr="00C511D7">
              <w:rPr>
                <w:color w:val="000000" w:themeColor="text1"/>
                <w:sz w:val="22"/>
                <w:szCs w:val="22"/>
              </w:rPr>
              <w:t>Functional</w:t>
            </w:r>
          </w:p>
        </w:tc>
        <w:tc>
          <w:tcPr>
            <w:tcW w:w="2800" w:type="dxa"/>
            <w:tcMar>
              <w:top w:w="80" w:type="dxa"/>
              <w:left w:w="100" w:type="dxa"/>
              <w:bottom w:w="80" w:type="dxa"/>
              <w:right w:w="100" w:type="dxa"/>
            </w:tcMar>
            <w:vAlign w:val="center"/>
          </w:tcPr>
          <w:p w14:paraId="50E6E115" w14:textId="77777777" w:rsidR="004B30CF" w:rsidRPr="00C511D7" w:rsidRDefault="00000000">
            <w:pPr>
              <w:rPr>
                <w:color w:val="000000" w:themeColor="text1"/>
              </w:rPr>
            </w:pPr>
            <w:proofErr w:type="spellStart"/>
            <w:r w:rsidRPr="00C511D7">
              <w:rPr>
                <w:color w:val="000000" w:themeColor="text1"/>
                <w:sz w:val="22"/>
                <w:szCs w:val="22"/>
              </w:rPr>
              <w:t>Wq</w:t>
            </w:r>
            <w:proofErr w:type="spellEnd"/>
            <w:r w:rsidRPr="00C511D7">
              <w:rPr>
                <w:color w:val="000000" w:themeColor="text1"/>
                <w:sz w:val="22"/>
                <w:szCs w:val="22"/>
              </w:rPr>
              <w:t xml:space="preserve"> measured/derived for c = 1 and c = 3</w:t>
            </w:r>
          </w:p>
        </w:tc>
      </w:tr>
      <w:tr w:rsidR="00C511D7" w:rsidRPr="00C511D7" w14:paraId="04A79495" w14:textId="77777777">
        <w:tc>
          <w:tcPr>
            <w:tcW w:w="4200" w:type="dxa"/>
            <w:tcMar>
              <w:top w:w="80" w:type="dxa"/>
              <w:left w:w="100" w:type="dxa"/>
              <w:bottom w:w="80" w:type="dxa"/>
              <w:right w:w="100" w:type="dxa"/>
            </w:tcMar>
            <w:vAlign w:val="center"/>
          </w:tcPr>
          <w:p w14:paraId="26772CED" w14:textId="77777777" w:rsidR="004B30CF" w:rsidRPr="00C511D7" w:rsidRDefault="00000000">
            <w:pPr>
              <w:rPr>
                <w:color w:val="000000" w:themeColor="text1"/>
              </w:rPr>
            </w:pPr>
            <w:r w:rsidRPr="00C511D7">
              <w:rPr>
                <w:color w:val="000000" w:themeColor="text1"/>
                <w:sz w:val="22"/>
                <w:szCs w:val="22"/>
              </w:rPr>
              <w:t>Simulation reproducibility</w:t>
            </w:r>
          </w:p>
        </w:tc>
        <w:tc>
          <w:tcPr>
            <w:tcW w:w="2000" w:type="dxa"/>
            <w:tcMar>
              <w:top w:w="80" w:type="dxa"/>
              <w:left w:w="100" w:type="dxa"/>
              <w:bottom w:w="80" w:type="dxa"/>
              <w:right w:w="100" w:type="dxa"/>
            </w:tcMar>
            <w:vAlign w:val="center"/>
          </w:tcPr>
          <w:p w14:paraId="45033FB6" w14:textId="77777777" w:rsidR="004B30CF" w:rsidRPr="00C511D7" w:rsidRDefault="00000000">
            <w:pPr>
              <w:rPr>
                <w:color w:val="000000" w:themeColor="text1"/>
              </w:rPr>
            </w:pPr>
            <w:r w:rsidRPr="00C511D7">
              <w:rPr>
                <w:color w:val="000000" w:themeColor="text1"/>
                <w:sz w:val="22"/>
                <w:szCs w:val="22"/>
              </w:rPr>
              <w:t>Non-Functional</w:t>
            </w:r>
          </w:p>
        </w:tc>
        <w:tc>
          <w:tcPr>
            <w:tcW w:w="2800" w:type="dxa"/>
            <w:tcMar>
              <w:top w:w="80" w:type="dxa"/>
              <w:left w:w="100" w:type="dxa"/>
              <w:bottom w:w="80" w:type="dxa"/>
              <w:right w:w="100" w:type="dxa"/>
            </w:tcMar>
            <w:vAlign w:val="center"/>
          </w:tcPr>
          <w:p w14:paraId="28B00B20" w14:textId="77777777" w:rsidR="004B30CF" w:rsidRPr="00C511D7" w:rsidRDefault="00000000">
            <w:pPr>
              <w:rPr>
                <w:color w:val="000000" w:themeColor="text1"/>
              </w:rPr>
            </w:pPr>
            <w:r w:rsidRPr="00C511D7">
              <w:rPr>
                <w:color w:val="000000" w:themeColor="text1"/>
                <w:sz w:val="22"/>
                <w:szCs w:val="22"/>
              </w:rPr>
              <w:t>Identical seeds, packet size and duration across compared models</w:t>
            </w:r>
          </w:p>
        </w:tc>
      </w:tr>
      <w:tr w:rsidR="00C511D7" w:rsidRPr="00C511D7" w14:paraId="558B1A9F" w14:textId="77777777">
        <w:tc>
          <w:tcPr>
            <w:tcW w:w="4200" w:type="dxa"/>
            <w:tcMar>
              <w:top w:w="80" w:type="dxa"/>
              <w:left w:w="100" w:type="dxa"/>
              <w:bottom w:w="80" w:type="dxa"/>
              <w:right w:w="100" w:type="dxa"/>
            </w:tcMar>
            <w:vAlign w:val="center"/>
          </w:tcPr>
          <w:p w14:paraId="2BFBD652" w14:textId="77777777" w:rsidR="004B30CF" w:rsidRPr="00C511D7" w:rsidRDefault="00000000">
            <w:pPr>
              <w:rPr>
                <w:color w:val="000000" w:themeColor="text1"/>
              </w:rPr>
            </w:pPr>
            <w:r w:rsidRPr="00C511D7">
              <w:rPr>
                <w:color w:val="000000" w:themeColor="text1"/>
                <w:sz w:val="22"/>
                <w:szCs w:val="22"/>
              </w:rPr>
              <w:t>Result integrity</w:t>
            </w:r>
          </w:p>
        </w:tc>
        <w:tc>
          <w:tcPr>
            <w:tcW w:w="2000" w:type="dxa"/>
            <w:tcMar>
              <w:top w:w="80" w:type="dxa"/>
              <w:left w:w="100" w:type="dxa"/>
              <w:bottom w:w="80" w:type="dxa"/>
              <w:right w:w="100" w:type="dxa"/>
            </w:tcMar>
            <w:vAlign w:val="center"/>
          </w:tcPr>
          <w:p w14:paraId="7759D87C" w14:textId="77777777" w:rsidR="004B30CF" w:rsidRPr="00C511D7" w:rsidRDefault="00000000">
            <w:pPr>
              <w:rPr>
                <w:color w:val="000000" w:themeColor="text1"/>
              </w:rPr>
            </w:pPr>
            <w:r w:rsidRPr="00C511D7">
              <w:rPr>
                <w:color w:val="000000" w:themeColor="text1"/>
                <w:sz w:val="22"/>
                <w:szCs w:val="22"/>
              </w:rPr>
              <w:t>Non-Functional</w:t>
            </w:r>
          </w:p>
        </w:tc>
        <w:tc>
          <w:tcPr>
            <w:tcW w:w="2800" w:type="dxa"/>
            <w:tcMar>
              <w:top w:w="80" w:type="dxa"/>
              <w:left w:w="100" w:type="dxa"/>
              <w:bottom w:w="80" w:type="dxa"/>
              <w:right w:w="100" w:type="dxa"/>
            </w:tcMar>
            <w:vAlign w:val="center"/>
          </w:tcPr>
          <w:p w14:paraId="4CD2FEF0" w14:textId="77777777" w:rsidR="004B30CF" w:rsidRPr="00C511D7" w:rsidRDefault="00000000">
            <w:pPr>
              <w:rPr>
                <w:color w:val="000000" w:themeColor="text1"/>
              </w:rPr>
            </w:pPr>
            <w:r w:rsidRPr="00C511D7">
              <w:rPr>
                <w:color w:val="000000" w:themeColor="text1"/>
                <w:sz w:val="22"/>
                <w:szCs w:val="22"/>
              </w:rPr>
              <w:t>No fabricated data; pending results explicitly labelled “illustrative/theoretical”</w:t>
            </w:r>
          </w:p>
        </w:tc>
      </w:tr>
    </w:tbl>
    <w:p w14:paraId="54893302" w14:textId="77777777" w:rsidR="004B30CF" w:rsidRPr="00C511D7" w:rsidRDefault="00000000">
      <w:pPr>
        <w:pStyle w:val="Heading2"/>
        <w:spacing w:before="240" w:after="120"/>
        <w:rPr>
          <w:color w:val="000000" w:themeColor="text1"/>
        </w:rPr>
      </w:pPr>
      <w:r w:rsidRPr="00C511D7">
        <w:rPr>
          <w:b/>
          <w:bCs/>
          <w:color w:val="000000" w:themeColor="text1"/>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C511D7" w:rsidRPr="00C511D7" w14:paraId="34F7F5FF" w14:textId="77777777">
        <w:trPr>
          <w:tblHeader/>
        </w:trPr>
        <w:tc>
          <w:tcPr>
            <w:tcW w:w="2600" w:type="dxa"/>
            <w:shd w:val="clear" w:color="auto" w:fill="D9E2F3"/>
            <w:tcMar>
              <w:top w:w="80" w:type="dxa"/>
              <w:left w:w="100" w:type="dxa"/>
              <w:bottom w:w="80" w:type="dxa"/>
              <w:right w:w="100" w:type="dxa"/>
            </w:tcMar>
            <w:vAlign w:val="center"/>
          </w:tcPr>
          <w:p w14:paraId="2E76A720" w14:textId="77777777" w:rsidR="004B30CF" w:rsidRPr="00C511D7" w:rsidRDefault="00000000">
            <w:pPr>
              <w:jc w:val="center"/>
              <w:rPr>
                <w:color w:val="000000" w:themeColor="text1"/>
              </w:rPr>
            </w:pPr>
            <w:r w:rsidRPr="00C511D7">
              <w:rPr>
                <w:b/>
                <w:bCs/>
                <w:color w:val="000000" w:themeColor="text1"/>
                <w:sz w:val="22"/>
                <w:szCs w:val="22"/>
              </w:rPr>
              <w:t>Standard / Code</w:t>
            </w:r>
          </w:p>
        </w:tc>
        <w:tc>
          <w:tcPr>
            <w:tcW w:w="3400" w:type="dxa"/>
            <w:shd w:val="clear" w:color="auto" w:fill="D9E2F3"/>
            <w:tcMar>
              <w:top w:w="80" w:type="dxa"/>
              <w:left w:w="100" w:type="dxa"/>
              <w:bottom w:w="80" w:type="dxa"/>
              <w:right w:w="100" w:type="dxa"/>
            </w:tcMar>
            <w:vAlign w:val="center"/>
          </w:tcPr>
          <w:p w14:paraId="18F63079" w14:textId="77777777" w:rsidR="004B30CF" w:rsidRPr="00C511D7" w:rsidRDefault="00000000">
            <w:pPr>
              <w:jc w:val="center"/>
              <w:rPr>
                <w:color w:val="000000" w:themeColor="text1"/>
              </w:rPr>
            </w:pPr>
            <w:r w:rsidRPr="00C511D7">
              <w:rPr>
                <w:b/>
                <w:bCs/>
                <w:color w:val="000000" w:themeColor="text1"/>
                <w:sz w:val="22"/>
                <w:szCs w:val="22"/>
              </w:rPr>
              <w:t>Requirement</w:t>
            </w:r>
          </w:p>
        </w:tc>
        <w:tc>
          <w:tcPr>
            <w:tcW w:w="3000" w:type="dxa"/>
            <w:shd w:val="clear" w:color="auto" w:fill="D9E2F3"/>
            <w:tcMar>
              <w:top w:w="80" w:type="dxa"/>
              <w:left w:w="100" w:type="dxa"/>
              <w:bottom w:w="80" w:type="dxa"/>
              <w:right w:w="100" w:type="dxa"/>
            </w:tcMar>
            <w:vAlign w:val="center"/>
          </w:tcPr>
          <w:p w14:paraId="37AE4E20" w14:textId="77777777" w:rsidR="004B30CF" w:rsidRPr="00C511D7" w:rsidRDefault="00000000">
            <w:pPr>
              <w:jc w:val="center"/>
              <w:rPr>
                <w:color w:val="000000" w:themeColor="text1"/>
              </w:rPr>
            </w:pPr>
            <w:r w:rsidRPr="00C511D7">
              <w:rPr>
                <w:b/>
                <w:bCs/>
                <w:color w:val="000000" w:themeColor="text1"/>
                <w:sz w:val="22"/>
                <w:szCs w:val="22"/>
              </w:rPr>
              <w:t>How Applied in This Project</w:t>
            </w:r>
          </w:p>
        </w:tc>
      </w:tr>
      <w:tr w:rsidR="00C511D7" w:rsidRPr="00C511D7" w14:paraId="137811FE" w14:textId="77777777">
        <w:tc>
          <w:tcPr>
            <w:tcW w:w="2600" w:type="dxa"/>
            <w:tcMar>
              <w:top w:w="80" w:type="dxa"/>
              <w:left w:w="100" w:type="dxa"/>
              <w:bottom w:w="80" w:type="dxa"/>
              <w:right w:w="100" w:type="dxa"/>
            </w:tcMar>
            <w:vAlign w:val="center"/>
          </w:tcPr>
          <w:p w14:paraId="27A4FF58" w14:textId="77777777" w:rsidR="004B30CF" w:rsidRPr="00C511D7" w:rsidRDefault="00000000">
            <w:pPr>
              <w:rPr>
                <w:color w:val="000000" w:themeColor="text1"/>
              </w:rPr>
            </w:pPr>
            <w:r w:rsidRPr="00C511D7">
              <w:rPr>
                <w:color w:val="000000" w:themeColor="text1"/>
                <w:sz w:val="22"/>
                <w:szCs w:val="22"/>
              </w:rPr>
              <w:t>Queuing-theory formulas (Kleinrock M/M/1; Erlang-C M/M/c)</w:t>
            </w:r>
          </w:p>
        </w:tc>
        <w:tc>
          <w:tcPr>
            <w:tcW w:w="3400" w:type="dxa"/>
            <w:tcMar>
              <w:top w:w="80" w:type="dxa"/>
              <w:left w:w="100" w:type="dxa"/>
              <w:bottom w:w="80" w:type="dxa"/>
              <w:right w:w="100" w:type="dxa"/>
            </w:tcMar>
            <w:vAlign w:val="center"/>
          </w:tcPr>
          <w:p w14:paraId="7FE4A649" w14:textId="77777777" w:rsidR="004B30CF" w:rsidRPr="00C511D7" w:rsidRDefault="00000000">
            <w:pPr>
              <w:rPr>
                <w:color w:val="000000" w:themeColor="text1"/>
              </w:rPr>
            </w:pPr>
            <w:r w:rsidRPr="00C511D7">
              <w:rPr>
                <w:color w:val="000000" w:themeColor="text1"/>
                <w:sz w:val="22"/>
                <w:szCs w:val="22"/>
              </w:rPr>
              <w:t>Closed-form relations must hold under Poisson/exponential assumptions</w:t>
            </w:r>
          </w:p>
        </w:tc>
        <w:tc>
          <w:tcPr>
            <w:tcW w:w="3000" w:type="dxa"/>
            <w:tcMar>
              <w:top w:w="80" w:type="dxa"/>
              <w:left w:w="100" w:type="dxa"/>
              <w:bottom w:w="80" w:type="dxa"/>
              <w:right w:w="100" w:type="dxa"/>
            </w:tcMar>
            <w:vAlign w:val="center"/>
          </w:tcPr>
          <w:p w14:paraId="01CC3E20" w14:textId="77777777" w:rsidR="004B30CF" w:rsidRPr="00C511D7" w:rsidRDefault="00000000">
            <w:pPr>
              <w:rPr>
                <w:color w:val="000000" w:themeColor="text1"/>
              </w:rPr>
            </w:pPr>
            <w:r w:rsidRPr="00C511D7">
              <w:rPr>
                <w:color w:val="000000" w:themeColor="text1"/>
                <w:sz w:val="22"/>
                <w:szCs w:val="22"/>
              </w:rPr>
              <w:t xml:space="preserve">Used to validate simulated </w:t>
            </w:r>
            <w:proofErr w:type="spellStart"/>
            <w:r w:rsidRPr="00C511D7">
              <w:rPr>
                <w:color w:val="000000" w:themeColor="text1"/>
                <w:sz w:val="22"/>
                <w:szCs w:val="22"/>
              </w:rPr>
              <w:t>Wq</w:t>
            </w:r>
            <w:proofErr w:type="spellEnd"/>
            <w:r w:rsidRPr="00C511D7">
              <w:rPr>
                <w:color w:val="000000" w:themeColor="text1"/>
                <w:sz w:val="22"/>
                <w:szCs w:val="22"/>
              </w:rPr>
              <w:t xml:space="preserve">, </w:t>
            </w:r>
            <w:proofErr w:type="spellStart"/>
            <w:r w:rsidRPr="00C511D7">
              <w:rPr>
                <w:color w:val="000000" w:themeColor="text1"/>
                <w:sz w:val="22"/>
                <w:szCs w:val="22"/>
              </w:rPr>
              <w:t>Lq</w:t>
            </w:r>
            <w:proofErr w:type="spellEnd"/>
            <w:r w:rsidRPr="00C511D7">
              <w:rPr>
                <w:color w:val="000000" w:themeColor="text1"/>
                <w:sz w:val="22"/>
                <w:szCs w:val="22"/>
              </w:rPr>
              <w:t xml:space="preserve"> and ρ against theoretical predictions in each sub-study</w:t>
            </w:r>
          </w:p>
        </w:tc>
      </w:tr>
      <w:tr w:rsidR="00C511D7" w:rsidRPr="00C511D7" w14:paraId="221FAD37" w14:textId="77777777">
        <w:tc>
          <w:tcPr>
            <w:tcW w:w="2600" w:type="dxa"/>
            <w:tcMar>
              <w:top w:w="80" w:type="dxa"/>
              <w:left w:w="100" w:type="dxa"/>
              <w:bottom w:w="80" w:type="dxa"/>
              <w:right w:w="100" w:type="dxa"/>
            </w:tcMar>
            <w:vAlign w:val="center"/>
          </w:tcPr>
          <w:p w14:paraId="0056F1E1" w14:textId="77777777" w:rsidR="004B30CF" w:rsidRPr="00C511D7" w:rsidRDefault="00000000">
            <w:pPr>
              <w:rPr>
                <w:color w:val="000000" w:themeColor="text1"/>
              </w:rPr>
            </w:pPr>
            <w:r w:rsidRPr="00C511D7">
              <w:rPr>
                <w:color w:val="000000" w:themeColor="text1"/>
                <w:sz w:val="22"/>
                <w:szCs w:val="22"/>
              </w:rPr>
              <w:lastRenderedPageBreak/>
              <w:t>Jackson's theorem for networks of queues</w:t>
            </w:r>
          </w:p>
        </w:tc>
        <w:tc>
          <w:tcPr>
            <w:tcW w:w="3400" w:type="dxa"/>
            <w:tcMar>
              <w:top w:w="80" w:type="dxa"/>
              <w:left w:w="100" w:type="dxa"/>
              <w:bottom w:w="80" w:type="dxa"/>
              <w:right w:w="100" w:type="dxa"/>
            </w:tcMar>
            <w:vAlign w:val="center"/>
          </w:tcPr>
          <w:p w14:paraId="2289FC7D" w14:textId="77777777" w:rsidR="004B30CF" w:rsidRPr="00C511D7" w:rsidRDefault="00000000">
            <w:pPr>
              <w:rPr>
                <w:color w:val="000000" w:themeColor="text1"/>
              </w:rPr>
            </w:pPr>
            <w:r w:rsidRPr="00C511D7">
              <w:rPr>
                <w:color w:val="000000" w:themeColor="text1"/>
                <w:sz w:val="22"/>
                <w:szCs w:val="22"/>
              </w:rPr>
              <w:t>Poisson-preserving conditions required for tandem-stage independence</w:t>
            </w:r>
          </w:p>
        </w:tc>
        <w:tc>
          <w:tcPr>
            <w:tcW w:w="3000" w:type="dxa"/>
            <w:tcMar>
              <w:top w:w="80" w:type="dxa"/>
              <w:left w:w="100" w:type="dxa"/>
              <w:bottom w:w="80" w:type="dxa"/>
              <w:right w:w="100" w:type="dxa"/>
            </w:tcMar>
            <w:vAlign w:val="center"/>
          </w:tcPr>
          <w:p w14:paraId="22A80049" w14:textId="77777777" w:rsidR="004B30CF" w:rsidRPr="00C511D7" w:rsidRDefault="00000000">
            <w:pPr>
              <w:rPr>
                <w:color w:val="000000" w:themeColor="text1"/>
              </w:rPr>
            </w:pPr>
            <w:r w:rsidRPr="00C511D7">
              <w:rPr>
                <w:color w:val="000000" w:themeColor="text1"/>
                <w:sz w:val="22"/>
                <w:szCs w:val="22"/>
              </w:rPr>
              <w:t>Applied when modelling the 3-stage tandem network in Sub-study 1</w:t>
            </w:r>
          </w:p>
        </w:tc>
      </w:tr>
      <w:tr w:rsidR="00C511D7" w:rsidRPr="00C511D7" w14:paraId="4DCC4544" w14:textId="77777777">
        <w:tc>
          <w:tcPr>
            <w:tcW w:w="2600" w:type="dxa"/>
            <w:tcMar>
              <w:top w:w="80" w:type="dxa"/>
              <w:left w:w="100" w:type="dxa"/>
              <w:bottom w:w="80" w:type="dxa"/>
              <w:right w:w="100" w:type="dxa"/>
            </w:tcMar>
            <w:vAlign w:val="center"/>
          </w:tcPr>
          <w:p w14:paraId="3444CF67" w14:textId="77777777" w:rsidR="004B30CF" w:rsidRPr="00C511D7" w:rsidRDefault="00000000">
            <w:pPr>
              <w:rPr>
                <w:color w:val="000000" w:themeColor="text1"/>
              </w:rPr>
            </w:pPr>
            <w:r w:rsidRPr="00C511D7">
              <w:rPr>
                <w:color w:val="000000" w:themeColor="text1"/>
                <w:sz w:val="22"/>
                <w:szCs w:val="22"/>
              </w:rPr>
              <w:t>Academic integrity / engineering-ethics reporting norms</w:t>
            </w:r>
          </w:p>
        </w:tc>
        <w:tc>
          <w:tcPr>
            <w:tcW w:w="3400" w:type="dxa"/>
            <w:tcMar>
              <w:top w:w="80" w:type="dxa"/>
              <w:left w:w="100" w:type="dxa"/>
              <w:bottom w:w="80" w:type="dxa"/>
              <w:right w:w="100" w:type="dxa"/>
            </w:tcMar>
            <w:vAlign w:val="center"/>
          </w:tcPr>
          <w:p w14:paraId="4ED573A4" w14:textId="77777777" w:rsidR="004B30CF" w:rsidRPr="00C511D7" w:rsidRDefault="00000000">
            <w:pPr>
              <w:rPr>
                <w:color w:val="000000" w:themeColor="text1"/>
              </w:rPr>
            </w:pPr>
            <w:r w:rsidRPr="00C511D7">
              <w:rPr>
                <w:color w:val="000000" w:themeColor="text1"/>
                <w:sz w:val="22"/>
                <w:szCs w:val="22"/>
              </w:rPr>
              <w:t>Simulation results must not be fabricated or altered</w:t>
            </w:r>
          </w:p>
        </w:tc>
        <w:tc>
          <w:tcPr>
            <w:tcW w:w="3000" w:type="dxa"/>
            <w:tcMar>
              <w:top w:w="80" w:type="dxa"/>
              <w:left w:w="100" w:type="dxa"/>
              <w:bottom w:w="80" w:type="dxa"/>
              <w:right w:w="100" w:type="dxa"/>
            </w:tcMar>
            <w:vAlign w:val="center"/>
          </w:tcPr>
          <w:p w14:paraId="6DC23085" w14:textId="77777777" w:rsidR="004B30CF" w:rsidRPr="00C511D7" w:rsidRDefault="00000000">
            <w:pPr>
              <w:rPr>
                <w:color w:val="000000" w:themeColor="text1"/>
              </w:rPr>
            </w:pPr>
            <w:r w:rsidRPr="00C511D7">
              <w:rPr>
                <w:color w:val="000000" w:themeColor="text1"/>
                <w:sz w:val="22"/>
                <w:szCs w:val="22"/>
              </w:rPr>
              <w:t>Pending MATLAB/</w:t>
            </w:r>
            <w:proofErr w:type="spellStart"/>
            <w:r w:rsidRPr="00C511D7">
              <w:rPr>
                <w:color w:val="000000" w:themeColor="text1"/>
                <w:sz w:val="22"/>
                <w:szCs w:val="22"/>
              </w:rPr>
              <w:t>OMNeT</w:t>
            </w:r>
            <w:proofErr w:type="spellEnd"/>
            <w:r w:rsidRPr="00C511D7">
              <w:rPr>
                <w:color w:val="000000" w:themeColor="text1"/>
                <w:sz w:val="22"/>
                <w:szCs w:val="22"/>
              </w:rPr>
              <w:t>++ outputs are labelled “Illustrative placeholder” rather than invented</w:t>
            </w:r>
          </w:p>
        </w:tc>
      </w:tr>
    </w:tbl>
    <w:p w14:paraId="308A31B9" w14:textId="77777777" w:rsidR="004B30CF" w:rsidRPr="00C511D7" w:rsidRDefault="00000000">
      <w:pPr>
        <w:pStyle w:val="Heading2"/>
        <w:spacing w:before="240" w:after="120"/>
        <w:rPr>
          <w:color w:val="000000" w:themeColor="text1"/>
        </w:rPr>
      </w:pPr>
      <w:r w:rsidRPr="00C511D7">
        <w:rPr>
          <w:b/>
          <w:bCs/>
          <w:color w:val="000000" w:themeColor="text1"/>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1800"/>
        <w:gridCol w:w="1600"/>
      </w:tblGrid>
      <w:tr w:rsidR="00C511D7" w:rsidRPr="00C511D7" w14:paraId="7328E4FE" w14:textId="77777777">
        <w:trPr>
          <w:tblHeader/>
        </w:trPr>
        <w:tc>
          <w:tcPr>
            <w:tcW w:w="2600" w:type="dxa"/>
            <w:shd w:val="clear" w:color="auto" w:fill="D9E2F3"/>
            <w:tcMar>
              <w:top w:w="80" w:type="dxa"/>
              <w:left w:w="100" w:type="dxa"/>
              <w:bottom w:w="80" w:type="dxa"/>
              <w:right w:w="100" w:type="dxa"/>
            </w:tcMar>
            <w:vAlign w:val="center"/>
          </w:tcPr>
          <w:p w14:paraId="40A24EE3" w14:textId="77777777" w:rsidR="004B30CF" w:rsidRPr="00C511D7" w:rsidRDefault="00000000">
            <w:pPr>
              <w:jc w:val="center"/>
              <w:rPr>
                <w:color w:val="000000" w:themeColor="text1"/>
              </w:rPr>
            </w:pPr>
            <w:r w:rsidRPr="00C511D7">
              <w:rPr>
                <w:b/>
                <w:bCs/>
                <w:color w:val="000000" w:themeColor="text1"/>
                <w:sz w:val="22"/>
                <w:szCs w:val="22"/>
              </w:rPr>
              <w:t>Parameter</w:t>
            </w:r>
          </w:p>
        </w:tc>
        <w:tc>
          <w:tcPr>
            <w:tcW w:w="3000" w:type="dxa"/>
            <w:shd w:val="clear" w:color="auto" w:fill="D9E2F3"/>
            <w:tcMar>
              <w:top w:w="80" w:type="dxa"/>
              <w:left w:w="100" w:type="dxa"/>
              <w:bottom w:w="80" w:type="dxa"/>
              <w:right w:w="100" w:type="dxa"/>
            </w:tcMar>
            <w:vAlign w:val="center"/>
          </w:tcPr>
          <w:p w14:paraId="2DB93BA6" w14:textId="77777777" w:rsidR="004B30CF" w:rsidRPr="00C511D7" w:rsidRDefault="00000000">
            <w:pPr>
              <w:jc w:val="center"/>
              <w:rPr>
                <w:color w:val="000000" w:themeColor="text1"/>
              </w:rPr>
            </w:pPr>
            <w:r w:rsidRPr="00C511D7">
              <w:rPr>
                <w:b/>
                <w:bCs/>
                <w:color w:val="000000" w:themeColor="text1"/>
                <w:sz w:val="22"/>
                <w:szCs w:val="22"/>
              </w:rPr>
              <w:t>Target / Requirement</w:t>
            </w:r>
          </w:p>
        </w:tc>
        <w:tc>
          <w:tcPr>
            <w:tcW w:w="1800" w:type="dxa"/>
            <w:shd w:val="clear" w:color="auto" w:fill="D9E2F3"/>
            <w:tcMar>
              <w:top w:w="80" w:type="dxa"/>
              <w:left w:w="100" w:type="dxa"/>
              <w:bottom w:w="80" w:type="dxa"/>
              <w:right w:w="100" w:type="dxa"/>
            </w:tcMar>
            <w:vAlign w:val="center"/>
          </w:tcPr>
          <w:p w14:paraId="36321956" w14:textId="77777777" w:rsidR="004B30CF" w:rsidRPr="00C511D7" w:rsidRDefault="00000000">
            <w:pPr>
              <w:jc w:val="center"/>
              <w:rPr>
                <w:color w:val="000000" w:themeColor="text1"/>
              </w:rPr>
            </w:pPr>
            <w:r w:rsidRPr="00C511D7">
              <w:rPr>
                <w:b/>
                <w:bCs/>
                <w:color w:val="000000" w:themeColor="text1"/>
                <w:sz w:val="22"/>
                <w:szCs w:val="22"/>
              </w:rPr>
              <w:t>Unit</w:t>
            </w:r>
          </w:p>
        </w:tc>
        <w:tc>
          <w:tcPr>
            <w:tcW w:w="1600" w:type="dxa"/>
            <w:shd w:val="clear" w:color="auto" w:fill="D9E2F3"/>
            <w:tcMar>
              <w:top w:w="80" w:type="dxa"/>
              <w:left w:w="100" w:type="dxa"/>
              <w:bottom w:w="80" w:type="dxa"/>
              <w:right w:w="100" w:type="dxa"/>
            </w:tcMar>
            <w:vAlign w:val="center"/>
          </w:tcPr>
          <w:p w14:paraId="3B02BD67" w14:textId="77777777" w:rsidR="004B30CF" w:rsidRPr="00C511D7" w:rsidRDefault="00000000">
            <w:pPr>
              <w:jc w:val="center"/>
              <w:rPr>
                <w:color w:val="000000" w:themeColor="text1"/>
              </w:rPr>
            </w:pPr>
            <w:r w:rsidRPr="00C511D7">
              <w:rPr>
                <w:b/>
                <w:bCs/>
                <w:color w:val="000000" w:themeColor="text1"/>
                <w:sz w:val="22"/>
                <w:szCs w:val="22"/>
              </w:rPr>
              <w:t>Priority</w:t>
            </w:r>
          </w:p>
        </w:tc>
      </w:tr>
      <w:tr w:rsidR="00C511D7" w:rsidRPr="00C511D7" w14:paraId="6F133A2A" w14:textId="77777777">
        <w:tc>
          <w:tcPr>
            <w:tcW w:w="2600" w:type="dxa"/>
            <w:tcMar>
              <w:top w:w="80" w:type="dxa"/>
              <w:left w:w="100" w:type="dxa"/>
              <w:bottom w:w="80" w:type="dxa"/>
              <w:right w:w="100" w:type="dxa"/>
            </w:tcMar>
            <w:vAlign w:val="center"/>
          </w:tcPr>
          <w:p w14:paraId="02E5D68B" w14:textId="77777777" w:rsidR="004B30CF" w:rsidRPr="00C511D7" w:rsidRDefault="00000000">
            <w:pPr>
              <w:rPr>
                <w:color w:val="000000" w:themeColor="text1"/>
              </w:rPr>
            </w:pPr>
            <w:r w:rsidRPr="00C511D7">
              <w:rPr>
                <w:color w:val="000000" w:themeColor="text1"/>
                <w:sz w:val="22"/>
                <w:szCs w:val="22"/>
              </w:rPr>
              <w:t>Arrival process</w:t>
            </w:r>
          </w:p>
        </w:tc>
        <w:tc>
          <w:tcPr>
            <w:tcW w:w="3000" w:type="dxa"/>
            <w:tcMar>
              <w:top w:w="80" w:type="dxa"/>
              <w:left w:w="100" w:type="dxa"/>
              <w:bottom w:w="80" w:type="dxa"/>
              <w:right w:w="100" w:type="dxa"/>
            </w:tcMar>
            <w:vAlign w:val="center"/>
          </w:tcPr>
          <w:p w14:paraId="4664461F" w14:textId="77777777" w:rsidR="004B30CF" w:rsidRPr="00C511D7" w:rsidRDefault="00000000">
            <w:pPr>
              <w:rPr>
                <w:color w:val="000000" w:themeColor="text1"/>
              </w:rPr>
            </w:pPr>
            <w:r w:rsidRPr="00C511D7">
              <w:rPr>
                <w:color w:val="000000" w:themeColor="text1"/>
                <w:sz w:val="22"/>
                <w:szCs w:val="22"/>
              </w:rPr>
              <w:t>Poisson</w:t>
            </w:r>
          </w:p>
        </w:tc>
        <w:tc>
          <w:tcPr>
            <w:tcW w:w="1800" w:type="dxa"/>
            <w:tcMar>
              <w:top w:w="80" w:type="dxa"/>
              <w:left w:w="100" w:type="dxa"/>
              <w:bottom w:w="80" w:type="dxa"/>
              <w:right w:w="100" w:type="dxa"/>
            </w:tcMar>
            <w:vAlign w:val="center"/>
          </w:tcPr>
          <w:p w14:paraId="0FE2F2E0" w14:textId="77777777" w:rsidR="004B30CF" w:rsidRPr="00C511D7" w:rsidRDefault="00000000">
            <w:pPr>
              <w:rPr>
                <w:color w:val="000000" w:themeColor="text1"/>
              </w:rPr>
            </w:pPr>
            <w:r w:rsidRPr="00C511D7">
              <w:rPr>
                <w:color w:val="000000" w:themeColor="text1"/>
                <w:sz w:val="22"/>
                <w:szCs w:val="22"/>
              </w:rPr>
              <w:t>—</w:t>
            </w:r>
          </w:p>
        </w:tc>
        <w:tc>
          <w:tcPr>
            <w:tcW w:w="1600" w:type="dxa"/>
            <w:tcMar>
              <w:top w:w="80" w:type="dxa"/>
              <w:left w:w="100" w:type="dxa"/>
              <w:bottom w:w="80" w:type="dxa"/>
              <w:right w:w="100" w:type="dxa"/>
            </w:tcMar>
            <w:vAlign w:val="center"/>
          </w:tcPr>
          <w:p w14:paraId="108C3D2A"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1357D8C8" w14:textId="77777777">
        <w:tc>
          <w:tcPr>
            <w:tcW w:w="2600" w:type="dxa"/>
            <w:tcMar>
              <w:top w:w="80" w:type="dxa"/>
              <w:left w:w="100" w:type="dxa"/>
              <w:bottom w:w="80" w:type="dxa"/>
              <w:right w:w="100" w:type="dxa"/>
            </w:tcMar>
            <w:vAlign w:val="center"/>
          </w:tcPr>
          <w:p w14:paraId="4FAB4927" w14:textId="77777777" w:rsidR="004B30CF" w:rsidRPr="00C511D7" w:rsidRDefault="00000000">
            <w:pPr>
              <w:rPr>
                <w:color w:val="000000" w:themeColor="text1"/>
              </w:rPr>
            </w:pPr>
            <w:r w:rsidRPr="00C511D7">
              <w:rPr>
                <w:color w:val="000000" w:themeColor="text1"/>
                <w:sz w:val="22"/>
                <w:szCs w:val="22"/>
              </w:rPr>
              <w:t>Service-time distribution</w:t>
            </w:r>
          </w:p>
        </w:tc>
        <w:tc>
          <w:tcPr>
            <w:tcW w:w="3000" w:type="dxa"/>
            <w:tcMar>
              <w:top w:w="80" w:type="dxa"/>
              <w:left w:w="100" w:type="dxa"/>
              <w:bottom w:w="80" w:type="dxa"/>
              <w:right w:w="100" w:type="dxa"/>
            </w:tcMar>
            <w:vAlign w:val="center"/>
          </w:tcPr>
          <w:p w14:paraId="79224C95" w14:textId="77777777" w:rsidR="004B30CF" w:rsidRPr="00C511D7" w:rsidRDefault="00000000">
            <w:pPr>
              <w:rPr>
                <w:color w:val="000000" w:themeColor="text1"/>
              </w:rPr>
            </w:pPr>
            <w:r w:rsidRPr="00C511D7">
              <w:rPr>
                <w:color w:val="000000" w:themeColor="text1"/>
                <w:sz w:val="22"/>
                <w:szCs w:val="22"/>
              </w:rPr>
              <w:t>Exponential</w:t>
            </w:r>
          </w:p>
        </w:tc>
        <w:tc>
          <w:tcPr>
            <w:tcW w:w="1800" w:type="dxa"/>
            <w:tcMar>
              <w:top w:w="80" w:type="dxa"/>
              <w:left w:w="100" w:type="dxa"/>
              <w:bottom w:w="80" w:type="dxa"/>
              <w:right w:w="100" w:type="dxa"/>
            </w:tcMar>
            <w:vAlign w:val="center"/>
          </w:tcPr>
          <w:p w14:paraId="33E0F427" w14:textId="77777777" w:rsidR="004B30CF" w:rsidRPr="00C511D7" w:rsidRDefault="00000000">
            <w:pPr>
              <w:rPr>
                <w:color w:val="000000" w:themeColor="text1"/>
              </w:rPr>
            </w:pPr>
            <w:r w:rsidRPr="00C511D7">
              <w:rPr>
                <w:color w:val="000000" w:themeColor="text1"/>
                <w:sz w:val="22"/>
                <w:szCs w:val="22"/>
              </w:rPr>
              <w:t>—</w:t>
            </w:r>
          </w:p>
        </w:tc>
        <w:tc>
          <w:tcPr>
            <w:tcW w:w="1600" w:type="dxa"/>
            <w:tcMar>
              <w:top w:w="80" w:type="dxa"/>
              <w:left w:w="100" w:type="dxa"/>
              <w:bottom w:w="80" w:type="dxa"/>
              <w:right w:w="100" w:type="dxa"/>
            </w:tcMar>
            <w:vAlign w:val="center"/>
          </w:tcPr>
          <w:p w14:paraId="5803581B"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37571E4E" w14:textId="77777777">
        <w:tc>
          <w:tcPr>
            <w:tcW w:w="2600" w:type="dxa"/>
            <w:tcMar>
              <w:top w:w="80" w:type="dxa"/>
              <w:left w:w="100" w:type="dxa"/>
              <w:bottom w:w="80" w:type="dxa"/>
              <w:right w:w="100" w:type="dxa"/>
            </w:tcMar>
            <w:vAlign w:val="center"/>
          </w:tcPr>
          <w:p w14:paraId="2C242362" w14:textId="77777777" w:rsidR="004B30CF" w:rsidRPr="00C511D7" w:rsidRDefault="00000000">
            <w:pPr>
              <w:rPr>
                <w:color w:val="000000" w:themeColor="text1"/>
              </w:rPr>
            </w:pPr>
            <w:r w:rsidRPr="00C511D7">
              <w:rPr>
                <w:color w:val="000000" w:themeColor="text1"/>
                <w:sz w:val="22"/>
                <w:szCs w:val="22"/>
              </w:rPr>
              <w:t>Tandem stages (Sub-study 1)</w:t>
            </w:r>
          </w:p>
        </w:tc>
        <w:tc>
          <w:tcPr>
            <w:tcW w:w="3000" w:type="dxa"/>
            <w:tcMar>
              <w:top w:w="80" w:type="dxa"/>
              <w:left w:w="100" w:type="dxa"/>
              <w:bottom w:w="80" w:type="dxa"/>
              <w:right w:w="100" w:type="dxa"/>
            </w:tcMar>
            <w:vAlign w:val="center"/>
          </w:tcPr>
          <w:p w14:paraId="016E3F52" w14:textId="77777777" w:rsidR="004B30CF" w:rsidRPr="00C511D7" w:rsidRDefault="00000000">
            <w:pPr>
              <w:rPr>
                <w:color w:val="000000" w:themeColor="text1"/>
              </w:rPr>
            </w:pPr>
            <w:r w:rsidRPr="00C511D7">
              <w:rPr>
                <w:color w:val="000000" w:themeColor="text1"/>
                <w:sz w:val="22"/>
                <w:szCs w:val="22"/>
              </w:rPr>
              <w:t>3</w:t>
            </w:r>
          </w:p>
        </w:tc>
        <w:tc>
          <w:tcPr>
            <w:tcW w:w="1800" w:type="dxa"/>
            <w:tcMar>
              <w:top w:w="80" w:type="dxa"/>
              <w:left w:w="100" w:type="dxa"/>
              <w:bottom w:w="80" w:type="dxa"/>
              <w:right w:w="100" w:type="dxa"/>
            </w:tcMar>
            <w:vAlign w:val="center"/>
          </w:tcPr>
          <w:p w14:paraId="7D7FE2A9" w14:textId="77777777" w:rsidR="004B30CF" w:rsidRPr="00C511D7" w:rsidRDefault="00000000">
            <w:pPr>
              <w:rPr>
                <w:color w:val="000000" w:themeColor="text1"/>
              </w:rPr>
            </w:pPr>
            <w:r w:rsidRPr="00C511D7">
              <w:rPr>
                <w:color w:val="000000" w:themeColor="text1"/>
                <w:sz w:val="22"/>
                <w:szCs w:val="22"/>
              </w:rPr>
              <w:t>stages</w:t>
            </w:r>
          </w:p>
        </w:tc>
        <w:tc>
          <w:tcPr>
            <w:tcW w:w="1600" w:type="dxa"/>
            <w:tcMar>
              <w:top w:w="80" w:type="dxa"/>
              <w:left w:w="100" w:type="dxa"/>
              <w:bottom w:w="80" w:type="dxa"/>
              <w:right w:w="100" w:type="dxa"/>
            </w:tcMar>
            <w:vAlign w:val="center"/>
          </w:tcPr>
          <w:p w14:paraId="2E275E3D"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111C6C1E" w14:textId="77777777">
        <w:tc>
          <w:tcPr>
            <w:tcW w:w="2600" w:type="dxa"/>
            <w:tcMar>
              <w:top w:w="80" w:type="dxa"/>
              <w:left w:w="100" w:type="dxa"/>
              <w:bottom w:w="80" w:type="dxa"/>
              <w:right w:w="100" w:type="dxa"/>
            </w:tcMar>
            <w:vAlign w:val="center"/>
          </w:tcPr>
          <w:p w14:paraId="24326F81" w14:textId="77777777" w:rsidR="004B30CF" w:rsidRPr="00C511D7" w:rsidRDefault="00000000">
            <w:pPr>
              <w:rPr>
                <w:color w:val="000000" w:themeColor="text1"/>
              </w:rPr>
            </w:pPr>
            <w:r w:rsidRPr="00C511D7">
              <w:rPr>
                <w:color w:val="000000" w:themeColor="text1"/>
                <w:sz w:val="22"/>
                <w:szCs w:val="22"/>
              </w:rPr>
              <w:t>Traffic classes (Sub-study 2)</w:t>
            </w:r>
          </w:p>
        </w:tc>
        <w:tc>
          <w:tcPr>
            <w:tcW w:w="3000" w:type="dxa"/>
            <w:tcMar>
              <w:top w:w="80" w:type="dxa"/>
              <w:left w:w="100" w:type="dxa"/>
              <w:bottom w:w="80" w:type="dxa"/>
              <w:right w:w="100" w:type="dxa"/>
            </w:tcMar>
            <w:vAlign w:val="center"/>
          </w:tcPr>
          <w:p w14:paraId="3DEC612F" w14:textId="77777777" w:rsidR="004B30CF" w:rsidRPr="00C511D7" w:rsidRDefault="00000000">
            <w:pPr>
              <w:rPr>
                <w:color w:val="000000" w:themeColor="text1"/>
              </w:rPr>
            </w:pPr>
            <w:r w:rsidRPr="00C511D7">
              <w:rPr>
                <w:color w:val="000000" w:themeColor="text1"/>
                <w:sz w:val="22"/>
                <w:szCs w:val="22"/>
              </w:rPr>
              <w:t>2 (voice, data)</w:t>
            </w:r>
          </w:p>
        </w:tc>
        <w:tc>
          <w:tcPr>
            <w:tcW w:w="1800" w:type="dxa"/>
            <w:tcMar>
              <w:top w:w="80" w:type="dxa"/>
              <w:left w:w="100" w:type="dxa"/>
              <w:bottom w:w="80" w:type="dxa"/>
              <w:right w:w="100" w:type="dxa"/>
            </w:tcMar>
            <w:vAlign w:val="center"/>
          </w:tcPr>
          <w:p w14:paraId="30592031" w14:textId="77777777" w:rsidR="004B30CF" w:rsidRPr="00C511D7" w:rsidRDefault="00000000">
            <w:pPr>
              <w:rPr>
                <w:color w:val="000000" w:themeColor="text1"/>
              </w:rPr>
            </w:pPr>
            <w:r w:rsidRPr="00C511D7">
              <w:rPr>
                <w:color w:val="000000" w:themeColor="text1"/>
                <w:sz w:val="22"/>
                <w:szCs w:val="22"/>
              </w:rPr>
              <w:t>—</w:t>
            </w:r>
          </w:p>
        </w:tc>
        <w:tc>
          <w:tcPr>
            <w:tcW w:w="1600" w:type="dxa"/>
            <w:tcMar>
              <w:top w:w="80" w:type="dxa"/>
              <w:left w:w="100" w:type="dxa"/>
              <w:bottom w:w="80" w:type="dxa"/>
              <w:right w:w="100" w:type="dxa"/>
            </w:tcMar>
            <w:vAlign w:val="center"/>
          </w:tcPr>
          <w:p w14:paraId="6634C2A7"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0351823F" w14:textId="77777777">
        <w:tc>
          <w:tcPr>
            <w:tcW w:w="2600" w:type="dxa"/>
            <w:tcMar>
              <w:top w:w="80" w:type="dxa"/>
              <w:left w:w="100" w:type="dxa"/>
              <w:bottom w:w="80" w:type="dxa"/>
              <w:right w:w="100" w:type="dxa"/>
            </w:tcMar>
            <w:vAlign w:val="center"/>
          </w:tcPr>
          <w:p w14:paraId="0A6C8083" w14:textId="77777777" w:rsidR="004B30CF" w:rsidRPr="00C511D7" w:rsidRDefault="00000000">
            <w:pPr>
              <w:rPr>
                <w:color w:val="000000" w:themeColor="text1"/>
              </w:rPr>
            </w:pPr>
            <w:r w:rsidRPr="00C511D7">
              <w:rPr>
                <w:color w:val="000000" w:themeColor="text1"/>
                <w:sz w:val="22"/>
                <w:szCs w:val="22"/>
              </w:rPr>
              <w:t>Arrival-rate sweep range (Sub-study 3)</w:t>
            </w:r>
          </w:p>
        </w:tc>
        <w:tc>
          <w:tcPr>
            <w:tcW w:w="3000" w:type="dxa"/>
            <w:tcMar>
              <w:top w:w="80" w:type="dxa"/>
              <w:left w:w="100" w:type="dxa"/>
              <w:bottom w:w="80" w:type="dxa"/>
              <w:right w:w="100" w:type="dxa"/>
            </w:tcMar>
            <w:vAlign w:val="center"/>
          </w:tcPr>
          <w:p w14:paraId="7F8ACB3F" w14:textId="77777777" w:rsidR="004B30CF" w:rsidRPr="00C511D7" w:rsidRDefault="00000000">
            <w:pPr>
              <w:rPr>
                <w:color w:val="000000" w:themeColor="text1"/>
              </w:rPr>
            </w:pPr>
            <w:r w:rsidRPr="00C511D7">
              <w:rPr>
                <w:color w:val="000000" w:themeColor="text1"/>
                <w:sz w:val="22"/>
                <w:szCs w:val="22"/>
              </w:rPr>
              <w:t>Low → near μ</w:t>
            </w:r>
          </w:p>
        </w:tc>
        <w:tc>
          <w:tcPr>
            <w:tcW w:w="1800" w:type="dxa"/>
            <w:tcMar>
              <w:top w:w="80" w:type="dxa"/>
              <w:left w:w="100" w:type="dxa"/>
              <w:bottom w:w="80" w:type="dxa"/>
              <w:right w:w="100" w:type="dxa"/>
            </w:tcMar>
            <w:vAlign w:val="center"/>
          </w:tcPr>
          <w:p w14:paraId="0AA42FCB" w14:textId="77777777" w:rsidR="004B30CF" w:rsidRPr="00C511D7" w:rsidRDefault="00000000">
            <w:pPr>
              <w:rPr>
                <w:color w:val="000000" w:themeColor="text1"/>
              </w:rPr>
            </w:pPr>
            <w:r w:rsidRPr="00C511D7">
              <w:rPr>
                <w:color w:val="000000" w:themeColor="text1"/>
                <w:sz w:val="22"/>
                <w:szCs w:val="22"/>
              </w:rPr>
              <w:t>packets/s</w:t>
            </w:r>
          </w:p>
        </w:tc>
        <w:tc>
          <w:tcPr>
            <w:tcW w:w="1600" w:type="dxa"/>
            <w:tcMar>
              <w:top w:w="80" w:type="dxa"/>
              <w:left w:w="100" w:type="dxa"/>
              <w:bottom w:w="80" w:type="dxa"/>
              <w:right w:w="100" w:type="dxa"/>
            </w:tcMar>
            <w:vAlign w:val="center"/>
          </w:tcPr>
          <w:p w14:paraId="57CA349E" w14:textId="77777777" w:rsidR="004B30CF" w:rsidRPr="00C511D7" w:rsidRDefault="00000000">
            <w:pPr>
              <w:rPr>
                <w:color w:val="000000" w:themeColor="text1"/>
              </w:rPr>
            </w:pPr>
            <w:r w:rsidRPr="00C511D7">
              <w:rPr>
                <w:color w:val="000000" w:themeColor="text1"/>
                <w:sz w:val="22"/>
                <w:szCs w:val="22"/>
              </w:rPr>
              <w:t>Medium</w:t>
            </w:r>
          </w:p>
        </w:tc>
      </w:tr>
      <w:tr w:rsidR="00C511D7" w:rsidRPr="00C511D7" w14:paraId="2C0C00EE" w14:textId="77777777">
        <w:tc>
          <w:tcPr>
            <w:tcW w:w="2600" w:type="dxa"/>
            <w:tcMar>
              <w:top w:w="80" w:type="dxa"/>
              <w:left w:w="100" w:type="dxa"/>
              <w:bottom w:w="80" w:type="dxa"/>
              <w:right w:w="100" w:type="dxa"/>
            </w:tcMar>
            <w:vAlign w:val="center"/>
          </w:tcPr>
          <w:p w14:paraId="68FE4D20" w14:textId="77777777" w:rsidR="004B30CF" w:rsidRPr="00C511D7" w:rsidRDefault="00000000">
            <w:pPr>
              <w:rPr>
                <w:color w:val="000000" w:themeColor="text1"/>
              </w:rPr>
            </w:pPr>
            <w:r w:rsidRPr="00C511D7">
              <w:rPr>
                <w:color w:val="000000" w:themeColor="text1"/>
                <w:sz w:val="22"/>
                <w:szCs w:val="22"/>
              </w:rPr>
              <w:t>Server count, pooled model (Sub-study 4)</w:t>
            </w:r>
          </w:p>
        </w:tc>
        <w:tc>
          <w:tcPr>
            <w:tcW w:w="3000" w:type="dxa"/>
            <w:tcMar>
              <w:top w:w="80" w:type="dxa"/>
              <w:left w:w="100" w:type="dxa"/>
              <w:bottom w:w="80" w:type="dxa"/>
              <w:right w:w="100" w:type="dxa"/>
            </w:tcMar>
            <w:vAlign w:val="center"/>
          </w:tcPr>
          <w:p w14:paraId="7EE1C533" w14:textId="77777777" w:rsidR="004B30CF" w:rsidRPr="00C511D7" w:rsidRDefault="00000000">
            <w:pPr>
              <w:rPr>
                <w:color w:val="000000" w:themeColor="text1"/>
              </w:rPr>
            </w:pPr>
            <w:r w:rsidRPr="00C511D7">
              <w:rPr>
                <w:color w:val="000000" w:themeColor="text1"/>
                <w:sz w:val="22"/>
                <w:szCs w:val="22"/>
              </w:rPr>
              <w:t>c = 3</w:t>
            </w:r>
          </w:p>
        </w:tc>
        <w:tc>
          <w:tcPr>
            <w:tcW w:w="1800" w:type="dxa"/>
            <w:tcMar>
              <w:top w:w="80" w:type="dxa"/>
              <w:left w:w="100" w:type="dxa"/>
              <w:bottom w:w="80" w:type="dxa"/>
              <w:right w:w="100" w:type="dxa"/>
            </w:tcMar>
            <w:vAlign w:val="center"/>
          </w:tcPr>
          <w:p w14:paraId="3657410B" w14:textId="77777777" w:rsidR="004B30CF" w:rsidRPr="00C511D7" w:rsidRDefault="00000000">
            <w:pPr>
              <w:rPr>
                <w:color w:val="000000" w:themeColor="text1"/>
              </w:rPr>
            </w:pPr>
            <w:r w:rsidRPr="00C511D7">
              <w:rPr>
                <w:color w:val="000000" w:themeColor="text1"/>
                <w:sz w:val="22"/>
                <w:szCs w:val="22"/>
              </w:rPr>
              <w:t>servers</w:t>
            </w:r>
          </w:p>
        </w:tc>
        <w:tc>
          <w:tcPr>
            <w:tcW w:w="1600" w:type="dxa"/>
            <w:tcMar>
              <w:top w:w="80" w:type="dxa"/>
              <w:left w:w="100" w:type="dxa"/>
              <w:bottom w:w="80" w:type="dxa"/>
              <w:right w:w="100" w:type="dxa"/>
            </w:tcMar>
            <w:vAlign w:val="center"/>
          </w:tcPr>
          <w:p w14:paraId="4C67253A"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4594CA98" w14:textId="77777777">
        <w:tc>
          <w:tcPr>
            <w:tcW w:w="2600" w:type="dxa"/>
            <w:tcMar>
              <w:top w:w="80" w:type="dxa"/>
              <w:left w:w="100" w:type="dxa"/>
              <w:bottom w:w="80" w:type="dxa"/>
              <w:right w:w="100" w:type="dxa"/>
            </w:tcMar>
            <w:vAlign w:val="center"/>
          </w:tcPr>
          <w:p w14:paraId="638C82A6" w14:textId="77777777" w:rsidR="004B30CF" w:rsidRPr="00C511D7" w:rsidRDefault="00000000">
            <w:pPr>
              <w:rPr>
                <w:color w:val="000000" w:themeColor="text1"/>
              </w:rPr>
            </w:pPr>
            <w:r w:rsidRPr="00C511D7">
              <w:rPr>
                <w:color w:val="000000" w:themeColor="text1"/>
                <w:sz w:val="22"/>
                <w:szCs w:val="22"/>
              </w:rPr>
              <w:t>Stability condition</w:t>
            </w:r>
          </w:p>
        </w:tc>
        <w:tc>
          <w:tcPr>
            <w:tcW w:w="3000" w:type="dxa"/>
            <w:tcMar>
              <w:top w:w="80" w:type="dxa"/>
              <w:left w:w="100" w:type="dxa"/>
              <w:bottom w:w="80" w:type="dxa"/>
              <w:right w:w="100" w:type="dxa"/>
            </w:tcMar>
            <w:vAlign w:val="center"/>
          </w:tcPr>
          <w:p w14:paraId="207D127E" w14:textId="77777777" w:rsidR="004B30CF" w:rsidRPr="00C511D7" w:rsidRDefault="00000000">
            <w:pPr>
              <w:rPr>
                <w:color w:val="000000" w:themeColor="text1"/>
              </w:rPr>
            </w:pPr>
            <w:r w:rsidRPr="00C511D7">
              <w:rPr>
                <w:color w:val="000000" w:themeColor="text1"/>
                <w:sz w:val="22"/>
                <w:szCs w:val="22"/>
              </w:rPr>
              <w:t xml:space="preserve">λ &lt; μ (M/M/1); λ &lt; </w:t>
            </w:r>
            <w:proofErr w:type="spellStart"/>
            <w:r w:rsidRPr="00C511D7">
              <w:rPr>
                <w:color w:val="000000" w:themeColor="text1"/>
                <w:sz w:val="22"/>
                <w:szCs w:val="22"/>
              </w:rPr>
              <w:t>cμ</w:t>
            </w:r>
            <w:proofErr w:type="spellEnd"/>
            <w:r w:rsidRPr="00C511D7">
              <w:rPr>
                <w:color w:val="000000" w:themeColor="text1"/>
                <w:sz w:val="22"/>
                <w:szCs w:val="22"/>
              </w:rPr>
              <w:t xml:space="preserve"> (M/M/c)</w:t>
            </w:r>
          </w:p>
        </w:tc>
        <w:tc>
          <w:tcPr>
            <w:tcW w:w="1800" w:type="dxa"/>
            <w:tcMar>
              <w:top w:w="80" w:type="dxa"/>
              <w:left w:w="100" w:type="dxa"/>
              <w:bottom w:w="80" w:type="dxa"/>
              <w:right w:w="100" w:type="dxa"/>
            </w:tcMar>
            <w:vAlign w:val="center"/>
          </w:tcPr>
          <w:p w14:paraId="793B2CBC" w14:textId="77777777" w:rsidR="004B30CF" w:rsidRPr="00C511D7" w:rsidRDefault="00000000">
            <w:pPr>
              <w:rPr>
                <w:color w:val="000000" w:themeColor="text1"/>
              </w:rPr>
            </w:pPr>
            <w:r w:rsidRPr="00C511D7">
              <w:rPr>
                <w:color w:val="000000" w:themeColor="text1"/>
                <w:sz w:val="22"/>
                <w:szCs w:val="22"/>
              </w:rPr>
              <w:t>—</w:t>
            </w:r>
          </w:p>
        </w:tc>
        <w:tc>
          <w:tcPr>
            <w:tcW w:w="1600" w:type="dxa"/>
            <w:tcMar>
              <w:top w:w="80" w:type="dxa"/>
              <w:left w:w="100" w:type="dxa"/>
              <w:bottom w:w="80" w:type="dxa"/>
              <w:right w:w="100" w:type="dxa"/>
            </w:tcMar>
            <w:vAlign w:val="center"/>
          </w:tcPr>
          <w:p w14:paraId="6E3014A4" w14:textId="77777777" w:rsidR="004B30CF" w:rsidRPr="00C511D7" w:rsidRDefault="00000000">
            <w:pPr>
              <w:rPr>
                <w:color w:val="000000" w:themeColor="text1"/>
              </w:rPr>
            </w:pPr>
            <w:r w:rsidRPr="00C511D7">
              <w:rPr>
                <w:color w:val="000000" w:themeColor="text1"/>
                <w:sz w:val="22"/>
                <w:szCs w:val="22"/>
              </w:rPr>
              <w:t>High</w:t>
            </w:r>
          </w:p>
        </w:tc>
      </w:tr>
    </w:tbl>
    <w:p w14:paraId="782CFC29" w14:textId="77777777" w:rsidR="004B30CF" w:rsidRPr="00C511D7" w:rsidRDefault="00000000">
      <w:pPr>
        <w:pStyle w:val="Heading2"/>
        <w:spacing w:before="240" w:after="120"/>
        <w:rPr>
          <w:color w:val="000000" w:themeColor="text1"/>
        </w:rPr>
      </w:pPr>
      <w:r w:rsidRPr="00C511D7">
        <w:rPr>
          <w:b/>
          <w:bCs/>
          <w:color w:val="000000" w:themeColor="text1"/>
        </w:rPr>
        <w:t>3.4 Alternative Solutions &amp; Evaluation</w:t>
      </w:r>
    </w:p>
    <w:p w14:paraId="70D2B404" w14:textId="77777777" w:rsidR="004B30CF" w:rsidRPr="00C511D7" w:rsidRDefault="00000000">
      <w:pPr>
        <w:spacing w:after="160" w:line="276" w:lineRule="auto"/>
        <w:jc w:val="both"/>
        <w:rPr>
          <w:color w:val="000000" w:themeColor="text1"/>
        </w:rPr>
      </w:pPr>
      <w:r w:rsidRPr="00C511D7">
        <w:rPr>
          <w:color w:val="000000" w:themeColor="text1"/>
        </w:rPr>
        <w:t>Alternative 1 — Single-queue abstraction: the entire network path is reduced to one queue and server (M/M/1). It is simple and provides a controlled theoretical baseline, but it cannot localize congestion to a specific device.</w:t>
      </w:r>
    </w:p>
    <w:p w14:paraId="5E50F8DC" w14:textId="77777777" w:rsidR="004B30CF" w:rsidRPr="00C511D7" w:rsidRDefault="00000000">
      <w:pPr>
        <w:spacing w:after="160" w:line="276" w:lineRule="auto"/>
        <w:jc w:val="both"/>
        <w:rPr>
          <w:color w:val="000000" w:themeColor="text1"/>
        </w:rPr>
      </w:pPr>
      <w:r w:rsidRPr="00C511D7">
        <w:rPr>
          <w:color w:val="000000" w:themeColor="text1"/>
        </w:rPr>
        <w:t>Alternative 2 — Network-of-queues (tandem) / Priority Queuing / M/M/c pooling: each intervention models an additional dimension of realism — per-device queuing, class-aware scheduling, or parallel server capacity — at the cost of additional parameters and implementation complexity.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897"/>
        <w:gridCol w:w="1508"/>
        <w:gridCol w:w="1329"/>
        <w:gridCol w:w="1338"/>
        <w:gridCol w:w="1191"/>
      </w:tblGrid>
      <w:tr w:rsidR="00C511D7" w:rsidRPr="00C511D7" w14:paraId="09BD257B" w14:textId="77777777">
        <w:trPr>
          <w:tblHeader/>
        </w:trPr>
        <w:tc>
          <w:tcPr>
            <w:tcW w:w="3000" w:type="dxa"/>
            <w:shd w:val="clear" w:color="auto" w:fill="D9E2F3"/>
            <w:tcMar>
              <w:top w:w="80" w:type="dxa"/>
              <w:left w:w="100" w:type="dxa"/>
              <w:bottom w:w="80" w:type="dxa"/>
              <w:right w:w="100" w:type="dxa"/>
            </w:tcMar>
            <w:vAlign w:val="center"/>
          </w:tcPr>
          <w:p w14:paraId="6367F00E" w14:textId="77777777" w:rsidR="004B30CF" w:rsidRPr="00C511D7" w:rsidRDefault="00000000">
            <w:pPr>
              <w:jc w:val="center"/>
              <w:rPr>
                <w:color w:val="000000" w:themeColor="text1"/>
              </w:rPr>
            </w:pPr>
            <w:r w:rsidRPr="00C511D7">
              <w:rPr>
                <w:b/>
                <w:bCs/>
                <w:color w:val="000000" w:themeColor="text1"/>
                <w:sz w:val="22"/>
                <w:szCs w:val="22"/>
              </w:rPr>
              <w:t>Criterion</w:t>
            </w:r>
          </w:p>
        </w:tc>
        <w:tc>
          <w:tcPr>
            <w:tcW w:w="900" w:type="dxa"/>
            <w:shd w:val="clear" w:color="auto" w:fill="D9E2F3"/>
            <w:tcMar>
              <w:top w:w="80" w:type="dxa"/>
              <w:left w:w="100" w:type="dxa"/>
              <w:bottom w:w="80" w:type="dxa"/>
              <w:right w:w="100" w:type="dxa"/>
            </w:tcMar>
            <w:vAlign w:val="center"/>
          </w:tcPr>
          <w:p w14:paraId="257124A6" w14:textId="77777777" w:rsidR="004B30CF" w:rsidRPr="00C511D7" w:rsidRDefault="00000000">
            <w:pPr>
              <w:jc w:val="center"/>
              <w:rPr>
                <w:color w:val="000000" w:themeColor="text1"/>
              </w:rPr>
            </w:pPr>
            <w:r w:rsidRPr="00C511D7">
              <w:rPr>
                <w:b/>
                <w:bCs/>
                <w:color w:val="000000" w:themeColor="text1"/>
                <w:sz w:val="22"/>
                <w:szCs w:val="22"/>
              </w:rPr>
              <w:t>Weight</w:t>
            </w:r>
          </w:p>
        </w:tc>
        <w:tc>
          <w:tcPr>
            <w:tcW w:w="1600" w:type="dxa"/>
            <w:shd w:val="clear" w:color="auto" w:fill="D9E2F3"/>
            <w:tcMar>
              <w:top w:w="80" w:type="dxa"/>
              <w:left w:w="100" w:type="dxa"/>
              <w:bottom w:w="80" w:type="dxa"/>
              <w:right w:w="100" w:type="dxa"/>
            </w:tcMar>
            <w:vAlign w:val="center"/>
          </w:tcPr>
          <w:p w14:paraId="0097CCCD" w14:textId="77777777" w:rsidR="004B30CF" w:rsidRPr="00C511D7" w:rsidRDefault="00000000">
            <w:pPr>
              <w:jc w:val="center"/>
              <w:rPr>
                <w:color w:val="000000" w:themeColor="text1"/>
              </w:rPr>
            </w:pPr>
            <w:r w:rsidRPr="00C511D7">
              <w:rPr>
                <w:b/>
                <w:bCs/>
                <w:color w:val="000000" w:themeColor="text1"/>
                <w:sz w:val="22"/>
                <w:szCs w:val="22"/>
              </w:rPr>
              <w:t>Single Queue (M/M/1)</w:t>
            </w:r>
          </w:p>
        </w:tc>
        <w:tc>
          <w:tcPr>
            <w:tcW w:w="1400" w:type="dxa"/>
            <w:shd w:val="clear" w:color="auto" w:fill="D9E2F3"/>
            <w:tcMar>
              <w:top w:w="80" w:type="dxa"/>
              <w:left w:w="100" w:type="dxa"/>
              <w:bottom w:w="80" w:type="dxa"/>
              <w:right w:w="100" w:type="dxa"/>
            </w:tcMar>
            <w:vAlign w:val="center"/>
          </w:tcPr>
          <w:p w14:paraId="5A987571" w14:textId="77777777" w:rsidR="004B30CF" w:rsidRPr="00C511D7" w:rsidRDefault="00000000">
            <w:pPr>
              <w:jc w:val="center"/>
              <w:rPr>
                <w:color w:val="000000" w:themeColor="text1"/>
              </w:rPr>
            </w:pPr>
            <w:r w:rsidRPr="00C511D7">
              <w:rPr>
                <w:b/>
                <w:bCs/>
                <w:color w:val="000000" w:themeColor="text1"/>
                <w:sz w:val="22"/>
                <w:szCs w:val="22"/>
              </w:rPr>
              <w:t>Tandem Network</w:t>
            </w:r>
          </w:p>
        </w:tc>
        <w:tc>
          <w:tcPr>
            <w:tcW w:w="1400" w:type="dxa"/>
            <w:shd w:val="clear" w:color="auto" w:fill="D9E2F3"/>
            <w:tcMar>
              <w:top w:w="80" w:type="dxa"/>
              <w:left w:w="100" w:type="dxa"/>
              <w:bottom w:w="80" w:type="dxa"/>
              <w:right w:w="100" w:type="dxa"/>
            </w:tcMar>
            <w:vAlign w:val="center"/>
          </w:tcPr>
          <w:p w14:paraId="25DE46E5" w14:textId="77777777" w:rsidR="004B30CF" w:rsidRPr="00C511D7" w:rsidRDefault="00000000">
            <w:pPr>
              <w:jc w:val="center"/>
              <w:rPr>
                <w:color w:val="000000" w:themeColor="text1"/>
              </w:rPr>
            </w:pPr>
            <w:r w:rsidRPr="00C511D7">
              <w:rPr>
                <w:b/>
                <w:bCs/>
                <w:color w:val="000000" w:themeColor="text1"/>
                <w:sz w:val="22"/>
                <w:szCs w:val="22"/>
              </w:rPr>
              <w:t>Priority Queuing</w:t>
            </w:r>
          </w:p>
        </w:tc>
        <w:tc>
          <w:tcPr>
            <w:tcW w:w="1200" w:type="dxa"/>
            <w:shd w:val="clear" w:color="auto" w:fill="D9E2F3"/>
            <w:tcMar>
              <w:top w:w="80" w:type="dxa"/>
              <w:left w:w="100" w:type="dxa"/>
              <w:bottom w:w="80" w:type="dxa"/>
              <w:right w:w="100" w:type="dxa"/>
            </w:tcMar>
            <w:vAlign w:val="center"/>
          </w:tcPr>
          <w:p w14:paraId="5B529223" w14:textId="77777777" w:rsidR="004B30CF" w:rsidRPr="00C511D7" w:rsidRDefault="00000000">
            <w:pPr>
              <w:jc w:val="center"/>
              <w:rPr>
                <w:color w:val="000000" w:themeColor="text1"/>
              </w:rPr>
            </w:pPr>
            <w:r w:rsidRPr="00C511D7">
              <w:rPr>
                <w:b/>
                <w:bCs/>
                <w:color w:val="000000" w:themeColor="text1"/>
                <w:sz w:val="22"/>
                <w:szCs w:val="22"/>
              </w:rPr>
              <w:t>M/M/c Pooling</w:t>
            </w:r>
          </w:p>
        </w:tc>
      </w:tr>
      <w:tr w:rsidR="00C511D7" w:rsidRPr="00C511D7" w14:paraId="6A13E726" w14:textId="77777777">
        <w:tc>
          <w:tcPr>
            <w:tcW w:w="3000" w:type="dxa"/>
            <w:tcMar>
              <w:top w:w="80" w:type="dxa"/>
              <w:left w:w="100" w:type="dxa"/>
              <w:bottom w:w="80" w:type="dxa"/>
              <w:right w:w="100" w:type="dxa"/>
            </w:tcMar>
            <w:vAlign w:val="center"/>
          </w:tcPr>
          <w:p w14:paraId="38538E37" w14:textId="77777777" w:rsidR="004B30CF" w:rsidRPr="00C511D7" w:rsidRDefault="00000000">
            <w:pPr>
              <w:rPr>
                <w:color w:val="000000" w:themeColor="text1"/>
              </w:rPr>
            </w:pPr>
            <w:r w:rsidRPr="00C511D7">
              <w:rPr>
                <w:color w:val="000000" w:themeColor="text1"/>
                <w:sz w:val="22"/>
                <w:szCs w:val="22"/>
              </w:rPr>
              <w:t>Performance (delay/QoS realism)</w:t>
            </w:r>
          </w:p>
        </w:tc>
        <w:tc>
          <w:tcPr>
            <w:tcW w:w="900" w:type="dxa"/>
            <w:tcMar>
              <w:top w:w="80" w:type="dxa"/>
              <w:left w:w="100" w:type="dxa"/>
              <w:bottom w:w="80" w:type="dxa"/>
              <w:right w:w="100" w:type="dxa"/>
            </w:tcMar>
            <w:vAlign w:val="center"/>
          </w:tcPr>
          <w:p w14:paraId="7883A619" w14:textId="77777777" w:rsidR="004B30CF" w:rsidRPr="00C511D7" w:rsidRDefault="00000000">
            <w:pPr>
              <w:rPr>
                <w:color w:val="000000" w:themeColor="text1"/>
              </w:rPr>
            </w:pPr>
            <w:r w:rsidRPr="00C511D7">
              <w:rPr>
                <w:color w:val="000000" w:themeColor="text1"/>
                <w:sz w:val="22"/>
                <w:szCs w:val="22"/>
              </w:rPr>
              <w:t>0.35</w:t>
            </w:r>
          </w:p>
        </w:tc>
        <w:tc>
          <w:tcPr>
            <w:tcW w:w="1600" w:type="dxa"/>
            <w:tcMar>
              <w:top w:w="80" w:type="dxa"/>
              <w:left w:w="100" w:type="dxa"/>
              <w:bottom w:w="80" w:type="dxa"/>
              <w:right w:w="100" w:type="dxa"/>
            </w:tcMar>
            <w:vAlign w:val="center"/>
          </w:tcPr>
          <w:p w14:paraId="6D881047" w14:textId="77777777" w:rsidR="004B30CF" w:rsidRPr="00C511D7" w:rsidRDefault="00000000">
            <w:pPr>
              <w:rPr>
                <w:color w:val="000000" w:themeColor="text1"/>
              </w:rPr>
            </w:pPr>
            <w:r w:rsidRPr="00C511D7">
              <w:rPr>
                <w:color w:val="000000" w:themeColor="text1"/>
                <w:sz w:val="22"/>
                <w:szCs w:val="22"/>
              </w:rPr>
              <w:t>Low</w:t>
            </w:r>
          </w:p>
        </w:tc>
        <w:tc>
          <w:tcPr>
            <w:tcW w:w="1400" w:type="dxa"/>
            <w:tcMar>
              <w:top w:w="80" w:type="dxa"/>
              <w:left w:w="100" w:type="dxa"/>
              <w:bottom w:w="80" w:type="dxa"/>
              <w:right w:w="100" w:type="dxa"/>
            </w:tcMar>
            <w:vAlign w:val="center"/>
          </w:tcPr>
          <w:p w14:paraId="17E57619" w14:textId="77777777" w:rsidR="004B30CF" w:rsidRPr="00C511D7" w:rsidRDefault="00000000">
            <w:pPr>
              <w:rPr>
                <w:color w:val="000000" w:themeColor="text1"/>
              </w:rPr>
            </w:pPr>
            <w:r w:rsidRPr="00C511D7">
              <w:rPr>
                <w:color w:val="000000" w:themeColor="text1"/>
                <w:sz w:val="22"/>
                <w:szCs w:val="22"/>
              </w:rPr>
              <w:t>High</w:t>
            </w:r>
          </w:p>
        </w:tc>
        <w:tc>
          <w:tcPr>
            <w:tcW w:w="1400" w:type="dxa"/>
            <w:tcMar>
              <w:top w:w="80" w:type="dxa"/>
              <w:left w:w="100" w:type="dxa"/>
              <w:bottom w:w="80" w:type="dxa"/>
              <w:right w:w="100" w:type="dxa"/>
            </w:tcMar>
            <w:vAlign w:val="center"/>
          </w:tcPr>
          <w:p w14:paraId="58F04BC3" w14:textId="77777777" w:rsidR="004B30CF" w:rsidRPr="00C511D7" w:rsidRDefault="00000000">
            <w:pPr>
              <w:rPr>
                <w:color w:val="000000" w:themeColor="text1"/>
              </w:rPr>
            </w:pPr>
            <w:r w:rsidRPr="00C511D7">
              <w:rPr>
                <w:color w:val="000000" w:themeColor="text1"/>
                <w:sz w:val="22"/>
                <w:szCs w:val="22"/>
              </w:rPr>
              <w:t>High (for priority class)</w:t>
            </w:r>
          </w:p>
        </w:tc>
        <w:tc>
          <w:tcPr>
            <w:tcW w:w="1200" w:type="dxa"/>
            <w:tcMar>
              <w:top w:w="80" w:type="dxa"/>
              <w:left w:w="100" w:type="dxa"/>
              <w:bottom w:w="80" w:type="dxa"/>
              <w:right w:w="100" w:type="dxa"/>
            </w:tcMar>
            <w:vAlign w:val="center"/>
          </w:tcPr>
          <w:p w14:paraId="159757E7" w14:textId="77777777" w:rsidR="004B30CF" w:rsidRPr="00C511D7" w:rsidRDefault="00000000">
            <w:pPr>
              <w:rPr>
                <w:color w:val="000000" w:themeColor="text1"/>
              </w:rPr>
            </w:pPr>
            <w:r w:rsidRPr="00C511D7">
              <w:rPr>
                <w:color w:val="000000" w:themeColor="text1"/>
                <w:sz w:val="22"/>
                <w:szCs w:val="22"/>
              </w:rPr>
              <w:t>High</w:t>
            </w:r>
          </w:p>
        </w:tc>
      </w:tr>
      <w:tr w:rsidR="00C511D7" w:rsidRPr="00C511D7" w14:paraId="0CBC7414" w14:textId="77777777">
        <w:tc>
          <w:tcPr>
            <w:tcW w:w="3000" w:type="dxa"/>
            <w:tcMar>
              <w:top w:w="80" w:type="dxa"/>
              <w:left w:w="100" w:type="dxa"/>
              <w:bottom w:w="80" w:type="dxa"/>
              <w:right w:w="100" w:type="dxa"/>
            </w:tcMar>
            <w:vAlign w:val="center"/>
          </w:tcPr>
          <w:p w14:paraId="1897796B" w14:textId="77777777" w:rsidR="004B30CF" w:rsidRPr="00C511D7" w:rsidRDefault="00000000">
            <w:pPr>
              <w:rPr>
                <w:color w:val="000000" w:themeColor="text1"/>
              </w:rPr>
            </w:pPr>
            <w:r w:rsidRPr="00C511D7">
              <w:rPr>
                <w:color w:val="000000" w:themeColor="text1"/>
                <w:sz w:val="22"/>
                <w:szCs w:val="22"/>
              </w:rPr>
              <w:t>Cost / implementation complexity</w:t>
            </w:r>
          </w:p>
        </w:tc>
        <w:tc>
          <w:tcPr>
            <w:tcW w:w="900" w:type="dxa"/>
            <w:tcMar>
              <w:top w:w="80" w:type="dxa"/>
              <w:left w:w="100" w:type="dxa"/>
              <w:bottom w:w="80" w:type="dxa"/>
              <w:right w:w="100" w:type="dxa"/>
            </w:tcMar>
            <w:vAlign w:val="center"/>
          </w:tcPr>
          <w:p w14:paraId="0619C4D5" w14:textId="77777777" w:rsidR="004B30CF" w:rsidRPr="00C511D7" w:rsidRDefault="00000000">
            <w:pPr>
              <w:rPr>
                <w:color w:val="000000" w:themeColor="text1"/>
              </w:rPr>
            </w:pPr>
            <w:r w:rsidRPr="00C511D7">
              <w:rPr>
                <w:color w:val="000000" w:themeColor="text1"/>
                <w:sz w:val="22"/>
                <w:szCs w:val="22"/>
              </w:rPr>
              <w:t>0.20</w:t>
            </w:r>
          </w:p>
        </w:tc>
        <w:tc>
          <w:tcPr>
            <w:tcW w:w="1600" w:type="dxa"/>
            <w:tcMar>
              <w:top w:w="80" w:type="dxa"/>
              <w:left w:w="100" w:type="dxa"/>
              <w:bottom w:w="80" w:type="dxa"/>
              <w:right w:w="100" w:type="dxa"/>
            </w:tcMar>
            <w:vAlign w:val="center"/>
          </w:tcPr>
          <w:p w14:paraId="25A0D362" w14:textId="77777777" w:rsidR="004B30CF" w:rsidRPr="00C511D7" w:rsidRDefault="00000000">
            <w:pPr>
              <w:rPr>
                <w:color w:val="000000" w:themeColor="text1"/>
              </w:rPr>
            </w:pPr>
            <w:r w:rsidRPr="00C511D7">
              <w:rPr>
                <w:color w:val="000000" w:themeColor="text1"/>
                <w:sz w:val="22"/>
                <w:szCs w:val="22"/>
              </w:rPr>
              <w:t>Low (simple)</w:t>
            </w:r>
          </w:p>
        </w:tc>
        <w:tc>
          <w:tcPr>
            <w:tcW w:w="1400" w:type="dxa"/>
            <w:tcMar>
              <w:top w:w="80" w:type="dxa"/>
              <w:left w:w="100" w:type="dxa"/>
              <w:bottom w:w="80" w:type="dxa"/>
              <w:right w:w="100" w:type="dxa"/>
            </w:tcMar>
            <w:vAlign w:val="center"/>
          </w:tcPr>
          <w:p w14:paraId="25DA0C54" w14:textId="77777777" w:rsidR="004B30CF" w:rsidRPr="00C511D7" w:rsidRDefault="00000000">
            <w:pPr>
              <w:rPr>
                <w:color w:val="000000" w:themeColor="text1"/>
              </w:rPr>
            </w:pPr>
            <w:r w:rsidRPr="00C511D7">
              <w:rPr>
                <w:color w:val="000000" w:themeColor="text1"/>
                <w:sz w:val="22"/>
                <w:szCs w:val="22"/>
              </w:rPr>
              <w:t>Medium</w:t>
            </w:r>
          </w:p>
        </w:tc>
        <w:tc>
          <w:tcPr>
            <w:tcW w:w="1400" w:type="dxa"/>
            <w:tcMar>
              <w:top w:w="80" w:type="dxa"/>
              <w:left w:w="100" w:type="dxa"/>
              <w:bottom w:w="80" w:type="dxa"/>
              <w:right w:w="100" w:type="dxa"/>
            </w:tcMar>
            <w:vAlign w:val="center"/>
          </w:tcPr>
          <w:p w14:paraId="3917AF0F" w14:textId="77777777" w:rsidR="004B30CF" w:rsidRPr="00C511D7" w:rsidRDefault="00000000">
            <w:pPr>
              <w:rPr>
                <w:color w:val="000000" w:themeColor="text1"/>
              </w:rPr>
            </w:pPr>
            <w:r w:rsidRPr="00C511D7">
              <w:rPr>
                <w:color w:val="000000" w:themeColor="text1"/>
                <w:sz w:val="22"/>
                <w:szCs w:val="22"/>
              </w:rPr>
              <w:t>Medium</w:t>
            </w:r>
          </w:p>
        </w:tc>
        <w:tc>
          <w:tcPr>
            <w:tcW w:w="1200" w:type="dxa"/>
            <w:tcMar>
              <w:top w:w="80" w:type="dxa"/>
              <w:left w:w="100" w:type="dxa"/>
              <w:bottom w:w="80" w:type="dxa"/>
              <w:right w:w="100" w:type="dxa"/>
            </w:tcMar>
            <w:vAlign w:val="center"/>
          </w:tcPr>
          <w:p w14:paraId="5CA3A34C" w14:textId="77777777" w:rsidR="004B30CF" w:rsidRPr="00C511D7" w:rsidRDefault="00000000">
            <w:pPr>
              <w:rPr>
                <w:color w:val="000000" w:themeColor="text1"/>
              </w:rPr>
            </w:pPr>
            <w:r w:rsidRPr="00C511D7">
              <w:rPr>
                <w:color w:val="000000" w:themeColor="text1"/>
                <w:sz w:val="22"/>
                <w:szCs w:val="22"/>
              </w:rPr>
              <w:t>Medium-High</w:t>
            </w:r>
          </w:p>
        </w:tc>
      </w:tr>
      <w:tr w:rsidR="00C511D7" w:rsidRPr="00C511D7" w14:paraId="3DD32781" w14:textId="77777777">
        <w:tc>
          <w:tcPr>
            <w:tcW w:w="3000" w:type="dxa"/>
            <w:tcMar>
              <w:top w:w="80" w:type="dxa"/>
              <w:left w:w="100" w:type="dxa"/>
              <w:bottom w:w="80" w:type="dxa"/>
              <w:right w:w="100" w:type="dxa"/>
            </w:tcMar>
            <w:vAlign w:val="center"/>
          </w:tcPr>
          <w:p w14:paraId="34BDD219" w14:textId="77777777" w:rsidR="004B30CF" w:rsidRPr="00C511D7" w:rsidRDefault="00000000">
            <w:pPr>
              <w:rPr>
                <w:color w:val="000000" w:themeColor="text1"/>
              </w:rPr>
            </w:pPr>
            <w:r w:rsidRPr="00C511D7">
              <w:rPr>
                <w:color w:val="000000" w:themeColor="text1"/>
                <w:sz w:val="22"/>
                <w:szCs w:val="22"/>
              </w:rPr>
              <w:t>Fairness / safety of traffic treatment</w:t>
            </w:r>
          </w:p>
        </w:tc>
        <w:tc>
          <w:tcPr>
            <w:tcW w:w="900" w:type="dxa"/>
            <w:tcMar>
              <w:top w:w="80" w:type="dxa"/>
              <w:left w:w="100" w:type="dxa"/>
              <w:bottom w:w="80" w:type="dxa"/>
              <w:right w:w="100" w:type="dxa"/>
            </w:tcMar>
            <w:vAlign w:val="center"/>
          </w:tcPr>
          <w:p w14:paraId="7131D0B6" w14:textId="77777777" w:rsidR="004B30CF" w:rsidRPr="00C511D7" w:rsidRDefault="00000000">
            <w:pPr>
              <w:rPr>
                <w:color w:val="000000" w:themeColor="text1"/>
              </w:rPr>
            </w:pPr>
            <w:r w:rsidRPr="00C511D7">
              <w:rPr>
                <w:color w:val="000000" w:themeColor="text1"/>
                <w:sz w:val="22"/>
                <w:szCs w:val="22"/>
              </w:rPr>
              <w:t>0.15</w:t>
            </w:r>
          </w:p>
        </w:tc>
        <w:tc>
          <w:tcPr>
            <w:tcW w:w="1600" w:type="dxa"/>
            <w:tcMar>
              <w:top w:w="80" w:type="dxa"/>
              <w:left w:w="100" w:type="dxa"/>
              <w:bottom w:w="80" w:type="dxa"/>
              <w:right w:w="100" w:type="dxa"/>
            </w:tcMar>
            <w:vAlign w:val="center"/>
          </w:tcPr>
          <w:p w14:paraId="1F20C8D6" w14:textId="77777777" w:rsidR="004B30CF" w:rsidRPr="00C511D7" w:rsidRDefault="00000000">
            <w:pPr>
              <w:rPr>
                <w:color w:val="000000" w:themeColor="text1"/>
              </w:rPr>
            </w:pPr>
            <w:r w:rsidRPr="00C511D7">
              <w:rPr>
                <w:color w:val="000000" w:themeColor="text1"/>
                <w:sz w:val="22"/>
                <w:szCs w:val="22"/>
              </w:rPr>
              <w:t>Neutral (equal treatment)</w:t>
            </w:r>
          </w:p>
        </w:tc>
        <w:tc>
          <w:tcPr>
            <w:tcW w:w="1400" w:type="dxa"/>
            <w:tcMar>
              <w:top w:w="80" w:type="dxa"/>
              <w:left w:w="100" w:type="dxa"/>
              <w:bottom w:w="80" w:type="dxa"/>
              <w:right w:w="100" w:type="dxa"/>
            </w:tcMar>
            <w:vAlign w:val="center"/>
          </w:tcPr>
          <w:p w14:paraId="47C570D0" w14:textId="77777777" w:rsidR="004B30CF" w:rsidRPr="00C511D7" w:rsidRDefault="00000000">
            <w:pPr>
              <w:rPr>
                <w:color w:val="000000" w:themeColor="text1"/>
              </w:rPr>
            </w:pPr>
            <w:r w:rsidRPr="00C511D7">
              <w:rPr>
                <w:color w:val="000000" w:themeColor="text1"/>
                <w:sz w:val="22"/>
                <w:szCs w:val="22"/>
              </w:rPr>
              <w:t>Neutral</w:t>
            </w:r>
          </w:p>
        </w:tc>
        <w:tc>
          <w:tcPr>
            <w:tcW w:w="1400" w:type="dxa"/>
            <w:tcMar>
              <w:top w:w="80" w:type="dxa"/>
              <w:left w:w="100" w:type="dxa"/>
              <w:bottom w:w="80" w:type="dxa"/>
              <w:right w:w="100" w:type="dxa"/>
            </w:tcMar>
            <w:vAlign w:val="center"/>
          </w:tcPr>
          <w:p w14:paraId="7C85C8CE" w14:textId="77777777" w:rsidR="004B30CF" w:rsidRPr="00C511D7" w:rsidRDefault="00000000">
            <w:pPr>
              <w:rPr>
                <w:color w:val="000000" w:themeColor="text1"/>
              </w:rPr>
            </w:pPr>
            <w:r w:rsidRPr="00C511D7">
              <w:rPr>
                <w:color w:val="000000" w:themeColor="text1"/>
                <w:sz w:val="22"/>
                <w:szCs w:val="22"/>
              </w:rPr>
              <w:t>Risk of data starvation</w:t>
            </w:r>
          </w:p>
        </w:tc>
        <w:tc>
          <w:tcPr>
            <w:tcW w:w="1200" w:type="dxa"/>
            <w:tcMar>
              <w:top w:w="80" w:type="dxa"/>
              <w:left w:w="100" w:type="dxa"/>
              <w:bottom w:w="80" w:type="dxa"/>
              <w:right w:w="100" w:type="dxa"/>
            </w:tcMar>
            <w:vAlign w:val="center"/>
          </w:tcPr>
          <w:p w14:paraId="33758098" w14:textId="77777777" w:rsidR="004B30CF" w:rsidRPr="00C511D7" w:rsidRDefault="00000000">
            <w:pPr>
              <w:rPr>
                <w:color w:val="000000" w:themeColor="text1"/>
              </w:rPr>
            </w:pPr>
            <w:r w:rsidRPr="00C511D7">
              <w:rPr>
                <w:color w:val="000000" w:themeColor="text1"/>
                <w:sz w:val="22"/>
                <w:szCs w:val="22"/>
              </w:rPr>
              <w:t>Neutral</w:t>
            </w:r>
          </w:p>
        </w:tc>
      </w:tr>
      <w:tr w:rsidR="00C511D7" w:rsidRPr="00C511D7" w14:paraId="39399C06" w14:textId="77777777">
        <w:tc>
          <w:tcPr>
            <w:tcW w:w="3000" w:type="dxa"/>
            <w:tcMar>
              <w:top w:w="80" w:type="dxa"/>
              <w:left w:w="100" w:type="dxa"/>
              <w:bottom w:w="80" w:type="dxa"/>
              <w:right w:w="100" w:type="dxa"/>
            </w:tcMar>
            <w:vAlign w:val="center"/>
          </w:tcPr>
          <w:p w14:paraId="689F42FF" w14:textId="77777777" w:rsidR="004B30CF" w:rsidRPr="00C511D7" w:rsidRDefault="00000000">
            <w:pPr>
              <w:rPr>
                <w:color w:val="000000" w:themeColor="text1"/>
              </w:rPr>
            </w:pPr>
            <w:r w:rsidRPr="00C511D7">
              <w:rPr>
                <w:color w:val="000000" w:themeColor="text1"/>
                <w:sz w:val="22"/>
                <w:szCs w:val="22"/>
              </w:rPr>
              <w:lastRenderedPageBreak/>
              <w:t>Sustainability (resource efficiency)</w:t>
            </w:r>
          </w:p>
        </w:tc>
        <w:tc>
          <w:tcPr>
            <w:tcW w:w="900" w:type="dxa"/>
            <w:tcMar>
              <w:top w:w="80" w:type="dxa"/>
              <w:left w:w="100" w:type="dxa"/>
              <w:bottom w:w="80" w:type="dxa"/>
              <w:right w:w="100" w:type="dxa"/>
            </w:tcMar>
            <w:vAlign w:val="center"/>
          </w:tcPr>
          <w:p w14:paraId="40DA2740" w14:textId="77777777" w:rsidR="004B30CF" w:rsidRPr="00C511D7" w:rsidRDefault="00000000">
            <w:pPr>
              <w:rPr>
                <w:color w:val="000000" w:themeColor="text1"/>
              </w:rPr>
            </w:pPr>
            <w:r w:rsidRPr="00C511D7">
              <w:rPr>
                <w:color w:val="000000" w:themeColor="text1"/>
                <w:sz w:val="22"/>
                <w:szCs w:val="22"/>
              </w:rPr>
              <w:t>0.15</w:t>
            </w:r>
          </w:p>
        </w:tc>
        <w:tc>
          <w:tcPr>
            <w:tcW w:w="1600" w:type="dxa"/>
            <w:tcMar>
              <w:top w:w="80" w:type="dxa"/>
              <w:left w:w="100" w:type="dxa"/>
              <w:bottom w:w="80" w:type="dxa"/>
              <w:right w:w="100" w:type="dxa"/>
            </w:tcMar>
            <w:vAlign w:val="center"/>
          </w:tcPr>
          <w:p w14:paraId="0C208A56" w14:textId="77777777" w:rsidR="004B30CF" w:rsidRPr="00C511D7" w:rsidRDefault="00000000">
            <w:pPr>
              <w:rPr>
                <w:color w:val="000000" w:themeColor="text1"/>
              </w:rPr>
            </w:pPr>
            <w:r w:rsidRPr="00C511D7">
              <w:rPr>
                <w:color w:val="000000" w:themeColor="text1"/>
                <w:sz w:val="22"/>
                <w:szCs w:val="22"/>
              </w:rPr>
              <w:t>High (minimal compute)</w:t>
            </w:r>
          </w:p>
        </w:tc>
        <w:tc>
          <w:tcPr>
            <w:tcW w:w="1400" w:type="dxa"/>
            <w:tcMar>
              <w:top w:w="80" w:type="dxa"/>
              <w:left w:w="100" w:type="dxa"/>
              <w:bottom w:w="80" w:type="dxa"/>
              <w:right w:w="100" w:type="dxa"/>
            </w:tcMar>
            <w:vAlign w:val="center"/>
          </w:tcPr>
          <w:p w14:paraId="5767AEAD" w14:textId="77777777" w:rsidR="004B30CF" w:rsidRPr="00C511D7" w:rsidRDefault="00000000">
            <w:pPr>
              <w:rPr>
                <w:color w:val="000000" w:themeColor="text1"/>
              </w:rPr>
            </w:pPr>
            <w:r w:rsidRPr="00C511D7">
              <w:rPr>
                <w:color w:val="000000" w:themeColor="text1"/>
                <w:sz w:val="22"/>
                <w:szCs w:val="22"/>
              </w:rPr>
              <w:t>Medium</w:t>
            </w:r>
          </w:p>
        </w:tc>
        <w:tc>
          <w:tcPr>
            <w:tcW w:w="1400" w:type="dxa"/>
            <w:tcMar>
              <w:top w:w="80" w:type="dxa"/>
              <w:left w:w="100" w:type="dxa"/>
              <w:bottom w:w="80" w:type="dxa"/>
              <w:right w:w="100" w:type="dxa"/>
            </w:tcMar>
            <w:vAlign w:val="center"/>
          </w:tcPr>
          <w:p w14:paraId="3FA50DD8" w14:textId="77777777" w:rsidR="004B30CF" w:rsidRPr="00C511D7" w:rsidRDefault="00000000">
            <w:pPr>
              <w:rPr>
                <w:color w:val="000000" w:themeColor="text1"/>
              </w:rPr>
            </w:pPr>
            <w:r w:rsidRPr="00C511D7">
              <w:rPr>
                <w:color w:val="000000" w:themeColor="text1"/>
                <w:sz w:val="22"/>
                <w:szCs w:val="22"/>
              </w:rPr>
              <w:t>Medium</w:t>
            </w:r>
          </w:p>
        </w:tc>
        <w:tc>
          <w:tcPr>
            <w:tcW w:w="1200" w:type="dxa"/>
            <w:tcMar>
              <w:top w:w="80" w:type="dxa"/>
              <w:left w:w="100" w:type="dxa"/>
              <w:bottom w:w="80" w:type="dxa"/>
              <w:right w:w="100" w:type="dxa"/>
            </w:tcMar>
            <w:vAlign w:val="center"/>
          </w:tcPr>
          <w:p w14:paraId="3A10FFFF" w14:textId="77777777" w:rsidR="004B30CF" w:rsidRPr="00C511D7" w:rsidRDefault="00000000">
            <w:pPr>
              <w:rPr>
                <w:color w:val="000000" w:themeColor="text1"/>
              </w:rPr>
            </w:pPr>
            <w:r w:rsidRPr="00C511D7">
              <w:rPr>
                <w:color w:val="000000" w:themeColor="text1"/>
                <w:sz w:val="22"/>
                <w:szCs w:val="22"/>
              </w:rPr>
              <w:t>Medium (more servers)</w:t>
            </w:r>
          </w:p>
        </w:tc>
      </w:tr>
      <w:tr w:rsidR="00C511D7" w:rsidRPr="00C511D7" w14:paraId="5AE41F7B" w14:textId="77777777">
        <w:tc>
          <w:tcPr>
            <w:tcW w:w="3000" w:type="dxa"/>
            <w:tcMar>
              <w:top w:w="80" w:type="dxa"/>
              <w:left w:w="100" w:type="dxa"/>
              <w:bottom w:w="80" w:type="dxa"/>
              <w:right w:w="100" w:type="dxa"/>
            </w:tcMar>
            <w:vAlign w:val="center"/>
          </w:tcPr>
          <w:p w14:paraId="72236978" w14:textId="77777777" w:rsidR="004B30CF" w:rsidRPr="00C511D7" w:rsidRDefault="00000000">
            <w:pPr>
              <w:rPr>
                <w:color w:val="000000" w:themeColor="text1"/>
              </w:rPr>
            </w:pPr>
            <w:r w:rsidRPr="00C511D7">
              <w:rPr>
                <w:color w:val="000000" w:themeColor="text1"/>
                <w:sz w:val="22"/>
                <w:szCs w:val="22"/>
              </w:rPr>
              <w:t>Reliability / scalability</w:t>
            </w:r>
          </w:p>
        </w:tc>
        <w:tc>
          <w:tcPr>
            <w:tcW w:w="900" w:type="dxa"/>
            <w:tcMar>
              <w:top w:w="80" w:type="dxa"/>
              <w:left w:w="100" w:type="dxa"/>
              <w:bottom w:w="80" w:type="dxa"/>
              <w:right w:w="100" w:type="dxa"/>
            </w:tcMar>
            <w:vAlign w:val="center"/>
          </w:tcPr>
          <w:p w14:paraId="539211E2" w14:textId="77777777" w:rsidR="004B30CF" w:rsidRPr="00C511D7" w:rsidRDefault="00000000">
            <w:pPr>
              <w:rPr>
                <w:color w:val="000000" w:themeColor="text1"/>
              </w:rPr>
            </w:pPr>
            <w:r w:rsidRPr="00C511D7">
              <w:rPr>
                <w:color w:val="000000" w:themeColor="text1"/>
                <w:sz w:val="22"/>
                <w:szCs w:val="22"/>
              </w:rPr>
              <w:t>0.15</w:t>
            </w:r>
          </w:p>
        </w:tc>
        <w:tc>
          <w:tcPr>
            <w:tcW w:w="1600" w:type="dxa"/>
            <w:tcMar>
              <w:top w:w="80" w:type="dxa"/>
              <w:left w:w="100" w:type="dxa"/>
              <w:bottom w:w="80" w:type="dxa"/>
              <w:right w:w="100" w:type="dxa"/>
            </w:tcMar>
            <w:vAlign w:val="center"/>
          </w:tcPr>
          <w:p w14:paraId="25C4FD85" w14:textId="77777777" w:rsidR="004B30CF" w:rsidRPr="00C511D7" w:rsidRDefault="00000000">
            <w:pPr>
              <w:rPr>
                <w:color w:val="000000" w:themeColor="text1"/>
              </w:rPr>
            </w:pPr>
            <w:r w:rsidRPr="00C511D7">
              <w:rPr>
                <w:color w:val="000000" w:themeColor="text1"/>
                <w:sz w:val="22"/>
                <w:szCs w:val="22"/>
              </w:rPr>
              <w:t>Low (single point)</w:t>
            </w:r>
          </w:p>
        </w:tc>
        <w:tc>
          <w:tcPr>
            <w:tcW w:w="1400" w:type="dxa"/>
            <w:tcMar>
              <w:top w:w="80" w:type="dxa"/>
              <w:left w:w="100" w:type="dxa"/>
              <w:bottom w:w="80" w:type="dxa"/>
              <w:right w:w="100" w:type="dxa"/>
            </w:tcMar>
            <w:vAlign w:val="center"/>
          </w:tcPr>
          <w:p w14:paraId="113E98CF" w14:textId="77777777" w:rsidR="004B30CF" w:rsidRPr="00C511D7" w:rsidRDefault="00000000">
            <w:pPr>
              <w:rPr>
                <w:color w:val="000000" w:themeColor="text1"/>
              </w:rPr>
            </w:pPr>
            <w:r w:rsidRPr="00C511D7">
              <w:rPr>
                <w:color w:val="000000" w:themeColor="text1"/>
                <w:sz w:val="22"/>
                <w:szCs w:val="22"/>
              </w:rPr>
              <w:t>Medium</w:t>
            </w:r>
          </w:p>
        </w:tc>
        <w:tc>
          <w:tcPr>
            <w:tcW w:w="1400" w:type="dxa"/>
            <w:tcMar>
              <w:top w:w="80" w:type="dxa"/>
              <w:left w:w="100" w:type="dxa"/>
              <w:bottom w:w="80" w:type="dxa"/>
              <w:right w:w="100" w:type="dxa"/>
            </w:tcMar>
            <w:vAlign w:val="center"/>
          </w:tcPr>
          <w:p w14:paraId="2978E73C" w14:textId="77777777" w:rsidR="004B30CF" w:rsidRPr="00C511D7" w:rsidRDefault="00000000">
            <w:pPr>
              <w:rPr>
                <w:color w:val="000000" w:themeColor="text1"/>
              </w:rPr>
            </w:pPr>
            <w:r w:rsidRPr="00C511D7">
              <w:rPr>
                <w:color w:val="000000" w:themeColor="text1"/>
                <w:sz w:val="22"/>
                <w:szCs w:val="22"/>
              </w:rPr>
              <w:t>Medium</w:t>
            </w:r>
          </w:p>
        </w:tc>
        <w:tc>
          <w:tcPr>
            <w:tcW w:w="1200" w:type="dxa"/>
            <w:tcMar>
              <w:top w:w="80" w:type="dxa"/>
              <w:left w:w="100" w:type="dxa"/>
              <w:bottom w:w="80" w:type="dxa"/>
              <w:right w:w="100" w:type="dxa"/>
            </w:tcMar>
            <w:vAlign w:val="center"/>
          </w:tcPr>
          <w:p w14:paraId="1E4BBED1" w14:textId="77777777" w:rsidR="004B30CF" w:rsidRPr="00C511D7" w:rsidRDefault="00000000">
            <w:pPr>
              <w:rPr>
                <w:color w:val="000000" w:themeColor="text1"/>
              </w:rPr>
            </w:pPr>
            <w:r w:rsidRPr="00C511D7">
              <w:rPr>
                <w:color w:val="000000" w:themeColor="text1"/>
                <w:sz w:val="22"/>
                <w:szCs w:val="22"/>
              </w:rPr>
              <w:t>High (redundant servers)</w:t>
            </w:r>
          </w:p>
        </w:tc>
      </w:tr>
    </w:tbl>
    <w:p w14:paraId="7C989D6D" w14:textId="77777777" w:rsidR="004B30CF" w:rsidRPr="00C511D7" w:rsidRDefault="00000000">
      <w:pPr>
        <w:pStyle w:val="Heading2"/>
        <w:spacing w:before="240" w:after="120"/>
        <w:rPr>
          <w:color w:val="000000" w:themeColor="text1"/>
        </w:rPr>
      </w:pPr>
      <w:r w:rsidRPr="00C511D7">
        <w:rPr>
          <w:b/>
          <w:bCs/>
          <w:color w:val="000000" w:themeColor="text1"/>
        </w:rPr>
        <w:t>3.5 Selected Design &amp; Detailed Design</w:t>
      </w:r>
    </w:p>
    <w:p w14:paraId="05DC6672" w14:textId="77777777" w:rsidR="004B30CF" w:rsidRPr="00C511D7" w:rsidRDefault="00000000">
      <w:pPr>
        <w:spacing w:after="160" w:line="276" w:lineRule="auto"/>
        <w:jc w:val="both"/>
        <w:rPr>
          <w:color w:val="000000" w:themeColor="text1"/>
        </w:rPr>
      </w:pPr>
      <w:r w:rsidRPr="00C511D7">
        <w:rPr>
          <w:color w:val="000000" w:themeColor="text1"/>
        </w:rPr>
        <w:t>The single-queue model is retained as the mandatory baseline (it scores highest only on simplicity), while all three interventions — tandem network, Priority Queuing, and M/M/c pooling — are selected for implementation because the evaluation matrix in Section 3.4 shows each delivers a clear performance or reliability advantage that the baseline cannot provide, at an acceptable and justified increase in complexity. This is supported by evidence already gathered: the Packet Tracer emulation of the tandem network (Sub-study 1) measured a 2,913% increase in end-to-end delay once a bandwidth-constrained link was introduced as a discrete stage — a bottleneck the single-queue baseline could not have revealed.</w:t>
      </w:r>
    </w:p>
    <w:p w14:paraId="7352E306" w14:textId="77777777" w:rsidR="004B30CF" w:rsidRPr="00C511D7" w:rsidRDefault="00000000">
      <w:pPr>
        <w:spacing w:after="160" w:line="276" w:lineRule="auto"/>
        <w:jc w:val="both"/>
        <w:rPr>
          <w:color w:val="000000" w:themeColor="text1"/>
        </w:rPr>
      </w:pPr>
      <w:r w:rsidRPr="00C511D7">
        <w:rPr>
          <w:color w:val="000000" w:themeColor="text1"/>
        </w:rPr>
        <w:t>Key relations used in the detailed design:</w:t>
      </w:r>
    </w:p>
    <w:p w14:paraId="4DDC658C" w14:textId="77777777" w:rsidR="004B30CF" w:rsidRPr="00C511D7" w:rsidRDefault="00000000">
      <w:pPr>
        <w:pStyle w:val="ListParagraph"/>
        <w:numPr>
          <w:ilvl w:val="0"/>
          <w:numId w:val="1"/>
        </w:numPr>
        <w:spacing w:after="80"/>
        <w:rPr>
          <w:color w:val="000000" w:themeColor="text1"/>
        </w:rPr>
      </w:pPr>
      <w:r w:rsidRPr="00C511D7">
        <w:rPr>
          <w:color w:val="000000" w:themeColor="text1"/>
        </w:rPr>
        <w:t xml:space="preserve">M/M/1: </w:t>
      </w:r>
      <w:proofErr w:type="spellStart"/>
      <w:r w:rsidRPr="00C511D7">
        <w:rPr>
          <w:color w:val="000000" w:themeColor="text1"/>
        </w:rPr>
        <w:t>Wq</w:t>
      </w:r>
      <w:proofErr w:type="spellEnd"/>
      <w:r w:rsidRPr="00C511D7">
        <w:rPr>
          <w:color w:val="000000" w:themeColor="text1"/>
        </w:rPr>
        <w:t xml:space="preserve"> = λ / [μ(μ−λ)</w:t>
      </w:r>
      <w:proofErr w:type="gramStart"/>
      <w:r w:rsidRPr="00C511D7">
        <w:rPr>
          <w:color w:val="000000" w:themeColor="text1"/>
        </w:rPr>
        <w:t>];  W</w:t>
      </w:r>
      <w:proofErr w:type="gramEnd"/>
      <w:r w:rsidRPr="00C511D7">
        <w:rPr>
          <w:color w:val="000000" w:themeColor="text1"/>
        </w:rPr>
        <w:t xml:space="preserve"> = 1 / (μ−λ);  stability requires λ &lt; μ</w:t>
      </w:r>
    </w:p>
    <w:p w14:paraId="1B309C2E" w14:textId="77777777" w:rsidR="004B30CF" w:rsidRPr="00C511D7" w:rsidRDefault="00000000">
      <w:pPr>
        <w:pStyle w:val="ListParagraph"/>
        <w:numPr>
          <w:ilvl w:val="0"/>
          <w:numId w:val="1"/>
        </w:numPr>
        <w:spacing w:after="80"/>
        <w:rPr>
          <w:color w:val="000000" w:themeColor="text1"/>
        </w:rPr>
      </w:pPr>
      <w:r w:rsidRPr="00C511D7">
        <w:rPr>
          <w:color w:val="000000" w:themeColor="text1"/>
        </w:rPr>
        <w:t xml:space="preserve">Tandem network: </w:t>
      </w:r>
      <w:proofErr w:type="spellStart"/>
      <w:r w:rsidRPr="00C511D7">
        <w:rPr>
          <w:color w:val="000000" w:themeColor="text1"/>
        </w:rPr>
        <w:t>W_total</w:t>
      </w:r>
      <w:proofErr w:type="spellEnd"/>
      <w:r w:rsidRPr="00C511D7">
        <w:rPr>
          <w:color w:val="000000" w:themeColor="text1"/>
        </w:rPr>
        <w:t xml:space="preserve"> = (Wq1 + S1) + (Wq2 + S2) + (Wq3 + S3), summing per-stage delays under Jackson-network conditions</w:t>
      </w:r>
    </w:p>
    <w:p w14:paraId="32E44EE7" w14:textId="77777777" w:rsidR="004B30CF" w:rsidRPr="00C511D7" w:rsidRDefault="00000000">
      <w:pPr>
        <w:pStyle w:val="ListParagraph"/>
        <w:numPr>
          <w:ilvl w:val="0"/>
          <w:numId w:val="1"/>
        </w:numPr>
        <w:spacing w:after="80"/>
        <w:rPr>
          <w:color w:val="000000" w:themeColor="text1"/>
        </w:rPr>
      </w:pPr>
      <w:r w:rsidRPr="00C511D7">
        <w:rPr>
          <w:color w:val="000000" w:themeColor="text1"/>
        </w:rPr>
        <w:t xml:space="preserve">M/M/1 queue length: </w:t>
      </w:r>
      <w:proofErr w:type="spellStart"/>
      <w:r w:rsidRPr="00C511D7">
        <w:rPr>
          <w:color w:val="000000" w:themeColor="text1"/>
        </w:rPr>
        <w:t>Lq</w:t>
      </w:r>
      <w:proofErr w:type="spellEnd"/>
      <w:r w:rsidRPr="00C511D7">
        <w:rPr>
          <w:color w:val="000000" w:themeColor="text1"/>
        </w:rPr>
        <w:t xml:space="preserve"> = ρ² / (1 − ρ), where ρ = λ/μ</w:t>
      </w:r>
    </w:p>
    <w:p w14:paraId="7BB3C49D" w14:textId="77777777" w:rsidR="004B30CF" w:rsidRPr="00C511D7" w:rsidRDefault="00000000">
      <w:pPr>
        <w:pStyle w:val="ListParagraph"/>
        <w:numPr>
          <w:ilvl w:val="0"/>
          <w:numId w:val="1"/>
        </w:numPr>
        <w:spacing w:after="80"/>
        <w:rPr>
          <w:color w:val="000000" w:themeColor="text1"/>
        </w:rPr>
      </w:pPr>
      <w:r w:rsidRPr="00C511D7">
        <w:rPr>
          <w:color w:val="000000" w:themeColor="text1"/>
        </w:rPr>
        <w:t>M/M/c: per-server utilization ρ = λ / (</w:t>
      </w:r>
      <w:proofErr w:type="spellStart"/>
      <w:r w:rsidRPr="00C511D7">
        <w:rPr>
          <w:color w:val="000000" w:themeColor="text1"/>
        </w:rPr>
        <w:t>cμ</w:t>
      </w:r>
      <w:proofErr w:type="spellEnd"/>
      <w:r w:rsidRPr="00C511D7">
        <w:rPr>
          <w:color w:val="000000" w:themeColor="text1"/>
        </w:rPr>
        <w:t xml:space="preserve">); stability requires λ &lt; </w:t>
      </w:r>
      <w:proofErr w:type="spellStart"/>
      <w:r w:rsidRPr="00C511D7">
        <w:rPr>
          <w:color w:val="000000" w:themeColor="text1"/>
        </w:rPr>
        <w:t>cμ</w:t>
      </w:r>
      <w:proofErr w:type="spellEnd"/>
    </w:p>
    <w:p w14:paraId="3A8AACED" w14:textId="77777777" w:rsidR="004B30CF" w:rsidRPr="00C511D7" w:rsidRDefault="00000000">
      <w:pPr>
        <w:spacing w:after="160" w:line="276" w:lineRule="auto"/>
        <w:jc w:val="both"/>
        <w:rPr>
          <w:color w:val="000000" w:themeColor="text1"/>
        </w:rPr>
      </w:pPr>
      <w:r w:rsidRPr="00C511D7">
        <w:rPr>
          <w:color w:val="000000" w:themeColor="text1"/>
        </w:rPr>
        <w:t>Systems-level integration: the four sub-studies interface through a shared traffic-generation and measurement methodology — Poisson arrivals, exponential service, and timestamped arrival/service-start/departure events — so that results from the tandem-queue module (localizing congestion), the priority-scheduling module (mitigating congestion for critical traffic), the arrival-rate module (identifying the congestion threshold), and the pooling module (adding capacity) together form one coherent argument about how a network node's or path's QoS can be modelled and improved.</w:t>
      </w:r>
    </w:p>
    <w:p w14:paraId="7518DD88" w14:textId="77777777" w:rsidR="004B30CF" w:rsidRPr="00C511D7" w:rsidRDefault="00000000">
      <w:pPr>
        <w:pStyle w:val="Heading2"/>
        <w:spacing w:before="240" w:after="120"/>
        <w:rPr>
          <w:color w:val="000000" w:themeColor="text1"/>
        </w:rPr>
      </w:pPr>
      <w:r w:rsidRPr="00C511D7">
        <w:rPr>
          <w:b/>
          <w:bCs/>
          <w:color w:val="000000" w:themeColor="text1"/>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575"/>
        <w:gridCol w:w="1497"/>
        <w:gridCol w:w="2461"/>
        <w:gridCol w:w="1783"/>
      </w:tblGrid>
      <w:tr w:rsidR="00C511D7" w:rsidRPr="00C511D7" w14:paraId="672906D5" w14:textId="77777777">
        <w:trPr>
          <w:tblHeader/>
        </w:trPr>
        <w:tc>
          <w:tcPr>
            <w:tcW w:w="2200" w:type="dxa"/>
            <w:shd w:val="clear" w:color="auto" w:fill="D9E2F3"/>
            <w:tcMar>
              <w:top w:w="80" w:type="dxa"/>
              <w:left w:w="100" w:type="dxa"/>
              <w:bottom w:w="80" w:type="dxa"/>
              <w:right w:w="100" w:type="dxa"/>
            </w:tcMar>
            <w:vAlign w:val="center"/>
          </w:tcPr>
          <w:p w14:paraId="55F797A7" w14:textId="77777777" w:rsidR="004B30CF" w:rsidRPr="00C511D7" w:rsidRDefault="00000000">
            <w:pPr>
              <w:jc w:val="center"/>
              <w:rPr>
                <w:color w:val="000000" w:themeColor="text1"/>
              </w:rPr>
            </w:pPr>
            <w:r w:rsidRPr="00C511D7">
              <w:rPr>
                <w:b/>
                <w:bCs/>
                <w:color w:val="000000" w:themeColor="text1"/>
                <w:sz w:val="22"/>
                <w:szCs w:val="22"/>
              </w:rPr>
              <w:t>Design Decision</w:t>
            </w:r>
          </w:p>
        </w:tc>
        <w:tc>
          <w:tcPr>
            <w:tcW w:w="1800" w:type="dxa"/>
            <w:shd w:val="clear" w:color="auto" w:fill="D9E2F3"/>
            <w:tcMar>
              <w:top w:w="80" w:type="dxa"/>
              <w:left w:w="100" w:type="dxa"/>
              <w:bottom w:w="80" w:type="dxa"/>
              <w:right w:w="100" w:type="dxa"/>
            </w:tcMar>
            <w:vAlign w:val="center"/>
          </w:tcPr>
          <w:p w14:paraId="1681B537" w14:textId="77777777" w:rsidR="004B30CF" w:rsidRPr="00C511D7" w:rsidRDefault="00000000">
            <w:pPr>
              <w:jc w:val="center"/>
              <w:rPr>
                <w:color w:val="000000" w:themeColor="text1"/>
              </w:rPr>
            </w:pPr>
            <w:r w:rsidRPr="00C511D7">
              <w:rPr>
                <w:b/>
                <w:bCs/>
                <w:color w:val="000000" w:themeColor="text1"/>
                <w:sz w:val="22"/>
                <w:szCs w:val="22"/>
              </w:rPr>
              <w:t>Alternative Considered</w:t>
            </w:r>
          </w:p>
        </w:tc>
        <w:tc>
          <w:tcPr>
            <w:tcW w:w="1700" w:type="dxa"/>
            <w:shd w:val="clear" w:color="auto" w:fill="D9E2F3"/>
            <w:tcMar>
              <w:top w:w="80" w:type="dxa"/>
              <w:left w:w="100" w:type="dxa"/>
              <w:bottom w:w="80" w:type="dxa"/>
              <w:right w:w="100" w:type="dxa"/>
            </w:tcMar>
            <w:vAlign w:val="center"/>
          </w:tcPr>
          <w:p w14:paraId="0911C6C4" w14:textId="77777777" w:rsidR="004B30CF" w:rsidRPr="00C511D7" w:rsidRDefault="00000000">
            <w:pPr>
              <w:jc w:val="center"/>
              <w:rPr>
                <w:color w:val="000000" w:themeColor="text1"/>
              </w:rPr>
            </w:pPr>
            <w:r w:rsidRPr="00C511D7">
              <w:rPr>
                <w:b/>
                <w:bCs/>
                <w:color w:val="000000" w:themeColor="text1"/>
                <w:sz w:val="22"/>
                <w:szCs w:val="22"/>
              </w:rPr>
              <w:t>Benefit</w:t>
            </w:r>
          </w:p>
        </w:tc>
        <w:tc>
          <w:tcPr>
            <w:tcW w:w="1700" w:type="dxa"/>
            <w:shd w:val="clear" w:color="auto" w:fill="D9E2F3"/>
            <w:tcMar>
              <w:top w:w="80" w:type="dxa"/>
              <w:left w:w="100" w:type="dxa"/>
              <w:bottom w:w="80" w:type="dxa"/>
              <w:right w:w="100" w:type="dxa"/>
            </w:tcMar>
            <w:vAlign w:val="center"/>
          </w:tcPr>
          <w:p w14:paraId="0A030122" w14:textId="77777777" w:rsidR="004B30CF" w:rsidRPr="00C511D7" w:rsidRDefault="00000000">
            <w:pPr>
              <w:jc w:val="center"/>
              <w:rPr>
                <w:color w:val="000000" w:themeColor="text1"/>
              </w:rPr>
            </w:pPr>
            <w:r w:rsidRPr="00C511D7">
              <w:rPr>
                <w:b/>
                <w:bCs/>
                <w:color w:val="000000" w:themeColor="text1"/>
                <w:sz w:val="22"/>
                <w:szCs w:val="22"/>
              </w:rPr>
              <w:t>Disadvantage</w:t>
            </w:r>
          </w:p>
        </w:tc>
        <w:tc>
          <w:tcPr>
            <w:tcW w:w="2100" w:type="dxa"/>
            <w:shd w:val="clear" w:color="auto" w:fill="D9E2F3"/>
            <w:tcMar>
              <w:top w:w="80" w:type="dxa"/>
              <w:left w:w="100" w:type="dxa"/>
              <w:bottom w:w="80" w:type="dxa"/>
              <w:right w:w="100" w:type="dxa"/>
            </w:tcMar>
            <w:vAlign w:val="center"/>
          </w:tcPr>
          <w:p w14:paraId="304F241C" w14:textId="77777777" w:rsidR="004B30CF" w:rsidRPr="00C511D7" w:rsidRDefault="00000000">
            <w:pPr>
              <w:jc w:val="center"/>
              <w:rPr>
                <w:color w:val="000000" w:themeColor="text1"/>
              </w:rPr>
            </w:pPr>
            <w:r w:rsidRPr="00C511D7">
              <w:rPr>
                <w:b/>
                <w:bCs/>
                <w:color w:val="000000" w:themeColor="text1"/>
                <w:sz w:val="22"/>
                <w:szCs w:val="22"/>
              </w:rPr>
              <w:t>Final Decision &amp; Justification</w:t>
            </w:r>
          </w:p>
        </w:tc>
      </w:tr>
      <w:tr w:rsidR="00C511D7" w:rsidRPr="00C511D7" w14:paraId="232C64CB" w14:textId="77777777">
        <w:tc>
          <w:tcPr>
            <w:tcW w:w="2200" w:type="dxa"/>
            <w:tcMar>
              <w:top w:w="80" w:type="dxa"/>
              <w:left w:w="100" w:type="dxa"/>
              <w:bottom w:w="80" w:type="dxa"/>
              <w:right w:w="100" w:type="dxa"/>
            </w:tcMar>
            <w:vAlign w:val="center"/>
          </w:tcPr>
          <w:p w14:paraId="2BF81037" w14:textId="77777777" w:rsidR="004B30CF" w:rsidRPr="00C511D7" w:rsidRDefault="00000000">
            <w:pPr>
              <w:rPr>
                <w:color w:val="000000" w:themeColor="text1"/>
              </w:rPr>
            </w:pPr>
            <w:r w:rsidRPr="00C511D7">
              <w:rPr>
                <w:color w:val="000000" w:themeColor="text1"/>
                <w:sz w:val="22"/>
                <w:szCs w:val="22"/>
              </w:rPr>
              <w:t>Model path as tandem queues instead of single queue</w:t>
            </w:r>
          </w:p>
        </w:tc>
        <w:tc>
          <w:tcPr>
            <w:tcW w:w="1800" w:type="dxa"/>
            <w:tcMar>
              <w:top w:w="80" w:type="dxa"/>
              <w:left w:w="100" w:type="dxa"/>
              <w:bottom w:w="80" w:type="dxa"/>
              <w:right w:w="100" w:type="dxa"/>
            </w:tcMar>
            <w:vAlign w:val="center"/>
          </w:tcPr>
          <w:p w14:paraId="6692EAF7" w14:textId="77777777" w:rsidR="004B30CF" w:rsidRPr="00C511D7" w:rsidRDefault="00000000">
            <w:pPr>
              <w:rPr>
                <w:color w:val="000000" w:themeColor="text1"/>
              </w:rPr>
            </w:pPr>
            <w:r w:rsidRPr="00C511D7">
              <w:rPr>
                <w:color w:val="000000" w:themeColor="text1"/>
                <w:sz w:val="22"/>
                <w:szCs w:val="22"/>
              </w:rPr>
              <w:t>Single-queue abstraction only</w:t>
            </w:r>
          </w:p>
        </w:tc>
        <w:tc>
          <w:tcPr>
            <w:tcW w:w="1700" w:type="dxa"/>
            <w:tcMar>
              <w:top w:w="80" w:type="dxa"/>
              <w:left w:w="100" w:type="dxa"/>
              <w:bottom w:w="80" w:type="dxa"/>
              <w:right w:w="100" w:type="dxa"/>
            </w:tcMar>
            <w:vAlign w:val="center"/>
          </w:tcPr>
          <w:p w14:paraId="2D4CEF88" w14:textId="77777777" w:rsidR="004B30CF" w:rsidRPr="00C511D7" w:rsidRDefault="00000000">
            <w:pPr>
              <w:rPr>
                <w:color w:val="000000" w:themeColor="text1"/>
              </w:rPr>
            </w:pPr>
            <w:r w:rsidRPr="00C511D7">
              <w:rPr>
                <w:color w:val="000000" w:themeColor="text1"/>
                <w:sz w:val="22"/>
                <w:szCs w:val="22"/>
              </w:rPr>
              <w:t>Localizes congestion to specific devices</w:t>
            </w:r>
          </w:p>
        </w:tc>
        <w:tc>
          <w:tcPr>
            <w:tcW w:w="1700" w:type="dxa"/>
            <w:tcMar>
              <w:top w:w="80" w:type="dxa"/>
              <w:left w:w="100" w:type="dxa"/>
              <w:bottom w:w="80" w:type="dxa"/>
              <w:right w:w="100" w:type="dxa"/>
            </w:tcMar>
            <w:vAlign w:val="center"/>
          </w:tcPr>
          <w:p w14:paraId="7B8DFA29" w14:textId="77777777" w:rsidR="004B30CF" w:rsidRPr="00C511D7" w:rsidRDefault="00000000">
            <w:pPr>
              <w:rPr>
                <w:color w:val="000000" w:themeColor="text1"/>
              </w:rPr>
            </w:pPr>
            <w:r w:rsidRPr="00C511D7">
              <w:rPr>
                <w:color w:val="000000" w:themeColor="text1"/>
                <w:sz w:val="22"/>
                <w:szCs w:val="22"/>
              </w:rPr>
              <w:t>More parameters; harder to analyse in closed form</w:t>
            </w:r>
          </w:p>
        </w:tc>
        <w:tc>
          <w:tcPr>
            <w:tcW w:w="2100" w:type="dxa"/>
            <w:tcMar>
              <w:top w:w="80" w:type="dxa"/>
              <w:left w:w="100" w:type="dxa"/>
              <w:bottom w:w="80" w:type="dxa"/>
              <w:right w:w="100" w:type="dxa"/>
            </w:tcMar>
            <w:vAlign w:val="center"/>
          </w:tcPr>
          <w:p w14:paraId="10C2FB39" w14:textId="77777777" w:rsidR="004B30CF" w:rsidRPr="00C511D7" w:rsidRDefault="00000000">
            <w:pPr>
              <w:rPr>
                <w:color w:val="000000" w:themeColor="text1"/>
              </w:rPr>
            </w:pPr>
            <w:r w:rsidRPr="00C511D7">
              <w:rPr>
                <w:color w:val="000000" w:themeColor="text1"/>
                <w:sz w:val="22"/>
                <w:szCs w:val="22"/>
              </w:rPr>
              <w:t>Adopt tandem model — Packet Tracer evidence shows single queue masks a 2,913% delay increase</w:t>
            </w:r>
          </w:p>
        </w:tc>
      </w:tr>
      <w:tr w:rsidR="00C511D7" w:rsidRPr="00C511D7" w14:paraId="0B8320D1" w14:textId="77777777">
        <w:tc>
          <w:tcPr>
            <w:tcW w:w="2200" w:type="dxa"/>
            <w:tcMar>
              <w:top w:w="80" w:type="dxa"/>
              <w:left w:w="100" w:type="dxa"/>
              <w:bottom w:w="80" w:type="dxa"/>
              <w:right w:w="100" w:type="dxa"/>
            </w:tcMar>
            <w:vAlign w:val="center"/>
          </w:tcPr>
          <w:p w14:paraId="7923843A" w14:textId="77777777" w:rsidR="004B30CF" w:rsidRPr="00C511D7" w:rsidRDefault="00000000">
            <w:pPr>
              <w:rPr>
                <w:color w:val="000000" w:themeColor="text1"/>
              </w:rPr>
            </w:pPr>
            <w:r w:rsidRPr="00C511D7">
              <w:rPr>
                <w:color w:val="000000" w:themeColor="text1"/>
                <w:sz w:val="22"/>
                <w:szCs w:val="22"/>
              </w:rPr>
              <w:lastRenderedPageBreak/>
              <w:t>Use Priority Queuing for voice traffic</w:t>
            </w:r>
          </w:p>
        </w:tc>
        <w:tc>
          <w:tcPr>
            <w:tcW w:w="1800" w:type="dxa"/>
            <w:tcMar>
              <w:top w:w="80" w:type="dxa"/>
              <w:left w:w="100" w:type="dxa"/>
              <w:bottom w:w="80" w:type="dxa"/>
              <w:right w:w="100" w:type="dxa"/>
            </w:tcMar>
            <w:vAlign w:val="center"/>
          </w:tcPr>
          <w:p w14:paraId="6294A605" w14:textId="77777777" w:rsidR="004B30CF" w:rsidRPr="00C511D7" w:rsidRDefault="00000000">
            <w:pPr>
              <w:rPr>
                <w:color w:val="000000" w:themeColor="text1"/>
              </w:rPr>
            </w:pPr>
            <w:r w:rsidRPr="00C511D7">
              <w:rPr>
                <w:color w:val="000000" w:themeColor="text1"/>
                <w:sz w:val="22"/>
                <w:szCs w:val="22"/>
              </w:rPr>
              <w:t>Keep FIFO for all traffic</w:t>
            </w:r>
          </w:p>
        </w:tc>
        <w:tc>
          <w:tcPr>
            <w:tcW w:w="1700" w:type="dxa"/>
            <w:tcMar>
              <w:top w:w="80" w:type="dxa"/>
              <w:left w:w="100" w:type="dxa"/>
              <w:bottom w:w="80" w:type="dxa"/>
              <w:right w:w="100" w:type="dxa"/>
            </w:tcMar>
            <w:vAlign w:val="center"/>
          </w:tcPr>
          <w:p w14:paraId="7BB1FEE1" w14:textId="77777777" w:rsidR="004B30CF" w:rsidRPr="00C511D7" w:rsidRDefault="00000000">
            <w:pPr>
              <w:rPr>
                <w:color w:val="000000" w:themeColor="text1"/>
              </w:rPr>
            </w:pPr>
            <w:r w:rsidRPr="00C511D7">
              <w:rPr>
                <w:color w:val="000000" w:themeColor="text1"/>
                <w:sz w:val="22"/>
                <w:szCs w:val="22"/>
              </w:rPr>
              <w:t>Lower delay for time-sensitive voice packets</w:t>
            </w:r>
          </w:p>
        </w:tc>
        <w:tc>
          <w:tcPr>
            <w:tcW w:w="1700" w:type="dxa"/>
            <w:tcMar>
              <w:top w:w="80" w:type="dxa"/>
              <w:left w:w="100" w:type="dxa"/>
              <w:bottom w:w="80" w:type="dxa"/>
              <w:right w:w="100" w:type="dxa"/>
            </w:tcMar>
            <w:vAlign w:val="center"/>
          </w:tcPr>
          <w:p w14:paraId="768C019C" w14:textId="77777777" w:rsidR="004B30CF" w:rsidRPr="00C511D7" w:rsidRDefault="00000000">
            <w:pPr>
              <w:rPr>
                <w:color w:val="000000" w:themeColor="text1"/>
              </w:rPr>
            </w:pPr>
            <w:r w:rsidRPr="00C511D7">
              <w:rPr>
                <w:color w:val="000000" w:themeColor="text1"/>
                <w:sz w:val="22"/>
                <w:szCs w:val="22"/>
              </w:rPr>
              <w:t>Risk of data-traffic starvation under heavy voice load</w:t>
            </w:r>
          </w:p>
        </w:tc>
        <w:tc>
          <w:tcPr>
            <w:tcW w:w="2100" w:type="dxa"/>
            <w:tcMar>
              <w:top w:w="80" w:type="dxa"/>
              <w:left w:w="100" w:type="dxa"/>
              <w:bottom w:w="80" w:type="dxa"/>
              <w:right w:w="100" w:type="dxa"/>
            </w:tcMar>
            <w:vAlign w:val="center"/>
          </w:tcPr>
          <w:p w14:paraId="7426B1E2" w14:textId="77777777" w:rsidR="004B30CF" w:rsidRPr="00C511D7" w:rsidRDefault="00000000">
            <w:pPr>
              <w:rPr>
                <w:color w:val="000000" w:themeColor="text1"/>
              </w:rPr>
            </w:pPr>
            <w:r w:rsidRPr="00C511D7">
              <w:rPr>
                <w:color w:val="000000" w:themeColor="text1"/>
                <w:sz w:val="22"/>
                <w:szCs w:val="22"/>
              </w:rPr>
              <w:t>Adopt Priority Queuing for voice class; monitor data-class delay as a secondary metric</w:t>
            </w:r>
          </w:p>
        </w:tc>
      </w:tr>
      <w:tr w:rsidR="00C511D7" w:rsidRPr="00C511D7" w14:paraId="7F64D024" w14:textId="77777777">
        <w:tc>
          <w:tcPr>
            <w:tcW w:w="2200" w:type="dxa"/>
            <w:tcMar>
              <w:top w:w="80" w:type="dxa"/>
              <w:left w:w="100" w:type="dxa"/>
              <w:bottom w:w="80" w:type="dxa"/>
              <w:right w:w="100" w:type="dxa"/>
            </w:tcMar>
            <w:vAlign w:val="center"/>
          </w:tcPr>
          <w:p w14:paraId="408EB330" w14:textId="77777777" w:rsidR="004B30CF" w:rsidRPr="00C511D7" w:rsidRDefault="00000000">
            <w:pPr>
              <w:rPr>
                <w:color w:val="000000" w:themeColor="text1"/>
              </w:rPr>
            </w:pPr>
            <w:r w:rsidRPr="00C511D7">
              <w:rPr>
                <w:color w:val="000000" w:themeColor="text1"/>
                <w:sz w:val="22"/>
                <w:szCs w:val="22"/>
              </w:rPr>
              <w:t>Pool c=3 servers (M/M/c) instead of one fast server</w:t>
            </w:r>
          </w:p>
        </w:tc>
        <w:tc>
          <w:tcPr>
            <w:tcW w:w="1800" w:type="dxa"/>
            <w:tcMar>
              <w:top w:w="80" w:type="dxa"/>
              <w:left w:w="100" w:type="dxa"/>
              <w:bottom w:w="80" w:type="dxa"/>
              <w:right w:w="100" w:type="dxa"/>
            </w:tcMar>
            <w:vAlign w:val="center"/>
          </w:tcPr>
          <w:p w14:paraId="3D7D1A4B" w14:textId="77777777" w:rsidR="004B30CF" w:rsidRPr="00C511D7" w:rsidRDefault="00000000">
            <w:pPr>
              <w:rPr>
                <w:color w:val="000000" w:themeColor="text1"/>
              </w:rPr>
            </w:pPr>
            <w:r w:rsidRPr="00C511D7">
              <w:rPr>
                <w:color w:val="000000" w:themeColor="text1"/>
                <w:sz w:val="22"/>
                <w:szCs w:val="22"/>
              </w:rPr>
              <w:t>Single fast server (M/M/1)</w:t>
            </w:r>
          </w:p>
        </w:tc>
        <w:tc>
          <w:tcPr>
            <w:tcW w:w="1700" w:type="dxa"/>
            <w:tcMar>
              <w:top w:w="80" w:type="dxa"/>
              <w:left w:w="100" w:type="dxa"/>
              <w:bottom w:w="80" w:type="dxa"/>
              <w:right w:w="100" w:type="dxa"/>
            </w:tcMar>
            <w:vAlign w:val="center"/>
          </w:tcPr>
          <w:p w14:paraId="036691A2" w14:textId="77777777" w:rsidR="004B30CF" w:rsidRPr="00C511D7" w:rsidRDefault="00000000">
            <w:pPr>
              <w:rPr>
                <w:color w:val="000000" w:themeColor="text1"/>
              </w:rPr>
            </w:pPr>
            <w:r w:rsidRPr="00C511D7">
              <w:rPr>
                <w:color w:val="000000" w:themeColor="text1"/>
                <w:sz w:val="22"/>
                <w:szCs w:val="22"/>
              </w:rPr>
              <w:t>Reduces waiting time; adds redundancy against failure</w:t>
            </w:r>
          </w:p>
        </w:tc>
        <w:tc>
          <w:tcPr>
            <w:tcW w:w="1700" w:type="dxa"/>
            <w:tcMar>
              <w:top w:w="80" w:type="dxa"/>
              <w:left w:w="100" w:type="dxa"/>
              <w:bottom w:w="80" w:type="dxa"/>
              <w:right w:w="100" w:type="dxa"/>
            </w:tcMar>
            <w:vAlign w:val="center"/>
          </w:tcPr>
          <w:p w14:paraId="10ED93ED" w14:textId="77777777" w:rsidR="004B30CF" w:rsidRPr="00C511D7" w:rsidRDefault="00000000">
            <w:pPr>
              <w:rPr>
                <w:color w:val="000000" w:themeColor="text1"/>
              </w:rPr>
            </w:pPr>
            <w:r w:rsidRPr="00C511D7">
              <w:rPr>
                <w:color w:val="000000" w:themeColor="text1"/>
                <w:sz w:val="22"/>
                <w:szCs w:val="22"/>
              </w:rPr>
              <w:t>Higher hardware/implementation cost</w:t>
            </w:r>
          </w:p>
        </w:tc>
        <w:tc>
          <w:tcPr>
            <w:tcW w:w="2100" w:type="dxa"/>
            <w:tcMar>
              <w:top w:w="80" w:type="dxa"/>
              <w:left w:w="100" w:type="dxa"/>
              <w:bottom w:w="80" w:type="dxa"/>
              <w:right w:w="100" w:type="dxa"/>
            </w:tcMar>
            <w:vAlign w:val="center"/>
          </w:tcPr>
          <w:p w14:paraId="055094B0" w14:textId="77777777" w:rsidR="004B30CF" w:rsidRPr="00C511D7" w:rsidRDefault="00000000">
            <w:pPr>
              <w:rPr>
                <w:color w:val="000000" w:themeColor="text1"/>
              </w:rPr>
            </w:pPr>
            <w:r w:rsidRPr="00C511D7">
              <w:rPr>
                <w:color w:val="000000" w:themeColor="text1"/>
                <w:sz w:val="22"/>
                <w:szCs w:val="22"/>
              </w:rPr>
              <w:t>Adopt M/M/c pooling for the router-design comparison; justified by Erlang-C theory and modern multi-core hardware trends</w:t>
            </w:r>
          </w:p>
        </w:tc>
      </w:tr>
    </w:tbl>
    <w:p w14:paraId="5991FBB9" w14:textId="77777777" w:rsidR="004B30CF" w:rsidRPr="00C511D7" w:rsidRDefault="00000000">
      <w:pPr>
        <w:pStyle w:val="Heading2"/>
        <w:spacing w:before="240" w:after="120"/>
        <w:rPr>
          <w:color w:val="000000" w:themeColor="text1"/>
        </w:rPr>
      </w:pPr>
      <w:r w:rsidRPr="00C511D7">
        <w:rPr>
          <w:b/>
          <w:bCs/>
          <w:color w:val="000000" w:themeColor="text1"/>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2752"/>
        <w:gridCol w:w="2585"/>
        <w:gridCol w:w="2070"/>
      </w:tblGrid>
      <w:tr w:rsidR="00C511D7" w:rsidRPr="00C511D7" w14:paraId="518839FC" w14:textId="77777777">
        <w:trPr>
          <w:tblHeader/>
        </w:trPr>
        <w:tc>
          <w:tcPr>
            <w:tcW w:w="1600" w:type="dxa"/>
            <w:shd w:val="clear" w:color="auto" w:fill="D9E2F3"/>
            <w:tcMar>
              <w:top w:w="80" w:type="dxa"/>
              <w:left w:w="100" w:type="dxa"/>
              <w:bottom w:w="80" w:type="dxa"/>
              <w:right w:w="100" w:type="dxa"/>
            </w:tcMar>
            <w:vAlign w:val="center"/>
          </w:tcPr>
          <w:p w14:paraId="5072D1C8" w14:textId="77777777" w:rsidR="004B30CF" w:rsidRPr="00C511D7" w:rsidRDefault="00000000">
            <w:pPr>
              <w:jc w:val="center"/>
              <w:rPr>
                <w:color w:val="000000" w:themeColor="text1"/>
              </w:rPr>
            </w:pPr>
            <w:r w:rsidRPr="00C511D7">
              <w:rPr>
                <w:b/>
                <w:bCs/>
                <w:color w:val="000000" w:themeColor="text1"/>
                <w:sz w:val="22"/>
                <w:szCs w:val="22"/>
              </w:rPr>
              <w:t>Domain</w:t>
            </w:r>
          </w:p>
        </w:tc>
        <w:tc>
          <w:tcPr>
            <w:tcW w:w="2800" w:type="dxa"/>
            <w:shd w:val="clear" w:color="auto" w:fill="D9E2F3"/>
            <w:tcMar>
              <w:top w:w="80" w:type="dxa"/>
              <w:left w:w="100" w:type="dxa"/>
              <w:bottom w:w="80" w:type="dxa"/>
              <w:right w:w="100" w:type="dxa"/>
            </w:tcMar>
            <w:vAlign w:val="center"/>
          </w:tcPr>
          <w:p w14:paraId="5FE6BCDF" w14:textId="77777777" w:rsidR="004B30CF" w:rsidRPr="00C511D7" w:rsidRDefault="00000000">
            <w:pPr>
              <w:jc w:val="center"/>
              <w:rPr>
                <w:color w:val="000000" w:themeColor="text1"/>
              </w:rPr>
            </w:pPr>
            <w:r w:rsidRPr="00C511D7">
              <w:rPr>
                <w:b/>
                <w:bCs/>
                <w:color w:val="000000" w:themeColor="text1"/>
                <w:sz w:val="22"/>
                <w:szCs w:val="22"/>
              </w:rPr>
              <w:t>Consideration</w:t>
            </w:r>
          </w:p>
        </w:tc>
        <w:tc>
          <w:tcPr>
            <w:tcW w:w="2600" w:type="dxa"/>
            <w:shd w:val="clear" w:color="auto" w:fill="D9E2F3"/>
            <w:tcMar>
              <w:top w:w="80" w:type="dxa"/>
              <w:left w:w="100" w:type="dxa"/>
              <w:bottom w:w="80" w:type="dxa"/>
              <w:right w:w="100" w:type="dxa"/>
            </w:tcMar>
            <w:vAlign w:val="center"/>
          </w:tcPr>
          <w:p w14:paraId="31E8A156" w14:textId="77777777" w:rsidR="004B30CF" w:rsidRPr="00C511D7" w:rsidRDefault="00000000">
            <w:pPr>
              <w:jc w:val="center"/>
              <w:rPr>
                <w:color w:val="000000" w:themeColor="text1"/>
              </w:rPr>
            </w:pPr>
            <w:r w:rsidRPr="00C511D7">
              <w:rPr>
                <w:b/>
                <w:bCs/>
                <w:color w:val="000000" w:themeColor="text1"/>
                <w:sz w:val="22"/>
                <w:szCs w:val="22"/>
              </w:rPr>
              <w:t>Evidence Evaluated</w:t>
            </w:r>
          </w:p>
        </w:tc>
        <w:tc>
          <w:tcPr>
            <w:tcW w:w="2000" w:type="dxa"/>
            <w:shd w:val="clear" w:color="auto" w:fill="D9E2F3"/>
            <w:tcMar>
              <w:top w:w="80" w:type="dxa"/>
              <w:left w:w="100" w:type="dxa"/>
              <w:bottom w:w="80" w:type="dxa"/>
              <w:right w:w="100" w:type="dxa"/>
            </w:tcMar>
            <w:vAlign w:val="center"/>
          </w:tcPr>
          <w:p w14:paraId="4482306A" w14:textId="77777777" w:rsidR="004B30CF" w:rsidRPr="00C511D7" w:rsidRDefault="00000000">
            <w:pPr>
              <w:jc w:val="center"/>
              <w:rPr>
                <w:color w:val="000000" w:themeColor="text1"/>
              </w:rPr>
            </w:pPr>
            <w:r w:rsidRPr="00C511D7">
              <w:rPr>
                <w:b/>
                <w:bCs/>
                <w:color w:val="000000" w:themeColor="text1"/>
                <w:sz w:val="22"/>
                <w:szCs w:val="22"/>
              </w:rPr>
              <w:t>Impact on Final Decision</w:t>
            </w:r>
          </w:p>
        </w:tc>
      </w:tr>
      <w:tr w:rsidR="00C511D7" w:rsidRPr="00C511D7" w14:paraId="7D765A42" w14:textId="77777777">
        <w:tc>
          <w:tcPr>
            <w:tcW w:w="1600" w:type="dxa"/>
            <w:tcMar>
              <w:top w:w="80" w:type="dxa"/>
              <w:left w:w="100" w:type="dxa"/>
              <w:bottom w:w="80" w:type="dxa"/>
              <w:right w:w="100" w:type="dxa"/>
            </w:tcMar>
            <w:vAlign w:val="center"/>
          </w:tcPr>
          <w:p w14:paraId="72254C77" w14:textId="77777777" w:rsidR="004B30CF" w:rsidRPr="00C511D7" w:rsidRDefault="00000000">
            <w:pPr>
              <w:rPr>
                <w:color w:val="000000" w:themeColor="text1"/>
              </w:rPr>
            </w:pPr>
            <w:r w:rsidRPr="00C511D7">
              <w:rPr>
                <w:color w:val="000000" w:themeColor="text1"/>
                <w:sz w:val="22"/>
                <w:szCs w:val="22"/>
              </w:rPr>
              <w:t>Sustainability</w:t>
            </w:r>
          </w:p>
        </w:tc>
        <w:tc>
          <w:tcPr>
            <w:tcW w:w="2800" w:type="dxa"/>
            <w:tcMar>
              <w:top w:w="80" w:type="dxa"/>
              <w:left w:w="100" w:type="dxa"/>
              <w:bottom w:w="80" w:type="dxa"/>
              <w:right w:w="100" w:type="dxa"/>
            </w:tcMar>
            <w:vAlign w:val="center"/>
          </w:tcPr>
          <w:p w14:paraId="1BF35BDB" w14:textId="77777777" w:rsidR="004B30CF" w:rsidRPr="00C511D7" w:rsidRDefault="00000000">
            <w:pPr>
              <w:rPr>
                <w:color w:val="000000" w:themeColor="text1"/>
              </w:rPr>
            </w:pPr>
            <w:r w:rsidRPr="00C511D7">
              <w:rPr>
                <w:color w:val="000000" w:themeColor="text1"/>
                <w:sz w:val="22"/>
                <w:szCs w:val="22"/>
              </w:rPr>
              <w:t>Computational resource efficiency of simulation vs. physical hardware testing</w:t>
            </w:r>
          </w:p>
        </w:tc>
        <w:tc>
          <w:tcPr>
            <w:tcW w:w="2600" w:type="dxa"/>
            <w:tcMar>
              <w:top w:w="80" w:type="dxa"/>
              <w:left w:w="100" w:type="dxa"/>
              <w:bottom w:w="80" w:type="dxa"/>
              <w:right w:w="100" w:type="dxa"/>
            </w:tcMar>
            <w:vAlign w:val="center"/>
          </w:tcPr>
          <w:p w14:paraId="6217A651" w14:textId="77777777" w:rsidR="004B30CF" w:rsidRPr="00C511D7" w:rsidRDefault="00000000">
            <w:pPr>
              <w:rPr>
                <w:color w:val="000000" w:themeColor="text1"/>
              </w:rPr>
            </w:pPr>
            <w:r w:rsidRPr="00C511D7">
              <w:rPr>
                <w:color w:val="000000" w:themeColor="text1"/>
                <w:sz w:val="22"/>
                <w:szCs w:val="22"/>
              </w:rPr>
              <w:t>MATLAB/</w:t>
            </w:r>
            <w:proofErr w:type="spellStart"/>
            <w:r w:rsidRPr="00C511D7">
              <w:rPr>
                <w:color w:val="000000" w:themeColor="text1"/>
                <w:sz w:val="22"/>
                <w:szCs w:val="22"/>
              </w:rPr>
              <w:t>OMNeT</w:t>
            </w:r>
            <w:proofErr w:type="spellEnd"/>
            <w:r w:rsidRPr="00C511D7">
              <w:rPr>
                <w:color w:val="000000" w:themeColor="text1"/>
                <w:sz w:val="22"/>
                <w:szCs w:val="22"/>
              </w:rPr>
              <w:t>++ simulation and Packet Tracer emulation avoid the energy and material cost of a physical multi-router test-bed</w:t>
            </w:r>
          </w:p>
        </w:tc>
        <w:tc>
          <w:tcPr>
            <w:tcW w:w="2000" w:type="dxa"/>
            <w:tcMar>
              <w:top w:w="80" w:type="dxa"/>
              <w:left w:w="100" w:type="dxa"/>
              <w:bottom w:w="80" w:type="dxa"/>
              <w:right w:w="100" w:type="dxa"/>
            </w:tcMar>
            <w:vAlign w:val="center"/>
          </w:tcPr>
          <w:p w14:paraId="40544F63" w14:textId="77777777" w:rsidR="004B30CF" w:rsidRPr="00C511D7" w:rsidRDefault="00000000">
            <w:pPr>
              <w:rPr>
                <w:color w:val="000000" w:themeColor="text1"/>
              </w:rPr>
            </w:pPr>
            <w:r w:rsidRPr="00C511D7">
              <w:rPr>
                <w:color w:val="000000" w:themeColor="text1"/>
                <w:sz w:val="22"/>
                <w:szCs w:val="22"/>
              </w:rPr>
              <w:t>Retained simulation/emulation as the sole evaluation method for all four sub-studies</w:t>
            </w:r>
          </w:p>
        </w:tc>
      </w:tr>
      <w:tr w:rsidR="00C511D7" w:rsidRPr="00C511D7" w14:paraId="2CFEEA62" w14:textId="77777777">
        <w:tc>
          <w:tcPr>
            <w:tcW w:w="1600" w:type="dxa"/>
            <w:tcMar>
              <w:top w:w="80" w:type="dxa"/>
              <w:left w:w="100" w:type="dxa"/>
              <w:bottom w:w="80" w:type="dxa"/>
              <w:right w:w="100" w:type="dxa"/>
            </w:tcMar>
            <w:vAlign w:val="center"/>
          </w:tcPr>
          <w:p w14:paraId="40719940" w14:textId="77777777" w:rsidR="004B30CF" w:rsidRPr="00C511D7" w:rsidRDefault="00000000">
            <w:pPr>
              <w:rPr>
                <w:color w:val="000000" w:themeColor="text1"/>
              </w:rPr>
            </w:pPr>
            <w:r w:rsidRPr="00C511D7">
              <w:rPr>
                <w:color w:val="000000" w:themeColor="text1"/>
                <w:sz w:val="22"/>
                <w:szCs w:val="22"/>
              </w:rPr>
              <w:t>Ethics</w:t>
            </w:r>
          </w:p>
        </w:tc>
        <w:tc>
          <w:tcPr>
            <w:tcW w:w="2800" w:type="dxa"/>
            <w:tcMar>
              <w:top w:w="80" w:type="dxa"/>
              <w:left w:w="100" w:type="dxa"/>
              <w:bottom w:w="80" w:type="dxa"/>
              <w:right w:w="100" w:type="dxa"/>
            </w:tcMar>
            <w:vAlign w:val="center"/>
          </w:tcPr>
          <w:p w14:paraId="61110F14" w14:textId="77777777" w:rsidR="004B30CF" w:rsidRPr="00C511D7" w:rsidRDefault="00000000">
            <w:pPr>
              <w:rPr>
                <w:color w:val="000000" w:themeColor="text1"/>
              </w:rPr>
            </w:pPr>
            <w:r w:rsidRPr="00C511D7">
              <w:rPr>
                <w:color w:val="000000" w:themeColor="text1"/>
                <w:sz w:val="22"/>
                <w:szCs w:val="22"/>
              </w:rPr>
              <w:t>Reporting integrity of simulation results</w:t>
            </w:r>
          </w:p>
        </w:tc>
        <w:tc>
          <w:tcPr>
            <w:tcW w:w="2600" w:type="dxa"/>
            <w:tcMar>
              <w:top w:w="80" w:type="dxa"/>
              <w:left w:w="100" w:type="dxa"/>
              <w:bottom w:w="80" w:type="dxa"/>
              <w:right w:w="100" w:type="dxa"/>
            </w:tcMar>
            <w:vAlign w:val="center"/>
          </w:tcPr>
          <w:p w14:paraId="667C6282" w14:textId="77777777" w:rsidR="004B30CF" w:rsidRPr="00C511D7" w:rsidRDefault="00000000">
            <w:pPr>
              <w:rPr>
                <w:color w:val="000000" w:themeColor="text1"/>
              </w:rPr>
            </w:pPr>
            <w:r w:rsidRPr="00C511D7">
              <w:rPr>
                <w:color w:val="000000" w:themeColor="text1"/>
                <w:sz w:val="22"/>
                <w:szCs w:val="22"/>
              </w:rPr>
              <w:t xml:space="preserve">Distinguishing measured Packet Tracer data (1.5 </w:t>
            </w:r>
            <w:proofErr w:type="spellStart"/>
            <w:r w:rsidRPr="00C511D7">
              <w:rPr>
                <w:color w:val="000000" w:themeColor="text1"/>
                <w:sz w:val="22"/>
                <w:szCs w:val="22"/>
              </w:rPr>
              <w:t>ms</w:t>
            </w:r>
            <w:proofErr w:type="spellEnd"/>
            <w:r w:rsidRPr="00C511D7">
              <w:rPr>
                <w:color w:val="000000" w:themeColor="text1"/>
                <w:sz w:val="22"/>
                <w:szCs w:val="22"/>
              </w:rPr>
              <w:t xml:space="preserve"> / 45.2 </w:t>
            </w:r>
            <w:proofErr w:type="spellStart"/>
            <w:r w:rsidRPr="00C511D7">
              <w:rPr>
                <w:color w:val="000000" w:themeColor="text1"/>
                <w:sz w:val="22"/>
                <w:szCs w:val="22"/>
              </w:rPr>
              <w:t>ms</w:t>
            </w:r>
            <w:proofErr w:type="spellEnd"/>
            <w:r w:rsidRPr="00C511D7">
              <w:rPr>
                <w:color w:val="000000" w:themeColor="text1"/>
                <w:sz w:val="22"/>
                <w:szCs w:val="22"/>
              </w:rPr>
              <w:t>) from pending MATLAB/</w:t>
            </w:r>
            <w:proofErr w:type="spellStart"/>
            <w:r w:rsidRPr="00C511D7">
              <w:rPr>
                <w:color w:val="000000" w:themeColor="text1"/>
                <w:sz w:val="22"/>
                <w:szCs w:val="22"/>
              </w:rPr>
              <w:t>OMNeT</w:t>
            </w:r>
            <w:proofErr w:type="spellEnd"/>
            <w:r w:rsidRPr="00C511D7">
              <w:rPr>
                <w:color w:val="000000" w:themeColor="text1"/>
                <w:sz w:val="22"/>
                <w:szCs w:val="22"/>
              </w:rPr>
              <w:t>++ runs</w:t>
            </w:r>
          </w:p>
        </w:tc>
        <w:tc>
          <w:tcPr>
            <w:tcW w:w="2000" w:type="dxa"/>
            <w:tcMar>
              <w:top w:w="80" w:type="dxa"/>
              <w:left w:w="100" w:type="dxa"/>
              <w:bottom w:w="80" w:type="dxa"/>
              <w:right w:w="100" w:type="dxa"/>
            </w:tcMar>
            <w:vAlign w:val="center"/>
          </w:tcPr>
          <w:p w14:paraId="4CDBF2D0" w14:textId="77777777" w:rsidR="004B30CF" w:rsidRPr="00C511D7" w:rsidRDefault="00000000">
            <w:pPr>
              <w:rPr>
                <w:color w:val="000000" w:themeColor="text1"/>
              </w:rPr>
            </w:pPr>
            <w:r w:rsidRPr="00C511D7">
              <w:rPr>
                <w:color w:val="000000" w:themeColor="text1"/>
                <w:sz w:val="22"/>
                <w:szCs w:val="22"/>
              </w:rPr>
              <w:t>Adopted an explicit “illustrative placeholder” labelling convention rather than presenting theoretical expectations as measured fact</w:t>
            </w:r>
          </w:p>
        </w:tc>
      </w:tr>
      <w:tr w:rsidR="00C511D7" w:rsidRPr="00C511D7" w14:paraId="296DB8A1" w14:textId="77777777">
        <w:tc>
          <w:tcPr>
            <w:tcW w:w="1600" w:type="dxa"/>
            <w:tcMar>
              <w:top w:w="80" w:type="dxa"/>
              <w:left w:w="100" w:type="dxa"/>
              <w:bottom w:w="80" w:type="dxa"/>
              <w:right w:w="100" w:type="dxa"/>
            </w:tcMar>
            <w:vAlign w:val="center"/>
          </w:tcPr>
          <w:p w14:paraId="4A727CC1" w14:textId="77777777" w:rsidR="004B30CF" w:rsidRPr="00C511D7" w:rsidRDefault="00000000">
            <w:pPr>
              <w:rPr>
                <w:color w:val="000000" w:themeColor="text1"/>
              </w:rPr>
            </w:pPr>
            <w:r w:rsidRPr="00C511D7">
              <w:rPr>
                <w:color w:val="000000" w:themeColor="text1"/>
                <w:sz w:val="22"/>
                <w:szCs w:val="22"/>
              </w:rPr>
              <w:t>Health &amp; Safety</w:t>
            </w:r>
          </w:p>
        </w:tc>
        <w:tc>
          <w:tcPr>
            <w:tcW w:w="2800" w:type="dxa"/>
            <w:tcMar>
              <w:top w:w="80" w:type="dxa"/>
              <w:left w:w="100" w:type="dxa"/>
              <w:bottom w:w="80" w:type="dxa"/>
              <w:right w:w="100" w:type="dxa"/>
            </w:tcMar>
            <w:vAlign w:val="center"/>
          </w:tcPr>
          <w:p w14:paraId="2528D913" w14:textId="77777777" w:rsidR="004B30CF" w:rsidRPr="00C511D7" w:rsidRDefault="00000000">
            <w:pPr>
              <w:rPr>
                <w:color w:val="000000" w:themeColor="text1"/>
              </w:rPr>
            </w:pPr>
            <w:r w:rsidRPr="00C511D7">
              <w:rPr>
                <w:color w:val="000000" w:themeColor="text1"/>
                <w:sz w:val="22"/>
                <w:szCs w:val="22"/>
              </w:rPr>
              <w:t>No physical hardware or hazardous material involved</w:t>
            </w:r>
          </w:p>
        </w:tc>
        <w:tc>
          <w:tcPr>
            <w:tcW w:w="2600" w:type="dxa"/>
            <w:tcMar>
              <w:top w:w="80" w:type="dxa"/>
              <w:left w:w="100" w:type="dxa"/>
              <w:bottom w:w="80" w:type="dxa"/>
              <w:right w:w="100" w:type="dxa"/>
            </w:tcMar>
            <w:vAlign w:val="center"/>
          </w:tcPr>
          <w:p w14:paraId="2B1C6307" w14:textId="77777777" w:rsidR="004B30CF" w:rsidRPr="00C511D7" w:rsidRDefault="00000000">
            <w:pPr>
              <w:rPr>
                <w:color w:val="000000" w:themeColor="text1"/>
              </w:rPr>
            </w:pPr>
            <w:r w:rsidRPr="00C511D7">
              <w:rPr>
                <w:color w:val="000000" w:themeColor="text1"/>
                <w:sz w:val="22"/>
                <w:szCs w:val="22"/>
              </w:rPr>
              <w:t>Project is entirely software-based (simulation/emulation)</w:t>
            </w:r>
          </w:p>
        </w:tc>
        <w:tc>
          <w:tcPr>
            <w:tcW w:w="2000" w:type="dxa"/>
            <w:tcMar>
              <w:top w:w="80" w:type="dxa"/>
              <w:left w:w="100" w:type="dxa"/>
              <w:bottom w:w="80" w:type="dxa"/>
              <w:right w:w="100" w:type="dxa"/>
            </w:tcMar>
            <w:vAlign w:val="center"/>
          </w:tcPr>
          <w:p w14:paraId="7B0FD510" w14:textId="77777777" w:rsidR="004B30CF" w:rsidRPr="00C511D7" w:rsidRDefault="00000000">
            <w:pPr>
              <w:rPr>
                <w:color w:val="000000" w:themeColor="text1"/>
              </w:rPr>
            </w:pPr>
            <w:r w:rsidRPr="00C511D7">
              <w:rPr>
                <w:color w:val="000000" w:themeColor="text1"/>
                <w:sz w:val="22"/>
                <w:szCs w:val="22"/>
              </w:rPr>
              <w:t>No additional safety controls required</w:t>
            </w:r>
          </w:p>
        </w:tc>
      </w:tr>
      <w:tr w:rsidR="00C511D7" w:rsidRPr="00C511D7" w14:paraId="3557A0D3" w14:textId="77777777">
        <w:tc>
          <w:tcPr>
            <w:tcW w:w="1600" w:type="dxa"/>
            <w:tcMar>
              <w:top w:w="80" w:type="dxa"/>
              <w:left w:w="100" w:type="dxa"/>
              <w:bottom w:w="80" w:type="dxa"/>
              <w:right w:w="100" w:type="dxa"/>
            </w:tcMar>
            <w:vAlign w:val="center"/>
          </w:tcPr>
          <w:p w14:paraId="7150CF07" w14:textId="77777777" w:rsidR="004B30CF" w:rsidRPr="00C511D7" w:rsidRDefault="00000000">
            <w:pPr>
              <w:rPr>
                <w:color w:val="000000" w:themeColor="text1"/>
              </w:rPr>
            </w:pPr>
            <w:r w:rsidRPr="00C511D7">
              <w:rPr>
                <w:color w:val="000000" w:themeColor="text1"/>
                <w:sz w:val="22"/>
                <w:szCs w:val="22"/>
              </w:rPr>
              <w:t>Security</w:t>
            </w:r>
          </w:p>
        </w:tc>
        <w:tc>
          <w:tcPr>
            <w:tcW w:w="2800" w:type="dxa"/>
            <w:tcMar>
              <w:top w:w="80" w:type="dxa"/>
              <w:left w:w="100" w:type="dxa"/>
              <w:bottom w:w="80" w:type="dxa"/>
              <w:right w:w="100" w:type="dxa"/>
            </w:tcMar>
            <w:vAlign w:val="center"/>
          </w:tcPr>
          <w:p w14:paraId="442337E1" w14:textId="77777777" w:rsidR="004B30CF" w:rsidRPr="00C511D7" w:rsidRDefault="00000000">
            <w:pPr>
              <w:rPr>
                <w:color w:val="000000" w:themeColor="text1"/>
              </w:rPr>
            </w:pPr>
            <w:r w:rsidRPr="00C511D7">
              <w:rPr>
                <w:color w:val="000000" w:themeColor="text1"/>
                <w:sz w:val="22"/>
                <w:szCs w:val="22"/>
              </w:rPr>
              <w:t>Priority Queuing could, in principle, be exploited to starve low-priority traffic (a denial-of-service-like risk)</w:t>
            </w:r>
          </w:p>
        </w:tc>
        <w:tc>
          <w:tcPr>
            <w:tcW w:w="2600" w:type="dxa"/>
            <w:tcMar>
              <w:top w:w="80" w:type="dxa"/>
              <w:left w:w="100" w:type="dxa"/>
              <w:bottom w:w="80" w:type="dxa"/>
              <w:right w:w="100" w:type="dxa"/>
            </w:tcMar>
            <w:vAlign w:val="center"/>
          </w:tcPr>
          <w:p w14:paraId="162381CA" w14:textId="77777777" w:rsidR="004B30CF" w:rsidRPr="00C511D7" w:rsidRDefault="00000000">
            <w:pPr>
              <w:rPr>
                <w:color w:val="000000" w:themeColor="text1"/>
              </w:rPr>
            </w:pPr>
            <w:r w:rsidRPr="00C511D7">
              <w:rPr>
                <w:color w:val="000000" w:themeColor="text1"/>
                <w:sz w:val="22"/>
                <w:szCs w:val="22"/>
              </w:rPr>
              <w:t>Reviewed literature on fairness/starvation risk in class-based scheduling</w:t>
            </w:r>
          </w:p>
        </w:tc>
        <w:tc>
          <w:tcPr>
            <w:tcW w:w="2000" w:type="dxa"/>
            <w:tcMar>
              <w:top w:w="80" w:type="dxa"/>
              <w:left w:w="100" w:type="dxa"/>
              <w:bottom w:w="80" w:type="dxa"/>
              <w:right w:w="100" w:type="dxa"/>
            </w:tcMar>
            <w:vAlign w:val="center"/>
          </w:tcPr>
          <w:p w14:paraId="6B36EE0F" w14:textId="77777777" w:rsidR="004B30CF" w:rsidRPr="00C511D7" w:rsidRDefault="00000000">
            <w:pPr>
              <w:rPr>
                <w:color w:val="000000" w:themeColor="text1"/>
              </w:rPr>
            </w:pPr>
            <w:r w:rsidRPr="00C511D7">
              <w:rPr>
                <w:color w:val="000000" w:themeColor="text1"/>
                <w:sz w:val="22"/>
                <w:szCs w:val="22"/>
              </w:rPr>
              <w:t>Noted starvation risk explicitly in Section 3.6 and flagged as a monitoring point rather than an unaddressed gap</w:t>
            </w:r>
          </w:p>
        </w:tc>
      </w:tr>
    </w:tbl>
    <w:p w14:paraId="7DC17D5D" w14:textId="77777777" w:rsidR="004B30CF" w:rsidRPr="00C511D7" w:rsidRDefault="00000000">
      <w:pPr>
        <w:pStyle w:val="Heading3"/>
        <w:spacing w:before="180" w:after="100"/>
        <w:rPr>
          <w:color w:val="000000" w:themeColor="text1"/>
        </w:rPr>
      </w:pPr>
      <w:r w:rsidRPr="00C511D7">
        <w:rPr>
          <w:b/>
          <w:bCs/>
          <w:i/>
          <w:iCs/>
          <w:color w:val="000000" w:themeColor="text1"/>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1215"/>
        <w:gridCol w:w="992"/>
        <w:gridCol w:w="986"/>
        <w:gridCol w:w="2292"/>
        <w:gridCol w:w="1020"/>
      </w:tblGrid>
      <w:tr w:rsidR="00C511D7" w:rsidRPr="00C511D7" w14:paraId="263D19B3" w14:textId="77777777">
        <w:trPr>
          <w:tblHeader/>
        </w:trPr>
        <w:tc>
          <w:tcPr>
            <w:tcW w:w="2600" w:type="dxa"/>
            <w:shd w:val="clear" w:color="auto" w:fill="D9E2F3"/>
            <w:tcMar>
              <w:top w:w="80" w:type="dxa"/>
              <w:left w:w="100" w:type="dxa"/>
              <w:bottom w:w="80" w:type="dxa"/>
              <w:right w:w="100" w:type="dxa"/>
            </w:tcMar>
            <w:vAlign w:val="center"/>
          </w:tcPr>
          <w:p w14:paraId="02F35A44" w14:textId="77777777" w:rsidR="004B30CF" w:rsidRPr="00C511D7" w:rsidRDefault="00000000">
            <w:pPr>
              <w:jc w:val="center"/>
              <w:rPr>
                <w:color w:val="000000" w:themeColor="text1"/>
              </w:rPr>
            </w:pPr>
            <w:r w:rsidRPr="00C511D7">
              <w:rPr>
                <w:b/>
                <w:bCs/>
                <w:color w:val="000000" w:themeColor="text1"/>
                <w:sz w:val="22"/>
                <w:szCs w:val="22"/>
              </w:rPr>
              <w:lastRenderedPageBreak/>
              <w:t>Risk</w:t>
            </w:r>
          </w:p>
        </w:tc>
        <w:tc>
          <w:tcPr>
            <w:tcW w:w="1000" w:type="dxa"/>
            <w:shd w:val="clear" w:color="auto" w:fill="D9E2F3"/>
            <w:tcMar>
              <w:top w:w="80" w:type="dxa"/>
              <w:left w:w="100" w:type="dxa"/>
              <w:bottom w:w="80" w:type="dxa"/>
              <w:right w:w="100" w:type="dxa"/>
            </w:tcMar>
            <w:vAlign w:val="center"/>
          </w:tcPr>
          <w:p w14:paraId="4CDA9162" w14:textId="77777777" w:rsidR="004B30CF" w:rsidRPr="00C511D7" w:rsidRDefault="00000000">
            <w:pPr>
              <w:jc w:val="center"/>
              <w:rPr>
                <w:color w:val="000000" w:themeColor="text1"/>
              </w:rPr>
            </w:pPr>
            <w:r w:rsidRPr="00C511D7">
              <w:rPr>
                <w:b/>
                <w:bCs/>
                <w:color w:val="000000" w:themeColor="text1"/>
                <w:sz w:val="22"/>
                <w:szCs w:val="22"/>
              </w:rPr>
              <w:t>Likelihood</w:t>
            </w:r>
          </w:p>
        </w:tc>
        <w:tc>
          <w:tcPr>
            <w:tcW w:w="1000" w:type="dxa"/>
            <w:shd w:val="clear" w:color="auto" w:fill="D9E2F3"/>
            <w:tcMar>
              <w:top w:w="80" w:type="dxa"/>
              <w:left w:w="100" w:type="dxa"/>
              <w:bottom w:w="80" w:type="dxa"/>
              <w:right w:w="100" w:type="dxa"/>
            </w:tcMar>
            <w:vAlign w:val="center"/>
          </w:tcPr>
          <w:p w14:paraId="78083CA9" w14:textId="77777777" w:rsidR="004B30CF" w:rsidRPr="00C511D7" w:rsidRDefault="00000000">
            <w:pPr>
              <w:jc w:val="center"/>
              <w:rPr>
                <w:color w:val="000000" w:themeColor="text1"/>
              </w:rPr>
            </w:pPr>
            <w:r w:rsidRPr="00C511D7">
              <w:rPr>
                <w:b/>
                <w:bCs/>
                <w:color w:val="000000" w:themeColor="text1"/>
                <w:sz w:val="22"/>
                <w:szCs w:val="22"/>
              </w:rPr>
              <w:t>Severity</w:t>
            </w:r>
          </w:p>
        </w:tc>
        <w:tc>
          <w:tcPr>
            <w:tcW w:w="1000" w:type="dxa"/>
            <w:shd w:val="clear" w:color="auto" w:fill="D9E2F3"/>
            <w:tcMar>
              <w:top w:w="80" w:type="dxa"/>
              <w:left w:w="100" w:type="dxa"/>
              <w:bottom w:w="80" w:type="dxa"/>
              <w:right w:w="100" w:type="dxa"/>
            </w:tcMar>
            <w:vAlign w:val="center"/>
          </w:tcPr>
          <w:p w14:paraId="6F0C0AFD" w14:textId="77777777" w:rsidR="004B30CF" w:rsidRPr="00C511D7" w:rsidRDefault="00000000">
            <w:pPr>
              <w:jc w:val="center"/>
              <w:rPr>
                <w:color w:val="000000" w:themeColor="text1"/>
              </w:rPr>
            </w:pPr>
            <w:r w:rsidRPr="00C511D7">
              <w:rPr>
                <w:b/>
                <w:bCs/>
                <w:color w:val="000000" w:themeColor="text1"/>
                <w:sz w:val="22"/>
                <w:szCs w:val="22"/>
              </w:rPr>
              <w:t>Risk Level</w:t>
            </w:r>
          </w:p>
        </w:tc>
        <w:tc>
          <w:tcPr>
            <w:tcW w:w="2400" w:type="dxa"/>
            <w:shd w:val="clear" w:color="auto" w:fill="D9E2F3"/>
            <w:tcMar>
              <w:top w:w="80" w:type="dxa"/>
              <w:left w:w="100" w:type="dxa"/>
              <w:bottom w:w="80" w:type="dxa"/>
              <w:right w:w="100" w:type="dxa"/>
            </w:tcMar>
            <w:vAlign w:val="center"/>
          </w:tcPr>
          <w:p w14:paraId="3C0E85D2" w14:textId="77777777" w:rsidR="004B30CF" w:rsidRPr="00C511D7" w:rsidRDefault="00000000">
            <w:pPr>
              <w:jc w:val="center"/>
              <w:rPr>
                <w:color w:val="000000" w:themeColor="text1"/>
              </w:rPr>
            </w:pPr>
            <w:r w:rsidRPr="00C511D7">
              <w:rPr>
                <w:b/>
                <w:bCs/>
                <w:color w:val="000000" w:themeColor="text1"/>
                <w:sz w:val="22"/>
                <w:szCs w:val="22"/>
              </w:rPr>
              <w:t>Mitigation</w:t>
            </w:r>
          </w:p>
        </w:tc>
        <w:tc>
          <w:tcPr>
            <w:tcW w:w="1000" w:type="dxa"/>
            <w:shd w:val="clear" w:color="auto" w:fill="D9E2F3"/>
            <w:tcMar>
              <w:top w:w="80" w:type="dxa"/>
              <w:left w:w="100" w:type="dxa"/>
              <w:bottom w:w="80" w:type="dxa"/>
              <w:right w:w="100" w:type="dxa"/>
            </w:tcMar>
            <w:vAlign w:val="center"/>
          </w:tcPr>
          <w:p w14:paraId="14309126" w14:textId="77777777" w:rsidR="004B30CF" w:rsidRPr="00C511D7" w:rsidRDefault="00000000">
            <w:pPr>
              <w:jc w:val="center"/>
              <w:rPr>
                <w:color w:val="000000" w:themeColor="text1"/>
              </w:rPr>
            </w:pPr>
            <w:r w:rsidRPr="00C511D7">
              <w:rPr>
                <w:b/>
                <w:bCs/>
                <w:color w:val="000000" w:themeColor="text1"/>
                <w:sz w:val="22"/>
                <w:szCs w:val="22"/>
              </w:rPr>
              <w:t>Residual Risk</w:t>
            </w:r>
          </w:p>
        </w:tc>
      </w:tr>
      <w:tr w:rsidR="00C511D7" w:rsidRPr="00C511D7" w14:paraId="08A6C4B4" w14:textId="77777777">
        <w:tc>
          <w:tcPr>
            <w:tcW w:w="2600" w:type="dxa"/>
            <w:tcMar>
              <w:top w:w="80" w:type="dxa"/>
              <w:left w:w="100" w:type="dxa"/>
              <w:bottom w:w="80" w:type="dxa"/>
              <w:right w:w="100" w:type="dxa"/>
            </w:tcMar>
            <w:vAlign w:val="center"/>
          </w:tcPr>
          <w:p w14:paraId="110FB907" w14:textId="77777777" w:rsidR="004B30CF" w:rsidRPr="00C511D7" w:rsidRDefault="00000000">
            <w:pPr>
              <w:rPr>
                <w:color w:val="000000" w:themeColor="text1"/>
              </w:rPr>
            </w:pPr>
            <w:r w:rsidRPr="00C511D7">
              <w:rPr>
                <w:color w:val="000000" w:themeColor="text1"/>
                <w:sz w:val="22"/>
                <w:szCs w:val="22"/>
              </w:rPr>
              <w:t>MATLAB/</w:t>
            </w:r>
            <w:proofErr w:type="spellStart"/>
            <w:r w:rsidRPr="00C511D7">
              <w:rPr>
                <w:color w:val="000000" w:themeColor="text1"/>
                <w:sz w:val="22"/>
                <w:szCs w:val="22"/>
              </w:rPr>
              <w:t>OMNeT</w:t>
            </w:r>
            <w:proofErr w:type="spellEnd"/>
            <w:r w:rsidRPr="00C511D7">
              <w:rPr>
                <w:color w:val="000000" w:themeColor="text1"/>
                <w:sz w:val="22"/>
                <w:szCs w:val="22"/>
              </w:rPr>
              <w:t>++ simulations not completed before submission</w:t>
            </w:r>
          </w:p>
        </w:tc>
        <w:tc>
          <w:tcPr>
            <w:tcW w:w="1000" w:type="dxa"/>
            <w:tcMar>
              <w:top w:w="80" w:type="dxa"/>
              <w:left w:w="100" w:type="dxa"/>
              <w:bottom w:w="80" w:type="dxa"/>
              <w:right w:w="100" w:type="dxa"/>
            </w:tcMar>
            <w:vAlign w:val="center"/>
          </w:tcPr>
          <w:p w14:paraId="233A0295" w14:textId="77777777" w:rsidR="004B30CF" w:rsidRPr="00C511D7" w:rsidRDefault="00000000">
            <w:pPr>
              <w:rPr>
                <w:color w:val="000000" w:themeColor="text1"/>
              </w:rPr>
            </w:pPr>
            <w:r w:rsidRPr="00C511D7">
              <w:rPr>
                <w:color w:val="000000" w:themeColor="text1"/>
                <w:sz w:val="22"/>
                <w:szCs w:val="22"/>
              </w:rPr>
              <w:t>Medium</w:t>
            </w:r>
          </w:p>
        </w:tc>
        <w:tc>
          <w:tcPr>
            <w:tcW w:w="1000" w:type="dxa"/>
            <w:tcMar>
              <w:top w:w="80" w:type="dxa"/>
              <w:left w:w="100" w:type="dxa"/>
              <w:bottom w:w="80" w:type="dxa"/>
              <w:right w:w="100" w:type="dxa"/>
            </w:tcMar>
            <w:vAlign w:val="center"/>
          </w:tcPr>
          <w:p w14:paraId="0381DB16" w14:textId="77777777" w:rsidR="004B30CF" w:rsidRPr="00C511D7" w:rsidRDefault="00000000">
            <w:pPr>
              <w:rPr>
                <w:color w:val="000000" w:themeColor="text1"/>
              </w:rPr>
            </w:pPr>
            <w:r w:rsidRPr="00C511D7">
              <w:rPr>
                <w:color w:val="000000" w:themeColor="text1"/>
                <w:sz w:val="22"/>
                <w:szCs w:val="22"/>
              </w:rPr>
              <w:t>Medium</w:t>
            </w:r>
          </w:p>
        </w:tc>
        <w:tc>
          <w:tcPr>
            <w:tcW w:w="1000" w:type="dxa"/>
            <w:tcMar>
              <w:top w:w="80" w:type="dxa"/>
              <w:left w:w="100" w:type="dxa"/>
              <w:bottom w:w="80" w:type="dxa"/>
              <w:right w:w="100" w:type="dxa"/>
            </w:tcMar>
            <w:vAlign w:val="center"/>
          </w:tcPr>
          <w:p w14:paraId="27BE7D03" w14:textId="77777777" w:rsidR="004B30CF" w:rsidRPr="00C511D7" w:rsidRDefault="00000000">
            <w:pPr>
              <w:rPr>
                <w:color w:val="000000" w:themeColor="text1"/>
              </w:rPr>
            </w:pPr>
            <w:r w:rsidRPr="00C511D7">
              <w:rPr>
                <w:color w:val="000000" w:themeColor="text1"/>
                <w:sz w:val="22"/>
                <w:szCs w:val="22"/>
              </w:rPr>
              <w:t>Medium</w:t>
            </w:r>
          </w:p>
        </w:tc>
        <w:tc>
          <w:tcPr>
            <w:tcW w:w="2400" w:type="dxa"/>
            <w:tcMar>
              <w:top w:w="80" w:type="dxa"/>
              <w:left w:w="100" w:type="dxa"/>
              <w:bottom w:w="80" w:type="dxa"/>
              <w:right w:w="100" w:type="dxa"/>
            </w:tcMar>
            <w:vAlign w:val="center"/>
          </w:tcPr>
          <w:p w14:paraId="51CEA166" w14:textId="77777777" w:rsidR="004B30CF" w:rsidRPr="00C511D7" w:rsidRDefault="00000000">
            <w:pPr>
              <w:rPr>
                <w:color w:val="000000" w:themeColor="text1"/>
              </w:rPr>
            </w:pPr>
            <w:r w:rsidRPr="00C511D7">
              <w:rPr>
                <w:color w:val="000000" w:themeColor="text1"/>
                <w:sz w:val="22"/>
                <w:szCs w:val="22"/>
              </w:rPr>
              <w:t>Report theoretical/expected results explicitly labelled as illustrative; complete simulations before final defence</w:t>
            </w:r>
          </w:p>
        </w:tc>
        <w:tc>
          <w:tcPr>
            <w:tcW w:w="1000" w:type="dxa"/>
            <w:tcMar>
              <w:top w:w="80" w:type="dxa"/>
              <w:left w:w="100" w:type="dxa"/>
              <w:bottom w:w="80" w:type="dxa"/>
              <w:right w:w="100" w:type="dxa"/>
            </w:tcMar>
            <w:vAlign w:val="center"/>
          </w:tcPr>
          <w:p w14:paraId="7F12A091" w14:textId="77777777" w:rsidR="004B30CF" w:rsidRPr="00C511D7" w:rsidRDefault="00000000">
            <w:pPr>
              <w:rPr>
                <w:color w:val="000000" w:themeColor="text1"/>
              </w:rPr>
            </w:pPr>
            <w:r w:rsidRPr="00C511D7">
              <w:rPr>
                <w:color w:val="000000" w:themeColor="text1"/>
                <w:sz w:val="22"/>
                <w:szCs w:val="22"/>
              </w:rPr>
              <w:t>Low</w:t>
            </w:r>
          </w:p>
        </w:tc>
      </w:tr>
      <w:tr w:rsidR="00C511D7" w:rsidRPr="00C511D7" w14:paraId="58DB194E" w14:textId="77777777">
        <w:tc>
          <w:tcPr>
            <w:tcW w:w="2600" w:type="dxa"/>
            <w:tcMar>
              <w:top w:w="80" w:type="dxa"/>
              <w:left w:w="100" w:type="dxa"/>
              <w:bottom w:w="80" w:type="dxa"/>
              <w:right w:w="100" w:type="dxa"/>
            </w:tcMar>
            <w:vAlign w:val="center"/>
          </w:tcPr>
          <w:p w14:paraId="00D4E1C5" w14:textId="77777777" w:rsidR="004B30CF" w:rsidRPr="00C511D7" w:rsidRDefault="00000000">
            <w:pPr>
              <w:rPr>
                <w:color w:val="000000" w:themeColor="text1"/>
              </w:rPr>
            </w:pPr>
            <w:r w:rsidRPr="00C511D7">
              <w:rPr>
                <w:color w:val="000000" w:themeColor="text1"/>
                <w:sz w:val="22"/>
                <w:szCs w:val="22"/>
              </w:rPr>
              <w:t>Priority Queuing causes excessive data-traffic delay (starvation)</w:t>
            </w:r>
          </w:p>
        </w:tc>
        <w:tc>
          <w:tcPr>
            <w:tcW w:w="1000" w:type="dxa"/>
            <w:tcMar>
              <w:top w:w="80" w:type="dxa"/>
              <w:left w:w="100" w:type="dxa"/>
              <w:bottom w:w="80" w:type="dxa"/>
              <w:right w:w="100" w:type="dxa"/>
            </w:tcMar>
            <w:vAlign w:val="center"/>
          </w:tcPr>
          <w:p w14:paraId="01E5F4C6" w14:textId="77777777" w:rsidR="004B30CF" w:rsidRPr="00C511D7" w:rsidRDefault="00000000">
            <w:pPr>
              <w:rPr>
                <w:color w:val="000000" w:themeColor="text1"/>
              </w:rPr>
            </w:pPr>
            <w:r w:rsidRPr="00C511D7">
              <w:rPr>
                <w:color w:val="000000" w:themeColor="text1"/>
                <w:sz w:val="22"/>
                <w:szCs w:val="22"/>
              </w:rPr>
              <w:t>Medium</w:t>
            </w:r>
          </w:p>
        </w:tc>
        <w:tc>
          <w:tcPr>
            <w:tcW w:w="1000" w:type="dxa"/>
            <w:tcMar>
              <w:top w:w="80" w:type="dxa"/>
              <w:left w:w="100" w:type="dxa"/>
              <w:bottom w:w="80" w:type="dxa"/>
              <w:right w:w="100" w:type="dxa"/>
            </w:tcMar>
            <w:vAlign w:val="center"/>
          </w:tcPr>
          <w:p w14:paraId="6DEBF7DD" w14:textId="77777777" w:rsidR="004B30CF" w:rsidRPr="00C511D7" w:rsidRDefault="00000000">
            <w:pPr>
              <w:rPr>
                <w:color w:val="000000" w:themeColor="text1"/>
              </w:rPr>
            </w:pPr>
            <w:r w:rsidRPr="00C511D7">
              <w:rPr>
                <w:color w:val="000000" w:themeColor="text1"/>
                <w:sz w:val="22"/>
                <w:szCs w:val="22"/>
              </w:rPr>
              <w:t>Low</w:t>
            </w:r>
          </w:p>
        </w:tc>
        <w:tc>
          <w:tcPr>
            <w:tcW w:w="1000" w:type="dxa"/>
            <w:tcMar>
              <w:top w:w="80" w:type="dxa"/>
              <w:left w:w="100" w:type="dxa"/>
              <w:bottom w:w="80" w:type="dxa"/>
              <w:right w:w="100" w:type="dxa"/>
            </w:tcMar>
            <w:vAlign w:val="center"/>
          </w:tcPr>
          <w:p w14:paraId="1090DDDF" w14:textId="77777777" w:rsidR="004B30CF" w:rsidRPr="00C511D7" w:rsidRDefault="00000000">
            <w:pPr>
              <w:rPr>
                <w:color w:val="000000" w:themeColor="text1"/>
              </w:rPr>
            </w:pPr>
            <w:r w:rsidRPr="00C511D7">
              <w:rPr>
                <w:color w:val="000000" w:themeColor="text1"/>
                <w:sz w:val="22"/>
                <w:szCs w:val="22"/>
              </w:rPr>
              <w:t>Low</w:t>
            </w:r>
          </w:p>
        </w:tc>
        <w:tc>
          <w:tcPr>
            <w:tcW w:w="2400" w:type="dxa"/>
            <w:tcMar>
              <w:top w:w="80" w:type="dxa"/>
              <w:left w:w="100" w:type="dxa"/>
              <w:bottom w:w="80" w:type="dxa"/>
              <w:right w:w="100" w:type="dxa"/>
            </w:tcMar>
            <w:vAlign w:val="center"/>
          </w:tcPr>
          <w:p w14:paraId="209C73A1" w14:textId="77777777" w:rsidR="004B30CF" w:rsidRPr="00C511D7" w:rsidRDefault="00000000">
            <w:pPr>
              <w:rPr>
                <w:color w:val="000000" w:themeColor="text1"/>
              </w:rPr>
            </w:pPr>
            <w:r w:rsidRPr="00C511D7">
              <w:rPr>
                <w:color w:val="000000" w:themeColor="text1"/>
                <w:sz w:val="22"/>
                <w:szCs w:val="22"/>
              </w:rPr>
              <w:t>Measure and report data-class delay alongside voice-class delay</w:t>
            </w:r>
          </w:p>
        </w:tc>
        <w:tc>
          <w:tcPr>
            <w:tcW w:w="1000" w:type="dxa"/>
            <w:tcMar>
              <w:top w:w="80" w:type="dxa"/>
              <w:left w:w="100" w:type="dxa"/>
              <w:bottom w:w="80" w:type="dxa"/>
              <w:right w:w="100" w:type="dxa"/>
            </w:tcMar>
            <w:vAlign w:val="center"/>
          </w:tcPr>
          <w:p w14:paraId="2D0CA322" w14:textId="77777777" w:rsidR="004B30CF" w:rsidRPr="00C511D7" w:rsidRDefault="00000000">
            <w:pPr>
              <w:rPr>
                <w:color w:val="000000" w:themeColor="text1"/>
              </w:rPr>
            </w:pPr>
            <w:r w:rsidRPr="00C511D7">
              <w:rPr>
                <w:color w:val="000000" w:themeColor="text1"/>
                <w:sz w:val="22"/>
                <w:szCs w:val="22"/>
              </w:rPr>
              <w:t>Low</w:t>
            </w:r>
          </w:p>
        </w:tc>
      </w:tr>
      <w:tr w:rsidR="00C511D7" w:rsidRPr="00C511D7" w14:paraId="0E2579BB" w14:textId="77777777">
        <w:tc>
          <w:tcPr>
            <w:tcW w:w="2600" w:type="dxa"/>
            <w:tcMar>
              <w:top w:w="80" w:type="dxa"/>
              <w:left w:w="100" w:type="dxa"/>
              <w:bottom w:w="80" w:type="dxa"/>
              <w:right w:w="100" w:type="dxa"/>
            </w:tcMar>
            <w:vAlign w:val="center"/>
          </w:tcPr>
          <w:p w14:paraId="6866A9E3" w14:textId="77777777" w:rsidR="004B30CF" w:rsidRPr="00C511D7" w:rsidRDefault="00000000">
            <w:pPr>
              <w:rPr>
                <w:color w:val="000000" w:themeColor="text1"/>
              </w:rPr>
            </w:pPr>
            <w:r w:rsidRPr="00C511D7">
              <w:rPr>
                <w:color w:val="000000" w:themeColor="text1"/>
                <w:sz w:val="22"/>
                <w:szCs w:val="22"/>
              </w:rPr>
              <w:t>Packet Tracer topology not representative of real router queuing internals</w:t>
            </w:r>
          </w:p>
        </w:tc>
        <w:tc>
          <w:tcPr>
            <w:tcW w:w="1000" w:type="dxa"/>
            <w:tcMar>
              <w:top w:w="80" w:type="dxa"/>
              <w:left w:w="100" w:type="dxa"/>
              <w:bottom w:w="80" w:type="dxa"/>
              <w:right w:w="100" w:type="dxa"/>
            </w:tcMar>
            <w:vAlign w:val="center"/>
          </w:tcPr>
          <w:p w14:paraId="45906087" w14:textId="77777777" w:rsidR="004B30CF" w:rsidRPr="00C511D7" w:rsidRDefault="00000000">
            <w:pPr>
              <w:rPr>
                <w:color w:val="000000" w:themeColor="text1"/>
              </w:rPr>
            </w:pPr>
            <w:r w:rsidRPr="00C511D7">
              <w:rPr>
                <w:color w:val="000000" w:themeColor="text1"/>
                <w:sz w:val="22"/>
                <w:szCs w:val="22"/>
              </w:rPr>
              <w:t>Low</w:t>
            </w:r>
          </w:p>
        </w:tc>
        <w:tc>
          <w:tcPr>
            <w:tcW w:w="1000" w:type="dxa"/>
            <w:tcMar>
              <w:top w:w="80" w:type="dxa"/>
              <w:left w:w="100" w:type="dxa"/>
              <w:bottom w:w="80" w:type="dxa"/>
              <w:right w:w="100" w:type="dxa"/>
            </w:tcMar>
            <w:vAlign w:val="center"/>
          </w:tcPr>
          <w:p w14:paraId="4ED3E692" w14:textId="77777777" w:rsidR="004B30CF" w:rsidRPr="00C511D7" w:rsidRDefault="00000000">
            <w:pPr>
              <w:rPr>
                <w:color w:val="000000" w:themeColor="text1"/>
              </w:rPr>
            </w:pPr>
            <w:r w:rsidRPr="00C511D7">
              <w:rPr>
                <w:color w:val="000000" w:themeColor="text1"/>
                <w:sz w:val="22"/>
                <w:szCs w:val="22"/>
              </w:rPr>
              <w:t>Medium</w:t>
            </w:r>
          </w:p>
        </w:tc>
        <w:tc>
          <w:tcPr>
            <w:tcW w:w="1000" w:type="dxa"/>
            <w:tcMar>
              <w:top w:w="80" w:type="dxa"/>
              <w:left w:w="100" w:type="dxa"/>
              <w:bottom w:w="80" w:type="dxa"/>
              <w:right w:w="100" w:type="dxa"/>
            </w:tcMar>
            <w:vAlign w:val="center"/>
          </w:tcPr>
          <w:p w14:paraId="32414C7A" w14:textId="77777777" w:rsidR="004B30CF" w:rsidRPr="00C511D7" w:rsidRDefault="00000000">
            <w:pPr>
              <w:rPr>
                <w:color w:val="000000" w:themeColor="text1"/>
              </w:rPr>
            </w:pPr>
            <w:r w:rsidRPr="00C511D7">
              <w:rPr>
                <w:color w:val="000000" w:themeColor="text1"/>
                <w:sz w:val="22"/>
                <w:szCs w:val="22"/>
              </w:rPr>
              <w:t>Low</w:t>
            </w:r>
          </w:p>
        </w:tc>
        <w:tc>
          <w:tcPr>
            <w:tcW w:w="2400" w:type="dxa"/>
            <w:tcMar>
              <w:top w:w="80" w:type="dxa"/>
              <w:left w:w="100" w:type="dxa"/>
              <w:bottom w:w="80" w:type="dxa"/>
              <w:right w:w="100" w:type="dxa"/>
            </w:tcMar>
            <w:vAlign w:val="center"/>
          </w:tcPr>
          <w:p w14:paraId="0E1FAB35" w14:textId="77777777" w:rsidR="004B30CF" w:rsidRPr="00C511D7" w:rsidRDefault="00000000">
            <w:pPr>
              <w:rPr>
                <w:color w:val="000000" w:themeColor="text1"/>
              </w:rPr>
            </w:pPr>
            <w:r w:rsidRPr="00C511D7">
              <w:rPr>
                <w:color w:val="000000" w:themeColor="text1"/>
                <w:sz w:val="22"/>
                <w:szCs w:val="22"/>
              </w:rPr>
              <w:t>Cross-check emulated delay figures against M/M/1/M/M/c closed-form predictions</w:t>
            </w:r>
          </w:p>
        </w:tc>
        <w:tc>
          <w:tcPr>
            <w:tcW w:w="1000" w:type="dxa"/>
            <w:tcMar>
              <w:top w:w="80" w:type="dxa"/>
              <w:left w:w="100" w:type="dxa"/>
              <w:bottom w:w="80" w:type="dxa"/>
              <w:right w:w="100" w:type="dxa"/>
            </w:tcMar>
            <w:vAlign w:val="center"/>
          </w:tcPr>
          <w:p w14:paraId="6FF7BD49" w14:textId="77777777" w:rsidR="004B30CF" w:rsidRPr="00C511D7" w:rsidRDefault="00000000">
            <w:pPr>
              <w:rPr>
                <w:color w:val="000000" w:themeColor="text1"/>
              </w:rPr>
            </w:pPr>
            <w:r w:rsidRPr="00C511D7">
              <w:rPr>
                <w:color w:val="000000" w:themeColor="text1"/>
                <w:sz w:val="22"/>
                <w:szCs w:val="22"/>
              </w:rPr>
              <w:t>Low</w:t>
            </w:r>
          </w:p>
        </w:tc>
      </w:tr>
      <w:tr w:rsidR="00C511D7" w:rsidRPr="00C511D7" w14:paraId="67D0726A" w14:textId="77777777">
        <w:tc>
          <w:tcPr>
            <w:tcW w:w="2600" w:type="dxa"/>
            <w:tcMar>
              <w:top w:w="80" w:type="dxa"/>
              <w:left w:w="100" w:type="dxa"/>
              <w:bottom w:w="80" w:type="dxa"/>
              <w:right w:w="100" w:type="dxa"/>
            </w:tcMar>
            <w:vAlign w:val="center"/>
          </w:tcPr>
          <w:p w14:paraId="4EBBB71A" w14:textId="77777777" w:rsidR="004B30CF" w:rsidRPr="00C511D7" w:rsidRDefault="00000000">
            <w:pPr>
              <w:rPr>
                <w:color w:val="000000" w:themeColor="text1"/>
              </w:rPr>
            </w:pPr>
            <w:r w:rsidRPr="00C511D7">
              <w:rPr>
                <w:color w:val="000000" w:themeColor="text1"/>
                <w:sz w:val="22"/>
                <w:szCs w:val="22"/>
              </w:rPr>
              <w:t>Simulation parameters (seed, packet size) differ between compared models, biasing results</w:t>
            </w:r>
          </w:p>
        </w:tc>
        <w:tc>
          <w:tcPr>
            <w:tcW w:w="1000" w:type="dxa"/>
            <w:tcMar>
              <w:top w:w="80" w:type="dxa"/>
              <w:left w:w="100" w:type="dxa"/>
              <w:bottom w:w="80" w:type="dxa"/>
              <w:right w:w="100" w:type="dxa"/>
            </w:tcMar>
            <w:vAlign w:val="center"/>
          </w:tcPr>
          <w:p w14:paraId="126C34D1" w14:textId="77777777" w:rsidR="004B30CF" w:rsidRPr="00C511D7" w:rsidRDefault="00000000">
            <w:pPr>
              <w:rPr>
                <w:color w:val="000000" w:themeColor="text1"/>
              </w:rPr>
            </w:pPr>
            <w:r w:rsidRPr="00C511D7">
              <w:rPr>
                <w:color w:val="000000" w:themeColor="text1"/>
                <w:sz w:val="22"/>
                <w:szCs w:val="22"/>
              </w:rPr>
              <w:t>Low</w:t>
            </w:r>
          </w:p>
        </w:tc>
        <w:tc>
          <w:tcPr>
            <w:tcW w:w="1000" w:type="dxa"/>
            <w:tcMar>
              <w:top w:w="80" w:type="dxa"/>
              <w:left w:w="100" w:type="dxa"/>
              <w:bottom w:w="80" w:type="dxa"/>
              <w:right w:w="100" w:type="dxa"/>
            </w:tcMar>
            <w:vAlign w:val="center"/>
          </w:tcPr>
          <w:p w14:paraId="5C32FDA1" w14:textId="77777777" w:rsidR="004B30CF" w:rsidRPr="00C511D7" w:rsidRDefault="00000000">
            <w:pPr>
              <w:rPr>
                <w:color w:val="000000" w:themeColor="text1"/>
              </w:rPr>
            </w:pPr>
            <w:r w:rsidRPr="00C511D7">
              <w:rPr>
                <w:color w:val="000000" w:themeColor="text1"/>
                <w:sz w:val="22"/>
                <w:szCs w:val="22"/>
              </w:rPr>
              <w:t>Medium</w:t>
            </w:r>
          </w:p>
        </w:tc>
        <w:tc>
          <w:tcPr>
            <w:tcW w:w="1000" w:type="dxa"/>
            <w:tcMar>
              <w:top w:w="80" w:type="dxa"/>
              <w:left w:w="100" w:type="dxa"/>
              <w:bottom w:w="80" w:type="dxa"/>
              <w:right w:w="100" w:type="dxa"/>
            </w:tcMar>
            <w:vAlign w:val="center"/>
          </w:tcPr>
          <w:p w14:paraId="2B39032C" w14:textId="77777777" w:rsidR="004B30CF" w:rsidRPr="00C511D7" w:rsidRDefault="00000000">
            <w:pPr>
              <w:rPr>
                <w:color w:val="000000" w:themeColor="text1"/>
              </w:rPr>
            </w:pPr>
            <w:r w:rsidRPr="00C511D7">
              <w:rPr>
                <w:color w:val="000000" w:themeColor="text1"/>
                <w:sz w:val="22"/>
                <w:szCs w:val="22"/>
              </w:rPr>
              <w:t>Low</w:t>
            </w:r>
          </w:p>
        </w:tc>
        <w:tc>
          <w:tcPr>
            <w:tcW w:w="2400" w:type="dxa"/>
            <w:tcMar>
              <w:top w:w="80" w:type="dxa"/>
              <w:left w:w="100" w:type="dxa"/>
              <w:bottom w:w="80" w:type="dxa"/>
              <w:right w:w="100" w:type="dxa"/>
            </w:tcMar>
            <w:vAlign w:val="center"/>
          </w:tcPr>
          <w:p w14:paraId="453B8839" w14:textId="77777777" w:rsidR="004B30CF" w:rsidRPr="00C511D7" w:rsidRDefault="00000000">
            <w:pPr>
              <w:rPr>
                <w:color w:val="000000" w:themeColor="text1"/>
              </w:rPr>
            </w:pPr>
            <w:r w:rsidRPr="00C511D7">
              <w:rPr>
                <w:color w:val="000000" w:themeColor="text1"/>
                <w:sz w:val="22"/>
                <w:szCs w:val="22"/>
              </w:rPr>
              <w:t>Hold all controlled variables identical across compared runs within each sub-study</w:t>
            </w:r>
          </w:p>
        </w:tc>
        <w:tc>
          <w:tcPr>
            <w:tcW w:w="1000" w:type="dxa"/>
            <w:tcMar>
              <w:top w:w="80" w:type="dxa"/>
              <w:left w:w="100" w:type="dxa"/>
              <w:bottom w:w="80" w:type="dxa"/>
              <w:right w:w="100" w:type="dxa"/>
            </w:tcMar>
            <w:vAlign w:val="center"/>
          </w:tcPr>
          <w:p w14:paraId="17E5D95D" w14:textId="77777777" w:rsidR="004B30CF" w:rsidRPr="00C511D7" w:rsidRDefault="00000000">
            <w:pPr>
              <w:rPr>
                <w:color w:val="000000" w:themeColor="text1"/>
              </w:rPr>
            </w:pPr>
            <w:r w:rsidRPr="00C511D7">
              <w:rPr>
                <w:color w:val="000000" w:themeColor="text1"/>
                <w:sz w:val="22"/>
                <w:szCs w:val="22"/>
              </w:rPr>
              <w:t>Low</w:t>
            </w:r>
          </w:p>
        </w:tc>
      </w:tr>
    </w:tbl>
    <w:p w14:paraId="42C23E19" w14:textId="1B8015B7" w:rsidR="004B30CF" w:rsidRPr="00C511D7" w:rsidRDefault="00000000">
      <w:pPr>
        <w:rPr>
          <w:color w:val="000000" w:themeColor="text1"/>
        </w:rPr>
      </w:pPr>
      <w:r w:rsidRPr="00C511D7">
        <w:rPr>
          <w:color w:val="000000" w:themeColor="text1"/>
        </w:rPr>
        <w:br w:type="page"/>
      </w:r>
    </w:p>
    <w:p w14:paraId="30D52D02"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CHAPTER 4: IMPLEMENTATION, TESTING &amp; RESULTS, PROJECT MANAGEMENT</w:t>
      </w:r>
    </w:p>
    <w:p w14:paraId="7D2C7D17" w14:textId="77777777" w:rsidR="004B30CF" w:rsidRPr="00C511D7" w:rsidRDefault="00000000">
      <w:pPr>
        <w:pStyle w:val="Heading2"/>
        <w:spacing w:before="240" w:after="120"/>
        <w:rPr>
          <w:color w:val="000000" w:themeColor="text1"/>
        </w:rPr>
      </w:pPr>
      <w:r w:rsidRPr="00C511D7">
        <w:rPr>
          <w:b/>
          <w:bCs/>
          <w:color w:val="000000" w:themeColor="text1"/>
        </w:rPr>
        <w:t>4.1 Development Approach &amp; Resources</w:t>
      </w:r>
    </w:p>
    <w:p w14:paraId="2EC7D39E" w14:textId="77777777" w:rsidR="004B30CF" w:rsidRPr="00C511D7" w:rsidRDefault="00000000">
      <w:pPr>
        <w:spacing w:after="160" w:line="276" w:lineRule="auto"/>
        <w:jc w:val="both"/>
        <w:rPr>
          <w:color w:val="000000" w:themeColor="text1"/>
        </w:rPr>
      </w:pPr>
      <w:r w:rsidRPr="00C511D7">
        <w:rPr>
          <w:color w:val="000000" w:themeColor="text1"/>
        </w:rPr>
        <w:t xml:space="preserve">The project follows a single simulation approach applied consistently across all four modules: for each sub-study, the queuing model (single queue, tandem network, priority scheduler, or M/M/c) is first defined with explicit λ, μ, and c parameters; Poisson packet arrivals and exponential service times are then generated in MATLAB and/or </w:t>
      </w:r>
      <w:proofErr w:type="spellStart"/>
      <w:r w:rsidRPr="00C511D7">
        <w:rPr>
          <w:color w:val="000000" w:themeColor="text1"/>
        </w:rPr>
        <w:t>OMNeT</w:t>
      </w:r>
      <w:proofErr w:type="spellEnd"/>
      <w:r w:rsidRPr="00C511D7">
        <w:rPr>
          <w:color w:val="000000" w:themeColor="text1"/>
        </w:rPr>
        <w:t>++, holding controlled variables (packet size, duration, random seed) identical across the models being compared; arrival, service-start, and departure timestamps are instrumented to compute waiting time, end-to-end delay, queue length and throughput; and simulated trends are validated against the closed-form M/M/1 / M/M/c predictions established in Chapter 3 before conclusions are drawn. Sub-study 1 additionally uses Cisco Packet Tracer to emulate and measure an actual multi-device topology.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4295"/>
        <w:gridCol w:w="2351"/>
      </w:tblGrid>
      <w:tr w:rsidR="00C511D7" w:rsidRPr="00C511D7" w14:paraId="20E83A89" w14:textId="77777777">
        <w:trPr>
          <w:tblHeader/>
        </w:trPr>
        <w:tc>
          <w:tcPr>
            <w:tcW w:w="2400" w:type="dxa"/>
            <w:shd w:val="clear" w:color="auto" w:fill="D9E2F3"/>
            <w:tcMar>
              <w:top w:w="80" w:type="dxa"/>
              <w:left w:w="100" w:type="dxa"/>
              <w:bottom w:w="80" w:type="dxa"/>
              <w:right w:w="100" w:type="dxa"/>
            </w:tcMar>
            <w:vAlign w:val="center"/>
          </w:tcPr>
          <w:p w14:paraId="430E1C68" w14:textId="77777777" w:rsidR="004B30CF" w:rsidRPr="00C511D7" w:rsidRDefault="00000000">
            <w:pPr>
              <w:jc w:val="center"/>
              <w:rPr>
                <w:color w:val="000000" w:themeColor="text1"/>
              </w:rPr>
            </w:pPr>
            <w:r w:rsidRPr="00C511D7">
              <w:rPr>
                <w:b/>
                <w:bCs/>
                <w:color w:val="000000" w:themeColor="text1"/>
                <w:sz w:val="22"/>
                <w:szCs w:val="22"/>
              </w:rPr>
              <w:t>Tool / Software</w:t>
            </w:r>
          </w:p>
        </w:tc>
        <w:tc>
          <w:tcPr>
            <w:tcW w:w="4400" w:type="dxa"/>
            <w:shd w:val="clear" w:color="auto" w:fill="D9E2F3"/>
            <w:tcMar>
              <w:top w:w="80" w:type="dxa"/>
              <w:left w:w="100" w:type="dxa"/>
              <w:bottom w:w="80" w:type="dxa"/>
              <w:right w:w="100" w:type="dxa"/>
            </w:tcMar>
            <w:vAlign w:val="center"/>
          </w:tcPr>
          <w:p w14:paraId="0F648A9D" w14:textId="77777777" w:rsidR="004B30CF" w:rsidRPr="00C511D7" w:rsidRDefault="00000000">
            <w:pPr>
              <w:jc w:val="center"/>
              <w:rPr>
                <w:color w:val="000000" w:themeColor="text1"/>
              </w:rPr>
            </w:pPr>
            <w:r w:rsidRPr="00C511D7">
              <w:rPr>
                <w:b/>
                <w:bCs/>
                <w:color w:val="000000" w:themeColor="text1"/>
                <w:sz w:val="22"/>
                <w:szCs w:val="22"/>
              </w:rPr>
              <w:t>Purpose</w:t>
            </w:r>
          </w:p>
        </w:tc>
        <w:tc>
          <w:tcPr>
            <w:tcW w:w="2400" w:type="dxa"/>
            <w:shd w:val="clear" w:color="auto" w:fill="D9E2F3"/>
            <w:tcMar>
              <w:top w:w="80" w:type="dxa"/>
              <w:left w:w="100" w:type="dxa"/>
              <w:bottom w:w="80" w:type="dxa"/>
              <w:right w:w="100" w:type="dxa"/>
            </w:tcMar>
            <w:vAlign w:val="center"/>
          </w:tcPr>
          <w:p w14:paraId="1F2671CB" w14:textId="77777777" w:rsidR="004B30CF" w:rsidRPr="00C511D7" w:rsidRDefault="00000000">
            <w:pPr>
              <w:jc w:val="center"/>
              <w:rPr>
                <w:color w:val="000000" w:themeColor="text1"/>
              </w:rPr>
            </w:pPr>
            <w:r w:rsidRPr="00C511D7">
              <w:rPr>
                <w:b/>
                <w:bCs/>
                <w:color w:val="000000" w:themeColor="text1"/>
                <w:sz w:val="22"/>
                <w:szCs w:val="22"/>
              </w:rPr>
              <w:t>Stage Used</w:t>
            </w:r>
          </w:p>
        </w:tc>
      </w:tr>
      <w:tr w:rsidR="00C511D7" w:rsidRPr="00C511D7" w14:paraId="554C07C9" w14:textId="77777777">
        <w:tc>
          <w:tcPr>
            <w:tcW w:w="2400" w:type="dxa"/>
            <w:tcMar>
              <w:top w:w="80" w:type="dxa"/>
              <w:left w:w="100" w:type="dxa"/>
              <w:bottom w:w="80" w:type="dxa"/>
              <w:right w:w="100" w:type="dxa"/>
            </w:tcMar>
            <w:vAlign w:val="center"/>
          </w:tcPr>
          <w:p w14:paraId="081A5FAE" w14:textId="77777777" w:rsidR="004B30CF" w:rsidRPr="00C511D7" w:rsidRDefault="00000000">
            <w:pPr>
              <w:rPr>
                <w:color w:val="000000" w:themeColor="text1"/>
              </w:rPr>
            </w:pPr>
            <w:r w:rsidRPr="00C511D7">
              <w:rPr>
                <w:color w:val="000000" w:themeColor="text1"/>
                <w:sz w:val="22"/>
                <w:szCs w:val="22"/>
              </w:rPr>
              <w:t>Cisco Packet Tracer</w:t>
            </w:r>
          </w:p>
        </w:tc>
        <w:tc>
          <w:tcPr>
            <w:tcW w:w="4400" w:type="dxa"/>
            <w:tcMar>
              <w:top w:w="80" w:type="dxa"/>
              <w:left w:w="100" w:type="dxa"/>
              <w:bottom w:w="80" w:type="dxa"/>
              <w:right w:w="100" w:type="dxa"/>
            </w:tcMar>
            <w:vAlign w:val="center"/>
          </w:tcPr>
          <w:p w14:paraId="76D55BBE" w14:textId="77777777" w:rsidR="004B30CF" w:rsidRPr="00C511D7" w:rsidRDefault="00000000">
            <w:pPr>
              <w:rPr>
                <w:color w:val="000000" w:themeColor="text1"/>
              </w:rPr>
            </w:pPr>
            <w:r w:rsidRPr="00C511D7">
              <w:rPr>
                <w:color w:val="000000" w:themeColor="text1"/>
                <w:sz w:val="22"/>
                <w:szCs w:val="22"/>
              </w:rPr>
              <w:t>Emulate single-queue (Model A) and 3-stage tandem (Model B) network topologies</w:t>
            </w:r>
          </w:p>
        </w:tc>
        <w:tc>
          <w:tcPr>
            <w:tcW w:w="2400" w:type="dxa"/>
            <w:tcMar>
              <w:top w:w="80" w:type="dxa"/>
              <w:left w:w="100" w:type="dxa"/>
              <w:bottom w:w="80" w:type="dxa"/>
              <w:right w:w="100" w:type="dxa"/>
            </w:tcMar>
            <w:vAlign w:val="center"/>
          </w:tcPr>
          <w:p w14:paraId="722D7770" w14:textId="77777777" w:rsidR="004B30CF" w:rsidRPr="00C511D7" w:rsidRDefault="00000000">
            <w:pPr>
              <w:rPr>
                <w:color w:val="000000" w:themeColor="text1"/>
              </w:rPr>
            </w:pPr>
            <w:r w:rsidRPr="00C511D7">
              <w:rPr>
                <w:color w:val="000000" w:themeColor="text1"/>
                <w:sz w:val="22"/>
                <w:szCs w:val="22"/>
              </w:rPr>
              <w:t>Sub-study 1 — design &amp; results</w:t>
            </w:r>
          </w:p>
        </w:tc>
      </w:tr>
      <w:tr w:rsidR="00C511D7" w:rsidRPr="00C511D7" w14:paraId="036C473C" w14:textId="77777777">
        <w:tc>
          <w:tcPr>
            <w:tcW w:w="2400" w:type="dxa"/>
            <w:tcMar>
              <w:top w:w="80" w:type="dxa"/>
              <w:left w:w="100" w:type="dxa"/>
              <w:bottom w:w="80" w:type="dxa"/>
              <w:right w:w="100" w:type="dxa"/>
            </w:tcMar>
            <w:vAlign w:val="center"/>
          </w:tcPr>
          <w:p w14:paraId="60D38CD9" w14:textId="77777777" w:rsidR="004B30CF" w:rsidRPr="00C511D7" w:rsidRDefault="00000000">
            <w:pPr>
              <w:rPr>
                <w:color w:val="000000" w:themeColor="text1"/>
              </w:rPr>
            </w:pPr>
            <w:r w:rsidRPr="00C511D7">
              <w:rPr>
                <w:color w:val="000000" w:themeColor="text1"/>
                <w:sz w:val="22"/>
                <w:szCs w:val="22"/>
              </w:rPr>
              <w:t>MATLAB</w:t>
            </w:r>
          </w:p>
        </w:tc>
        <w:tc>
          <w:tcPr>
            <w:tcW w:w="4400" w:type="dxa"/>
            <w:tcMar>
              <w:top w:w="80" w:type="dxa"/>
              <w:left w:w="100" w:type="dxa"/>
              <w:bottom w:w="80" w:type="dxa"/>
              <w:right w:w="100" w:type="dxa"/>
            </w:tcMar>
            <w:vAlign w:val="center"/>
          </w:tcPr>
          <w:p w14:paraId="2ECF5113" w14:textId="77777777" w:rsidR="004B30CF" w:rsidRPr="00C511D7" w:rsidRDefault="00000000">
            <w:pPr>
              <w:rPr>
                <w:color w:val="000000" w:themeColor="text1"/>
              </w:rPr>
            </w:pPr>
            <w:r w:rsidRPr="00C511D7">
              <w:rPr>
                <w:color w:val="000000" w:themeColor="text1"/>
                <w:sz w:val="22"/>
                <w:szCs w:val="22"/>
              </w:rPr>
              <w:t xml:space="preserve">Generate Poisson arrivals / exponential service, compute </w:t>
            </w:r>
            <w:proofErr w:type="spellStart"/>
            <w:r w:rsidRPr="00C511D7">
              <w:rPr>
                <w:color w:val="000000" w:themeColor="text1"/>
                <w:sz w:val="22"/>
                <w:szCs w:val="22"/>
              </w:rPr>
              <w:t>Wq</w:t>
            </w:r>
            <w:proofErr w:type="spellEnd"/>
            <w:r w:rsidRPr="00C511D7">
              <w:rPr>
                <w:color w:val="000000" w:themeColor="text1"/>
                <w:sz w:val="22"/>
                <w:szCs w:val="22"/>
              </w:rPr>
              <w:t xml:space="preserve">, </w:t>
            </w:r>
            <w:proofErr w:type="spellStart"/>
            <w:r w:rsidRPr="00C511D7">
              <w:rPr>
                <w:color w:val="000000" w:themeColor="text1"/>
                <w:sz w:val="22"/>
                <w:szCs w:val="22"/>
              </w:rPr>
              <w:t>Lq</w:t>
            </w:r>
            <w:proofErr w:type="spellEnd"/>
            <w:r w:rsidRPr="00C511D7">
              <w:rPr>
                <w:color w:val="000000" w:themeColor="text1"/>
                <w:sz w:val="22"/>
                <w:szCs w:val="22"/>
              </w:rPr>
              <w:t>, delay, throughput</w:t>
            </w:r>
          </w:p>
        </w:tc>
        <w:tc>
          <w:tcPr>
            <w:tcW w:w="2400" w:type="dxa"/>
            <w:tcMar>
              <w:top w:w="80" w:type="dxa"/>
              <w:left w:w="100" w:type="dxa"/>
              <w:bottom w:w="80" w:type="dxa"/>
              <w:right w:w="100" w:type="dxa"/>
            </w:tcMar>
            <w:vAlign w:val="center"/>
          </w:tcPr>
          <w:p w14:paraId="6266237C" w14:textId="77777777" w:rsidR="004B30CF" w:rsidRPr="00C511D7" w:rsidRDefault="00000000">
            <w:pPr>
              <w:rPr>
                <w:color w:val="000000" w:themeColor="text1"/>
              </w:rPr>
            </w:pPr>
            <w:r w:rsidRPr="00C511D7">
              <w:rPr>
                <w:color w:val="000000" w:themeColor="text1"/>
                <w:sz w:val="22"/>
                <w:szCs w:val="22"/>
              </w:rPr>
              <w:t>All sub-studies — simulation &amp; analysis</w:t>
            </w:r>
          </w:p>
        </w:tc>
      </w:tr>
      <w:tr w:rsidR="00C511D7" w:rsidRPr="00C511D7" w14:paraId="6A59B0F7" w14:textId="77777777">
        <w:tc>
          <w:tcPr>
            <w:tcW w:w="2400" w:type="dxa"/>
            <w:tcMar>
              <w:top w:w="80" w:type="dxa"/>
              <w:left w:w="100" w:type="dxa"/>
              <w:bottom w:w="80" w:type="dxa"/>
              <w:right w:w="100" w:type="dxa"/>
            </w:tcMar>
            <w:vAlign w:val="center"/>
          </w:tcPr>
          <w:p w14:paraId="6BF56D96" w14:textId="77777777" w:rsidR="004B30CF" w:rsidRPr="00C511D7" w:rsidRDefault="00000000">
            <w:pPr>
              <w:rPr>
                <w:color w:val="000000" w:themeColor="text1"/>
              </w:rPr>
            </w:pPr>
            <w:proofErr w:type="spellStart"/>
            <w:r w:rsidRPr="00C511D7">
              <w:rPr>
                <w:color w:val="000000" w:themeColor="text1"/>
                <w:sz w:val="22"/>
                <w:szCs w:val="22"/>
              </w:rPr>
              <w:t>OMNeT</w:t>
            </w:r>
            <w:proofErr w:type="spellEnd"/>
            <w:r w:rsidRPr="00C511D7">
              <w:rPr>
                <w:color w:val="000000" w:themeColor="text1"/>
                <w:sz w:val="22"/>
                <w:szCs w:val="22"/>
              </w:rPr>
              <w:t>++</w:t>
            </w:r>
          </w:p>
        </w:tc>
        <w:tc>
          <w:tcPr>
            <w:tcW w:w="4400" w:type="dxa"/>
            <w:tcMar>
              <w:top w:w="80" w:type="dxa"/>
              <w:left w:w="100" w:type="dxa"/>
              <w:bottom w:w="80" w:type="dxa"/>
              <w:right w:w="100" w:type="dxa"/>
            </w:tcMar>
            <w:vAlign w:val="center"/>
          </w:tcPr>
          <w:p w14:paraId="4179F473" w14:textId="77777777" w:rsidR="004B30CF" w:rsidRPr="00C511D7" w:rsidRDefault="00000000">
            <w:pPr>
              <w:rPr>
                <w:color w:val="000000" w:themeColor="text1"/>
              </w:rPr>
            </w:pPr>
            <w:r w:rsidRPr="00C511D7">
              <w:rPr>
                <w:color w:val="000000" w:themeColor="text1"/>
                <w:sz w:val="22"/>
                <w:szCs w:val="22"/>
              </w:rPr>
              <w:t>Discrete-event network simulation (Traffic Generator, Queue, Server/Classifier modules)</w:t>
            </w:r>
          </w:p>
        </w:tc>
        <w:tc>
          <w:tcPr>
            <w:tcW w:w="2400" w:type="dxa"/>
            <w:tcMar>
              <w:top w:w="80" w:type="dxa"/>
              <w:left w:w="100" w:type="dxa"/>
              <w:bottom w:w="80" w:type="dxa"/>
              <w:right w:w="100" w:type="dxa"/>
            </w:tcMar>
            <w:vAlign w:val="center"/>
          </w:tcPr>
          <w:p w14:paraId="7EA3BB69" w14:textId="77777777" w:rsidR="004B30CF" w:rsidRPr="00C511D7" w:rsidRDefault="00000000">
            <w:pPr>
              <w:rPr>
                <w:color w:val="000000" w:themeColor="text1"/>
              </w:rPr>
            </w:pPr>
            <w:r w:rsidRPr="00C511D7">
              <w:rPr>
                <w:color w:val="000000" w:themeColor="text1"/>
                <w:sz w:val="22"/>
                <w:szCs w:val="22"/>
              </w:rPr>
              <w:t>All sub-studies — simulation &amp; analysis</w:t>
            </w:r>
          </w:p>
        </w:tc>
      </w:tr>
    </w:tbl>
    <w:p w14:paraId="0DE6DD75" w14:textId="77777777" w:rsidR="004B30CF" w:rsidRPr="00C511D7" w:rsidRDefault="00000000">
      <w:pPr>
        <w:pStyle w:val="Heading2"/>
        <w:spacing w:before="240" w:after="120"/>
        <w:rPr>
          <w:color w:val="000000" w:themeColor="text1"/>
        </w:rPr>
      </w:pPr>
      <w:r w:rsidRPr="00C511D7">
        <w:rPr>
          <w:b/>
          <w:bCs/>
          <w:color w:val="000000" w:themeColor="text1"/>
        </w:rPr>
        <w:t>4.2 Software Implementation &amp; Modern Tools Used</w:t>
      </w:r>
    </w:p>
    <w:p w14:paraId="6CCA904B" w14:textId="77777777" w:rsidR="004B30CF" w:rsidRPr="00C511D7" w:rsidRDefault="00000000">
      <w:pPr>
        <w:pStyle w:val="Heading3"/>
        <w:spacing w:before="180" w:after="100"/>
        <w:rPr>
          <w:color w:val="000000" w:themeColor="text1"/>
        </w:rPr>
      </w:pPr>
      <w:r w:rsidRPr="00C511D7">
        <w:rPr>
          <w:b/>
          <w:bCs/>
          <w:i/>
          <w:iCs/>
          <w:color w:val="000000" w:themeColor="text1"/>
        </w:rPr>
        <w:t>Sub-study 1: Single-Queue vs Network-of-Queues</w:t>
      </w:r>
    </w:p>
    <w:p w14:paraId="320E6F54" w14:textId="103689CA" w:rsidR="004B30CF" w:rsidRDefault="00000000">
      <w:pPr>
        <w:spacing w:after="160" w:line="276" w:lineRule="auto"/>
        <w:jc w:val="both"/>
        <w:rPr>
          <w:color w:val="000000" w:themeColor="text1"/>
        </w:rPr>
      </w:pPr>
      <w:r w:rsidRPr="00C511D7">
        <w:rPr>
          <w:color w:val="000000" w:themeColor="text1"/>
        </w:rPr>
        <w:t>Model A (single queue) was built in Packet Tracer as Traffic → Queue + Server → Destination, and all pings completed successfully. Model B (three-stage tandem) was built as Source → Q1/S1 → Q2/S2 → Q3/S3 → Destination, with a bandwidth-constrained 64 kbps serial link introduced at one stage to create a realistic bottleneck; traffic was confirmed reaching Server1 in this topology.</w:t>
      </w:r>
    </w:p>
    <w:p w14:paraId="740BA2AB" w14:textId="77777777" w:rsidR="00247210" w:rsidRPr="00C511D7" w:rsidRDefault="00247210" w:rsidP="00247210">
      <w:pPr>
        <w:pStyle w:val="Heading3"/>
        <w:spacing w:before="180" w:after="100"/>
        <w:rPr>
          <w:color w:val="000000" w:themeColor="text1"/>
        </w:rPr>
      </w:pPr>
      <w:r w:rsidRPr="00C511D7">
        <w:rPr>
          <w:b/>
          <w:bCs/>
          <w:i/>
          <w:iCs/>
          <w:color w:val="000000" w:themeColor="text1"/>
        </w:rPr>
        <w:t>Sub-study 2: FIFO vs Priority Queuing</w:t>
      </w:r>
    </w:p>
    <w:p w14:paraId="10B51DCF" w14:textId="43EE674C" w:rsidR="005D1BA0" w:rsidRDefault="00247210">
      <w:pPr>
        <w:spacing w:after="160" w:line="276" w:lineRule="auto"/>
        <w:jc w:val="both"/>
        <w:rPr>
          <w:color w:val="000000" w:themeColor="text1"/>
        </w:rPr>
      </w:pPr>
      <w:r w:rsidRPr="00C511D7">
        <w:rPr>
          <w:color w:val="000000" w:themeColor="text1"/>
        </w:rPr>
        <w:t>Two traffic classes were defined — Class 1 (voice, time-sensitive, small packets, steady inter-arrival) and Class 2 (data, delay-tolerant). The MATLAB/</w:t>
      </w:r>
      <w:proofErr w:type="spellStart"/>
      <w:r w:rsidRPr="00C511D7">
        <w:rPr>
          <w:color w:val="000000" w:themeColor="text1"/>
        </w:rPr>
        <w:t>OMNeT</w:t>
      </w:r>
      <w:proofErr w:type="spellEnd"/>
      <w:r w:rsidRPr="00C511D7">
        <w:rPr>
          <w:color w:val="000000" w:themeColor="text1"/>
        </w:rPr>
        <w:t>++ methodology models packet arrivals, assigns class labels, records arrival/service-start/departure timestamps, and computes Average Priority Delay as the mean delay of voice packets only, under identical traffic seeds for both the FIFO run (Model A) and the Priority Queuing run (Model B).</w:t>
      </w:r>
    </w:p>
    <w:p w14:paraId="71DDDA05" w14:textId="77777777" w:rsidR="005D1BA0" w:rsidRDefault="005D1BA0">
      <w:pPr>
        <w:spacing w:after="160" w:line="276" w:lineRule="auto"/>
        <w:jc w:val="both"/>
        <w:rPr>
          <w:color w:val="000000" w:themeColor="text1"/>
        </w:rPr>
      </w:pPr>
    </w:p>
    <w:p w14:paraId="51A2D07F" w14:textId="77777777" w:rsidR="005D1BA0" w:rsidRDefault="005D1BA0">
      <w:pPr>
        <w:spacing w:after="160" w:line="276" w:lineRule="auto"/>
        <w:jc w:val="both"/>
        <w:rPr>
          <w:color w:val="000000" w:themeColor="text1"/>
        </w:rPr>
      </w:pPr>
    </w:p>
    <w:p w14:paraId="2CC07EEF" w14:textId="77777777" w:rsidR="005D1BA0" w:rsidRDefault="005D1BA0">
      <w:pPr>
        <w:spacing w:after="160" w:line="276" w:lineRule="auto"/>
        <w:jc w:val="both"/>
        <w:rPr>
          <w:color w:val="000000" w:themeColor="text1"/>
        </w:rPr>
      </w:pPr>
    </w:p>
    <w:p w14:paraId="7641C68C" w14:textId="77777777" w:rsidR="005D1BA0" w:rsidRDefault="005D1BA0">
      <w:pPr>
        <w:spacing w:after="160" w:line="276" w:lineRule="auto"/>
        <w:jc w:val="both"/>
        <w:rPr>
          <w:color w:val="000000" w:themeColor="text1"/>
        </w:rPr>
      </w:pPr>
    </w:p>
    <w:p w14:paraId="6057D7D2" w14:textId="330DF915" w:rsidR="005D1BA0" w:rsidRDefault="005D1BA0">
      <w:pPr>
        <w:spacing w:after="160" w:line="276" w:lineRule="auto"/>
        <w:jc w:val="both"/>
        <w:rPr>
          <w:color w:val="000000" w:themeColor="text1"/>
        </w:rPr>
      </w:pPr>
    </w:p>
    <w:p w14:paraId="6ECBCD13" w14:textId="7F45C7C6" w:rsidR="005D1BA0" w:rsidRPr="00C511D7" w:rsidRDefault="005D1BA0">
      <w:pPr>
        <w:spacing w:after="160" w:line="276" w:lineRule="auto"/>
        <w:jc w:val="both"/>
        <w:rPr>
          <w:color w:val="000000" w:themeColor="text1"/>
        </w:rPr>
      </w:pPr>
      <w:r>
        <w:rPr>
          <w:noProof/>
        </w:rPr>
        <w:drawing>
          <wp:anchor distT="0" distB="0" distL="114300" distR="114300" simplePos="0" relativeHeight="251659264" behindDoc="0" locked="0" layoutInCell="1" allowOverlap="1" wp14:anchorId="16EBE76A" wp14:editId="2870E06A">
            <wp:simplePos x="0" y="0"/>
            <wp:positionH relativeFrom="margin">
              <wp:align>right</wp:align>
            </wp:positionH>
            <wp:positionV relativeFrom="paragraph">
              <wp:posOffset>58208</wp:posOffset>
            </wp:positionV>
            <wp:extent cx="5731510" cy="3061335"/>
            <wp:effectExtent l="0" t="0" r="2540" b="5715"/>
            <wp:wrapNone/>
            <wp:docPr id="4" name="Picture 3" descr="Screenshot_2026-08-24_223258.png">
              <a:extLst xmlns:a="http://schemas.openxmlformats.org/drawingml/2006/main">
                <a:ext uri="{FF2B5EF4-FFF2-40B4-BE49-F238E27FC236}">
                  <a16:creationId xmlns:a16="http://schemas.microsoft.com/office/drawing/2014/main" id="{A26BBF63-7879-5699-F8B4-980A2AD40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shot_2026-08-24_223258.png">
                      <a:extLst>
                        <a:ext uri="{FF2B5EF4-FFF2-40B4-BE49-F238E27FC236}">
                          <a16:creationId xmlns:a16="http://schemas.microsoft.com/office/drawing/2014/main" id="{A26BBF63-7879-5699-F8B4-980A2AD406E7}"/>
                        </a:ext>
                      </a:extLst>
                    </pic:cNvPr>
                    <pic:cNvPicPr>
                      <a:picLocks noChangeAspect="1"/>
                    </pic:cNvPicPr>
                  </pic:nvPicPr>
                  <pic:blipFill>
                    <a:blip r:embed="rId9"/>
                    <a:srcRect r="-282"/>
                    <a:stretch>
                      <a:fillRect/>
                    </a:stretch>
                  </pic:blipFill>
                  <pic:spPr>
                    <a:xfrm>
                      <a:off x="0" y="0"/>
                      <a:ext cx="5731510" cy="3061335"/>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5FF6C2B" wp14:editId="3A1961BD">
                <wp:simplePos x="0" y="0"/>
                <wp:positionH relativeFrom="margin">
                  <wp:align>left</wp:align>
                </wp:positionH>
                <wp:positionV relativeFrom="paragraph">
                  <wp:posOffset>-438785</wp:posOffset>
                </wp:positionV>
                <wp:extent cx="4572000" cy="691471"/>
                <wp:effectExtent l="0" t="0" r="0" b="0"/>
                <wp:wrapNone/>
                <wp:docPr id="2" name="TextBox 1">
                  <a:extLst xmlns:a="http://schemas.openxmlformats.org/drawingml/2006/main">
                    <a:ext uri="{FF2B5EF4-FFF2-40B4-BE49-F238E27FC236}">
                      <a16:creationId xmlns:a16="http://schemas.microsoft.com/office/drawing/2014/main" id="{F5034934-8254-AE5E-0D45-1D551FEE94CD}"/>
                    </a:ext>
                  </a:extLst>
                </wp:docPr>
                <wp:cNvGraphicFramePr/>
                <a:graphic xmlns:a="http://schemas.openxmlformats.org/drawingml/2006/main">
                  <a:graphicData uri="http://schemas.microsoft.com/office/word/2010/wordprocessingShape">
                    <wps:wsp>
                      <wps:cNvSpPr txBox="1"/>
                      <wps:spPr>
                        <a:xfrm>
                          <a:off x="0" y="0"/>
                          <a:ext cx="4572000" cy="691471"/>
                        </a:xfrm>
                        <a:prstGeom prst="rect">
                          <a:avLst/>
                        </a:prstGeom>
                        <a:noFill/>
                      </wps:spPr>
                      <wps:txbx>
                        <w:txbxContent>
                          <w:p w14:paraId="4DF7719E" w14:textId="77777777" w:rsidR="005D1BA0" w:rsidRDefault="005D1BA0" w:rsidP="005D1BA0">
                            <w:pPr>
                              <w:spacing w:line="525" w:lineRule="exact"/>
                              <w:textAlignment w:val="baseline"/>
                              <w:rPr>
                                <w:rFonts w:eastAsia="Segoe UI" w:cs="Segoe UI"/>
                                <w:b/>
                                <w:bCs/>
                                <w:color w:val="17233B"/>
                                <w:sz w:val="36"/>
                                <w:szCs w:val="36"/>
                                <w:lang w:val="en-US"/>
                              </w:rPr>
                            </w:pPr>
                            <w:r>
                              <w:rPr>
                                <w:rFonts w:eastAsia="Segoe UI" w:cs="Segoe UI"/>
                                <w:b/>
                                <w:bCs/>
                                <w:color w:val="17233B"/>
                                <w:sz w:val="36"/>
                                <w:szCs w:val="36"/>
                                <w:lang w:val="en-US"/>
                              </w:rPr>
                              <w:t>Single-Queue Model (Baseline)</w:t>
                            </w:r>
                            <w:r>
                              <w:rPr>
                                <w:rFonts w:eastAsia="Segoe UI" w:cs="Segoe UI"/>
                                <w:color w:val="000000"/>
                                <w:sz w:val="36"/>
                                <w:szCs w:val="3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5FF6C2B" id="_x0000_t202" coordsize="21600,21600" o:spt="202" path="m,l,21600r21600,l21600,xe">
                <v:stroke joinstyle="miter"/>
                <v:path gradientshapeok="t" o:connecttype="rect"/>
              </v:shapetype>
              <v:shape id="TextBox 1" o:spid="_x0000_s1026" type="#_x0000_t202" style="position:absolute;left:0;text-align:left;margin-left:0;margin-top:-34.55pt;width:5in;height:54.4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" filled="f" stroked="f">
                <v:textbox style="mso-fit-shape-to-text:t">
                  <w:txbxContent>
                    <w:p w14:paraId="4DF7719E" w14:textId="77777777" w:rsidR="005D1BA0" w:rsidRDefault="005D1BA0" w:rsidP="005D1BA0">
                      <w:pPr>
                        <w:spacing w:line="525" w:lineRule="exact"/>
                        <w:textAlignment w:val="baseline"/>
                        <w:rPr>
                          <w:rFonts w:eastAsia="Segoe UI" w:cs="Segoe UI"/>
                          <w:b/>
                          <w:bCs/>
                          <w:color w:val="17233B"/>
                          <w:sz w:val="36"/>
                          <w:szCs w:val="36"/>
                          <w:lang w:val="en-US"/>
                        </w:rPr>
                      </w:pPr>
                      <w:r>
                        <w:rPr>
                          <w:rFonts w:eastAsia="Segoe UI" w:cs="Segoe UI"/>
                          <w:b/>
                          <w:bCs/>
                          <w:color w:val="17233B"/>
                          <w:sz w:val="36"/>
                          <w:szCs w:val="36"/>
                          <w:lang w:val="en-US"/>
                        </w:rPr>
                        <w:t>Single-Queue Model (Baseline)</w:t>
                      </w:r>
                      <w:r>
                        <w:rPr>
                          <w:rFonts w:eastAsia="Segoe UI" w:cs="Segoe UI"/>
                          <w:color w:val="000000"/>
                          <w:sz w:val="36"/>
                          <w:szCs w:val="36"/>
                          <w:lang w:val="en-US"/>
                        </w:rPr>
                        <w:t>​</w:t>
                      </w:r>
                    </w:p>
                  </w:txbxContent>
                </v:textbox>
                <w10:wrap anchorx="margin"/>
              </v:shape>
            </w:pict>
          </mc:Fallback>
        </mc:AlternateContent>
      </w:r>
    </w:p>
    <w:p w14:paraId="784E1820" w14:textId="21A4FC1F" w:rsidR="005D1BA0" w:rsidRDefault="005D1BA0">
      <w:pPr>
        <w:pStyle w:val="Heading3"/>
        <w:spacing w:before="180" w:after="100"/>
        <w:rPr>
          <w:b/>
          <w:bCs/>
          <w:i/>
          <w:iCs/>
          <w:color w:val="000000" w:themeColor="text1"/>
        </w:rPr>
      </w:pPr>
    </w:p>
    <w:p w14:paraId="15E5DAC5" w14:textId="5C42119E" w:rsidR="005D1BA0" w:rsidRDefault="005D1BA0">
      <w:pPr>
        <w:pStyle w:val="Heading3"/>
        <w:spacing w:before="180" w:after="100"/>
        <w:rPr>
          <w:b/>
          <w:bCs/>
          <w:i/>
          <w:iCs/>
          <w:color w:val="000000" w:themeColor="text1"/>
        </w:rPr>
      </w:pPr>
    </w:p>
    <w:p w14:paraId="4A72D212" w14:textId="77777777" w:rsidR="005D1BA0" w:rsidRDefault="005D1BA0">
      <w:pPr>
        <w:pStyle w:val="Heading3"/>
        <w:spacing w:before="180" w:after="100"/>
        <w:rPr>
          <w:b/>
          <w:bCs/>
          <w:i/>
          <w:iCs/>
          <w:color w:val="000000" w:themeColor="text1"/>
        </w:rPr>
      </w:pPr>
    </w:p>
    <w:p w14:paraId="235B9433" w14:textId="77777777" w:rsidR="005D1BA0" w:rsidRDefault="005D1BA0">
      <w:pPr>
        <w:pStyle w:val="Heading3"/>
        <w:spacing w:before="180" w:after="100"/>
        <w:rPr>
          <w:b/>
          <w:bCs/>
          <w:i/>
          <w:iCs/>
          <w:color w:val="000000" w:themeColor="text1"/>
        </w:rPr>
      </w:pPr>
    </w:p>
    <w:p w14:paraId="456F18B6" w14:textId="77777777" w:rsidR="005D1BA0" w:rsidRDefault="005D1BA0">
      <w:pPr>
        <w:pStyle w:val="Heading3"/>
        <w:spacing w:before="180" w:after="100"/>
        <w:rPr>
          <w:b/>
          <w:bCs/>
          <w:i/>
          <w:iCs/>
          <w:color w:val="000000" w:themeColor="text1"/>
        </w:rPr>
      </w:pPr>
    </w:p>
    <w:p w14:paraId="5E53838B" w14:textId="77777777" w:rsidR="005D1BA0" w:rsidRDefault="005D1BA0">
      <w:pPr>
        <w:pStyle w:val="Heading3"/>
        <w:spacing w:before="180" w:after="100"/>
        <w:rPr>
          <w:b/>
          <w:bCs/>
          <w:i/>
          <w:iCs/>
          <w:color w:val="000000" w:themeColor="text1"/>
        </w:rPr>
      </w:pPr>
    </w:p>
    <w:p w14:paraId="6F832B96" w14:textId="77777777" w:rsidR="005D1BA0" w:rsidRDefault="005D1BA0">
      <w:pPr>
        <w:pStyle w:val="Heading3"/>
        <w:spacing w:before="180" w:after="100"/>
        <w:rPr>
          <w:b/>
          <w:bCs/>
          <w:i/>
          <w:iCs/>
          <w:color w:val="000000" w:themeColor="text1"/>
        </w:rPr>
      </w:pPr>
    </w:p>
    <w:p w14:paraId="323F11BB" w14:textId="77777777" w:rsidR="005D1BA0" w:rsidRDefault="005D1BA0">
      <w:pPr>
        <w:pStyle w:val="Heading3"/>
        <w:spacing w:before="180" w:after="100"/>
        <w:rPr>
          <w:b/>
          <w:bCs/>
          <w:i/>
          <w:iCs/>
          <w:color w:val="000000" w:themeColor="text1"/>
        </w:rPr>
      </w:pPr>
    </w:p>
    <w:p w14:paraId="2F7A56B0" w14:textId="77777777" w:rsidR="005D1BA0" w:rsidRDefault="005D1BA0">
      <w:pPr>
        <w:pStyle w:val="Heading3"/>
        <w:spacing w:before="180" w:after="100"/>
        <w:rPr>
          <w:b/>
          <w:bCs/>
          <w:i/>
          <w:iCs/>
          <w:color w:val="000000" w:themeColor="text1"/>
        </w:rPr>
      </w:pPr>
    </w:p>
    <w:p w14:paraId="0BED902B" w14:textId="366D117E" w:rsidR="005D1BA0" w:rsidRDefault="005D1BA0">
      <w:pPr>
        <w:pStyle w:val="Heading3"/>
        <w:spacing w:before="180" w:after="100"/>
        <w:rPr>
          <w:b/>
          <w:bCs/>
          <w:i/>
          <w:iCs/>
          <w:color w:val="000000" w:themeColor="text1"/>
        </w:rPr>
      </w:pPr>
    </w:p>
    <w:p w14:paraId="7AEE5F84" w14:textId="3C3DD228" w:rsidR="005D1BA0" w:rsidRDefault="005D1BA0">
      <w:pPr>
        <w:pStyle w:val="Heading3"/>
        <w:spacing w:before="180" w:after="100"/>
        <w:rPr>
          <w:b/>
          <w:bCs/>
          <w:i/>
          <w:iCs/>
          <w:color w:val="000000" w:themeColor="text1"/>
        </w:rPr>
      </w:pPr>
      <w:r>
        <w:rPr>
          <w:noProof/>
        </w:rPr>
        <mc:AlternateContent>
          <mc:Choice Requires="wps">
            <w:drawing>
              <wp:anchor distT="0" distB="0" distL="114300" distR="114300" simplePos="0" relativeHeight="251660288" behindDoc="0" locked="0" layoutInCell="1" allowOverlap="1" wp14:anchorId="35FFE381" wp14:editId="6ADF3E15">
                <wp:simplePos x="0" y="0"/>
                <wp:positionH relativeFrom="margin">
                  <wp:align>center</wp:align>
                </wp:positionH>
                <wp:positionV relativeFrom="paragraph">
                  <wp:posOffset>209127</wp:posOffset>
                </wp:positionV>
                <wp:extent cx="5288165" cy="174904"/>
                <wp:effectExtent l="0" t="0" r="0" b="0"/>
                <wp:wrapNone/>
                <wp:docPr id="5" name="TextBox 22">
                  <a:extLst xmlns:a="http://schemas.openxmlformats.org/drawingml/2006/main">
                    <a:ext uri="{FF2B5EF4-FFF2-40B4-BE49-F238E27FC236}">
                      <a16:creationId xmlns:a16="http://schemas.microsoft.com/office/drawing/2014/main" id="{0AA2FB13-CF6D-95E6-BAE3-B8308A77E337}"/>
                    </a:ext>
                  </a:extLst>
                </wp:docPr>
                <wp:cNvGraphicFramePr/>
                <a:graphic xmlns:a="http://schemas.openxmlformats.org/drawingml/2006/main">
                  <a:graphicData uri="http://schemas.microsoft.com/office/word/2010/wordprocessingShape">
                    <wps:wsp>
                      <wps:cNvSpPr txBox="1"/>
                      <wps:spPr>
                        <a:xfrm>
                          <a:off x="0" y="0"/>
                          <a:ext cx="5288165" cy="174904"/>
                        </a:xfrm>
                        <a:prstGeom prst="rect">
                          <a:avLst/>
                        </a:prstGeom>
                        <a:noFill/>
                      </wps:spPr>
                      <wps:txbx>
                        <w:txbxContent>
                          <w:p w14:paraId="241AE6E6" w14:textId="77777777" w:rsidR="005D1BA0" w:rsidRDefault="005D1BA0" w:rsidP="005D1BA0">
                            <w:pPr>
                              <w:spacing w:line="276" w:lineRule="auto"/>
                              <w:jc w:val="center"/>
                              <w:rPr>
                                <w:rFonts w:ascii="Calibri Light" w:eastAsia="Arial" w:hAnsi="Calibri Light" w:cs="Arial"/>
                                <w:b/>
                                <w:bCs/>
                                <w:color w:val="838D97"/>
                                <w:sz w:val="21"/>
                                <w:szCs w:val="21"/>
                              </w:rPr>
                            </w:pPr>
                            <w:r>
                              <w:rPr>
                                <w:rFonts w:ascii="Calibri Light" w:eastAsia="Arial" w:hAnsi="Calibri Light" w:cs="Arial"/>
                                <w:b/>
                                <w:bCs/>
                                <w:color w:val="838D97"/>
                                <w:sz w:val="21"/>
                                <w:szCs w:val="21"/>
                              </w:rPr>
                              <w:t>Packet Tracer — Model A (all pings successful)</w:t>
                            </w:r>
                          </w:p>
                        </w:txbxContent>
                      </wps:txbx>
                      <wps:bodyPr wrap="square" lIns="0" tIns="0" rIns="0" bIns="0" anchor="t">
                        <a:spAutoFit/>
                      </wps:bodyPr>
                    </wps:wsp>
                  </a:graphicData>
                </a:graphic>
              </wp:anchor>
            </w:drawing>
          </mc:Choice>
          <mc:Fallback>
            <w:pict>
              <v:shape w14:anchorId="35FFE381" id="TextBox 22" o:spid="_x0000_s1027" type="#_x0000_t202" style="position:absolute;margin-left:0;margin-top:16.45pt;width:416.4pt;height:13.7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" filled="f" stroked="f">
                <v:textbox style="mso-fit-shape-to-text:t" inset="0,0,0,0">
                  <w:txbxContent>
                    <w:p w14:paraId="241AE6E6" w14:textId="77777777" w:rsidR="005D1BA0" w:rsidRDefault="005D1BA0" w:rsidP="005D1BA0">
                      <w:pPr>
                        <w:spacing w:line="276" w:lineRule="auto"/>
                        <w:jc w:val="center"/>
                        <w:rPr>
                          <w:rFonts w:ascii="Calibri Light" w:eastAsia="Arial" w:hAnsi="Calibri Light" w:cs="Arial"/>
                          <w:b/>
                          <w:bCs/>
                          <w:color w:val="838D97"/>
                          <w:sz w:val="21"/>
                          <w:szCs w:val="21"/>
                        </w:rPr>
                      </w:pPr>
                      <w:r>
                        <w:rPr>
                          <w:rFonts w:ascii="Calibri Light" w:eastAsia="Arial" w:hAnsi="Calibri Light" w:cs="Arial"/>
                          <w:b/>
                          <w:bCs/>
                          <w:color w:val="838D97"/>
                          <w:sz w:val="21"/>
                          <w:szCs w:val="21"/>
                        </w:rPr>
                        <w:t>Packet Tracer — Model A (all pings successful)</w:t>
                      </w:r>
                    </w:p>
                  </w:txbxContent>
                </v:textbox>
                <w10:wrap anchorx="margin"/>
              </v:shape>
            </w:pict>
          </mc:Fallback>
        </mc:AlternateContent>
      </w:r>
    </w:p>
    <w:p w14:paraId="350E39D4" w14:textId="3970ECEB" w:rsidR="005D1BA0" w:rsidRDefault="005D1BA0">
      <w:pPr>
        <w:pStyle w:val="Heading3"/>
        <w:spacing w:before="180" w:after="100"/>
        <w:rPr>
          <w:b/>
          <w:bCs/>
          <w:i/>
          <w:iCs/>
          <w:color w:val="000000" w:themeColor="text1"/>
        </w:rPr>
      </w:pPr>
    </w:p>
    <w:p w14:paraId="4BD02309" w14:textId="50E31B09" w:rsidR="005D1BA0" w:rsidRDefault="005D1BA0">
      <w:pPr>
        <w:pStyle w:val="Heading3"/>
        <w:spacing w:before="180" w:after="100"/>
        <w:rPr>
          <w:b/>
          <w:bCs/>
          <w:i/>
          <w:iCs/>
          <w:color w:val="000000" w:themeColor="text1"/>
        </w:rPr>
      </w:pPr>
    </w:p>
    <w:p w14:paraId="579DEAE3" w14:textId="77777777" w:rsidR="005D1BA0" w:rsidRDefault="005D1BA0">
      <w:pPr>
        <w:pStyle w:val="Heading3"/>
        <w:spacing w:before="180" w:after="100"/>
        <w:rPr>
          <w:b/>
          <w:bCs/>
          <w:i/>
          <w:iCs/>
          <w:color w:val="000000" w:themeColor="text1"/>
        </w:rPr>
      </w:pPr>
    </w:p>
    <w:p w14:paraId="3177E09E" w14:textId="0ADCE731" w:rsidR="005D1BA0" w:rsidRDefault="005D1BA0">
      <w:pPr>
        <w:pStyle w:val="Heading3"/>
        <w:spacing w:before="180" w:after="100"/>
        <w:rPr>
          <w:b/>
          <w:bCs/>
          <w:i/>
          <w:iCs/>
          <w:color w:val="000000" w:themeColor="text1"/>
        </w:rPr>
      </w:pPr>
      <w:r>
        <w:rPr>
          <w:noProof/>
        </w:rPr>
        <mc:AlternateContent>
          <mc:Choice Requires="wps">
            <w:drawing>
              <wp:anchor distT="0" distB="0" distL="114300" distR="114300" simplePos="0" relativeHeight="251665408" behindDoc="0" locked="0" layoutInCell="1" allowOverlap="1" wp14:anchorId="0CEDF994" wp14:editId="2B9074E6">
                <wp:simplePos x="0" y="0"/>
                <wp:positionH relativeFrom="column">
                  <wp:posOffset>0</wp:posOffset>
                </wp:positionH>
                <wp:positionV relativeFrom="paragraph">
                  <wp:posOffset>-51435</wp:posOffset>
                </wp:positionV>
                <wp:extent cx="5824903" cy="691151"/>
                <wp:effectExtent l="0" t="0" r="0" b="0"/>
                <wp:wrapNone/>
                <wp:docPr id="985694430" name="TextBox 3"/>
                <wp:cNvGraphicFramePr xmlns:a="http://schemas.openxmlformats.org/drawingml/2006/main"/>
                <a:graphic xmlns:a="http://schemas.openxmlformats.org/drawingml/2006/main">
                  <a:graphicData uri="http://schemas.microsoft.com/office/word/2010/wordprocessingShape">
                    <wps:wsp>
                      <wps:cNvSpPr txBox="1"/>
                      <wps:spPr>
                        <a:xfrm>
                          <a:off x="0" y="0"/>
                          <a:ext cx="5824903" cy="691151"/>
                        </a:xfrm>
                        <a:prstGeom prst="rect">
                          <a:avLst/>
                        </a:prstGeom>
                        <a:noFill/>
                      </wps:spPr>
                      <wps:txbx>
                        <w:txbxContent>
                          <w:p w14:paraId="7F0B1642" w14:textId="008A135C" w:rsidR="005D1BA0" w:rsidRPr="005D1BA0" w:rsidRDefault="005D1BA0" w:rsidP="005D1BA0">
                            <w:pPr>
                              <w:spacing w:line="465" w:lineRule="exact"/>
                              <w:textAlignment w:val="baseline"/>
                              <w:rPr>
                                <w:rFonts w:eastAsia="Segoe UI" w:cs="Segoe UI"/>
                                <w:b/>
                                <w:bCs/>
                                <w:color w:val="065A82"/>
                                <w:sz w:val="32"/>
                                <w:szCs w:val="32"/>
                                <w:lang w:val="en-US"/>
                              </w:rPr>
                            </w:pPr>
                            <w:r>
                              <w:rPr>
                                <w:rFonts w:eastAsia="Segoe UI" w:cs="Segoe UI"/>
                                <w:b/>
                                <w:bCs/>
                                <w:color w:val="17233B"/>
                                <w:sz w:val="36"/>
                                <w:szCs w:val="36"/>
                                <w:lang w:val="en-US"/>
                              </w:rPr>
                              <w:t>Network-of-Queues (3-Stage Tandem) &amp; Queuing Theory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EDF994" id="TextBox 3" o:spid="_x0000_s1028" type="#_x0000_t202" style="position:absolute;margin-left:0;margin-top:-4.05pt;width:458.65pt;height:54.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" filled="f" stroked="f">
                <v:textbox style="mso-fit-shape-to-text:t">
                  <w:txbxContent>
                    <w:p w14:paraId="7F0B1642" w14:textId="008A135C" w:rsidR="005D1BA0" w:rsidRPr="005D1BA0" w:rsidRDefault="005D1BA0" w:rsidP="005D1BA0">
                      <w:pPr>
                        <w:spacing w:line="465" w:lineRule="exact"/>
                        <w:textAlignment w:val="baseline"/>
                        <w:rPr>
                          <w:rFonts w:eastAsia="Segoe UI" w:cs="Segoe UI"/>
                          <w:b/>
                          <w:bCs/>
                          <w:color w:val="065A82"/>
                          <w:sz w:val="32"/>
                          <w:szCs w:val="32"/>
                          <w:lang w:val="en-US"/>
                        </w:rPr>
                      </w:pPr>
                      <w:r>
                        <w:rPr>
                          <w:rFonts w:eastAsia="Segoe UI" w:cs="Segoe UI"/>
                          <w:b/>
                          <w:bCs/>
                          <w:color w:val="17233B"/>
                          <w:sz w:val="36"/>
                          <w:szCs w:val="36"/>
                          <w:lang w:val="en-US"/>
                        </w:rPr>
                        <w:t>Network-of-Queues (3-Stage Tandem) &amp; Queuing Theory</w:t>
                      </w:r>
                    </w:p>
                  </w:txbxContent>
                </v:textbox>
              </v:shape>
            </w:pict>
          </mc:Fallback>
        </mc:AlternateContent>
      </w:r>
    </w:p>
    <w:p w14:paraId="79D8C706" w14:textId="77777777" w:rsidR="005D1BA0" w:rsidRDefault="005D1BA0">
      <w:pPr>
        <w:pStyle w:val="Heading3"/>
        <w:spacing w:before="180" w:after="100"/>
        <w:rPr>
          <w:b/>
          <w:bCs/>
          <w:i/>
          <w:iCs/>
          <w:color w:val="000000" w:themeColor="text1"/>
        </w:rPr>
      </w:pPr>
    </w:p>
    <w:p w14:paraId="2E8DCCCC" w14:textId="24380B19" w:rsidR="005D1BA0" w:rsidRDefault="005D1BA0">
      <w:pPr>
        <w:pStyle w:val="Heading3"/>
        <w:spacing w:before="180" w:after="100"/>
        <w:rPr>
          <w:b/>
          <w:bCs/>
          <w:i/>
          <w:iCs/>
          <w:color w:val="000000" w:themeColor="text1"/>
        </w:rPr>
      </w:pPr>
      <w:r>
        <w:rPr>
          <w:noProof/>
        </w:rPr>
        <w:drawing>
          <wp:anchor distT="0" distB="0" distL="114300" distR="114300" simplePos="0" relativeHeight="251663360" behindDoc="0" locked="0" layoutInCell="1" allowOverlap="1" wp14:anchorId="2EBF0C99" wp14:editId="0CD3C09E">
            <wp:simplePos x="0" y="0"/>
            <wp:positionH relativeFrom="column">
              <wp:posOffset>115782</wp:posOffset>
            </wp:positionH>
            <wp:positionV relativeFrom="paragraph">
              <wp:posOffset>54610</wp:posOffset>
            </wp:positionV>
            <wp:extent cx="5731510" cy="3041015"/>
            <wp:effectExtent l="0" t="0" r="2540" b="6985"/>
            <wp:wrapNone/>
            <wp:docPr id="621066988" name="Picture 1" descr="Screenshot_2026-08-24_231218.png">
              <a:extLst xmlns:a="http://schemas.openxmlformats.org/drawingml/2006/main">
                <a:ext uri="{FF2B5EF4-FFF2-40B4-BE49-F238E27FC236}">
                  <a16:creationId xmlns:a16="http://schemas.microsoft.com/office/drawing/2014/main" id="{C0A13013-D2FB-BF0F-4A08-45EDC4C89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shot_2026-08-24_231218.png">
                      <a:extLst>
                        <a:ext uri="{FF2B5EF4-FFF2-40B4-BE49-F238E27FC236}">
                          <a16:creationId xmlns:a16="http://schemas.microsoft.com/office/drawing/2014/main" id="{C0A13013-D2FB-BF0F-4A08-45EDC4C893CE}"/>
                        </a:ext>
                      </a:extLst>
                    </pic:cNvPr>
                    <pic:cNvPicPr>
                      <a:picLocks noChangeAspect="1"/>
                    </pic:cNvPicPr>
                  </pic:nvPicPr>
                  <pic:blipFill>
                    <a:blip r:embed="rId10"/>
                    <a:srcRect r="-292"/>
                    <a:stretch>
                      <a:fillRect/>
                    </a:stretch>
                  </pic:blipFill>
                  <pic:spPr>
                    <a:xfrm>
                      <a:off x="0" y="0"/>
                      <a:ext cx="5731510" cy="3041015"/>
                    </a:xfrm>
                    <a:prstGeom prst="rect">
                      <a:avLst/>
                    </a:prstGeom>
                  </pic:spPr>
                </pic:pic>
              </a:graphicData>
            </a:graphic>
          </wp:anchor>
        </w:drawing>
      </w:r>
    </w:p>
    <w:p w14:paraId="5C1AEED6" w14:textId="77777777" w:rsidR="005D1BA0" w:rsidRDefault="005D1BA0">
      <w:pPr>
        <w:pStyle w:val="Heading3"/>
        <w:spacing w:before="180" w:after="100"/>
        <w:rPr>
          <w:b/>
          <w:bCs/>
          <w:i/>
          <w:iCs/>
          <w:color w:val="000000" w:themeColor="text1"/>
        </w:rPr>
      </w:pPr>
    </w:p>
    <w:p w14:paraId="6D4D9EFA" w14:textId="77777777" w:rsidR="005D1BA0" w:rsidRDefault="005D1BA0">
      <w:pPr>
        <w:pStyle w:val="Heading3"/>
        <w:spacing w:before="180" w:after="100"/>
        <w:rPr>
          <w:b/>
          <w:bCs/>
          <w:i/>
          <w:iCs/>
          <w:color w:val="000000" w:themeColor="text1"/>
        </w:rPr>
      </w:pPr>
    </w:p>
    <w:p w14:paraId="773A53D3" w14:textId="77777777" w:rsidR="005D1BA0" w:rsidRDefault="005D1BA0">
      <w:pPr>
        <w:pStyle w:val="Heading3"/>
        <w:spacing w:before="180" w:after="100"/>
        <w:rPr>
          <w:b/>
          <w:bCs/>
          <w:i/>
          <w:iCs/>
          <w:color w:val="000000" w:themeColor="text1"/>
        </w:rPr>
      </w:pPr>
    </w:p>
    <w:p w14:paraId="306DF0F6" w14:textId="77777777" w:rsidR="005D1BA0" w:rsidRDefault="005D1BA0">
      <w:pPr>
        <w:pStyle w:val="Heading3"/>
        <w:spacing w:before="180" w:after="100"/>
        <w:rPr>
          <w:b/>
          <w:bCs/>
          <w:i/>
          <w:iCs/>
          <w:color w:val="000000" w:themeColor="text1"/>
        </w:rPr>
      </w:pPr>
    </w:p>
    <w:p w14:paraId="1E56C7DA" w14:textId="77777777" w:rsidR="005D1BA0" w:rsidRDefault="005D1BA0">
      <w:pPr>
        <w:pStyle w:val="Heading3"/>
        <w:spacing w:before="180" w:after="100"/>
        <w:rPr>
          <w:b/>
          <w:bCs/>
          <w:i/>
          <w:iCs/>
          <w:color w:val="000000" w:themeColor="text1"/>
        </w:rPr>
      </w:pPr>
    </w:p>
    <w:p w14:paraId="1249E12B" w14:textId="77777777" w:rsidR="005D1BA0" w:rsidRDefault="005D1BA0">
      <w:pPr>
        <w:pStyle w:val="Heading3"/>
        <w:spacing w:before="180" w:after="100"/>
        <w:rPr>
          <w:b/>
          <w:bCs/>
          <w:i/>
          <w:iCs/>
          <w:color w:val="000000" w:themeColor="text1"/>
        </w:rPr>
      </w:pPr>
    </w:p>
    <w:p w14:paraId="10764CAE" w14:textId="77777777" w:rsidR="005D1BA0" w:rsidRDefault="005D1BA0">
      <w:pPr>
        <w:pStyle w:val="Heading3"/>
        <w:spacing w:before="180" w:after="100"/>
        <w:rPr>
          <w:b/>
          <w:bCs/>
          <w:i/>
          <w:iCs/>
          <w:color w:val="000000" w:themeColor="text1"/>
        </w:rPr>
      </w:pPr>
    </w:p>
    <w:p w14:paraId="32033B93" w14:textId="77777777" w:rsidR="005D1BA0" w:rsidRDefault="005D1BA0">
      <w:pPr>
        <w:pStyle w:val="Heading3"/>
        <w:spacing w:before="180" w:after="100"/>
        <w:rPr>
          <w:b/>
          <w:bCs/>
          <w:i/>
          <w:iCs/>
          <w:color w:val="000000" w:themeColor="text1"/>
        </w:rPr>
      </w:pPr>
    </w:p>
    <w:p w14:paraId="4E57822E" w14:textId="77777777" w:rsidR="005D1BA0" w:rsidRDefault="005D1BA0">
      <w:pPr>
        <w:pStyle w:val="Heading3"/>
        <w:spacing w:before="180" w:after="100"/>
        <w:rPr>
          <w:b/>
          <w:bCs/>
          <w:i/>
          <w:iCs/>
          <w:color w:val="000000" w:themeColor="text1"/>
        </w:rPr>
      </w:pPr>
    </w:p>
    <w:p w14:paraId="7CA0FA56" w14:textId="77777777" w:rsidR="005D1BA0" w:rsidRDefault="005D1BA0">
      <w:pPr>
        <w:pStyle w:val="Heading3"/>
        <w:spacing w:before="180" w:after="100"/>
        <w:rPr>
          <w:b/>
          <w:bCs/>
          <w:i/>
          <w:iCs/>
          <w:color w:val="000000" w:themeColor="text1"/>
        </w:rPr>
      </w:pPr>
    </w:p>
    <w:p w14:paraId="610F415E" w14:textId="2B8BBC79" w:rsidR="005D1BA0" w:rsidRDefault="005D1BA0">
      <w:pPr>
        <w:pStyle w:val="Heading3"/>
        <w:spacing w:before="180" w:after="100"/>
        <w:rPr>
          <w:b/>
          <w:bCs/>
          <w:i/>
          <w:iCs/>
          <w:color w:val="000000" w:themeColor="text1"/>
        </w:rPr>
      </w:pPr>
      <w:r>
        <w:rPr>
          <w:noProof/>
        </w:rPr>
        <mc:AlternateContent>
          <mc:Choice Requires="wps">
            <w:drawing>
              <wp:anchor distT="0" distB="0" distL="114300" distR="114300" simplePos="0" relativeHeight="251664384" behindDoc="0" locked="0" layoutInCell="1" allowOverlap="1" wp14:anchorId="78916E47" wp14:editId="4BE8582E">
                <wp:simplePos x="0" y="0"/>
                <wp:positionH relativeFrom="margin">
                  <wp:align>center</wp:align>
                </wp:positionH>
                <wp:positionV relativeFrom="paragraph">
                  <wp:posOffset>110278</wp:posOffset>
                </wp:positionV>
                <wp:extent cx="6185190" cy="174904"/>
                <wp:effectExtent l="0" t="0" r="0" b="0"/>
                <wp:wrapNone/>
                <wp:docPr id="3" name="TextBox 24">
                  <a:extLst xmlns:a="http://schemas.openxmlformats.org/drawingml/2006/main">
                    <a:ext uri="{FF2B5EF4-FFF2-40B4-BE49-F238E27FC236}">
                      <a16:creationId xmlns:a16="http://schemas.microsoft.com/office/drawing/2014/main" id="{3BFC893E-4E2D-273C-56F8-5F635AFF6926}"/>
                    </a:ext>
                  </a:extLst>
                </wp:docPr>
                <wp:cNvGraphicFramePr/>
                <a:graphic xmlns:a="http://schemas.openxmlformats.org/drawingml/2006/main">
                  <a:graphicData uri="http://schemas.microsoft.com/office/word/2010/wordprocessingShape">
                    <wps:wsp>
                      <wps:cNvSpPr txBox="1"/>
                      <wps:spPr>
                        <a:xfrm>
                          <a:off x="0" y="0"/>
                          <a:ext cx="6185190" cy="174904"/>
                        </a:xfrm>
                        <a:prstGeom prst="rect">
                          <a:avLst/>
                        </a:prstGeom>
                        <a:noFill/>
                      </wps:spPr>
                      <wps:txbx>
                        <w:txbxContent>
                          <w:p w14:paraId="02FD4C5F" w14:textId="77777777" w:rsidR="005D1BA0" w:rsidRDefault="005D1BA0" w:rsidP="005D1BA0">
                            <w:pPr>
                              <w:spacing w:line="276" w:lineRule="auto"/>
                              <w:jc w:val="center"/>
                              <w:rPr>
                                <w:rFonts w:ascii="Calibri Light" w:eastAsia="Arial" w:hAnsi="Calibri Light" w:cs="Arial"/>
                                <w:b/>
                                <w:bCs/>
                                <w:color w:val="838D97"/>
                                <w:sz w:val="21"/>
                                <w:szCs w:val="21"/>
                              </w:rPr>
                            </w:pPr>
                            <w:r>
                              <w:rPr>
                                <w:rFonts w:ascii="Calibri Light" w:eastAsia="Arial" w:hAnsi="Calibri Light" w:cs="Arial"/>
                                <w:b/>
                                <w:bCs/>
                                <w:color w:val="838D97"/>
                                <w:sz w:val="21"/>
                                <w:szCs w:val="21"/>
                              </w:rPr>
                              <w:t>Packet Tracer — Model B (traffic reaching Server1)</w:t>
                            </w:r>
                          </w:p>
                        </w:txbxContent>
                      </wps:txbx>
                      <wps:bodyPr wrap="square" lIns="0" tIns="0" rIns="0" bIns="0" anchor="t">
                        <a:spAutoFit/>
                      </wps:bodyPr>
                    </wps:wsp>
                  </a:graphicData>
                </a:graphic>
              </wp:anchor>
            </w:drawing>
          </mc:Choice>
          <mc:Fallback>
            <w:pict>
              <v:shape w14:anchorId="78916E47" id="TextBox 24" o:spid="_x0000_s1029" type="#_x0000_t202" style="position:absolute;margin-left:0;margin-top:8.7pt;width:487pt;height:13.7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" filled="f" stroked="f">
                <v:textbox style="mso-fit-shape-to-text:t" inset="0,0,0,0">
                  <w:txbxContent>
                    <w:p w14:paraId="02FD4C5F" w14:textId="77777777" w:rsidR="005D1BA0" w:rsidRDefault="005D1BA0" w:rsidP="005D1BA0">
                      <w:pPr>
                        <w:spacing w:line="276" w:lineRule="auto"/>
                        <w:jc w:val="center"/>
                        <w:rPr>
                          <w:rFonts w:ascii="Calibri Light" w:eastAsia="Arial" w:hAnsi="Calibri Light" w:cs="Arial"/>
                          <w:b/>
                          <w:bCs/>
                          <w:color w:val="838D97"/>
                          <w:sz w:val="21"/>
                          <w:szCs w:val="21"/>
                        </w:rPr>
                      </w:pPr>
                      <w:r>
                        <w:rPr>
                          <w:rFonts w:ascii="Calibri Light" w:eastAsia="Arial" w:hAnsi="Calibri Light" w:cs="Arial"/>
                          <w:b/>
                          <w:bCs/>
                          <w:color w:val="838D97"/>
                          <w:sz w:val="21"/>
                          <w:szCs w:val="21"/>
                        </w:rPr>
                        <w:t>Packet Tracer — Model B (traffic reaching Server1)</w:t>
                      </w:r>
                    </w:p>
                  </w:txbxContent>
                </v:textbox>
                <w10:wrap anchorx="margin"/>
              </v:shape>
            </w:pict>
          </mc:Fallback>
        </mc:AlternateContent>
      </w:r>
    </w:p>
    <w:p w14:paraId="6D46B6BB" w14:textId="77777777" w:rsidR="005D1BA0" w:rsidRDefault="005D1BA0">
      <w:pPr>
        <w:pStyle w:val="Heading3"/>
        <w:spacing w:before="180" w:after="100"/>
        <w:rPr>
          <w:b/>
          <w:bCs/>
          <w:i/>
          <w:iCs/>
          <w:color w:val="000000" w:themeColor="text1"/>
        </w:rPr>
      </w:pPr>
    </w:p>
    <w:p w14:paraId="69314F39" w14:textId="27A8A2EE" w:rsidR="004B30CF" w:rsidRPr="00C511D7" w:rsidRDefault="00000000">
      <w:pPr>
        <w:pStyle w:val="Heading3"/>
        <w:spacing w:before="180" w:after="100"/>
        <w:rPr>
          <w:color w:val="000000" w:themeColor="text1"/>
        </w:rPr>
      </w:pPr>
      <w:r w:rsidRPr="00C511D7">
        <w:rPr>
          <w:b/>
          <w:bCs/>
          <w:i/>
          <w:iCs/>
          <w:color w:val="000000" w:themeColor="text1"/>
        </w:rPr>
        <w:t>Sub-study 3: Effect of Arrival Rate on Queue Length</w:t>
      </w:r>
    </w:p>
    <w:p w14:paraId="23B92C87" w14:textId="77777777" w:rsidR="004B30CF" w:rsidRPr="00C511D7" w:rsidRDefault="00000000">
      <w:pPr>
        <w:spacing w:after="160" w:line="276" w:lineRule="auto"/>
        <w:jc w:val="both"/>
        <w:rPr>
          <w:color w:val="000000" w:themeColor="text1"/>
        </w:rPr>
      </w:pPr>
      <w:r w:rsidRPr="00C511D7">
        <w:rPr>
          <w:color w:val="000000" w:themeColor="text1"/>
        </w:rPr>
        <w:t xml:space="preserve">The service rate μ is held fixed while the arrival rate λ is swept from low to near-μ. For each λ, Poisson arrivals are generated, packets are enqueued and served at μ, and the average queue length </w:t>
      </w:r>
      <w:proofErr w:type="spellStart"/>
      <w:r w:rsidRPr="00C511D7">
        <w:rPr>
          <w:color w:val="000000" w:themeColor="text1"/>
        </w:rPr>
        <w:t>Lq</w:t>
      </w:r>
      <w:proofErr w:type="spellEnd"/>
      <w:r w:rsidRPr="00C511D7">
        <w:rPr>
          <w:color w:val="000000" w:themeColor="text1"/>
        </w:rPr>
        <w:t xml:space="preserve"> is computed over the steady-state interval, then plotted against the theoretical M/M/1 curve </w:t>
      </w:r>
      <w:proofErr w:type="spellStart"/>
      <w:r w:rsidRPr="00C511D7">
        <w:rPr>
          <w:color w:val="000000" w:themeColor="text1"/>
        </w:rPr>
        <w:t>Lq</w:t>
      </w:r>
      <w:proofErr w:type="spellEnd"/>
      <w:r w:rsidRPr="00C511D7">
        <w:rPr>
          <w:color w:val="000000" w:themeColor="text1"/>
        </w:rPr>
        <w:t xml:space="preserve"> = ρ²/(1−ρ).</w:t>
      </w:r>
    </w:p>
    <w:p w14:paraId="11EE0353" w14:textId="77777777" w:rsidR="004B30CF" w:rsidRPr="00C511D7" w:rsidRDefault="00000000">
      <w:pPr>
        <w:pStyle w:val="Heading3"/>
        <w:spacing w:before="180" w:after="100"/>
        <w:rPr>
          <w:color w:val="000000" w:themeColor="text1"/>
        </w:rPr>
      </w:pPr>
      <w:r w:rsidRPr="00C511D7">
        <w:rPr>
          <w:b/>
          <w:bCs/>
          <w:i/>
          <w:iCs/>
          <w:color w:val="000000" w:themeColor="text1"/>
        </w:rPr>
        <w:t>Sub-study 4: M/M/c vs M/M/1</w:t>
      </w:r>
    </w:p>
    <w:p w14:paraId="7302372E" w14:textId="77777777" w:rsidR="004B30CF" w:rsidRPr="00C511D7" w:rsidRDefault="00000000">
      <w:pPr>
        <w:spacing w:after="160" w:line="276" w:lineRule="auto"/>
        <w:jc w:val="both"/>
        <w:rPr>
          <w:color w:val="000000" w:themeColor="text1"/>
        </w:rPr>
      </w:pPr>
      <w:r w:rsidRPr="00C511D7">
        <w:rPr>
          <w:color w:val="000000" w:themeColor="text1"/>
        </w:rPr>
        <w:t xml:space="preserve">Model A (M/M/1) uses a single server; Model B (M/M/c) uses three servers drawing from one shared queue. Both are simulated under identical λ, μ, packet size and duration, with queue length, waiting time and server-busy state recorded per run to compute average waiting time </w:t>
      </w:r>
      <w:proofErr w:type="spellStart"/>
      <w:r w:rsidRPr="00C511D7">
        <w:rPr>
          <w:color w:val="000000" w:themeColor="text1"/>
        </w:rPr>
        <w:t>Wq</w:t>
      </w:r>
      <w:proofErr w:type="spellEnd"/>
      <w:r w:rsidRPr="00C511D7">
        <w:rPr>
          <w:color w:val="000000" w:themeColor="text1"/>
        </w:rPr>
        <w:t xml:space="preserve"> for each configuration.</w:t>
      </w:r>
    </w:p>
    <w:p w14:paraId="370BCA1C" w14:textId="77777777" w:rsidR="004B30CF" w:rsidRPr="00C511D7" w:rsidRDefault="00000000">
      <w:pPr>
        <w:pStyle w:val="Heading2"/>
        <w:spacing w:before="240" w:after="120"/>
        <w:rPr>
          <w:color w:val="000000" w:themeColor="text1"/>
        </w:rPr>
      </w:pPr>
      <w:r w:rsidRPr="00C511D7">
        <w:rPr>
          <w:b/>
          <w:bCs/>
          <w:color w:val="000000" w:themeColor="text1"/>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C511D7" w:rsidRPr="00C511D7" w14:paraId="3188725C" w14:textId="77777777">
        <w:trPr>
          <w:tblHeader/>
        </w:trPr>
        <w:tc>
          <w:tcPr>
            <w:tcW w:w="2600" w:type="dxa"/>
            <w:shd w:val="clear" w:color="auto" w:fill="D9E2F3"/>
            <w:tcMar>
              <w:top w:w="80" w:type="dxa"/>
              <w:left w:w="100" w:type="dxa"/>
              <w:bottom w:w="80" w:type="dxa"/>
              <w:right w:w="100" w:type="dxa"/>
            </w:tcMar>
            <w:vAlign w:val="center"/>
          </w:tcPr>
          <w:p w14:paraId="5A556B50" w14:textId="77777777" w:rsidR="004B30CF" w:rsidRPr="00C511D7" w:rsidRDefault="00000000">
            <w:pPr>
              <w:jc w:val="center"/>
              <w:rPr>
                <w:color w:val="000000" w:themeColor="text1"/>
              </w:rPr>
            </w:pPr>
            <w:r w:rsidRPr="00C511D7">
              <w:rPr>
                <w:b/>
                <w:bCs/>
                <w:color w:val="000000" w:themeColor="text1"/>
                <w:sz w:val="22"/>
                <w:szCs w:val="22"/>
              </w:rPr>
              <w:t>Requirement</w:t>
            </w:r>
          </w:p>
        </w:tc>
        <w:tc>
          <w:tcPr>
            <w:tcW w:w="3200" w:type="dxa"/>
            <w:shd w:val="clear" w:color="auto" w:fill="D9E2F3"/>
            <w:tcMar>
              <w:top w:w="80" w:type="dxa"/>
              <w:left w:w="100" w:type="dxa"/>
              <w:bottom w:w="80" w:type="dxa"/>
              <w:right w:w="100" w:type="dxa"/>
            </w:tcMar>
            <w:vAlign w:val="center"/>
          </w:tcPr>
          <w:p w14:paraId="1A02BF6C" w14:textId="77777777" w:rsidR="004B30CF" w:rsidRPr="00C511D7" w:rsidRDefault="00000000">
            <w:pPr>
              <w:jc w:val="center"/>
              <w:rPr>
                <w:color w:val="000000" w:themeColor="text1"/>
              </w:rPr>
            </w:pPr>
            <w:r w:rsidRPr="00C511D7">
              <w:rPr>
                <w:b/>
                <w:bCs/>
                <w:color w:val="000000" w:themeColor="text1"/>
                <w:sz w:val="22"/>
                <w:szCs w:val="22"/>
              </w:rPr>
              <w:t>Test Method</w:t>
            </w:r>
          </w:p>
        </w:tc>
        <w:tc>
          <w:tcPr>
            <w:tcW w:w="3200" w:type="dxa"/>
            <w:shd w:val="clear" w:color="auto" w:fill="D9E2F3"/>
            <w:tcMar>
              <w:top w:w="80" w:type="dxa"/>
              <w:left w:w="100" w:type="dxa"/>
              <w:bottom w:w="80" w:type="dxa"/>
              <w:right w:w="100" w:type="dxa"/>
            </w:tcMar>
            <w:vAlign w:val="center"/>
          </w:tcPr>
          <w:p w14:paraId="7676402A" w14:textId="77777777" w:rsidR="004B30CF" w:rsidRPr="00C511D7" w:rsidRDefault="00000000">
            <w:pPr>
              <w:jc w:val="center"/>
              <w:rPr>
                <w:color w:val="000000" w:themeColor="text1"/>
              </w:rPr>
            </w:pPr>
            <w:r w:rsidRPr="00C511D7">
              <w:rPr>
                <w:b/>
                <w:bCs/>
                <w:color w:val="000000" w:themeColor="text1"/>
                <w:sz w:val="22"/>
                <w:szCs w:val="22"/>
              </w:rPr>
              <w:t>Acceptance Criterion</w:t>
            </w:r>
          </w:p>
        </w:tc>
      </w:tr>
      <w:tr w:rsidR="00C511D7" w:rsidRPr="00C511D7" w14:paraId="0E30CF6C" w14:textId="77777777">
        <w:tc>
          <w:tcPr>
            <w:tcW w:w="2600" w:type="dxa"/>
            <w:tcMar>
              <w:top w:w="80" w:type="dxa"/>
              <w:left w:w="100" w:type="dxa"/>
              <w:bottom w:w="80" w:type="dxa"/>
              <w:right w:w="100" w:type="dxa"/>
            </w:tcMar>
            <w:vAlign w:val="center"/>
          </w:tcPr>
          <w:p w14:paraId="5A980ADD" w14:textId="77777777" w:rsidR="004B30CF" w:rsidRPr="00C511D7" w:rsidRDefault="00000000">
            <w:pPr>
              <w:rPr>
                <w:color w:val="000000" w:themeColor="text1"/>
              </w:rPr>
            </w:pPr>
            <w:r w:rsidRPr="00C511D7">
              <w:rPr>
                <w:color w:val="000000" w:themeColor="text1"/>
                <w:sz w:val="22"/>
                <w:szCs w:val="22"/>
              </w:rPr>
              <w:t>Single-queue baseline connectivity</w:t>
            </w:r>
          </w:p>
        </w:tc>
        <w:tc>
          <w:tcPr>
            <w:tcW w:w="3200" w:type="dxa"/>
            <w:tcMar>
              <w:top w:w="80" w:type="dxa"/>
              <w:left w:w="100" w:type="dxa"/>
              <w:bottom w:w="80" w:type="dxa"/>
              <w:right w:w="100" w:type="dxa"/>
            </w:tcMar>
            <w:vAlign w:val="center"/>
          </w:tcPr>
          <w:p w14:paraId="15E59927" w14:textId="77777777" w:rsidR="004B30CF" w:rsidRPr="00C511D7" w:rsidRDefault="00000000">
            <w:pPr>
              <w:rPr>
                <w:color w:val="000000" w:themeColor="text1"/>
              </w:rPr>
            </w:pPr>
            <w:r w:rsidRPr="00C511D7">
              <w:rPr>
                <w:color w:val="000000" w:themeColor="text1"/>
                <w:sz w:val="22"/>
                <w:szCs w:val="22"/>
              </w:rPr>
              <w:t>Packet Tracer ping test (Model A)</w:t>
            </w:r>
          </w:p>
        </w:tc>
        <w:tc>
          <w:tcPr>
            <w:tcW w:w="3200" w:type="dxa"/>
            <w:tcMar>
              <w:top w:w="80" w:type="dxa"/>
              <w:left w:w="100" w:type="dxa"/>
              <w:bottom w:w="80" w:type="dxa"/>
              <w:right w:w="100" w:type="dxa"/>
            </w:tcMar>
            <w:vAlign w:val="center"/>
          </w:tcPr>
          <w:p w14:paraId="243130FB" w14:textId="77777777" w:rsidR="004B30CF" w:rsidRPr="00C511D7" w:rsidRDefault="00000000">
            <w:pPr>
              <w:rPr>
                <w:color w:val="000000" w:themeColor="text1"/>
              </w:rPr>
            </w:pPr>
            <w:r w:rsidRPr="00C511D7">
              <w:rPr>
                <w:color w:val="000000" w:themeColor="text1"/>
                <w:sz w:val="22"/>
                <w:szCs w:val="22"/>
              </w:rPr>
              <w:t>All pings succeed</w:t>
            </w:r>
          </w:p>
        </w:tc>
      </w:tr>
      <w:tr w:rsidR="00C511D7" w:rsidRPr="00C511D7" w14:paraId="2F0B5ED4" w14:textId="77777777">
        <w:tc>
          <w:tcPr>
            <w:tcW w:w="2600" w:type="dxa"/>
            <w:tcMar>
              <w:top w:w="80" w:type="dxa"/>
              <w:left w:w="100" w:type="dxa"/>
              <w:bottom w:w="80" w:type="dxa"/>
              <w:right w:w="100" w:type="dxa"/>
            </w:tcMar>
            <w:vAlign w:val="center"/>
          </w:tcPr>
          <w:p w14:paraId="01922B98" w14:textId="77777777" w:rsidR="004B30CF" w:rsidRPr="00C511D7" w:rsidRDefault="00000000">
            <w:pPr>
              <w:rPr>
                <w:color w:val="000000" w:themeColor="text1"/>
              </w:rPr>
            </w:pPr>
            <w:r w:rsidRPr="00C511D7">
              <w:rPr>
                <w:color w:val="000000" w:themeColor="text1"/>
                <w:sz w:val="22"/>
                <w:szCs w:val="22"/>
              </w:rPr>
              <w:t>Tandem network reaches all stages</w:t>
            </w:r>
          </w:p>
        </w:tc>
        <w:tc>
          <w:tcPr>
            <w:tcW w:w="3200" w:type="dxa"/>
            <w:tcMar>
              <w:top w:w="80" w:type="dxa"/>
              <w:left w:w="100" w:type="dxa"/>
              <w:bottom w:w="80" w:type="dxa"/>
              <w:right w:w="100" w:type="dxa"/>
            </w:tcMar>
            <w:vAlign w:val="center"/>
          </w:tcPr>
          <w:p w14:paraId="5F9F1306" w14:textId="77777777" w:rsidR="004B30CF" w:rsidRPr="00C511D7" w:rsidRDefault="00000000">
            <w:pPr>
              <w:rPr>
                <w:color w:val="000000" w:themeColor="text1"/>
              </w:rPr>
            </w:pPr>
            <w:r w:rsidRPr="00C511D7">
              <w:rPr>
                <w:color w:val="000000" w:themeColor="text1"/>
                <w:sz w:val="22"/>
                <w:szCs w:val="22"/>
              </w:rPr>
              <w:t>Packet Tracer ping/traffic test (Model B)</w:t>
            </w:r>
          </w:p>
        </w:tc>
        <w:tc>
          <w:tcPr>
            <w:tcW w:w="3200" w:type="dxa"/>
            <w:tcMar>
              <w:top w:w="80" w:type="dxa"/>
              <w:left w:w="100" w:type="dxa"/>
              <w:bottom w:w="80" w:type="dxa"/>
              <w:right w:w="100" w:type="dxa"/>
            </w:tcMar>
            <w:vAlign w:val="center"/>
          </w:tcPr>
          <w:p w14:paraId="74A9BED8" w14:textId="77777777" w:rsidR="004B30CF" w:rsidRPr="00C511D7" w:rsidRDefault="00000000">
            <w:pPr>
              <w:rPr>
                <w:color w:val="000000" w:themeColor="text1"/>
              </w:rPr>
            </w:pPr>
            <w:r w:rsidRPr="00C511D7">
              <w:rPr>
                <w:color w:val="000000" w:themeColor="text1"/>
                <w:sz w:val="22"/>
                <w:szCs w:val="22"/>
              </w:rPr>
              <w:t>Traffic observed reaching Server1 (and downstream stages)</w:t>
            </w:r>
          </w:p>
        </w:tc>
      </w:tr>
      <w:tr w:rsidR="00C511D7" w:rsidRPr="00C511D7" w14:paraId="27ED648B" w14:textId="77777777">
        <w:tc>
          <w:tcPr>
            <w:tcW w:w="2600" w:type="dxa"/>
            <w:tcMar>
              <w:top w:w="80" w:type="dxa"/>
              <w:left w:w="100" w:type="dxa"/>
              <w:bottom w:w="80" w:type="dxa"/>
              <w:right w:w="100" w:type="dxa"/>
            </w:tcMar>
            <w:vAlign w:val="center"/>
          </w:tcPr>
          <w:p w14:paraId="6241B651" w14:textId="77777777" w:rsidR="004B30CF" w:rsidRPr="00C511D7" w:rsidRDefault="00000000">
            <w:pPr>
              <w:rPr>
                <w:color w:val="000000" w:themeColor="text1"/>
              </w:rPr>
            </w:pPr>
            <w:r w:rsidRPr="00C511D7">
              <w:rPr>
                <w:color w:val="000000" w:themeColor="text1"/>
                <w:sz w:val="22"/>
                <w:szCs w:val="22"/>
              </w:rPr>
              <w:t xml:space="preserve">Simulated </w:t>
            </w:r>
            <w:proofErr w:type="spellStart"/>
            <w:r w:rsidRPr="00C511D7">
              <w:rPr>
                <w:color w:val="000000" w:themeColor="text1"/>
                <w:sz w:val="22"/>
                <w:szCs w:val="22"/>
              </w:rPr>
              <w:t>Wq</w:t>
            </w:r>
            <w:proofErr w:type="spellEnd"/>
            <w:r w:rsidRPr="00C511D7">
              <w:rPr>
                <w:color w:val="000000" w:themeColor="text1"/>
                <w:sz w:val="22"/>
                <w:szCs w:val="22"/>
              </w:rPr>
              <w:t xml:space="preserve"> matches theoretical M/M/1 </w:t>
            </w:r>
            <w:proofErr w:type="spellStart"/>
            <w:r w:rsidRPr="00C511D7">
              <w:rPr>
                <w:color w:val="000000" w:themeColor="text1"/>
                <w:sz w:val="22"/>
                <w:szCs w:val="22"/>
              </w:rPr>
              <w:t>Wq</w:t>
            </w:r>
            <w:proofErr w:type="spellEnd"/>
          </w:p>
        </w:tc>
        <w:tc>
          <w:tcPr>
            <w:tcW w:w="3200" w:type="dxa"/>
            <w:tcMar>
              <w:top w:w="80" w:type="dxa"/>
              <w:left w:w="100" w:type="dxa"/>
              <w:bottom w:w="80" w:type="dxa"/>
              <w:right w:w="100" w:type="dxa"/>
            </w:tcMar>
            <w:vAlign w:val="center"/>
          </w:tcPr>
          <w:p w14:paraId="0DFC3053" w14:textId="77777777" w:rsidR="004B30CF" w:rsidRPr="00C511D7" w:rsidRDefault="00000000">
            <w:pPr>
              <w:rPr>
                <w:color w:val="000000" w:themeColor="text1"/>
              </w:rPr>
            </w:pPr>
            <w:r w:rsidRPr="00C511D7">
              <w:rPr>
                <w:color w:val="000000" w:themeColor="text1"/>
                <w:sz w:val="22"/>
                <w:szCs w:val="22"/>
              </w:rPr>
              <w:t>Compare MATLAB/</w:t>
            </w:r>
            <w:proofErr w:type="spellStart"/>
            <w:r w:rsidRPr="00C511D7">
              <w:rPr>
                <w:color w:val="000000" w:themeColor="text1"/>
                <w:sz w:val="22"/>
                <w:szCs w:val="22"/>
              </w:rPr>
              <w:t>OMNeT</w:t>
            </w:r>
            <w:proofErr w:type="spellEnd"/>
            <w:r w:rsidRPr="00C511D7">
              <w:rPr>
                <w:color w:val="000000" w:themeColor="text1"/>
                <w:sz w:val="22"/>
                <w:szCs w:val="22"/>
              </w:rPr>
              <w:t xml:space="preserve">++ output to </w:t>
            </w:r>
            <w:proofErr w:type="spellStart"/>
            <w:r w:rsidRPr="00C511D7">
              <w:rPr>
                <w:color w:val="000000" w:themeColor="text1"/>
                <w:sz w:val="22"/>
                <w:szCs w:val="22"/>
              </w:rPr>
              <w:t>Wq</w:t>
            </w:r>
            <w:proofErr w:type="spellEnd"/>
            <w:r w:rsidRPr="00C511D7">
              <w:rPr>
                <w:color w:val="000000" w:themeColor="text1"/>
                <w:sz w:val="22"/>
                <w:szCs w:val="22"/>
              </w:rPr>
              <w:t xml:space="preserve"> = λ/[μ(μ−λ)]</w:t>
            </w:r>
          </w:p>
        </w:tc>
        <w:tc>
          <w:tcPr>
            <w:tcW w:w="3200" w:type="dxa"/>
            <w:tcMar>
              <w:top w:w="80" w:type="dxa"/>
              <w:left w:w="100" w:type="dxa"/>
              <w:bottom w:w="80" w:type="dxa"/>
              <w:right w:w="100" w:type="dxa"/>
            </w:tcMar>
            <w:vAlign w:val="center"/>
          </w:tcPr>
          <w:p w14:paraId="1ED68D09" w14:textId="77777777" w:rsidR="004B30CF" w:rsidRPr="00C511D7" w:rsidRDefault="00000000">
            <w:pPr>
              <w:rPr>
                <w:color w:val="000000" w:themeColor="text1"/>
              </w:rPr>
            </w:pPr>
            <w:r w:rsidRPr="00C511D7">
              <w:rPr>
                <w:color w:val="000000" w:themeColor="text1"/>
                <w:sz w:val="22"/>
                <w:szCs w:val="22"/>
              </w:rPr>
              <w:t>Simulated value within acceptable tolerance of theoretical value</w:t>
            </w:r>
          </w:p>
        </w:tc>
      </w:tr>
      <w:tr w:rsidR="00C511D7" w:rsidRPr="00C511D7" w14:paraId="53B3DD4A" w14:textId="77777777">
        <w:tc>
          <w:tcPr>
            <w:tcW w:w="2600" w:type="dxa"/>
            <w:tcMar>
              <w:top w:w="80" w:type="dxa"/>
              <w:left w:w="100" w:type="dxa"/>
              <w:bottom w:w="80" w:type="dxa"/>
              <w:right w:w="100" w:type="dxa"/>
            </w:tcMar>
            <w:vAlign w:val="center"/>
          </w:tcPr>
          <w:p w14:paraId="5936ECE8" w14:textId="77777777" w:rsidR="004B30CF" w:rsidRPr="00C511D7" w:rsidRDefault="00000000">
            <w:pPr>
              <w:rPr>
                <w:color w:val="000000" w:themeColor="text1"/>
              </w:rPr>
            </w:pPr>
            <w:r w:rsidRPr="00C511D7">
              <w:rPr>
                <w:color w:val="000000" w:themeColor="text1"/>
                <w:sz w:val="22"/>
                <w:szCs w:val="22"/>
              </w:rPr>
              <w:t>Voice delay lower under Priority Queuing than FIFO</w:t>
            </w:r>
          </w:p>
        </w:tc>
        <w:tc>
          <w:tcPr>
            <w:tcW w:w="3200" w:type="dxa"/>
            <w:tcMar>
              <w:top w:w="80" w:type="dxa"/>
              <w:left w:w="100" w:type="dxa"/>
              <w:bottom w:w="80" w:type="dxa"/>
              <w:right w:w="100" w:type="dxa"/>
            </w:tcMar>
            <w:vAlign w:val="center"/>
          </w:tcPr>
          <w:p w14:paraId="2B2B53E7" w14:textId="77777777" w:rsidR="004B30CF" w:rsidRPr="00C511D7" w:rsidRDefault="00000000">
            <w:pPr>
              <w:rPr>
                <w:color w:val="000000" w:themeColor="text1"/>
              </w:rPr>
            </w:pPr>
            <w:r w:rsidRPr="00C511D7">
              <w:rPr>
                <w:color w:val="000000" w:themeColor="text1"/>
                <w:sz w:val="22"/>
                <w:szCs w:val="22"/>
              </w:rPr>
              <w:t>Compare Average Priority Delay across Model A (FIFO) and Model B (Priority)</w:t>
            </w:r>
          </w:p>
        </w:tc>
        <w:tc>
          <w:tcPr>
            <w:tcW w:w="3200" w:type="dxa"/>
            <w:tcMar>
              <w:top w:w="80" w:type="dxa"/>
              <w:left w:w="100" w:type="dxa"/>
              <w:bottom w:w="80" w:type="dxa"/>
              <w:right w:w="100" w:type="dxa"/>
            </w:tcMar>
            <w:vAlign w:val="center"/>
          </w:tcPr>
          <w:p w14:paraId="383E93AB" w14:textId="77777777" w:rsidR="004B30CF" w:rsidRPr="00C511D7" w:rsidRDefault="00000000">
            <w:pPr>
              <w:rPr>
                <w:color w:val="000000" w:themeColor="text1"/>
              </w:rPr>
            </w:pPr>
            <w:r w:rsidRPr="00C511D7">
              <w:rPr>
                <w:color w:val="000000" w:themeColor="text1"/>
                <w:sz w:val="22"/>
                <w:szCs w:val="22"/>
              </w:rPr>
              <w:t>Priority Queuing delay ≤ FIFO delay under identical traffic</w:t>
            </w:r>
          </w:p>
        </w:tc>
      </w:tr>
      <w:tr w:rsidR="00C511D7" w:rsidRPr="00C511D7" w14:paraId="3AA8B874" w14:textId="77777777">
        <w:tc>
          <w:tcPr>
            <w:tcW w:w="2600" w:type="dxa"/>
            <w:tcMar>
              <w:top w:w="80" w:type="dxa"/>
              <w:left w:w="100" w:type="dxa"/>
              <w:bottom w:w="80" w:type="dxa"/>
              <w:right w:w="100" w:type="dxa"/>
            </w:tcMar>
            <w:vAlign w:val="center"/>
          </w:tcPr>
          <w:p w14:paraId="363D3560" w14:textId="77777777" w:rsidR="004B30CF" w:rsidRPr="00C511D7" w:rsidRDefault="00000000">
            <w:pPr>
              <w:rPr>
                <w:color w:val="000000" w:themeColor="text1"/>
              </w:rPr>
            </w:pPr>
            <w:r w:rsidRPr="00C511D7">
              <w:rPr>
                <w:color w:val="000000" w:themeColor="text1"/>
                <w:sz w:val="22"/>
                <w:szCs w:val="22"/>
              </w:rPr>
              <w:t>Queue length grows non-linearly as λ → μ</w:t>
            </w:r>
          </w:p>
        </w:tc>
        <w:tc>
          <w:tcPr>
            <w:tcW w:w="3200" w:type="dxa"/>
            <w:tcMar>
              <w:top w:w="80" w:type="dxa"/>
              <w:left w:w="100" w:type="dxa"/>
              <w:bottom w:w="80" w:type="dxa"/>
              <w:right w:w="100" w:type="dxa"/>
            </w:tcMar>
            <w:vAlign w:val="center"/>
          </w:tcPr>
          <w:p w14:paraId="65358761" w14:textId="77777777" w:rsidR="004B30CF" w:rsidRPr="00C511D7" w:rsidRDefault="00000000">
            <w:pPr>
              <w:rPr>
                <w:color w:val="000000" w:themeColor="text1"/>
              </w:rPr>
            </w:pPr>
            <w:r w:rsidRPr="00C511D7">
              <w:rPr>
                <w:color w:val="000000" w:themeColor="text1"/>
                <w:sz w:val="22"/>
                <w:szCs w:val="22"/>
              </w:rPr>
              <w:t xml:space="preserve">Plot </w:t>
            </w:r>
            <w:proofErr w:type="spellStart"/>
            <w:r w:rsidRPr="00C511D7">
              <w:rPr>
                <w:color w:val="000000" w:themeColor="text1"/>
                <w:sz w:val="22"/>
                <w:szCs w:val="22"/>
              </w:rPr>
              <w:t>Lq</w:t>
            </w:r>
            <w:proofErr w:type="spellEnd"/>
            <w:r w:rsidRPr="00C511D7">
              <w:rPr>
                <w:color w:val="000000" w:themeColor="text1"/>
                <w:sz w:val="22"/>
                <w:szCs w:val="22"/>
              </w:rPr>
              <w:t xml:space="preserve"> vs λ from the arrival-rate sweep</w:t>
            </w:r>
          </w:p>
        </w:tc>
        <w:tc>
          <w:tcPr>
            <w:tcW w:w="3200" w:type="dxa"/>
            <w:tcMar>
              <w:top w:w="80" w:type="dxa"/>
              <w:left w:w="100" w:type="dxa"/>
              <w:bottom w:w="80" w:type="dxa"/>
              <w:right w:w="100" w:type="dxa"/>
            </w:tcMar>
            <w:vAlign w:val="center"/>
          </w:tcPr>
          <w:p w14:paraId="51977678" w14:textId="77777777" w:rsidR="004B30CF" w:rsidRPr="00C511D7" w:rsidRDefault="00000000">
            <w:pPr>
              <w:rPr>
                <w:color w:val="000000" w:themeColor="text1"/>
              </w:rPr>
            </w:pPr>
            <w:r w:rsidRPr="00C511D7">
              <w:rPr>
                <w:color w:val="000000" w:themeColor="text1"/>
                <w:sz w:val="22"/>
                <w:szCs w:val="22"/>
              </w:rPr>
              <w:t xml:space="preserve">Observed curve trends toward the theoretical M/M/1 </w:t>
            </w:r>
            <w:proofErr w:type="spellStart"/>
            <w:r w:rsidRPr="00C511D7">
              <w:rPr>
                <w:color w:val="000000" w:themeColor="text1"/>
                <w:sz w:val="22"/>
                <w:szCs w:val="22"/>
              </w:rPr>
              <w:t>Lq</w:t>
            </w:r>
            <w:proofErr w:type="spellEnd"/>
            <w:r w:rsidRPr="00C511D7">
              <w:rPr>
                <w:color w:val="000000" w:themeColor="text1"/>
                <w:sz w:val="22"/>
                <w:szCs w:val="22"/>
              </w:rPr>
              <w:t xml:space="preserve"> curve</w:t>
            </w:r>
          </w:p>
        </w:tc>
      </w:tr>
      <w:tr w:rsidR="00C511D7" w:rsidRPr="00C511D7" w14:paraId="2DB8D30B" w14:textId="77777777">
        <w:tc>
          <w:tcPr>
            <w:tcW w:w="2600" w:type="dxa"/>
            <w:tcMar>
              <w:top w:w="80" w:type="dxa"/>
              <w:left w:w="100" w:type="dxa"/>
              <w:bottom w:w="80" w:type="dxa"/>
              <w:right w:w="100" w:type="dxa"/>
            </w:tcMar>
            <w:vAlign w:val="center"/>
          </w:tcPr>
          <w:p w14:paraId="75B91254" w14:textId="77777777" w:rsidR="004B30CF" w:rsidRPr="00C511D7" w:rsidRDefault="00000000">
            <w:pPr>
              <w:rPr>
                <w:color w:val="000000" w:themeColor="text1"/>
              </w:rPr>
            </w:pPr>
            <w:r w:rsidRPr="00C511D7">
              <w:rPr>
                <w:color w:val="000000" w:themeColor="text1"/>
                <w:sz w:val="22"/>
                <w:szCs w:val="22"/>
              </w:rPr>
              <w:t>M/M/c reduces waiting time vs M/M/1</w:t>
            </w:r>
          </w:p>
        </w:tc>
        <w:tc>
          <w:tcPr>
            <w:tcW w:w="3200" w:type="dxa"/>
            <w:tcMar>
              <w:top w:w="80" w:type="dxa"/>
              <w:left w:w="100" w:type="dxa"/>
              <w:bottom w:w="80" w:type="dxa"/>
              <w:right w:w="100" w:type="dxa"/>
            </w:tcMar>
            <w:vAlign w:val="center"/>
          </w:tcPr>
          <w:p w14:paraId="580118B3" w14:textId="77777777" w:rsidR="004B30CF" w:rsidRPr="00C511D7" w:rsidRDefault="00000000">
            <w:pPr>
              <w:rPr>
                <w:color w:val="000000" w:themeColor="text1"/>
              </w:rPr>
            </w:pPr>
            <w:r w:rsidRPr="00C511D7">
              <w:rPr>
                <w:color w:val="000000" w:themeColor="text1"/>
                <w:sz w:val="22"/>
                <w:szCs w:val="22"/>
              </w:rPr>
              <w:t xml:space="preserve">Compare </w:t>
            </w:r>
            <w:proofErr w:type="spellStart"/>
            <w:r w:rsidRPr="00C511D7">
              <w:rPr>
                <w:color w:val="000000" w:themeColor="text1"/>
                <w:sz w:val="22"/>
                <w:szCs w:val="22"/>
              </w:rPr>
              <w:t>Wq</w:t>
            </w:r>
            <w:proofErr w:type="spellEnd"/>
            <w:r w:rsidRPr="00C511D7">
              <w:rPr>
                <w:color w:val="000000" w:themeColor="text1"/>
                <w:sz w:val="22"/>
                <w:szCs w:val="22"/>
              </w:rPr>
              <w:t xml:space="preserve"> for c=1 and c=3 under equal total capacity</w:t>
            </w:r>
          </w:p>
        </w:tc>
        <w:tc>
          <w:tcPr>
            <w:tcW w:w="3200" w:type="dxa"/>
            <w:tcMar>
              <w:top w:w="80" w:type="dxa"/>
              <w:left w:w="100" w:type="dxa"/>
              <w:bottom w:w="80" w:type="dxa"/>
              <w:right w:w="100" w:type="dxa"/>
            </w:tcMar>
            <w:vAlign w:val="center"/>
          </w:tcPr>
          <w:p w14:paraId="3D1D725B" w14:textId="77777777" w:rsidR="004B30CF" w:rsidRPr="00C511D7" w:rsidRDefault="00000000">
            <w:pPr>
              <w:rPr>
                <w:color w:val="000000" w:themeColor="text1"/>
              </w:rPr>
            </w:pPr>
            <w:r w:rsidRPr="00C511D7">
              <w:rPr>
                <w:color w:val="000000" w:themeColor="text1"/>
                <w:sz w:val="22"/>
                <w:szCs w:val="22"/>
              </w:rPr>
              <w:t xml:space="preserve">M/M/c </w:t>
            </w:r>
            <w:proofErr w:type="spellStart"/>
            <w:r w:rsidRPr="00C511D7">
              <w:rPr>
                <w:color w:val="000000" w:themeColor="text1"/>
                <w:sz w:val="22"/>
                <w:szCs w:val="22"/>
              </w:rPr>
              <w:t>Wq</w:t>
            </w:r>
            <w:proofErr w:type="spellEnd"/>
            <w:r w:rsidRPr="00C511D7">
              <w:rPr>
                <w:color w:val="000000" w:themeColor="text1"/>
                <w:sz w:val="22"/>
                <w:szCs w:val="22"/>
              </w:rPr>
              <w:t xml:space="preserve"> ≤ M/M/1 </w:t>
            </w:r>
            <w:proofErr w:type="spellStart"/>
            <w:r w:rsidRPr="00C511D7">
              <w:rPr>
                <w:color w:val="000000" w:themeColor="text1"/>
                <w:sz w:val="22"/>
                <w:szCs w:val="22"/>
              </w:rPr>
              <w:t>Wq</w:t>
            </w:r>
            <w:proofErr w:type="spellEnd"/>
          </w:p>
        </w:tc>
      </w:tr>
    </w:tbl>
    <w:p w14:paraId="7E6DA6F1" w14:textId="77777777" w:rsidR="007266E3" w:rsidRDefault="007266E3">
      <w:pPr>
        <w:pStyle w:val="Heading2"/>
        <w:spacing w:before="240" w:after="120"/>
        <w:rPr>
          <w:b/>
          <w:bCs/>
          <w:color w:val="000000" w:themeColor="text1"/>
        </w:rPr>
      </w:pPr>
    </w:p>
    <w:p w14:paraId="5861D7F2" w14:textId="77777777" w:rsidR="007266E3" w:rsidRDefault="007266E3">
      <w:pPr>
        <w:pStyle w:val="Heading2"/>
        <w:spacing w:before="240" w:after="120"/>
        <w:rPr>
          <w:b/>
          <w:bCs/>
          <w:color w:val="000000" w:themeColor="text1"/>
        </w:rPr>
      </w:pPr>
    </w:p>
    <w:p w14:paraId="505D6FF7" w14:textId="77777777" w:rsidR="007266E3" w:rsidRDefault="007266E3">
      <w:pPr>
        <w:pStyle w:val="Heading2"/>
        <w:spacing w:before="240" w:after="120"/>
        <w:rPr>
          <w:b/>
          <w:bCs/>
          <w:color w:val="000000" w:themeColor="text1"/>
        </w:rPr>
      </w:pPr>
    </w:p>
    <w:p w14:paraId="4940387E" w14:textId="77777777" w:rsidR="007266E3" w:rsidRDefault="007266E3">
      <w:pPr>
        <w:pStyle w:val="Heading2"/>
        <w:spacing w:before="240" w:after="120"/>
        <w:rPr>
          <w:b/>
          <w:bCs/>
          <w:color w:val="000000" w:themeColor="text1"/>
        </w:rPr>
      </w:pPr>
    </w:p>
    <w:p w14:paraId="3ED7C291" w14:textId="77777777" w:rsidR="00247210" w:rsidRDefault="00247210">
      <w:pPr>
        <w:pStyle w:val="Heading2"/>
        <w:spacing w:before="240" w:after="120"/>
        <w:rPr>
          <w:b/>
          <w:bCs/>
          <w:color w:val="000000" w:themeColor="text1"/>
        </w:rPr>
      </w:pPr>
    </w:p>
    <w:p w14:paraId="7A0A1B72" w14:textId="77777777" w:rsidR="00247210" w:rsidRDefault="00247210">
      <w:pPr>
        <w:pStyle w:val="Heading2"/>
        <w:spacing w:before="240" w:after="120"/>
        <w:rPr>
          <w:b/>
          <w:bCs/>
          <w:color w:val="000000" w:themeColor="text1"/>
        </w:rPr>
      </w:pPr>
    </w:p>
    <w:p w14:paraId="5A6743A0" w14:textId="77777777" w:rsidR="00247210" w:rsidRDefault="00247210">
      <w:pPr>
        <w:pStyle w:val="Heading2"/>
        <w:spacing w:before="240" w:after="120"/>
        <w:rPr>
          <w:b/>
          <w:bCs/>
          <w:color w:val="000000" w:themeColor="text1"/>
        </w:rPr>
      </w:pPr>
    </w:p>
    <w:p w14:paraId="250D04C8" w14:textId="77777777" w:rsidR="00247210" w:rsidRDefault="00247210">
      <w:pPr>
        <w:pStyle w:val="Heading2"/>
        <w:spacing w:before="240" w:after="120"/>
        <w:rPr>
          <w:b/>
          <w:bCs/>
          <w:color w:val="000000" w:themeColor="text1"/>
        </w:rPr>
      </w:pPr>
    </w:p>
    <w:p w14:paraId="26851980" w14:textId="469A35C1" w:rsidR="004B30CF" w:rsidRPr="00C511D7" w:rsidRDefault="00000000">
      <w:pPr>
        <w:pStyle w:val="Heading2"/>
        <w:spacing w:before="240" w:after="120"/>
        <w:rPr>
          <w:color w:val="000000" w:themeColor="text1"/>
        </w:rPr>
      </w:pPr>
      <w:r w:rsidRPr="00C511D7">
        <w:rPr>
          <w:b/>
          <w:bCs/>
          <w:color w:val="000000" w:themeColor="text1"/>
        </w:rPr>
        <w:lastRenderedPageBreak/>
        <w:t>4.4 Results</w:t>
      </w:r>
    </w:p>
    <w:p w14:paraId="5B30086F" w14:textId="77777777" w:rsidR="004B30CF" w:rsidRPr="00C511D7" w:rsidRDefault="00000000">
      <w:pPr>
        <w:pStyle w:val="Heading3"/>
        <w:spacing w:before="180" w:after="100"/>
        <w:rPr>
          <w:color w:val="000000" w:themeColor="text1"/>
        </w:rPr>
      </w:pPr>
      <w:r w:rsidRPr="00C511D7">
        <w:rPr>
          <w:b/>
          <w:bCs/>
          <w:i/>
          <w:iCs/>
          <w:color w:val="000000" w:themeColor="text1"/>
        </w:rPr>
        <w:t>Sub-study 1 — End-to-End Delay Comparison (Packet Tracer, measured)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511D7" w:rsidRPr="00C511D7" w14:paraId="337F8BC7" w14:textId="77777777">
        <w:trPr>
          <w:tblHeader/>
        </w:trPr>
        <w:tc>
          <w:tcPr>
            <w:tcW w:w="3000" w:type="dxa"/>
            <w:shd w:val="clear" w:color="auto" w:fill="D9E2F3"/>
            <w:tcMar>
              <w:top w:w="80" w:type="dxa"/>
              <w:left w:w="100" w:type="dxa"/>
              <w:bottom w:w="80" w:type="dxa"/>
              <w:right w:w="100" w:type="dxa"/>
            </w:tcMar>
            <w:vAlign w:val="center"/>
          </w:tcPr>
          <w:p w14:paraId="5CC0685C" w14:textId="77777777" w:rsidR="004B30CF" w:rsidRPr="00C511D7" w:rsidRDefault="00000000">
            <w:pPr>
              <w:jc w:val="center"/>
              <w:rPr>
                <w:color w:val="000000" w:themeColor="text1"/>
              </w:rPr>
            </w:pPr>
            <w:r w:rsidRPr="00C511D7">
              <w:rPr>
                <w:b/>
                <w:bCs/>
                <w:color w:val="000000" w:themeColor="text1"/>
                <w:sz w:val="22"/>
                <w:szCs w:val="22"/>
              </w:rPr>
              <w:t>Model</w:t>
            </w:r>
          </w:p>
        </w:tc>
        <w:tc>
          <w:tcPr>
            <w:tcW w:w="3000" w:type="dxa"/>
            <w:shd w:val="clear" w:color="auto" w:fill="D9E2F3"/>
            <w:tcMar>
              <w:top w:w="80" w:type="dxa"/>
              <w:left w:w="100" w:type="dxa"/>
              <w:bottom w:w="80" w:type="dxa"/>
              <w:right w:w="100" w:type="dxa"/>
            </w:tcMar>
            <w:vAlign w:val="center"/>
          </w:tcPr>
          <w:p w14:paraId="5C7069B0" w14:textId="77777777" w:rsidR="004B30CF" w:rsidRPr="00C511D7" w:rsidRDefault="00000000">
            <w:pPr>
              <w:jc w:val="center"/>
              <w:rPr>
                <w:color w:val="000000" w:themeColor="text1"/>
              </w:rPr>
            </w:pPr>
            <w:r w:rsidRPr="00C511D7">
              <w:rPr>
                <w:b/>
                <w:bCs/>
                <w:color w:val="000000" w:themeColor="text1"/>
                <w:sz w:val="22"/>
                <w:szCs w:val="22"/>
              </w:rPr>
              <w:t>Queue Stages</w:t>
            </w:r>
          </w:p>
        </w:tc>
        <w:tc>
          <w:tcPr>
            <w:tcW w:w="3000" w:type="dxa"/>
            <w:shd w:val="clear" w:color="auto" w:fill="D9E2F3"/>
            <w:tcMar>
              <w:top w:w="80" w:type="dxa"/>
              <w:left w:w="100" w:type="dxa"/>
              <w:bottom w:w="80" w:type="dxa"/>
              <w:right w:w="100" w:type="dxa"/>
            </w:tcMar>
            <w:vAlign w:val="center"/>
          </w:tcPr>
          <w:p w14:paraId="5F935DBA" w14:textId="77777777" w:rsidR="004B30CF" w:rsidRPr="00C511D7" w:rsidRDefault="00000000">
            <w:pPr>
              <w:jc w:val="center"/>
              <w:rPr>
                <w:color w:val="000000" w:themeColor="text1"/>
              </w:rPr>
            </w:pPr>
            <w:r w:rsidRPr="00C511D7">
              <w:rPr>
                <w:b/>
                <w:bCs/>
                <w:color w:val="000000" w:themeColor="text1"/>
                <w:sz w:val="22"/>
                <w:szCs w:val="22"/>
              </w:rPr>
              <w:t>Average E2E Delay (</w:t>
            </w:r>
            <w:proofErr w:type="spellStart"/>
            <w:r w:rsidRPr="00C511D7">
              <w:rPr>
                <w:b/>
                <w:bCs/>
                <w:color w:val="000000" w:themeColor="text1"/>
                <w:sz w:val="22"/>
                <w:szCs w:val="22"/>
              </w:rPr>
              <w:t>ms</w:t>
            </w:r>
            <w:proofErr w:type="spellEnd"/>
            <w:r w:rsidRPr="00C511D7">
              <w:rPr>
                <w:b/>
                <w:bCs/>
                <w:color w:val="000000" w:themeColor="text1"/>
                <w:sz w:val="22"/>
                <w:szCs w:val="22"/>
              </w:rPr>
              <w:t>)</w:t>
            </w:r>
          </w:p>
        </w:tc>
      </w:tr>
      <w:tr w:rsidR="00C511D7" w:rsidRPr="00C511D7" w14:paraId="0F0F2E8C" w14:textId="77777777">
        <w:tc>
          <w:tcPr>
            <w:tcW w:w="3000" w:type="dxa"/>
            <w:tcMar>
              <w:top w:w="80" w:type="dxa"/>
              <w:left w:w="100" w:type="dxa"/>
              <w:bottom w:w="80" w:type="dxa"/>
              <w:right w:w="100" w:type="dxa"/>
            </w:tcMar>
            <w:vAlign w:val="center"/>
          </w:tcPr>
          <w:p w14:paraId="3F2217A7" w14:textId="77777777" w:rsidR="004B30CF" w:rsidRPr="00C511D7" w:rsidRDefault="00000000">
            <w:pPr>
              <w:rPr>
                <w:color w:val="000000" w:themeColor="text1"/>
              </w:rPr>
            </w:pPr>
            <w:r w:rsidRPr="00C511D7">
              <w:rPr>
                <w:color w:val="000000" w:themeColor="text1"/>
                <w:sz w:val="22"/>
                <w:szCs w:val="22"/>
              </w:rPr>
              <w:t>Single Queue (Baseline)</w:t>
            </w:r>
          </w:p>
        </w:tc>
        <w:tc>
          <w:tcPr>
            <w:tcW w:w="3000" w:type="dxa"/>
            <w:tcMar>
              <w:top w:w="80" w:type="dxa"/>
              <w:left w:w="100" w:type="dxa"/>
              <w:bottom w:w="80" w:type="dxa"/>
              <w:right w:w="100" w:type="dxa"/>
            </w:tcMar>
            <w:vAlign w:val="center"/>
          </w:tcPr>
          <w:p w14:paraId="19F22AA7" w14:textId="77777777" w:rsidR="004B30CF" w:rsidRPr="00C511D7" w:rsidRDefault="00000000">
            <w:pPr>
              <w:rPr>
                <w:color w:val="000000" w:themeColor="text1"/>
              </w:rPr>
            </w:pPr>
            <w:r w:rsidRPr="00C511D7">
              <w:rPr>
                <w:color w:val="000000" w:themeColor="text1"/>
                <w:sz w:val="22"/>
                <w:szCs w:val="22"/>
              </w:rPr>
              <w:t>1</w:t>
            </w:r>
          </w:p>
        </w:tc>
        <w:tc>
          <w:tcPr>
            <w:tcW w:w="3000" w:type="dxa"/>
            <w:tcMar>
              <w:top w:w="80" w:type="dxa"/>
              <w:left w:w="100" w:type="dxa"/>
              <w:bottom w:w="80" w:type="dxa"/>
              <w:right w:w="100" w:type="dxa"/>
            </w:tcMar>
            <w:vAlign w:val="center"/>
          </w:tcPr>
          <w:p w14:paraId="7A5AF8FE" w14:textId="77777777" w:rsidR="004B30CF" w:rsidRPr="00C511D7" w:rsidRDefault="00000000">
            <w:pPr>
              <w:rPr>
                <w:color w:val="000000" w:themeColor="text1"/>
              </w:rPr>
            </w:pPr>
            <w:r w:rsidRPr="00C511D7">
              <w:rPr>
                <w:color w:val="000000" w:themeColor="text1"/>
                <w:sz w:val="22"/>
                <w:szCs w:val="22"/>
              </w:rPr>
              <w:t xml:space="preserve">1.5 </w:t>
            </w:r>
            <w:proofErr w:type="spellStart"/>
            <w:r w:rsidRPr="00C511D7">
              <w:rPr>
                <w:color w:val="000000" w:themeColor="text1"/>
                <w:sz w:val="22"/>
                <w:szCs w:val="22"/>
              </w:rPr>
              <w:t>ms</w:t>
            </w:r>
            <w:proofErr w:type="spellEnd"/>
          </w:p>
        </w:tc>
      </w:tr>
      <w:tr w:rsidR="00C511D7" w:rsidRPr="00C511D7" w14:paraId="5A219530" w14:textId="77777777">
        <w:tc>
          <w:tcPr>
            <w:tcW w:w="3000" w:type="dxa"/>
            <w:tcMar>
              <w:top w:w="80" w:type="dxa"/>
              <w:left w:w="100" w:type="dxa"/>
              <w:bottom w:w="80" w:type="dxa"/>
              <w:right w:w="100" w:type="dxa"/>
            </w:tcMar>
            <w:vAlign w:val="center"/>
          </w:tcPr>
          <w:p w14:paraId="54797784" w14:textId="77777777" w:rsidR="004B30CF" w:rsidRPr="00C511D7" w:rsidRDefault="00000000">
            <w:pPr>
              <w:rPr>
                <w:color w:val="000000" w:themeColor="text1"/>
              </w:rPr>
            </w:pPr>
            <w:r w:rsidRPr="00C511D7">
              <w:rPr>
                <w:color w:val="000000" w:themeColor="text1"/>
                <w:sz w:val="22"/>
                <w:szCs w:val="22"/>
              </w:rPr>
              <w:t>Network-of-Queues (Tandem, with bottleneck link)</w:t>
            </w:r>
          </w:p>
        </w:tc>
        <w:tc>
          <w:tcPr>
            <w:tcW w:w="3000" w:type="dxa"/>
            <w:tcMar>
              <w:top w:w="80" w:type="dxa"/>
              <w:left w:w="100" w:type="dxa"/>
              <w:bottom w:w="80" w:type="dxa"/>
              <w:right w:w="100" w:type="dxa"/>
            </w:tcMar>
            <w:vAlign w:val="center"/>
          </w:tcPr>
          <w:p w14:paraId="52EAE7CE" w14:textId="77777777" w:rsidR="004B30CF" w:rsidRPr="00C511D7" w:rsidRDefault="00000000">
            <w:pPr>
              <w:rPr>
                <w:color w:val="000000" w:themeColor="text1"/>
              </w:rPr>
            </w:pPr>
            <w:r w:rsidRPr="00C511D7">
              <w:rPr>
                <w:color w:val="000000" w:themeColor="text1"/>
                <w:sz w:val="22"/>
                <w:szCs w:val="22"/>
              </w:rPr>
              <w:t>3</w:t>
            </w:r>
          </w:p>
        </w:tc>
        <w:tc>
          <w:tcPr>
            <w:tcW w:w="3000" w:type="dxa"/>
            <w:tcMar>
              <w:top w:w="80" w:type="dxa"/>
              <w:left w:w="100" w:type="dxa"/>
              <w:bottom w:w="80" w:type="dxa"/>
              <w:right w:w="100" w:type="dxa"/>
            </w:tcMar>
            <w:vAlign w:val="center"/>
          </w:tcPr>
          <w:p w14:paraId="18CBB669" w14:textId="77777777" w:rsidR="004B30CF" w:rsidRPr="00C511D7" w:rsidRDefault="00000000">
            <w:pPr>
              <w:rPr>
                <w:color w:val="000000" w:themeColor="text1"/>
              </w:rPr>
            </w:pPr>
            <w:r w:rsidRPr="00C511D7">
              <w:rPr>
                <w:color w:val="000000" w:themeColor="text1"/>
                <w:sz w:val="22"/>
                <w:szCs w:val="22"/>
              </w:rPr>
              <w:t xml:space="preserve">45.2 </w:t>
            </w:r>
            <w:proofErr w:type="spellStart"/>
            <w:r w:rsidRPr="00C511D7">
              <w:rPr>
                <w:color w:val="000000" w:themeColor="text1"/>
                <w:sz w:val="22"/>
                <w:szCs w:val="22"/>
              </w:rPr>
              <w:t>ms</w:t>
            </w:r>
            <w:proofErr w:type="spellEnd"/>
          </w:p>
        </w:tc>
      </w:tr>
    </w:tbl>
    <w:p w14:paraId="5565315F" w14:textId="77777777" w:rsidR="004B30CF" w:rsidRDefault="00000000">
      <w:pPr>
        <w:spacing w:after="160" w:line="276" w:lineRule="auto"/>
        <w:jc w:val="both"/>
        <w:rPr>
          <w:color w:val="000000" w:themeColor="text1"/>
        </w:rPr>
      </w:pPr>
      <w:r w:rsidRPr="00C511D7">
        <w:rPr>
          <w:color w:val="000000" w:themeColor="text1"/>
        </w:rPr>
        <w:t xml:space="preserve">Delay Difference = 45.2 </w:t>
      </w:r>
      <w:proofErr w:type="spellStart"/>
      <w:r w:rsidRPr="00C511D7">
        <w:rPr>
          <w:color w:val="000000" w:themeColor="text1"/>
        </w:rPr>
        <w:t>ms</w:t>
      </w:r>
      <w:proofErr w:type="spellEnd"/>
      <w:r w:rsidRPr="00C511D7">
        <w:rPr>
          <w:color w:val="000000" w:themeColor="text1"/>
        </w:rPr>
        <w:t xml:space="preserve"> − 1.5 </w:t>
      </w:r>
      <w:proofErr w:type="spellStart"/>
      <w:r w:rsidRPr="00C511D7">
        <w:rPr>
          <w:color w:val="000000" w:themeColor="text1"/>
        </w:rPr>
        <w:t>ms</w:t>
      </w:r>
      <w:proofErr w:type="spellEnd"/>
      <w:r w:rsidRPr="00C511D7">
        <w:rPr>
          <w:color w:val="000000" w:themeColor="text1"/>
        </w:rPr>
        <w:t xml:space="preserve"> = 43.7 </w:t>
      </w:r>
      <w:proofErr w:type="spellStart"/>
      <w:r w:rsidRPr="00C511D7">
        <w:rPr>
          <w:color w:val="000000" w:themeColor="text1"/>
        </w:rPr>
        <w:t>ms</w:t>
      </w:r>
      <w:proofErr w:type="spellEnd"/>
      <w:r w:rsidRPr="00C511D7">
        <w:rPr>
          <w:color w:val="000000" w:themeColor="text1"/>
        </w:rPr>
        <w:t>.  Percentage Difference = (43.7 / 1.5) × 100 = +2,913%.</w:t>
      </w:r>
    </w:p>
    <w:p w14:paraId="5195DC20" w14:textId="29278D1F" w:rsidR="005D1BA0" w:rsidRDefault="005D1BA0">
      <w:pPr>
        <w:spacing w:after="160" w:line="276" w:lineRule="auto"/>
        <w:jc w:val="both"/>
        <w:rPr>
          <w:color w:val="000000" w:themeColor="text1"/>
        </w:rPr>
      </w:pPr>
      <w:r>
        <w:rPr>
          <w:noProof/>
        </w:rPr>
        <mc:AlternateContent>
          <mc:Choice Requires="wps">
            <w:drawing>
              <wp:anchor distT="0" distB="0" distL="114300" distR="114300" simplePos="0" relativeHeight="251672576" behindDoc="0" locked="0" layoutInCell="1" allowOverlap="1" wp14:anchorId="382CE625" wp14:editId="73087A5D">
                <wp:simplePos x="0" y="0"/>
                <wp:positionH relativeFrom="margin">
                  <wp:align>left</wp:align>
                </wp:positionH>
                <wp:positionV relativeFrom="paragraph">
                  <wp:posOffset>216535</wp:posOffset>
                </wp:positionV>
                <wp:extent cx="8115300" cy="304571"/>
                <wp:effectExtent l="0" t="0" r="0" b="0"/>
                <wp:wrapNone/>
                <wp:docPr id="13" name="TextBox 12">
                  <a:extLst xmlns:a="http://schemas.openxmlformats.org/drawingml/2006/main">
                    <a:ext uri="{FF2B5EF4-FFF2-40B4-BE49-F238E27FC236}">
                      <a16:creationId xmlns:a16="http://schemas.microsoft.com/office/drawing/2014/main" id="{934EFD90-B223-62DB-2634-60992F3682D6}"/>
                    </a:ext>
                  </a:extLst>
                </wp:docPr>
                <wp:cNvGraphicFramePr/>
                <a:graphic xmlns:a="http://schemas.openxmlformats.org/drawingml/2006/main">
                  <a:graphicData uri="http://schemas.microsoft.com/office/word/2010/wordprocessingShape">
                    <wps:wsp>
                      <wps:cNvSpPr txBox="1"/>
                      <wps:spPr>
                        <a:xfrm>
                          <a:off x="0" y="0"/>
                          <a:ext cx="8115300" cy="304571"/>
                        </a:xfrm>
                        <a:prstGeom prst="rect">
                          <a:avLst/>
                        </a:prstGeom>
                        <a:noFill/>
                      </wps:spPr>
                      <wps:txbx>
                        <w:txbxContent>
                          <w:p w14:paraId="4EB9A1C1" w14:textId="77777777" w:rsidR="005D1BA0" w:rsidRDefault="005D1BA0" w:rsidP="005D1BA0">
                            <w:pPr>
                              <w:spacing w:line="276" w:lineRule="auto"/>
                              <w:rPr>
                                <w:rFonts w:ascii="Georgia" w:eastAsia="Arial" w:hAnsi="Georgia" w:cs="Arial"/>
                                <w:b/>
                                <w:bCs/>
                                <w:color w:val="22283A"/>
                                <w:sz w:val="38"/>
                                <w:szCs w:val="38"/>
                              </w:rPr>
                            </w:pPr>
                            <w:r>
                              <w:rPr>
                                <w:rFonts w:ascii="Georgia" w:eastAsia="Arial" w:hAnsi="Georgia" w:cs="Arial"/>
                                <w:b/>
                                <w:bCs/>
                                <w:color w:val="22283A"/>
                                <w:sz w:val="38"/>
                                <w:szCs w:val="38"/>
                              </w:rPr>
                              <w:t>Experimental Design &amp; Simulation Method</w:t>
                            </w:r>
                          </w:p>
                        </w:txbxContent>
                      </wps:txbx>
                      <wps:bodyPr wrap="square" lIns="0" tIns="0" rIns="0" bIns="0" anchor="t">
                        <a:spAutoFit/>
                      </wps:bodyPr>
                    </wps:wsp>
                  </a:graphicData>
                </a:graphic>
              </wp:anchor>
            </w:drawing>
          </mc:Choice>
          <mc:Fallback>
            <w:pict>
              <v:shape w14:anchorId="382CE625" id="TextBox 12" o:spid="_x0000_s1030" type="#_x0000_t202" style="position:absolute;left:0;text-align:left;margin-left:0;margin-top:17.05pt;width:639pt;height:24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" filled="f" stroked="f">
                <v:textbox style="mso-fit-shape-to-text:t" inset="0,0,0,0">
                  <w:txbxContent>
                    <w:p w14:paraId="4EB9A1C1" w14:textId="77777777" w:rsidR="005D1BA0" w:rsidRDefault="005D1BA0" w:rsidP="005D1BA0">
                      <w:pPr>
                        <w:spacing w:line="276" w:lineRule="auto"/>
                        <w:rPr>
                          <w:rFonts w:ascii="Georgia" w:eastAsia="Arial" w:hAnsi="Georgia" w:cs="Arial"/>
                          <w:b/>
                          <w:bCs/>
                          <w:color w:val="22283A"/>
                          <w:sz w:val="38"/>
                          <w:szCs w:val="38"/>
                        </w:rPr>
                      </w:pPr>
                      <w:r>
                        <w:rPr>
                          <w:rFonts w:ascii="Georgia" w:eastAsia="Arial" w:hAnsi="Georgia" w:cs="Arial"/>
                          <w:b/>
                          <w:bCs/>
                          <w:color w:val="22283A"/>
                          <w:sz w:val="38"/>
                          <w:szCs w:val="38"/>
                        </w:rPr>
                        <w:t>Experimental Design &amp; Simulation Method</w:t>
                      </w:r>
                    </w:p>
                  </w:txbxContent>
                </v:textbox>
                <w10:wrap anchorx="margin"/>
              </v:shape>
            </w:pict>
          </mc:Fallback>
        </mc:AlternateContent>
      </w:r>
    </w:p>
    <w:p w14:paraId="661568A6" w14:textId="77777777" w:rsidR="005D1BA0" w:rsidRDefault="005D1BA0">
      <w:pPr>
        <w:spacing w:after="160" w:line="276" w:lineRule="auto"/>
        <w:jc w:val="both"/>
        <w:rPr>
          <w:color w:val="000000" w:themeColor="text1"/>
        </w:rPr>
      </w:pPr>
    </w:p>
    <w:p w14:paraId="21AE2C70" w14:textId="77777777" w:rsidR="005D1BA0" w:rsidRDefault="005D1BA0">
      <w:pPr>
        <w:spacing w:after="160" w:line="276" w:lineRule="auto"/>
        <w:jc w:val="both"/>
        <w:rPr>
          <w:color w:val="000000" w:themeColor="text1"/>
        </w:rPr>
      </w:pPr>
    </w:p>
    <w:p w14:paraId="3487113D" w14:textId="7B170B5D" w:rsidR="005D1BA0" w:rsidRDefault="007266E3">
      <w:pPr>
        <w:spacing w:after="160" w:line="276" w:lineRule="auto"/>
        <w:jc w:val="both"/>
        <w:rPr>
          <w:color w:val="000000" w:themeColor="text1"/>
        </w:rPr>
      </w:pPr>
      <w:r>
        <w:rPr>
          <w:noProof/>
        </w:rPr>
        <w:drawing>
          <wp:anchor distT="0" distB="0" distL="114300" distR="114300" simplePos="0" relativeHeight="251669504" behindDoc="0" locked="0" layoutInCell="1" allowOverlap="1" wp14:anchorId="18FAEFBB" wp14:editId="6DAF4D39">
            <wp:simplePos x="0" y="0"/>
            <wp:positionH relativeFrom="page">
              <wp:posOffset>3979333</wp:posOffset>
            </wp:positionH>
            <wp:positionV relativeFrom="paragraph">
              <wp:posOffset>121073</wp:posOffset>
            </wp:positionV>
            <wp:extent cx="3366770" cy="1795674"/>
            <wp:effectExtent l="133350" t="114300" r="138430" b="167005"/>
            <wp:wrapNone/>
            <wp:docPr id="7" name="Picture 6" descr="Screenshot_2026-08-24_231218.png">
              <a:extLst xmlns:a="http://schemas.openxmlformats.org/drawingml/2006/main">
                <a:ext uri="{FF2B5EF4-FFF2-40B4-BE49-F238E27FC236}">
                  <a16:creationId xmlns:a16="http://schemas.microsoft.com/office/drawing/2014/main" id="{F505B58F-1D8A-C834-7E15-E04F11F49C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Screenshot_2026-08-24_231218.png">
                      <a:extLst>
                        <a:ext uri="{FF2B5EF4-FFF2-40B4-BE49-F238E27FC236}">
                          <a16:creationId xmlns:a16="http://schemas.microsoft.com/office/drawing/2014/main" id="{F505B58F-1D8A-C834-7E15-E04F11F49C68}"/>
                        </a:ext>
                      </a:extLst>
                    </pic:cNvPr>
                    <pic:cNvPicPr>
                      <a:picLocks noChangeAspect="1"/>
                    </pic:cNvPicPr>
                  </pic:nvPicPr>
                  <pic:blipFill>
                    <a:blip r:embed="rId10"/>
                    <a:srcRect r="-292"/>
                    <a:stretch>
                      <a:fillRect/>
                    </a:stretch>
                  </pic:blipFill>
                  <pic:spPr>
                    <a:xfrm>
                      <a:off x="0" y="0"/>
                      <a:ext cx="3377939" cy="18016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D09AD75" wp14:editId="06E3E3C4">
            <wp:simplePos x="0" y="0"/>
            <wp:positionH relativeFrom="column">
              <wp:posOffset>-592455</wp:posOffset>
            </wp:positionH>
            <wp:positionV relativeFrom="paragraph">
              <wp:posOffset>120650</wp:posOffset>
            </wp:positionV>
            <wp:extent cx="3397933" cy="1807634"/>
            <wp:effectExtent l="133350" t="114300" r="145415" b="173990"/>
            <wp:wrapNone/>
            <wp:docPr id="1435080419" name="Picture 2" descr="Screenshot_2026-08-24_223258.png">
              <a:extLst xmlns:a="http://schemas.openxmlformats.org/drawingml/2006/main">
                <a:ext uri="{FF2B5EF4-FFF2-40B4-BE49-F238E27FC236}">
                  <a16:creationId xmlns:a16="http://schemas.microsoft.com/office/drawing/2014/main" id="{B88C4222-D12B-24C9-5034-BBA0EAD54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creenshot_2026-08-24_223258.png">
                      <a:extLst>
                        <a:ext uri="{FF2B5EF4-FFF2-40B4-BE49-F238E27FC236}">
                          <a16:creationId xmlns:a16="http://schemas.microsoft.com/office/drawing/2014/main" id="{B88C4222-D12B-24C9-5034-BBA0EAD54577}"/>
                        </a:ext>
                      </a:extLst>
                    </pic:cNvPr>
                    <pic:cNvPicPr>
                      <a:picLocks noChangeAspect="1"/>
                    </pic:cNvPicPr>
                  </pic:nvPicPr>
                  <pic:blipFill>
                    <a:blip r:embed="rId9"/>
                    <a:srcRect r="-282"/>
                    <a:stretch>
                      <a:fillRect/>
                    </a:stretch>
                  </pic:blipFill>
                  <pic:spPr>
                    <a:xfrm>
                      <a:off x="0" y="0"/>
                      <a:ext cx="3397933" cy="1807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68BDC62" w14:textId="231468E1" w:rsidR="005D1BA0" w:rsidRDefault="005D1BA0">
      <w:pPr>
        <w:spacing w:after="160" w:line="276" w:lineRule="auto"/>
        <w:jc w:val="both"/>
        <w:rPr>
          <w:color w:val="000000" w:themeColor="text1"/>
        </w:rPr>
      </w:pPr>
    </w:p>
    <w:p w14:paraId="65652E10" w14:textId="77777777" w:rsidR="005D1BA0" w:rsidRDefault="005D1BA0">
      <w:pPr>
        <w:spacing w:after="160" w:line="276" w:lineRule="auto"/>
        <w:jc w:val="both"/>
        <w:rPr>
          <w:color w:val="000000" w:themeColor="text1"/>
        </w:rPr>
      </w:pPr>
    </w:p>
    <w:p w14:paraId="583C6DA0" w14:textId="77777777" w:rsidR="005D1BA0" w:rsidRDefault="005D1BA0">
      <w:pPr>
        <w:spacing w:after="160" w:line="276" w:lineRule="auto"/>
        <w:jc w:val="both"/>
        <w:rPr>
          <w:color w:val="000000" w:themeColor="text1"/>
        </w:rPr>
      </w:pPr>
    </w:p>
    <w:p w14:paraId="29B76466" w14:textId="77777777" w:rsidR="005D1BA0" w:rsidRDefault="005D1BA0">
      <w:pPr>
        <w:spacing w:after="160" w:line="276" w:lineRule="auto"/>
        <w:jc w:val="both"/>
        <w:rPr>
          <w:color w:val="000000" w:themeColor="text1"/>
        </w:rPr>
      </w:pPr>
    </w:p>
    <w:p w14:paraId="61005AFC" w14:textId="77777777" w:rsidR="005D1BA0" w:rsidRDefault="005D1BA0">
      <w:pPr>
        <w:spacing w:after="160" w:line="276" w:lineRule="auto"/>
        <w:jc w:val="both"/>
        <w:rPr>
          <w:color w:val="000000" w:themeColor="text1"/>
        </w:rPr>
      </w:pPr>
    </w:p>
    <w:p w14:paraId="15792D1E" w14:textId="3056C7E4" w:rsidR="005D1BA0" w:rsidRDefault="005D1BA0">
      <w:pPr>
        <w:spacing w:after="160" w:line="276" w:lineRule="auto"/>
        <w:jc w:val="both"/>
        <w:rPr>
          <w:color w:val="000000" w:themeColor="text1"/>
        </w:rPr>
      </w:pPr>
    </w:p>
    <w:p w14:paraId="642667E8" w14:textId="6D5DA059" w:rsidR="005D1BA0" w:rsidRDefault="005D1BA0">
      <w:pPr>
        <w:spacing w:after="160" w:line="276" w:lineRule="auto"/>
        <w:jc w:val="both"/>
        <w:rPr>
          <w:color w:val="000000" w:themeColor="text1"/>
        </w:rPr>
      </w:pPr>
      <w:r>
        <w:rPr>
          <w:noProof/>
        </w:rPr>
        <mc:AlternateContent>
          <mc:Choice Requires="wps">
            <w:drawing>
              <wp:anchor distT="0" distB="0" distL="114300" distR="114300" simplePos="0" relativeHeight="251670528" behindDoc="0" locked="0" layoutInCell="1" allowOverlap="1" wp14:anchorId="39121910" wp14:editId="42D3955A">
                <wp:simplePos x="0" y="0"/>
                <wp:positionH relativeFrom="column">
                  <wp:posOffset>1715135</wp:posOffset>
                </wp:positionH>
                <wp:positionV relativeFrom="paragraph">
                  <wp:posOffset>104140</wp:posOffset>
                </wp:positionV>
                <wp:extent cx="6258459" cy="149945"/>
                <wp:effectExtent l="0" t="0" r="0" b="0"/>
                <wp:wrapNone/>
                <wp:docPr id="9" name="TextBox 24">
                  <a:extLst xmlns:a="http://schemas.openxmlformats.org/drawingml/2006/main">
                    <a:ext uri="{FF2B5EF4-FFF2-40B4-BE49-F238E27FC236}">
                      <a16:creationId xmlns:a16="http://schemas.microsoft.com/office/drawing/2014/main" id="{E0941901-12C0-C4A4-CF42-38E29D0D3085}"/>
                    </a:ext>
                  </a:extLst>
                </wp:docPr>
                <wp:cNvGraphicFramePr/>
                <a:graphic xmlns:a="http://schemas.openxmlformats.org/drawingml/2006/main">
                  <a:graphicData uri="http://schemas.microsoft.com/office/word/2010/wordprocessingShape">
                    <wps:wsp>
                      <wps:cNvSpPr txBox="1"/>
                      <wps:spPr>
                        <a:xfrm>
                          <a:off x="0" y="0"/>
                          <a:ext cx="6258459" cy="149945"/>
                        </a:xfrm>
                        <a:prstGeom prst="rect">
                          <a:avLst/>
                        </a:prstGeom>
                        <a:noFill/>
                      </wps:spPr>
                      <wps:txbx>
                        <w:txbxContent>
                          <w:p w14:paraId="01B2A02D" w14:textId="77777777" w:rsidR="005D1BA0" w:rsidRDefault="005D1BA0" w:rsidP="005D1BA0">
                            <w:pPr>
                              <w:spacing w:line="276" w:lineRule="auto"/>
                              <w:jc w:val="center"/>
                              <w:rPr>
                                <w:rFonts w:ascii="Calibri Light" w:eastAsia="Arial" w:hAnsi="Calibri Light" w:cs="Arial"/>
                                <w:b/>
                                <w:bCs/>
                                <w:color w:val="838D97"/>
                                <w:sz w:val="18"/>
                                <w:szCs w:val="18"/>
                              </w:rPr>
                            </w:pPr>
                            <w:r>
                              <w:rPr>
                                <w:rFonts w:ascii="Calibri Light" w:eastAsia="Arial" w:hAnsi="Calibri Light" w:cs="Arial"/>
                                <w:b/>
                                <w:bCs/>
                                <w:color w:val="838D97"/>
                                <w:sz w:val="18"/>
                                <w:szCs w:val="18"/>
                              </w:rPr>
                              <w:t>Packet Tracer — Model B (traffic reaching Server1)</w:t>
                            </w:r>
                          </w:p>
                        </w:txbxContent>
                      </wps:txbx>
                      <wps:bodyPr wrap="square" lIns="0" tIns="0" rIns="0" bIns="0" anchor="t">
                        <a:spAutoFit/>
                      </wps:bodyPr>
                    </wps:wsp>
                  </a:graphicData>
                </a:graphic>
              </wp:anchor>
            </w:drawing>
          </mc:Choice>
          <mc:Fallback>
            <w:pict>
              <v:shape w14:anchorId="39121910" id="_x0000_s1031" type="#_x0000_t202" style="position:absolute;left:0;text-align:left;margin-left:135.05pt;margin-top:8.2pt;width:492.8pt;height:11.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" filled="f" stroked="f">
                <v:textbox style="mso-fit-shape-to-text:t" inset="0,0,0,0">
                  <w:txbxContent>
                    <w:p w14:paraId="01B2A02D" w14:textId="77777777" w:rsidR="005D1BA0" w:rsidRDefault="005D1BA0" w:rsidP="005D1BA0">
                      <w:pPr>
                        <w:spacing w:line="276" w:lineRule="auto"/>
                        <w:jc w:val="center"/>
                        <w:rPr>
                          <w:rFonts w:ascii="Calibri Light" w:eastAsia="Arial" w:hAnsi="Calibri Light" w:cs="Arial"/>
                          <w:b/>
                          <w:bCs/>
                          <w:color w:val="838D97"/>
                          <w:sz w:val="18"/>
                          <w:szCs w:val="18"/>
                        </w:rPr>
                      </w:pPr>
                      <w:r>
                        <w:rPr>
                          <w:rFonts w:ascii="Calibri Light" w:eastAsia="Arial" w:hAnsi="Calibri Light" w:cs="Arial"/>
                          <w:b/>
                          <w:bCs/>
                          <w:color w:val="838D97"/>
                          <w:sz w:val="18"/>
                          <w:szCs w:val="18"/>
                        </w:rPr>
                        <w:t>Packet Tracer — Model B (traffic reaching Server1)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F4BAABF" wp14:editId="3C9AE39B">
                <wp:simplePos x="0" y="0"/>
                <wp:positionH relativeFrom="column">
                  <wp:posOffset>-482388</wp:posOffset>
                </wp:positionH>
                <wp:positionV relativeFrom="paragraph">
                  <wp:posOffset>104140</wp:posOffset>
                </wp:positionV>
                <wp:extent cx="3060780" cy="149945"/>
                <wp:effectExtent l="0" t="0" r="0" b="0"/>
                <wp:wrapNone/>
                <wp:docPr id="789796498" name="TextBox 22"/>
                <wp:cNvGraphicFramePr xmlns:a="http://schemas.openxmlformats.org/drawingml/2006/main"/>
                <a:graphic xmlns:a="http://schemas.openxmlformats.org/drawingml/2006/main">
                  <a:graphicData uri="http://schemas.microsoft.com/office/word/2010/wordprocessingShape">
                    <wps:wsp>
                      <wps:cNvSpPr txBox="1"/>
                      <wps:spPr>
                        <a:xfrm>
                          <a:off x="0" y="0"/>
                          <a:ext cx="3060780" cy="149945"/>
                        </a:xfrm>
                        <a:prstGeom prst="rect">
                          <a:avLst/>
                        </a:prstGeom>
                        <a:noFill/>
                      </wps:spPr>
                      <wps:txbx>
                        <w:txbxContent>
                          <w:p w14:paraId="36CE56A2" w14:textId="77777777" w:rsidR="005D1BA0" w:rsidRDefault="005D1BA0" w:rsidP="005D1BA0">
                            <w:pPr>
                              <w:spacing w:line="276" w:lineRule="auto"/>
                              <w:jc w:val="center"/>
                              <w:rPr>
                                <w:rFonts w:ascii="Calibri Light" w:eastAsia="Arial" w:hAnsi="Calibri Light" w:cs="Arial"/>
                                <w:b/>
                                <w:bCs/>
                                <w:color w:val="838D97"/>
                                <w:sz w:val="18"/>
                                <w:szCs w:val="18"/>
                              </w:rPr>
                            </w:pPr>
                            <w:r>
                              <w:rPr>
                                <w:rFonts w:ascii="Calibri Light" w:eastAsia="Arial" w:hAnsi="Calibri Light" w:cs="Arial"/>
                                <w:b/>
                                <w:bCs/>
                                <w:color w:val="838D97"/>
                                <w:sz w:val="18"/>
                                <w:szCs w:val="18"/>
                              </w:rPr>
                              <w:t>Packet Tracer — Model A (all pings successful)</w:t>
                            </w:r>
                          </w:p>
                        </w:txbxContent>
                      </wps:txbx>
                      <wps:bodyPr wrap="square" lIns="0" tIns="0" rIns="0" bIns="0" anchor="t">
                        <a:spAutoFit/>
                      </wps:bodyPr>
                    </wps:wsp>
                  </a:graphicData>
                </a:graphic>
              </wp:anchor>
            </w:drawing>
          </mc:Choice>
          <mc:Fallback>
            <w:pict>
              <v:shape w14:anchorId="4F4BAABF" id="_x0000_s1032" type="#_x0000_t202" style="position:absolute;left:0;text-align:left;margin-left:-38pt;margin-top:8.2pt;width:241pt;height:11.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" filled="f" stroked="f">
                <v:textbox style="mso-fit-shape-to-text:t" inset="0,0,0,0">
                  <w:txbxContent>
                    <w:p w14:paraId="36CE56A2" w14:textId="77777777" w:rsidR="005D1BA0" w:rsidRDefault="005D1BA0" w:rsidP="005D1BA0">
                      <w:pPr>
                        <w:spacing w:line="276" w:lineRule="auto"/>
                        <w:jc w:val="center"/>
                        <w:rPr>
                          <w:rFonts w:ascii="Calibri Light" w:eastAsia="Arial" w:hAnsi="Calibri Light" w:cs="Arial"/>
                          <w:b/>
                          <w:bCs/>
                          <w:color w:val="838D97"/>
                          <w:sz w:val="18"/>
                          <w:szCs w:val="18"/>
                        </w:rPr>
                      </w:pPr>
                      <w:r>
                        <w:rPr>
                          <w:rFonts w:ascii="Calibri Light" w:eastAsia="Arial" w:hAnsi="Calibri Light" w:cs="Arial"/>
                          <w:b/>
                          <w:bCs/>
                          <w:color w:val="838D97"/>
                          <w:sz w:val="18"/>
                          <w:szCs w:val="18"/>
                        </w:rPr>
                        <w:t>Packet Tracer — Model A (all pings successful)</w:t>
                      </w:r>
                    </w:p>
                  </w:txbxContent>
                </v:textbox>
              </v:shape>
            </w:pict>
          </mc:Fallback>
        </mc:AlternateContent>
      </w:r>
    </w:p>
    <w:p w14:paraId="63DB26B9" w14:textId="1E02726B" w:rsidR="005D1BA0" w:rsidRDefault="005D1BA0">
      <w:pPr>
        <w:spacing w:after="160" w:line="276" w:lineRule="auto"/>
        <w:jc w:val="both"/>
        <w:rPr>
          <w:color w:val="000000" w:themeColor="text1"/>
        </w:rPr>
      </w:pPr>
    </w:p>
    <w:p w14:paraId="0CDF0276" w14:textId="29F889B8" w:rsidR="005D1BA0" w:rsidRDefault="005D1BA0">
      <w:pPr>
        <w:spacing w:after="160" w:line="276" w:lineRule="auto"/>
        <w:jc w:val="both"/>
        <w:rPr>
          <w:color w:val="000000" w:themeColor="text1"/>
        </w:rPr>
      </w:pPr>
    </w:p>
    <w:p w14:paraId="28C9503E" w14:textId="77777777" w:rsidR="007266E3" w:rsidRDefault="007266E3">
      <w:pPr>
        <w:pStyle w:val="Heading3"/>
        <w:spacing w:before="180" w:after="100"/>
        <w:rPr>
          <w:b/>
          <w:bCs/>
          <w:i/>
          <w:iCs/>
          <w:color w:val="000000" w:themeColor="text1"/>
        </w:rPr>
      </w:pPr>
    </w:p>
    <w:p w14:paraId="2623E8AC" w14:textId="54D6D0CC" w:rsidR="004B30CF" w:rsidRPr="00C511D7" w:rsidRDefault="00000000">
      <w:pPr>
        <w:pStyle w:val="Heading3"/>
        <w:spacing w:before="180" w:after="100"/>
        <w:rPr>
          <w:color w:val="000000" w:themeColor="text1"/>
        </w:rPr>
      </w:pPr>
      <w:r w:rsidRPr="00C511D7">
        <w:rPr>
          <w:b/>
          <w:bCs/>
          <w:i/>
          <w:iCs/>
          <w:color w:val="000000" w:themeColor="text1"/>
        </w:rPr>
        <w:t>Sub-study 2 — Voice Delay: FIFO vs Priority Queue (pending simulation)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511D7" w:rsidRPr="00C511D7" w14:paraId="12F5DC60" w14:textId="77777777">
        <w:trPr>
          <w:tblHeader/>
        </w:trPr>
        <w:tc>
          <w:tcPr>
            <w:tcW w:w="3000" w:type="dxa"/>
            <w:shd w:val="clear" w:color="auto" w:fill="D9E2F3"/>
            <w:tcMar>
              <w:top w:w="80" w:type="dxa"/>
              <w:left w:w="100" w:type="dxa"/>
              <w:bottom w:w="80" w:type="dxa"/>
              <w:right w:w="100" w:type="dxa"/>
            </w:tcMar>
            <w:vAlign w:val="center"/>
          </w:tcPr>
          <w:p w14:paraId="4AA1DC2F" w14:textId="77777777" w:rsidR="004B30CF" w:rsidRPr="00C511D7" w:rsidRDefault="00000000">
            <w:pPr>
              <w:jc w:val="center"/>
              <w:rPr>
                <w:color w:val="000000" w:themeColor="text1"/>
              </w:rPr>
            </w:pPr>
            <w:r w:rsidRPr="00C511D7">
              <w:rPr>
                <w:b/>
                <w:bCs/>
                <w:color w:val="000000" w:themeColor="text1"/>
                <w:sz w:val="22"/>
                <w:szCs w:val="22"/>
              </w:rPr>
              <w:t>Queue Method</w:t>
            </w:r>
          </w:p>
        </w:tc>
        <w:tc>
          <w:tcPr>
            <w:tcW w:w="3000" w:type="dxa"/>
            <w:shd w:val="clear" w:color="auto" w:fill="D9E2F3"/>
            <w:tcMar>
              <w:top w:w="80" w:type="dxa"/>
              <w:left w:w="100" w:type="dxa"/>
              <w:bottom w:w="80" w:type="dxa"/>
              <w:right w:w="100" w:type="dxa"/>
            </w:tcMar>
            <w:vAlign w:val="center"/>
          </w:tcPr>
          <w:p w14:paraId="3E88DEC6" w14:textId="77777777" w:rsidR="004B30CF" w:rsidRPr="00C511D7" w:rsidRDefault="00000000">
            <w:pPr>
              <w:jc w:val="center"/>
              <w:rPr>
                <w:color w:val="000000" w:themeColor="text1"/>
              </w:rPr>
            </w:pPr>
            <w:r w:rsidRPr="00C511D7">
              <w:rPr>
                <w:b/>
                <w:bCs/>
                <w:color w:val="000000" w:themeColor="text1"/>
                <w:sz w:val="22"/>
                <w:szCs w:val="22"/>
              </w:rPr>
              <w:t>Priority Class</w:t>
            </w:r>
          </w:p>
        </w:tc>
        <w:tc>
          <w:tcPr>
            <w:tcW w:w="3000" w:type="dxa"/>
            <w:shd w:val="clear" w:color="auto" w:fill="D9E2F3"/>
            <w:tcMar>
              <w:top w:w="80" w:type="dxa"/>
              <w:left w:w="100" w:type="dxa"/>
              <w:bottom w:w="80" w:type="dxa"/>
              <w:right w:w="100" w:type="dxa"/>
            </w:tcMar>
            <w:vAlign w:val="center"/>
          </w:tcPr>
          <w:p w14:paraId="23D73AC2" w14:textId="77777777" w:rsidR="004B30CF" w:rsidRPr="00C511D7" w:rsidRDefault="00000000">
            <w:pPr>
              <w:jc w:val="center"/>
              <w:rPr>
                <w:color w:val="000000" w:themeColor="text1"/>
              </w:rPr>
            </w:pPr>
            <w:r w:rsidRPr="00C511D7">
              <w:rPr>
                <w:b/>
                <w:bCs/>
                <w:color w:val="000000" w:themeColor="text1"/>
                <w:sz w:val="22"/>
                <w:szCs w:val="22"/>
              </w:rPr>
              <w:t>Average Delay (</w:t>
            </w:r>
            <w:proofErr w:type="spellStart"/>
            <w:r w:rsidRPr="00C511D7">
              <w:rPr>
                <w:b/>
                <w:bCs/>
                <w:color w:val="000000" w:themeColor="text1"/>
                <w:sz w:val="22"/>
                <w:szCs w:val="22"/>
              </w:rPr>
              <w:t>ms</w:t>
            </w:r>
            <w:proofErr w:type="spellEnd"/>
            <w:r w:rsidRPr="00C511D7">
              <w:rPr>
                <w:b/>
                <w:bCs/>
                <w:color w:val="000000" w:themeColor="text1"/>
                <w:sz w:val="22"/>
                <w:szCs w:val="22"/>
              </w:rPr>
              <w:t>)</w:t>
            </w:r>
          </w:p>
        </w:tc>
      </w:tr>
      <w:tr w:rsidR="00C511D7" w:rsidRPr="00C511D7" w14:paraId="647E6BAB" w14:textId="77777777">
        <w:tc>
          <w:tcPr>
            <w:tcW w:w="3000" w:type="dxa"/>
            <w:tcMar>
              <w:top w:w="80" w:type="dxa"/>
              <w:left w:w="100" w:type="dxa"/>
              <w:bottom w:w="80" w:type="dxa"/>
              <w:right w:w="100" w:type="dxa"/>
            </w:tcMar>
            <w:vAlign w:val="center"/>
          </w:tcPr>
          <w:p w14:paraId="7D1415AE" w14:textId="77777777" w:rsidR="004B30CF" w:rsidRPr="00C511D7" w:rsidRDefault="00000000">
            <w:pPr>
              <w:rPr>
                <w:color w:val="000000" w:themeColor="text1"/>
              </w:rPr>
            </w:pPr>
            <w:r w:rsidRPr="00C511D7">
              <w:rPr>
                <w:color w:val="000000" w:themeColor="text1"/>
                <w:sz w:val="22"/>
                <w:szCs w:val="22"/>
              </w:rPr>
              <w:t>FIFO</w:t>
            </w:r>
          </w:p>
        </w:tc>
        <w:tc>
          <w:tcPr>
            <w:tcW w:w="3000" w:type="dxa"/>
            <w:tcMar>
              <w:top w:w="80" w:type="dxa"/>
              <w:left w:w="100" w:type="dxa"/>
              <w:bottom w:w="80" w:type="dxa"/>
              <w:right w:w="100" w:type="dxa"/>
            </w:tcMar>
            <w:vAlign w:val="center"/>
          </w:tcPr>
          <w:p w14:paraId="0690A701" w14:textId="77777777" w:rsidR="004B30CF" w:rsidRPr="00C511D7" w:rsidRDefault="00000000">
            <w:pPr>
              <w:rPr>
                <w:color w:val="000000" w:themeColor="text1"/>
              </w:rPr>
            </w:pPr>
            <w:r w:rsidRPr="00C511D7">
              <w:rPr>
                <w:color w:val="000000" w:themeColor="text1"/>
                <w:sz w:val="22"/>
                <w:szCs w:val="22"/>
              </w:rPr>
              <w:t>Voice</w:t>
            </w:r>
          </w:p>
        </w:tc>
        <w:tc>
          <w:tcPr>
            <w:tcW w:w="3000" w:type="dxa"/>
            <w:tcMar>
              <w:top w:w="80" w:type="dxa"/>
              <w:left w:w="100" w:type="dxa"/>
              <w:bottom w:w="80" w:type="dxa"/>
              <w:right w:w="100" w:type="dxa"/>
            </w:tcMar>
            <w:vAlign w:val="center"/>
          </w:tcPr>
          <w:p w14:paraId="76638F53" w14:textId="77777777" w:rsidR="004B30CF" w:rsidRPr="00C511D7" w:rsidRDefault="00000000">
            <w:pPr>
              <w:rPr>
                <w:color w:val="000000" w:themeColor="text1"/>
              </w:rPr>
            </w:pPr>
            <w:r w:rsidRPr="00C511D7">
              <w:rPr>
                <w:color w:val="000000" w:themeColor="text1"/>
                <w:sz w:val="22"/>
                <w:szCs w:val="22"/>
              </w:rPr>
              <w:t>[Illustrative placeholder — insert MATLAB/</w:t>
            </w:r>
            <w:proofErr w:type="spellStart"/>
            <w:r w:rsidRPr="00C511D7">
              <w:rPr>
                <w:color w:val="000000" w:themeColor="text1"/>
                <w:sz w:val="22"/>
                <w:szCs w:val="22"/>
              </w:rPr>
              <w:t>OMNeT</w:t>
            </w:r>
            <w:proofErr w:type="spellEnd"/>
            <w:r w:rsidRPr="00C511D7">
              <w:rPr>
                <w:color w:val="000000" w:themeColor="text1"/>
                <w:sz w:val="22"/>
                <w:szCs w:val="22"/>
              </w:rPr>
              <w:t>++ result]</w:t>
            </w:r>
          </w:p>
        </w:tc>
      </w:tr>
      <w:tr w:rsidR="00C511D7" w:rsidRPr="00C511D7" w14:paraId="0CB30B5C" w14:textId="77777777">
        <w:tc>
          <w:tcPr>
            <w:tcW w:w="3000" w:type="dxa"/>
            <w:tcMar>
              <w:top w:w="80" w:type="dxa"/>
              <w:left w:w="100" w:type="dxa"/>
              <w:bottom w:w="80" w:type="dxa"/>
              <w:right w:w="100" w:type="dxa"/>
            </w:tcMar>
            <w:vAlign w:val="center"/>
          </w:tcPr>
          <w:p w14:paraId="60F57D86" w14:textId="77777777" w:rsidR="004B30CF" w:rsidRPr="00C511D7" w:rsidRDefault="00000000">
            <w:pPr>
              <w:rPr>
                <w:color w:val="000000" w:themeColor="text1"/>
              </w:rPr>
            </w:pPr>
            <w:r w:rsidRPr="00C511D7">
              <w:rPr>
                <w:color w:val="000000" w:themeColor="text1"/>
                <w:sz w:val="22"/>
                <w:szCs w:val="22"/>
              </w:rPr>
              <w:t>Priority Queue</w:t>
            </w:r>
          </w:p>
        </w:tc>
        <w:tc>
          <w:tcPr>
            <w:tcW w:w="3000" w:type="dxa"/>
            <w:tcMar>
              <w:top w:w="80" w:type="dxa"/>
              <w:left w:w="100" w:type="dxa"/>
              <w:bottom w:w="80" w:type="dxa"/>
              <w:right w:w="100" w:type="dxa"/>
            </w:tcMar>
            <w:vAlign w:val="center"/>
          </w:tcPr>
          <w:p w14:paraId="44DD67EE" w14:textId="77777777" w:rsidR="004B30CF" w:rsidRPr="00C511D7" w:rsidRDefault="00000000">
            <w:pPr>
              <w:rPr>
                <w:color w:val="000000" w:themeColor="text1"/>
              </w:rPr>
            </w:pPr>
            <w:r w:rsidRPr="00C511D7">
              <w:rPr>
                <w:color w:val="000000" w:themeColor="text1"/>
                <w:sz w:val="22"/>
                <w:szCs w:val="22"/>
              </w:rPr>
              <w:t>Voice</w:t>
            </w:r>
          </w:p>
        </w:tc>
        <w:tc>
          <w:tcPr>
            <w:tcW w:w="3000" w:type="dxa"/>
            <w:tcMar>
              <w:top w:w="80" w:type="dxa"/>
              <w:left w:w="100" w:type="dxa"/>
              <w:bottom w:w="80" w:type="dxa"/>
              <w:right w:w="100" w:type="dxa"/>
            </w:tcMar>
            <w:vAlign w:val="center"/>
          </w:tcPr>
          <w:p w14:paraId="7CE8DEAA" w14:textId="77777777" w:rsidR="004B30CF" w:rsidRPr="00C511D7" w:rsidRDefault="00000000">
            <w:pPr>
              <w:rPr>
                <w:color w:val="000000" w:themeColor="text1"/>
              </w:rPr>
            </w:pPr>
            <w:r w:rsidRPr="00C511D7">
              <w:rPr>
                <w:color w:val="000000" w:themeColor="text1"/>
                <w:sz w:val="22"/>
                <w:szCs w:val="22"/>
              </w:rPr>
              <w:t>[Illustrative placeholder — insert MATLAB/</w:t>
            </w:r>
            <w:proofErr w:type="spellStart"/>
            <w:r w:rsidRPr="00C511D7">
              <w:rPr>
                <w:color w:val="000000" w:themeColor="text1"/>
                <w:sz w:val="22"/>
                <w:szCs w:val="22"/>
              </w:rPr>
              <w:t>OMNeT</w:t>
            </w:r>
            <w:proofErr w:type="spellEnd"/>
            <w:r w:rsidRPr="00C511D7">
              <w:rPr>
                <w:color w:val="000000" w:themeColor="text1"/>
                <w:sz w:val="22"/>
                <w:szCs w:val="22"/>
              </w:rPr>
              <w:t>++ result]</w:t>
            </w:r>
          </w:p>
        </w:tc>
      </w:tr>
    </w:tbl>
    <w:p w14:paraId="4BC7759A" w14:textId="77777777" w:rsidR="004B30CF" w:rsidRPr="00C511D7" w:rsidRDefault="00000000">
      <w:pPr>
        <w:spacing w:after="160" w:line="276" w:lineRule="auto"/>
        <w:jc w:val="both"/>
        <w:rPr>
          <w:color w:val="000000" w:themeColor="text1"/>
        </w:rPr>
      </w:pPr>
      <w:r w:rsidRPr="00C511D7">
        <w:rPr>
          <w:color w:val="000000" w:themeColor="text1"/>
        </w:rPr>
        <w:t>Delay Reduction (%) = ((FIFO Delay − Priority Delay) / FIFO Delay) × 100, to be computed once measured values are available.</w:t>
      </w:r>
    </w:p>
    <w:p w14:paraId="3A96219E" w14:textId="77777777" w:rsidR="007266E3" w:rsidRDefault="007266E3">
      <w:pPr>
        <w:pStyle w:val="Heading3"/>
        <w:spacing w:before="180" w:after="100"/>
        <w:rPr>
          <w:b/>
          <w:bCs/>
          <w:i/>
          <w:iCs/>
          <w:color w:val="000000" w:themeColor="text1"/>
        </w:rPr>
      </w:pPr>
    </w:p>
    <w:p w14:paraId="57883681" w14:textId="77777777" w:rsidR="007266E3" w:rsidRDefault="007266E3">
      <w:pPr>
        <w:pStyle w:val="Heading3"/>
        <w:spacing w:before="180" w:after="100"/>
        <w:rPr>
          <w:b/>
          <w:bCs/>
          <w:i/>
          <w:iCs/>
          <w:color w:val="000000" w:themeColor="text1"/>
        </w:rPr>
      </w:pPr>
    </w:p>
    <w:p w14:paraId="5373C4EB" w14:textId="77777777" w:rsidR="007266E3" w:rsidRDefault="007266E3">
      <w:pPr>
        <w:pStyle w:val="Heading3"/>
        <w:spacing w:before="180" w:after="100"/>
        <w:rPr>
          <w:b/>
          <w:bCs/>
          <w:i/>
          <w:iCs/>
          <w:color w:val="000000" w:themeColor="text1"/>
        </w:rPr>
      </w:pPr>
    </w:p>
    <w:p w14:paraId="5B4790A5" w14:textId="77777777" w:rsidR="007266E3" w:rsidRDefault="007266E3">
      <w:pPr>
        <w:pStyle w:val="Heading3"/>
        <w:spacing w:before="180" w:after="100"/>
        <w:rPr>
          <w:b/>
          <w:bCs/>
          <w:i/>
          <w:iCs/>
          <w:color w:val="000000" w:themeColor="text1"/>
        </w:rPr>
      </w:pPr>
    </w:p>
    <w:p w14:paraId="3DF78317" w14:textId="1B565D57" w:rsidR="004B30CF" w:rsidRPr="00C511D7" w:rsidRDefault="00000000">
      <w:pPr>
        <w:pStyle w:val="Heading3"/>
        <w:spacing w:before="180" w:after="100"/>
        <w:rPr>
          <w:color w:val="000000" w:themeColor="text1"/>
        </w:rPr>
      </w:pPr>
      <w:r w:rsidRPr="00C511D7">
        <w:rPr>
          <w:b/>
          <w:bCs/>
          <w:i/>
          <w:iCs/>
          <w:color w:val="000000" w:themeColor="text1"/>
        </w:rPr>
        <w:t>Sub-study 4 — Waiting Time Comparison: M/M/1 vs M/M/c (pending simulation)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511D7" w:rsidRPr="00C511D7" w14:paraId="5ECC9CDE" w14:textId="77777777">
        <w:trPr>
          <w:tblHeader/>
        </w:trPr>
        <w:tc>
          <w:tcPr>
            <w:tcW w:w="3000" w:type="dxa"/>
            <w:shd w:val="clear" w:color="auto" w:fill="D9E2F3"/>
            <w:tcMar>
              <w:top w:w="80" w:type="dxa"/>
              <w:left w:w="100" w:type="dxa"/>
              <w:bottom w:w="80" w:type="dxa"/>
              <w:right w:w="100" w:type="dxa"/>
            </w:tcMar>
            <w:vAlign w:val="center"/>
          </w:tcPr>
          <w:p w14:paraId="5B6CE3A5" w14:textId="77777777" w:rsidR="004B30CF" w:rsidRPr="00C511D7" w:rsidRDefault="00000000">
            <w:pPr>
              <w:jc w:val="center"/>
              <w:rPr>
                <w:color w:val="000000" w:themeColor="text1"/>
              </w:rPr>
            </w:pPr>
            <w:r w:rsidRPr="00C511D7">
              <w:rPr>
                <w:b/>
                <w:bCs/>
                <w:color w:val="000000" w:themeColor="text1"/>
                <w:sz w:val="22"/>
                <w:szCs w:val="22"/>
              </w:rPr>
              <w:t>Model</w:t>
            </w:r>
          </w:p>
        </w:tc>
        <w:tc>
          <w:tcPr>
            <w:tcW w:w="3000" w:type="dxa"/>
            <w:shd w:val="clear" w:color="auto" w:fill="D9E2F3"/>
            <w:tcMar>
              <w:top w:w="80" w:type="dxa"/>
              <w:left w:w="100" w:type="dxa"/>
              <w:bottom w:w="80" w:type="dxa"/>
              <w:right w:w="100" w:type="dxa"/>
            </w:tcMar>
            <w:vAlign w:val="center"/>
          </w:tcPr>
          <w:p w14:paraId="7B66060F" w14:textId="77777777" w:rsidR="004B30CF" w:rsidRPr="00C511D7" w:rsidRDefault="00000000">
            <w:pPr>
              <w:jc w:val="center"/>
              <w:rPr>
                <w:color w:val="000000" w:themeColor="text1"/>
              </w:rPr>
            </w:pPr>
            <w:r w:rsidRPr="00C511D7">
              <w:rPr>
                <w:b/>
                <w:bCs/>
                <w:color w:val="000000" w:themeColor="text1"/>
                <w:sz w:val="22"/>
                <w:szCs w:val="22"/>
              </w:rPr>
              <w:t>Servers (c)</w:t>
            </w:r>
          </w:p>
        </w:tc>
        <w:tc>
          <w:tcPr>
            <w:tcW w:w="3000" w:type="dxa"/>
            <w:shd w:val="clear" w:color="auto" w:fill="D9E2F3"/>
            <w:tcMar>
              <w:top w:w="80" w:type="dxa"/>
              <w:left w:w="100" w:type="dxa"/>
              <w:bottom w:w="80" w:type="dxa"/>
              <w:right w:w="100" w:type="dxa"/>
            </w:tcMar>
            <w:vAlign w:val="center"/>
          </w:tcPr>
          <w:p w14:paraId="1403547B" w14:textId="77777777" w:rsidR="004B30CF" w:rsidRPr="00C511D7" w:rsidRDefault="00000000">
            <w:pPr>
              <w:jc w:val="center"/>
              <w:rPr>
                <w:color w:val="000000" w:themeColor="text1"/>
              </w:rPr>
            </w:pPr>
            <w:r w:rsidRPr="00C511D7">
              <w:rPr>
                <w:b/>
                <w:bCs/>
                <w:color w:val="000000" w:themeColor="text1"/>
                <w:sz w:val="22"/>
                <w:szCs w:val="22"/>
              </w:rPr>
              <w:t xml:space="preserve">Average Waiting Time </w:t>
            </w:r>
            <w:proofErr w:type="spellStart"/>
            <w:r w:rsidRPr="00C511D7">
              <w:rPr>
                <w:b/>
                <w:bCs/>
                <w:color w:val="000000" w:themeColor="text1"/>
                <w:sz w:val="22"/>
                <w:szCs w:val="22"/>
              </w:rPr>
              <w:t>Wq</w:t>
            </w:r>
            <w:proofErr w:type="spellEnd"/>
            <w:r w:rsidRPr="00C511D7">
              <w:rPr>
                <w:b/>
                <w:bCs/>
                <w:color w:val="000000" w:themeColor="text1"/>
                <w:sz w:val="22"/>
                <w:szCs w:val="22"/>
              </w:rPr>
              <w:t xml:space="preserve"> (</w:t>
            </w:r>
            <w:proofErr w:type="spellStart"/>
            <w:r w:rsidRPr="00C511D7">
              <w:rPr>
                <w:b/>
                <w:bCs/>
                <w:color w:val="000000" w:themeColor="text1"/>
                <w:sz w:val="22"/>
                <w:szCs w:val="22"/>
              </w:rPr>
              <w:t>ms</w:t>
            </w:r>
            <w:proofErr w:type="spellEnd"/>
            <w:r w:rsidRPr="00C511D7">
              <w:rPr>
                <w:b/>
                <w:bCs/>
                <w:color w:val="000000" w:themeColor="text1"/>
                <w:sz w:val="22"/>
                <w:szCs w:val="22"/>
              </w:rPr>
              <w:t>)</w:t>
            </w:r>
          </w:p>
        </w:tc>
      </w:tr>
      <w:tr w:rsidR="00C511D7" w:rsidRPr="00C511D7" w14:paraId="57FA236A" w14:textId="77777777">
        <w:tc>
          <w:tcPr>
            <w:tcW w:w="3000" w:type="dxa"/>
            <w:tcMar>
              <w:top w:w="80" w:type="dxa"/>
              <w:left w:w="100" w:type="dxa"/>
              <w:bottom w:w="80" w:type="dxa"/>
              <w:right w:w="100" w:type="dxa"/>
            </w:tcMar>
            <w:vAlign w:val="center"/>
          </w:tcPr>
          <w:p w14:paraId="6AAAD49A" w14:textId="77777777" w:rsidR="004B30CF" w:rsidRPr="00C511D7" w:rsidRDefault="00000000">
            <w:pPr>
              <w:rPr>
                <w:color w:val="000000" w:themeColor="text1"/>
              </w:rPr>
            </w:pPr>
            <w:r w:rsidRPr="00C511D7">
              <w:rPr>
                <w:color w:val="000000" w:themeColor="text1"/>
                <w:sz w:val="22"/>
                <w:szCs w:val="22"/>
              </w:rPr>
              <w:t>M/M/1 (single server)</w:t>
            </w:r>
          </w:p>
        </w:tc>
        <w:tc>
          <w:tcPr>
            <w:tcW w:w="3000" w:type="dxa"/>
            <w:tcMar>
              <w:top w:w="80" w:type="dxa"/>
              <w:left w:w="100" w:type="dxa"/>
              <w:bottom w:w="80" w:type="dxa"/>
              <w:right w:w="100" w:type="dxa"/>
            </w:tcMar>
            <w:vAlign w:val="center"/>
          </w:tcPr>
          <w:p w14:paraId="36AAFDA0" w14:textId="77777777" w:rsidR="004B30CF" w:rsidRPr="00C511D7" w:rsidRDefault="00000000">
            <w:pPr>
              <w:rPr>
                <w:color w:val="000000" w:themeColor="text1"/>
              </w:rPr>
            </w:pPr>
            <w:r w:rsidRPr="00C511D7">
              <w:rPr>
                <w:color w:val="000000" w:themeColor="text1"/>
                <w:sz w:val="22"/>
                <w:szCs w:val="22"/>
              </w:rPr>
              <w:t>1</w:t>
            </w:r>
          </w:p>
        </w:tc>
        <w:tc>
          <w:tcPr>
            <w:tcW w:w="3000" w:type="dxa"/>
            <w:tcMar>
              <w:top w:w="80" w:type="dxa"/>
              <w:left w:w="100" w:type="dxa"/>
              <w:bottom w:w="80" w:type="dxa"/>
              <w:right w:w="100" w:type="dxa"/>
            </w:tcMar>
            <w:vAlign w:val="center"/>
          </w:tcPr>
          <w:p w14:paraId="58D0A942" w14:textId="77777777" w:rsidR="004B30CF" w:rsidRPr="00C511D7" w:rsidRDefault="00000000">
            <w:pPr>
              <w:rPr>
                <w:color w:val="000000" w:themeColor="text1"/>
              </w:rPr>
            </w:pPr>
            <w:r w:rsidRPr="00C511D7">
              <w:rPr>
                <w:color w:val="000000" w:themeColor="text1"/>
                <w:sz w:val="22"/>
                <w:szCs w:val="22"/>
              </w:rPr>
              <w:t>[Illustrative placeholder]</w:t>
            </w:r>
          </w:p>
        </w:tc>
      </w:tr>
      <w:tr w:rsidR="00C511D7" w:rsidRPr="00C511D7" w14:paraId="27338D48" w14:textId="77777777">
        <w:tc>
          <w:tcPr>
            <w:tcW w:w="3000" w:type="dxa"/>
            <w:tcMar>
              <w:top w:w="80" w:type="dxa"/>
              <w:left w:w="100" w:type="dxa"/>
              <w:bottom w:w="80" w:type="dxa"/>
              <w:right w:w="100" w:type="dxa"/>
            </w:tcMar>
            <w:vAlign w:val="center"/>
          </w:tcPr>
          <w:p w14:paraId="322D7C90" w14:textId="77777777" w:rsidR="004B30CF" w:rsidRPr="00C511D7" w:rsidRDefault="00000000">
            <w:pPr>
              <w:rPr>
                <w:color w:val="000000" w:themeColor="text1"/>
              </w:rPr>
            </w:pPr>
            <w:r w:rsidRPr="00C511D7">
              <w:rPr>
                <w:color w:val="000000" w:themeColor="text1"/>
                <w:sz w:val="22"/>
                <w:szCs w:val="22"/>
              </w:rPr>
              <w:t>M/M/c (pooled servers)</w:t>
            </w:r>
          </w:p>
        </w:tc>
        <w:tc>
          <w:tcPr>
            <w:tcW w:w="3000" w:type="dxa"/>
            <w:tcMar>
              <w:top w:w="80" w:type="dxa"/>
              <w:left w:w="100" w:type="dxa"/>
              <w:bottom w:w="80" w:type="dxa"/>
              <w:right w:w="100" w:type="dxa"/>
            </w:tcMar>
            <w:vAlign w:val="center"/>
          </w:tcPr>
          <w:p w14:paraId="16107F1A" w14:textId="77777777" w:rsidR="004B30CF" w:rsidRPr="00C511D7" w:rsidRDefault="00000000">
            <w:pPr>
              <w:rPr>
                <w:color w:val="000000" w:themeColor="text1"/>
              </w:rPr>
            </w:pPr>
            <w:r w:rsidRPr="00C511D7">
              <w:rPr>
                <w:color w:val="000000" w:themeColor="text1"/>
                <w:sz w:val="22"/>
                <w:szCs w:val="22"/>
              </w:rPr>
              <w:t>3</w:t>
            </w:r>
          </w:p>
        </w:tc>
        <w:tc>
          <w:tcPr>
            <w:tcW w:w="3000" w:type="dxa"/>
            <w:tcMar>
              <w:top w:w="80" w:type="dxa"/>
              <w:left w:w="100" w:type="dxa"/>
              <w:bottom w:w="80" w:type="dxa"/>
              <w:right w:w="100" w:type="dxa"/>
            </w:tcMar>
            <w:vAlign w:val="center"/>
          </w:tcPr>
          <w:p w14:paraId="11E8B34F" w14:textId="77777777" w:rsidR="004B30CF" w:rsidRPr="00C511D7" w:rsidRDefault="00000000">
            <w:pPr>
              <w:rPr>
                <w:color w:val="000000" w:themeColor="text1"/>
              </w:rPr>
            </w:pPr>
            <w:r w:rsidRPr="00C511D7">
              <w:rPr>
                <w:color w:val="000000" w:themeColor="text1"/>
                <w:sz w:val="22"/>
                <w:szCs w:val="22"/>
              </w:rPr>
              <w:t>[Illustrative placeholder]</w:t>
            </w:r>
          </w:p>
        </w:tc>
      </w:tr>
    </w:tbl>
    <w:p w14:paraId="7FBFC3BE" w14:textId="77777777" w:rsidR="004B30CF" w:rsidRPr="00C511D7" w:rsidRDefault="00000000">
      <w:pPr>
        <w:spacing w:after="160" w:line="276" w:lineRule="auto"/>
        <w:jc w:val="both"/>
        <w:rPr>
          <w:color w:val="000000" w:themeColor="text1"/>
        </w:rPr>
      </w:pPr>
      <w:r w:rsidRPr="00C511D7">
        <w:rPr>
          <w:color w:val="000000" w:themeColor="text1"/>
        </w:rPr>
        <w:t xml:space="preserve">Waiting-Time Reduction (%) = ((M/M/1 </w:t>
      </w:r>
      <w:proofErr w:type="spellStart"/>
      <w:r w:rsidRPr="00C511D7">
        <w:rPr>
          <w:color w:val="000000" w:themeColor="text1"/>
        </w:rPr>
        <w:t>Wq</w:t>
      </w:r>
      <w:proofErr w:type="spellEnd"/>
      <w:r w:rsidRPr="00C511D7">
        <w:rPr>
          <w:color w:val="000000" w:themeColor="text1"/>
        </w:rPr>
        <w:t xml:space="preserve"> − M/M/c </w:t>
      </w:r>
      <w:proofErr w:type="spellStart"/>
      <w:r w:rsidRPr="00C511D7">
        <w:rPr>
          <w:color w:val="000000" w:themeColor="text1"/>
        </w:rPr>
        <w:t>Wq</w:t>
      </w:r>
      <w:proofErr w:type="spellEnd"/>
      <w:r w:rsidRPr="00C511D7">
        <w:rPr>
          <w:color w:val="000000" w:themeColor="text1"/>
        </w:rPr>
        <w:t xml:space="preserve">) / M/M/1 </w:t>
      </w:r>
      <w:proofErr w:type="spellStart"/>
      <w:r w:rsidRPr="00C511D7">
        <w:rPr>
          <w:color w:val="000000" w:themeColor="text1"/>
        </w:rPr>
        <w:t>Wq</w:t>
      </w:r>
      <w:proofErr w:type="spellEnd"/>
      <w:r w:rsidRPr="00C511D7">
        <w:rPr>
          <w:color w:val="000000" w:themeColor="text1"/>
        </w:rPr>
        <w:t>) × 100, to be computed once measured values are available. Consistent with the project's integrity rule, no simulation result is fabricated; every pending figure above is explicitly labelled rather than invented.</w:t>
      </w:r>
    </w:p>
    <w:p w14:paraId="7AC53FE3" w14:textId="77777777" w:rsidR="004B30CF" w:rsidRPr="00C511D7" w:rsidRDefault="00000000">
      <w:pPr>
        <w:pStyle w:val="Heading2"/>
        <w:spacing w:before="240" w:after="120"/>
        <w:rPr>
          <w:color w:val="000000" w:themeColor="text1"/>
        </w:rPr>
      </w:pPr>
      <w:r w:rsidRPr="00C511D7">
        <w:rPr>
          <w:b/>
          <w:bCs/>
          <w:color w:val="000000" w:themeColor="text1"/>
        </w:rPr>
        <w:t>4.5 Data Analysis &amp; Engineering Judgment</w:t>
      </w:r>
    </w:p>
    <w:p w14:paraId="7C30EF02" w14:textId="77777777" w:rsidR="004B30CF" w:rsidRPr="00C511D7" w:rsidRDefault="00000000">
      <w:pPr>
        <w:spacing w:after="160" w:line="276" w:lineRule="auto"/>
        <w:jc w:val="both"/>
        <w:rPr>
          <w:color w:val="000000" w:themeColor="text1"/>
        </w:rPr>
      </w:pPr>
      <w:r w:rsidRPr="00C511D7">
        <w:rPr>
          <w:color w:val="000000" w:themeColor="text1"/>
        </w:rPr>
        <w:t xml:space="preserve">The Sub-study 1 result is the project's strongest measured evidence: the single-queue (Gigabit) baseline processed traffic almost instantly (1.5 </w:t>
      </w:r>
      <w:proofErr w:type="spellStart"/>
      <w:r w:rsidRPr="00C511D7">
        <w:rPr>
          <w:color w:val="000000" w:themeColor="text1"/>
        </w:rPr>
        <w:t>ms</w:t>
      </w:r>
      <w:proofErr w:type="spellEnd"/>
      <w:r w:rsidRPr="00C511D7">
        <w:rPr>
          <w:color w:val="000000" w:themeColor="text1"/>
        </w:rPr>
        <w:t xml:space="preserve">), while introducing a realistic 64 kbps serial link as a discrete stage in the tandem model raised average end-to-end delay to 45.2 </w:t>
      </w:r>
      <w:proofErr w:type="spellStart"/>
      <w:r w:rsidRPr="00C511D7">
        <w:rPr>
          <w:color w:val="000000" w:themeColor="text1"/>
        </w:rPr>
        <w:t>ms</w:t>
      </w:r>
      <w:proofErr w:type="spellEnd"/>
      <w:r w:rsidRPr="00C511D7">
        <w:rPr>
          <w:color w:val="000000" w:themeColor="text1"/>
        </w:rPr>
        <w:t xml:space="preserve"> — a 2,913% increase. This confirms the research question for Sub-study 1: modelling specific nodes individually successfully isolates and exposes local congestion that a simple single-queue abstraction completely masks. The magnitude of the increase also illustrates a broader engineering point relevant to all four sub-studies — that the choice of abstraction level materially changes what a QoS analysis can detect, which is why Sub-studies 2–4 extend the same principle to scheduling and server-pooling decisions.</w:t>
      </w:r>
    </w:p>
    <w:p w14:paraId="7C4E1031" w14:textId="77777777" w:rsidR="004B30CF" w:rsidRPr="00C511D7" w:rsidRDefault="00000000">
      <w:pPr>
        <w:spacing w:after="160" w:line="276" w:lineRule="auto"/>
        <w:jc w:val="both"/>
        <w:rPr>
          <w:color w:val="000000" w:themeColor="text1"/>
        </w:rPr>
      </w:pPr>
      <w:r w:rsidRPr="00C511D7">
        <w:rPr>
          <w:color w:val="000000" w:themeColor="text1"/>
        </w:rPr>
        <w:t>For Sub-studies 2–4, where MATLAB/</w:t>
      </w:r>
      <w:proofErr w:type="spellStart"/>
      <w:r w:rsidRPr="00C511D7">
        <w:rPr>
          <w:color w:val="000000" w:themeColor="text1"/>
        </w:rPr>
        <w:t>OMNeT</w:t>
      </w:r>
      <w:proofErr w:type="spellEnd"/>
      <w:r w:rsidRPr="00C511D7">
        <w:rPr>
          <w:color w:val="000000" w:themeColor="text1"/>
        </w:rPr>
        <w:t xml:space="preserve">++ results are pending, the expected relationships are grounded in the queuing-theory formulas established in Chapter 3: FIFO voice delay is expected to rise as offered load approaches server capacity because voice queues behind data indiscriminately, while Priority Queuing voice delay is expected to remain comparatively flat, with the gap widening as congestion increases; queue length </w:t>
      </w:r>
      <w:proofErr w:type="spellStart"/>
      <w:r w:rsidRPr="00C511D7">
        <w:rPr>
          <w:color w:val="000000" w:themeColor="text1"/>
        </w:rPr>
        <w:t>Lq</w:t>
      </w:r>
      <w:proofErr w:type="spellEnd"/>
      <w:r w:rsidRPr="00C511D7">
        <w:rPr>
          <w:color w:val="000000" w:themeColor="text1"/>
        </w:rPr>
        <w:t xml:space="preserve"> is expected to grow non-linearly as ρ → 1, since </w:t>
      </w:r>
      <w:proofErr w:type="spellStart"/>
      <w:r w:rsidRPr="00C511D7">
        <w:rPr>
          <w:color w:val="000000" w:themeColor="text1"/>
        </w:rPr>
        <w:t>Lq</w:t>
      </w:r>
      <w:proofErr w:type="spellEnd"/>
      <w:r w:rsidRPr="00C511D7">
        <w:rPr>
          <w:color w:val="000000" w:themeColor="text1"/>
        </w:rPr>
        <w:t xml:space="preserve"> = ρ²/(1−ρ) diverges as ρ approaches 1; and M/M/c waiting time is expected to fall below equivalent-capacity M/M/1 waiting time because pooled servers eliminate idle-server time while packets wait elsewhere. Where results ultimately deviate from these theoretical expectations, the deviation itself would carry engineering meaning — for example, indicating that the Poisson/exponential assumptions do not hold well for the traffic pattern used, which would need to be reported honestly rather than adjusted to fit theory.</w:t>
      </w:r>
    </w:p>
    <w:p w14:paraId="59D01A5D" w14:textId="77777777" w:rsidR="004B30CF" w:rsidRPr="00C511D7" w:rsidRDefault="00000000">
      <w:pPr>
        <w:pStyle w:val="Heading2"/>
        <w:spacing w:before="240" w:after="120"/>
        <w:rPr>
          <w:color w:val="000000" w:themeColor="text1"/>
        </w:rPr>
      </w:pPr>
      <w:r w:rsidRPr="00C511D7">
        <w:rPr>
          <w:b/>
          <w:bCs/>
          <w:color w:val="000000" w:themeColor="text1"/>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1800"/>
      </w:tblGrid>
      <w:tr w:rsidR="00C511D7" w:rsidRPr="00C511D7" w14:paraId="18F091A3" w14:textId="77777777">
        <w:trPr>
          <w:tblHeader/>
        </w:trPr>
        <w:tc>
          <w:tcPr>
            <w:tcW w:w="3400" w:type="dxa"/>
            <w:shd w:val="clear" w:color="auto" w:fill="D9E2F3"/>
            <w:tcMar>
              <w:top w:w="80" w:type="dxa"/>
              <w:left w:w="100" w:type="dxa"/>
              <w:bottom w:w="80" w:type="dxa"/>
              <w:right w:w="100" w:type="dxa"/>
            </w:tcMar>
            <w:vAlign w:val="center"/>
          </w:tcPr>
          <w:p w14:paraId="1F9057A6" w14:textId="77777777" w:rsidR="004B30CF" w:rsidRPr="00C511D7" w:rsidRDefault="00000000">
            <w:pPr>
              <w:jc w:val="center"/>
              <w:rPr>
                <w:color w:val="000000" w:themeColor="text1"/>
              </w:rPr>
            </w:pPr>
            <w:r w:rsidRPr="00C511D7">
              <w:rPr>
                <w:b/>
                <w:bCs/>
                <w:color w:val="000000" w:themeColor="text1"/>
                <w:sz w:val="22"/>
                <w:szCs w:val="22"/>
              </w:rPr>
              <w:t>Objective</w:t>
            </w:r>
          </w:p>
        </w:tc>
        <w:tc>
          <w:tcPr>
            <w:tcW w:w="3800" w:type="dxa"/>
            <w:shd w:val="clear" w:color="auto" w:fill="D9E2F3"/>
            <w:tcMar>
              <w:top w:w="80" w:type="dxa"/>
              <w:left w:w="100" w:type="dxa"/>
              <w:bottom w:w="80" w:type="dxa"/>
              <w:right w:w="100" w:type="dxa"/>
            </w:tcMar>
            <w:vAlign w:val="center"/>
          </w:tcPr>
          <w:p w14:paraId="7F7F4A6D" w14:textId="77777777" w:rsidR="004B30CF" w:rsidRPr="00C511D7" w:rsidRDefault="00000000">
            <w:pPr>
              <w:jc w:val="center"/>
              <w:rPr>
                <w:color w:val="000000" w:themeColor="text1"/>
              </w:rPr>
            </w:pPr>
            <w:r w:rsidRPr="00C511D7">
              <w:rPr>
                <w:b/>
                <w:bCs/>
                <w:color w:val="000000" w:themeColor="text1"/>
                <w:sz w:val="22"/>
                <w:szCs w:val="22"/>
              </w:rPr>
              <w:t>Evidence</w:t>
            </w:r>
          </w:p>
        </w:tc>
        <w:tc>
          <w:tcPr>
            <w:tcW w:w="1800" w:type="dxa"/>
            <w:shd w:val="clear" w:color="auto" w:fill="D9E2F3"/>
            <w:tcMar>
              <w:top w:w="80" w:type="dxa"/>
              <w:left w:w="100" w:type="dxa"/>
              <w:bottom w:w="80" w:type="dxa"/>
              <w:right w:w="100" w:type="dxa"/>
            </w:tcMar>
            <w:vAlign w:val="center"/>
          </w:tcPr>
          <w:p w14:paraId="5157309B" w14:textId="77777777" w:rsidR="004B30CF" w:rsidRPr="00C511D7" w:rsidRDefault="00000000">
            <w:pPr>
              <w:jc w:val="center"/>
              <w:rPr>
                <w:color w:val="000000" w:themeColor="text1"/>
              </w:rPr>
            </w:pPr>
            <w:r w:rsidRPr="00C511D7">
              <w:rPr>
                <w:b/>
                <w:bCs/>
                <w:color w:val="000000" w:themeColor="text1"/>
                <w:sz w:val="22"/>
                <w:szCs w:val="22"/>
              </w:rPr>
              <w:t>Achievement</w:t>
            </w:r>
          </w:p>
        </w:tc>
      </w:tr>
      <w:tr w:rsidR="00C511D7" w:rsidRPr="00C511D7" w14:paraId="12B2EA25" w14:textId="77777777">
        <w:tc>
          <w:tcPr>
            <w:tcW w:w="3400" w:type="dxa"/>
            <w:tcMar>
              <w:top w:w="80" w:type="dxa"/>
              <w:left w:w="100" w:type="dxa"/>
              <w:bottom w:w="80" w:type="dxa"/>
              <w:right w:w="100" w:type="dxa"/>
            </w:tcMar>
            <w:vAlign w:val="center"/>
          </w:tcPr>
          <w:p w14:paraId="600FE032" w14:textId="77777777" w:rsidR="004B30CF" w:rsidRPr="00C511D7" w:rsidRDefault="00000000">
            <w:pPr>
              <w:rPr>
                <w:color w:val="000000" w:themeColor="text1"/>
              </w:rPr>
            </w:pPr>
            <w:r w:rsidRPr="00C511D7">
              <w:rPr>
                <w:color w:val="000000" w:themeColor="text1"/>
                <w:sz w:val="22"/>
                <w:szCs w:val="22"/>
              </w:rPr>
              <w:t>Model congestion realistically (single node &amp; chain of nodes)</w:t>
            </w:r>
          </w:p>
        </w:tc>
        <w:tc>
          <w:tcPr>
            <w:tcW w:w="3800" w:type="dxa"/>
            <w:tcMar>
              <w:top w:w="80" w:type="dxa"/>
              <w:left w:w="100" w:type="dxa"/>
              <w:bottom w:w="80" w:type="dxa"/>
              <w:right w:w="100" w:type="dxa"/>
            </w:tcMar>
            <w:vAlign w:val="center"/>
          </w:tcPr>
          <w:p w14:paraId="5C18D107" w14:textId="77777777" w:rsidR="004B30CF" w:rsidRPr="00C511D7" w:rsidRDefault="00000000">
            <w:pPr>
              <w:rPr>
                <w:color w:val="000000" w:themeColor="text1"/>
              </w:rPr>
            </w:pPr>
            <w:r w:rsidRPr="00C511D7">
              <w:rPr>
                <w:color w:val="000000" w:themeColor="text1"/>
                <w:sz w:val="22"/>
                <w:szCs w:val="22"/>
              </w:rPr>
              <w:t xml:space="preserve">Single-queue and 3-stage tandem models built and emulated in Packet </w:t>
            </w:r>
            <w:r w:rsidRPr="00C511D7">
              <w:rPr>
                <w:color w:val="000000" w:themeColor="text1"/>
                <w:sz w:val="22"/>
                <w:szCs w:val="22"/>
              </w:rPr>
              <w:lastRenderedPageBreak/>
              <w:t xml:space="preserve">Tracer; measured 1.5 </w:t>
            </w:r>
            <w:proofErr w:type="spellStart"/>
            <w:r w:rsidRPr="00C511D7">
              <w:rPr>
                <w:color w:val="000000" w:themeColor="text1"/>
                <w:sz w:val="22"/>
                <w:szCs w:val="22"/>
              </w:rPr>
              <w:t>ms</w:t>
            </w:r>
            <w:proofErr w:type="spellEnd"/>
            <w:r w:rsidRPr="00C511D7">
              <w:rPr>
                <w:color w:val="000000" w:themeColor="text1"/>
                <w:sz w:val="22"/>
                <w:szCs w:val="22"/>
              </w:rPr>
              <w:t xml:space="preserve"> vs 45.2 </w:t>
            </w:r>
            <w:proofErr w:type="spellStart"/>
            <w:r w:rsidRPr="00C511D7">
              <w:rPr>
                <w:color w:val="000000" w:themeColor="text1"/>
                <w:sz w:val="22"/>
                <w:szCs w:val="22"/>
              </w:rPr>
              <w:t>ms</w:t>
            </w:r>
            <w:proofErr w:type="spellEnd"/>
            <w:r w:rsidRPr="00C511D7">
              <w:rPr>
                <w:color w:val="000000" w:themeColor="text1"/>
                <w:sz w:val="22"/>
                <w:szCs w:val="22"/>
              </w:rPr>
              <w:t xml:space="preserve"> delay</w:t>
            </w:r>
          </w:p>
        </w:tc>
        <w:tc>
          <w:tcPr>
            <w:tcW w:w="1800" w:type="dxa"/>
            <w:tcMar>
              <w:top w:w="80" w:type="dxa"/>
              <w:left w:w="100" w:type="dxa"/>
              <w:bottom w:w="80" w:type="dxa"/>
              <w:right w:w="100" w:type="dxa"/>
            </w:tcMar>
            <w:vAlign w:val="center"/>
          </w:tcPr>
          <w:p w14:paraId="3F17E4D7" w14:textId="77777777" w:rsidR="004B30CF" w:rsidRPr="00C511D7" w:rsidRDefault="00000000">
            <w:pPr>
              <w:rPr>
                <w:color w:val="000000" w:themeColor="text1"/>
              </w:rPr>
            </w:pPr>
            <w:r w:rsidRPr="00C511D7">
              <w:rPr>
                <w:color w:val="000000" w:themeColor="text1"/>
                <w:sz w:val="22"/>
                <w:szCs w:val="22"/>
              </w:rPr>
              <w:lastRenderedPageBreak/>
              <w:t>Fully Achieved</w:t>
            </w:r>
          </w:p>
        </w:tc>
      </w:tr>
      <w:tr w:rsidR="00C511D7" w:rsidRPr="00C511D7" w14:paraId="395863CE" w14:textId="77777777">
        <w:tc>
          <w:tcPr>
            <w:tcW w:w="3400" w:type="dxa"/>
            <w:tcMar>
              <w:top w:w="80" w:type="dxa"/>
              <w:left w:w="100" w:type="dxa"/>
              <w:bottom w:w="80" w:type="dxa"/>
              <w:right w:w="100" w:type="dxa"/>
            </w:tcMar>
            <w:vAlign w:val="center"/>
          </w:tcPr>
          <w:p w14:paraId="74CD3F57" w14:textId="77777777" w:rsidR="004B30CF" w:rsidRPr="00C511D7" w:rsidRDefault="00000000">
            <w:pPr>
              <w:rPr>
                <w:color w:val="000000" w:themeColor="text1"/>
              </w:rPr>
            </w:pPr>
            <w:r w:rsidRPr="00C511D7">
              <w:rPr>
                <w:color w:val="000000" w:themeColor="text1"/>
                <w:sz w:val="22"/>
                <w:szCs w:val="22"/>
              </w:rPr>
              <w:t>Compare scheduling disciplines (FIFO vs Priority)</w:t>
            </w:r>
          </w:p>
        </w:tc>
        <w:tc>
          <w:tcPr>
            <w:tcW w:w="3800" w:type="dxa"/>
            <w:tcMar>
              <w:top w:w="80" w:type="dxa"/>
              <w:left w:w="100" w:type="dxa"/>
              <w:bottom w:w="80" w:type="dxa"/>
              <w:right w:w="100" w:type="dxa"/>
            </w:tcMar>
            <w:vAlign w:val="center"/>
          </w:tcPr>
          <w:p w14:paraId="0103EBC3" w14:textId="77777777" w:rsidR="004B30CF" w:rsidRPr="00C511D7" w:rsidRDefault="00000000">
            <w:pPr>
              <w:rPr>
                <w:color w:val="000000" w:themeColor="text1"/>
              </w:rPr>
            </w:pPr>
            <w:r w:rsidRPr="00C511D7">
              <w:rPr>
                <w:color w:val="000000" w:themeColor="text1"/>
                <w:sz w:val="22"/>
                <w:szCs w:val="22"/>
              </w:rPr>
              <w:t>FIFO and Priority Queuing methodology defined; MATLAB/</w:t>
            </w:r>
            <w:proofErr w:type="spellStart"/>
            <w:r w:rsidRPr="00C511D7">
              <w:rPr>
                <w:color w:val="000000" w:themeColor="text1"/>
                <w:sz w:val="22"/>
                <w:szCs w:val="22"/>
              </w:rPr>
              <w:t>OMNeT</w:t>
            </w:r>
            <w:proofErr w:type="spellEnd"/>
            <w:r w:rsidRPr="00C511D7">
              <w:rPr>
                <w:color w:val="000000" w:themeColor="text1"/>
                <w:sz w:val="22"/>
                <w:szCs w:val="22"/>
              </w:rPr>
              <w:t>++ simulation pending</w:t>
            </w:r>
          </w:p>
        </w:tc>
        <w:tc>
          <w:tcPr>
            <w:tcW w:w="1800" w:type="dxa"/>
            <w:tcMar>
              <w:top w:w="80" w:type="dxa"/>
              <w:left w:w="100" w:type="dxa"/>
              <w:bottom w:w="80" w:type="dxa"/>
              <w:right w:w="100" w:type="dxa"/>
            </w:tcMar>
            <w:vAlign w:val="center"/>
          </w:tcPr>
          <w:p w14:paraId="0E7854C3" w14:textId="77777777" w:rsidR="004B30CF" w:rsidRPr="00C511D7" w:rsidRDefault="00000000">
            <w:pPr>
              <w:rPr>
                <w:color w:val="000000" w:themeColor="text1"/>
              </w:rPr>
            </w:pPr>
            <w:r w:rsidRPr="00C511D7">
              <w:rPr>
                <w:color w:val="000000" w:themeColor="text1"/>
                <w:sz w:val="22"/>
                <w:szCs w:val="22"/>
              </w:rPr>
              <w:t>Partially Achieved</w:t>
            </w:r>
          </w:p>
        </w:tc>
      </w:tr>
      <w:tr w:rsidR="00C511D7" w:rsidRPr="00C511D7" w14:paraId="6FD16546" w14:textId="77777777">
        <w:tc>
          <w:tcPr>
            <w:tcW w:w="3400" w:type="dxa"/>
            <w:tcMar>
              <w:top w:w="80" w:type="dxa"/>
              <w:left w:w="100" w:type="dxa"/>
              <w:bottom w:w="80" w:type="dxa"/>
              <w:right w:w="100" w:type="dxa"/>
            </w:tcMar>
            <w:vAlign w:val="center"/>
          </w:tcPr>
          <w:p w14:paraId="0EF9A633" w14:textId="77777777" w:rsidR="004B30CF" w:rsidRPr="00C511D7" w:rsidRDefault="00000000">
            <w:pPr>
              <w:rPr>
                <w:color w:val="000000" w:themeColor="text1"/>
              </w:rPr>
            </w:pPr>
            <w:r w:rsidRPr="00C511D7">
              <w:rPr>
                <w:color w:val="000000" w:themeColor="text1"/>
                <w:sz w:val="22"/>
                <w:szCs w:val="22"/>
              </w:rPr>
              <w:t xml:space="preserve">Quantify the load–congestion relationship (λ vs </w:t>
            </w:r>
            <w:proofErr w:type="spellStart"/>
            <w:r w:rsidRPr="00C511D7">
              <w:rPr>
                <w:color w:val="000000" w:themeColor="text1"/>
                <w:sz w:val="22"/>
                <w:szCs w:val="22"/>
              </w:rPr>
              <w:t>Lq</w:t>
            </w:r>
            <w:proofErr w:type="spellEnd"/>
            <w:r w:rsidRPr="00C511D7">
              <w:rPr>
                <w:color w:val="000000" w:themeColor="text1"/>
                <w:sz w:val="22"/>
                <w:szCs w:val="22"/>
              </w:rPr>
              <w:t>)</w:t>
            </w:r>
          </w:p>
        </w:tc>
        <w:tc>
          <w:tcPr>
            <w:tcW w:w="3800" w:type="dxa"/>
            <w:tcMar>
              <w:top w:w="80" w:type="dxa"/>
              <w:left w:w="100" w:type="dxa"/>
              <w:bottom w:w="80" w:type="dxa"/>
              <w:right w:w="100" w:type="dxa"/>
            </w:tcMar>
            <w:vAlign w:val="center"/>
          </w:tcPr>
          <w:p w14:paraId="1A69B1EB" w14:textId="77777777" w:rsidR="004B30CF" w:rsidRPr="00C511D7" w:rsidRDefault="00000000">
            <w:pPr>
              <w:rPr>
                <w:color w:val="000000" w:themeColor="text1"/>
              </w:rPr>
            </w:pPr>
            <w:r w:rsidRPr="00C511D7">
              <w:rPr>
                <w:color w:val="000000" w:themeColor="text1"/>
                <w:sz w:val="22"/>
                <w:szCs w:val="22"/>
              </w:rPr>
              <w:t xml:space="preserve">Arrival-rate sweep methodology and theoretical </w:t>
            </w:r>
            <w:proofErr w:type="spellStart"/>
            <w:r w:rsidRPr="00C511D7">
              <w:rPr>
                <w:color w:val="000000" w:themeColor="text1"/>
                <w:sz w:val="22"/>
                <w:szCs w:val="22"/>
              </w:rPr>
              <w:t>Lq</w:t>
            </w:r>
            <w:proofErr w:type="spellEnd"/>
            <w:r w:rsidRPr="00C511D7">
              <w:rPr>
                <w:color w:val="000000" w:themeColor="text1"/>
                <w:sz w:val="22"/>
                <w:szCs w:val="22"/>
              </w:rPr>
              <w:t xml:space="preserve"> curve defined; simulation sweep pending</w:t>
            </w:r>
          </w:p>
        </w:tc>
        <w:tc>
          <w:tcPr>
            <w:tcW w:w="1800" w:type="dxa"/>
            <w:tcMar>
              <w:top w:w="80" w:type="dxa"/>
              <w:left w:w="100" w:type="dxa"/>
              <w:bottom w:w="80" w:type="dxa"/>
              <w:right w:w="100" w:type="dxa"/>
            </w:tcMar>
            <w:vAlign w:val="center"/>
          </w:tcPr>
          <w:p w14:paraId="63DB5178" w14:textId="77777777" w:rsidR="004B30CF" w:rsidRPr="00C511D7" w:rsidRDefault="00000000">
            <w:pPr>
              <w:rPr>
                <w:color w:val="000000" w:themeColor="text1"/>
              </w:rPr>
            </w:pPr>
            <w:r w:rsidRPr="00C511D7">
              <w:rPr>
                <w:color w:val="000000" w:themeColor="text1"/>
                <w:sz w:val="22"/>
                <w:szCs w:val="22"/>
              </w:rPr>
              <w:t>Partially Achieved</w:t>
            </w:r>
          </w:p>
        </w:tc>
      </w:tr>
      <w:tr w:rsidR="00C511D7" w:rsidRPr="00C511D7" w14:paraId="01B3D0CC" w14:textId="77777777">
        <w:tc>
          <w:tcPr>
            <w:tcW w:w="3400" w:type="dxa"/>
            <w:tcMar>
              <w:top w:w="80" w:type="dxa"/>
              <w:left w:w="100" w:type="dxa"/>
              <w:bottom w:w="80" w:type="dxa"/>
              <w:right w:w="100" w:type="dxa"/>
            </w:tcMar>
            <w:vAlign w:val="center"/>
          </w:tcPr>
          <w:p w14:paraId="4F2711DC" w14:textId="77777777" w:rsidR="004B30CF" w:rsidRPr="00C511D7" w:rsidRDefault="00000000">
            <w:pPr>
              <w:rPr>
                <w:color w:val="000000" w:themeColor="text1"/>
              </w:rPr>
            </w:pPr>
            <w:r w:rsidRPr="00C511D7">
              <w:rPr>
                <w:color w:val="000000" w:themeColor="text1"/>
                <w:sz w:val="22"/>
                <w:szCs w:val="22"/>
              </w:rPr>
              <w:t>Assess multi-server pooling (M/M/c vs M/M/1)</w:t>
            </w:r>
          </w:p>
        </w:tc>
        <w:tc>
          <w:tcPr>
            <w:tcW w:w="3800" w:type="dxa"/>
            <w:tcMar>
              <w:top w:w="80" w:type="dxa"/>
              <w:left w:w="100" w:type="dxa"/>
              <w:bottom w:w="80" w:type="dxa"/>
              <w:right w:w="100" w:type="dxa"/>
            </w:tcMar>
            <w:vAlign w:val="center"/>
          </w:tcPr>
          <w:p w14:paraId="28E50043" w14:textId="77777777" w:rsidR="004B30CF" w:rsidRPr="00C511D7" w:rsidRDefault="00000000">
            <w:pPr>
              <w:rPr>
                <w:color w:val="000000" w:themeColor="text1"/>
              </w:rPr>
            </w:pPr>
            <w:r w:rsidRPr="00C511D7">
              <w:rPr>
                <w:color w:val="000000" w:themeColor="text1"/>
                <w:sz w:val="22"/>
                <w:szCs w:val="22"/>
              </w:rPr>
              <w:t>M/M/c and M/M/1 topologies and metrics defined; simulation pending</w:t>
            </w:r>
          </w:p>
        </w:tc>
        <w:tc>
          <w:tcPr>
            <w:tcW w:w="1800" w:type="dxa"/>
            <w:tcMar>
              <w:top w:w="80" w:type="dxa"/>
              <w:left w:w="100" w:type="dxa"/>
              <w:bottom w:w="80" w:type="dxa"/>
              <w:right w:w="100" w:type="dxa"/>
            </w:tcMar>
            <w:vAlign w:val="center"/>
          </w:tcPr>
          <w:p w14:paraId="7447CDEC" w14:textId="77777777" w:rsidR="004B30CF" w:rsidRPr="00C511D7" w:rsidRDefault="00000000">
            <w:pPr>
              <w:rPr>
                <w:color w:val="000000" w:themeColor="text1"/>
              </w:rPr>
            </w:pPr>
            <w:r w:rsidRPr="00C511D7">
              <w:rPr>
                <w:color w:val="000000" w:themeColor="text1"/>
                <w:sz w:val="22"/>
                <w:szCs w:val="22"/>
              </w:rPr>
              <w:t>Partially Achieved</w:t>
            </w:r>
          </w:p>
        </w:tc>
      </w:tr>
      <w:tr w:rsidR="00C511D7" w:rsidRPr="00C511D7" w14:paraId="1CDB24E1" w14:textId="77777777">
        <w:tc>
          <w:tcPr>
            <w:tcW w:w="3400" w:type="dxa"/>
            <w:tcMar>
              <w:top w:w="80" w:type="dxa"/>
              <w:left w:w="100" w:type="dxa"/>
              <w:bottom w:w="80" w:type="dxa"/>
              <w:right w:w="100" w:type="dxa"/>
            </w:tcMar>
            <w:vAlign w:val="center"/>
          </w:tcPr>
          <w:p w14:paraId="6A5DD189" w14:textId="77777777" w:rsidR="004B30CF" w:rsidRPr="00C511D7" w:rsidRDefault="00000000">
            <w:pPr>
              <w:rPr>
                <w:color w:val="000000" w:themeColor="text1"/>
              </w:rPr>
            </w:pPr>
            <w:r w:rsidRPr="00C511D7">
              <w:rPr>
                <w:color w:val="000000" w:themeColor="text1"/>
                <w:sz w:val="22"/>
                <w:szCs w:val="22"/>
              </w:rPr>
              <w:t>Link findings to transport-layer QoS (CO4)</w:t>
            </w:r>
          </w:p>
        </w:tc>
        <w:tc>
          <w:tcPr>
            <w:tcW w:w="3800" w:type="dxa"/>
            <w:tcMar>
              <w:top w:w="80" w:type="dxa"/>
              <w:left w:w="100" w:type="dxa"/>
              <w:bottom w:w="80" w:type="dxa"/>
              <w:right w:w="100" w:type="dxa"/>
            </w:tcMar>
            <w:vAlign w:val="center"/>
          </w:tcPr>
          <w:p w14:paraId="2C3C7427" w14:textId="77777777" w:rsidR="004B30CF" w:rsidRPr="00C511D7" w:rsidRDefault="00000000">
            <w:pPr>
              <w:rPr>
                <w:color w:val="000000" w:themeColor="text1"/>
              </w:rPr>
            </w:pPr>
            <w:r w:rsidRPr="00C511D7">
              <w:rPr>
                <w:color w:val="000000" w:themeColor="text1"/>
                <w:sz w:val="22"/>
                <w:szCs w:val="22"/>
              </w:rPr>
              <w:t>Explicit CO4 discussion included in each sub-study's conclusion, connecting per-hop delay, jitter and congestion location to congestion control, scheduling and RTT estimation</w:t>
            </w:r>
          </w:p>
        </w:tc>
        <w:tc>
          <w:tcPr>
            <w:tcW w:w="1800" w:type="dxa"/>
            <w:tcMar>
              <w:top w:w="80" w:type="dxa"/>
              <w:left w:w="100" w:type="dxa"/>
              <w:bottom w:w="80" w:type="dxa"/>
              <w:right w:w="100" w:type="dxa"/>
            </w:tcMar>
            <w:vAlign w:val="center"/>
          </w:tcPr>
          <w:p w14:paraId="2640BE8E" w14:textId="77777777" w:rsidR="004B30CF" w:rsidRPr="00C511D7" w:rsidRDefault="00000000">
            <w:pPr>
              <w:rPr>
                <w:color w:val="000000" w:themeColor="text1"/>
              </w:rPr>
            </w:pPr>
            <w:r w:rsidRPr="00C511D7">
              <w:rPr>
                <w:color w:val="000000" w:themeColor="text1"/>
                <w:sz w:val="22"/>
                <w:szCs w:val="22"/>
              </w:rPr>
              <w:t>Fully Achieved</w:t>
            </w:r>
          </w:p>
        </w:tc>
      </w:tr>
    </w:tbl>
    <w:p w14:paraId="1E2296AB" w14:textId="77777777" w:rsidR="004B30CF" w:rsidRPr="00C511D7" w:rsidRDefault="00000000">
      <w:pPr>
        <w:pStyle w:val="Heading2"/>
        <w:spacing w:before="240" w:after="120"/>
        <w:rPr>
          <w:color w:val="000000" w:themeColor="text1"/>
        </w:rPr>
      </w:pPr>
      <w:r w:rsidRPr="00C511D7">
        <w:rPr>
          <w:b/>
          <w:bCs/>
          <w:color w:val="000000" w:themeColor="text1"/>
        </w:rPr>
        <w:t>4.7 Strengths &amp; Limitations</w:t>
      </w:r>
    </w:p>
    <w:p w14:paraId="2FFAEA2D" w14:textId="77777777" w:rsidR="004B30CF" w:rsidRPr="00C511D7" w:rsidRDefault="00000000">
      <w:pPr>
        <w:spacing w:after="160" w:line="276" w:lineRule="auto"/>
        <w:jc w:val="both"/>
        <w:rPr>
          <w:color w:val="000000" w:themeColor="text1"/>
        </w:rPr>
      </w:pPr>
      <w:r w:rsidRPr="00C511D7">
        <w:rPr>
          <w:color w:val="000000" w:themeColor="text1"/>
        </w:rPr>
        <w:t>Strengths:</w:t>
      </w:r>
    </w:p>
    <w:p w14:paraId="47F681D6" w14:textId="77777777" w:rsidR="004B30CF" w:rsidRPr="00C511D7" w:rsidRDefault="00000000">
      <w:pPr>
        <w:pStyle w:val="ListParagraph"/>
        <w:numPr>
          <w:ilvl w:val="0"/>
          <w:numId w:val="1"/>
        </w:numPr>
        <w:spacing w:after="80"/>
        <w:rPr>
          <w:color w:val="000000" w:themeColor="text1"/>
        </w:rPr>
      </w:pPr>
      <w:r w:rsidRPr="00C511D7">
        <w:rPr>
          <w:color w:val="000000" w:themeColor="text1"/>
        </w:rPr>
        <w:t>Combines closed-form queuing theory with an actual emulated network topology (Packet Tracer), giving Sub-study 1 concrete measured evidence rather than theory alone.</w:t>
      </w:r>
    </w:p>
    <w:p w14:paraId="56DFBF24" w14:textId="77777777" w:rsidR="004B30CF" w:rsidRPr="00C511D7" w:rsidRDefault="00000000">
      <w:pPr>
        <w:pStyle w:val="ListParagraph"/>
        <w:numPr>
          <w:ilvl w:val="0"/>
          <w:numId w:val="1"/>
        </w:numPr>
        <w:spacing w:after="80"/>
        <w:rPr>
          <w:color w:val="000000" w:themeColor="text1"/>
        </w:rPr>
      </w:pPr>
      <w:r w:rsidRPr="00C511D7">
        <w:rPr>
          <w:color w:val="000000" w:themeColor="text1"/>
        </w:rPr>
        <w:t>A single, consistent methodology (Poisson arrivals, exponential service, controlled variables) is applied across all four sub-studies, making their conclusions directly comparable.</w:t>
      </w:r>
    </w:p>
    <w:p w14:paraId="60B49E18" w14:textId="77777777" w:rsidR="004B30CF" w:rsidRPr="00C511D7" w:rsidRDefault="00000000">
      <w:pPr>
        <w:pStyle w:val="ListParagraph"/>
        <w:numPr>
          <w:ilvl w:val="0"/>
          <w:numId w:val="1"/>
        </w:numPr>
        <w:spacing w:after="80"/>
        <w:rPr>
          <w:color w:val="000000" w:themeColor="text1"/>
        </w:rPr>
      </w:pPr>
      <w:r w:rsidRPr="00C511D7">
        <w:rPr>
          <w:color w:val="000000" w:themeColor="text1"/>
        </w:rPr>
        <w:t>An explicit integrity rule distinguishes measured results from theoretical/illustrative placeholders throughout the report.</w:t>
      </w:r>
    </w:p>
    <w:p w14:paraId="0C21ECA4" w14:textId="77777777" w:rsidR="004B30CF" w:rsidRPr="00C511D7" w:rsidRDefault="00000000">
      <w:pPr>
        <w:spacing w:after="160" w:line="276" w:lineRule="auto"/>
        <w:jc w:val="both"/>
        <w:rPr>
          <w:color w:val="000000" w:themeColor="text1"/>
        </w:rPr>
      </w:pPr>
      <w:r w:rsidRPr="00C511D7">
        <w:rPr>
          <w:color w:val="000000" w:themeColor="text1"/>
        </w:rPr>
        <w:t>Limitations:</w:t>
      </w:r>
    </w:p>
    <w:p w14:paraId="0C8014F7" w14:textId="77777777" w:rsidR="004B30CF" w:rsidRPr="00C511D7" w:rsidRDefault="00000000">
      <w:pPr>
        <w:pStyle w:val="ListParagraph"/>
        <w:numPr>
          <w:ilvl w:val="0"/>
          <w:numId w:val="1"/>
        </w:numPr>
        <w:spacing w:after="80"/>
        <w:rPr>
          <w:color w:val="000000" w:themeColor="text1"/>
        </w:rPr>
      </w:pPr>
      <w:r w:rsidRPr="00C511D7">
        <w:rPr>
          <w:color w:val="000000" w:themeColor="text1"/>
        </w:rPr>
        <w:t>MATLAB/</w:t>
      </w:r>
      <w:proofErr w:type="spellStart"/>
      <w:r w:rsidRPr="00C511D7">
        <w:rPr>
          <w:color w:val="000000" w:themeColor="text1"/>
        </w:rPr>
        <w:t>OMNeT</w:t>
      </w:r>
      <w:proofErr w:type="spellEnd"/>
      <w:r w:rsidRPr="00C511D7">
        <w:rPr>
          <w:color w:val="000000" w:themeColor="text1"/>
        </w:rPr>
        <w:t>++ simulation results for Sub-studies 2, 3 and 4 were not completed at the time of writing; conclusions for these modules remain theoretical/expected pending measured data.</w:t>
      </w:r>
    </w:p>
    <w:p w14:paraId="28B102DA" w14:textId="77777777" w:rsidR="004B30CF" w:rsidRPr="00C511D7" w:rsidRDefault="00000000">
      <w:pPr>
        <w:pStyle w:val="ListParagraph"/>
        <w:numPr>
          <w:ilvl w:val="0"/>
          <w:numId w:val="1"/>
        </w:numPr>
        <w:spacing w:after="80"/>
        <w:rPr>
          <w:color w:val="000000" w:themeColor="text1"/>
        </w:rPr>
      </w:pPr>
      <w:r w:rsidRPr="00C511D7">
        <w:rPr>
          <w:color w:val="000000" w:themeColor="text1"/>
        </w:rPr>
        <w:t>The Poisson-arrival/exponential-service assumption, while standard, may not perfectly reflect bursty real-world network traffic.</w:t>
      </w:r>
    </w:p>
    <w:p w14:paraId="29C724BC" w14:textId="77777777" w:rsidR="004B30CF" w:rsidRPr="00C511D7" w:rsidRDefault="00000000">
      <w:pPr>
        <w:pStyle w:val="ListParagraph"/>
        <w:numPr>
          <w:ilvl w:val="0"/>
          <w:numId w:val="1"/>
        </w:numPr>
        <w:spacing w:after="80"/>
        <w:rPr>
          <w:color w:val="000000" w:themeColor="text1"/>
        </w:rPr>
      </w:pPr>
      <w:r w:rsidRPr="00C511D7">
        <w:rPr>
          <w:color w:val="000000" w:themeColor="text1"/>
        </w:rPr>
        <w:t xml:space="preserve">The Packet Tracer emulation of Sub-study 1 evaluates one specific bottleneck configuration (a </w:t>
      </w:r>
      <w:proofErr w:type="gramStart"/>
      <w:r w:rsidRPr="00C511D7">
        <w:rPr>
          <w:color w:val="000000" w:themeColor="text1"/>
        </w:rPr>
        <w:t>64 kbps</w:t>
      </w:r>
      <w:proofErr w:type="gramEnd"/>
      <w:r w:rsidRPr="00C511D7">
        <w:rPr>
          <w:color w:val="000000" w:themeColor="text1"/>
        </w:rPr>
        <w:t xml:space="preserve"> link) rather than a full sensitivity sweep across link speeds.</w:t>
      </w:r>
    </w:p>
    <w:p w14:paraId="57D91B55" w14:textId="77777777" w:rsidR="004B30CF" w:rsidRPr="00C511D7" w:rsidRDefault="00000000">
      <w:pPr>
        <w:pStyle w:val="Heading2"/>
        <w:spacing w:before="240" w:after="120"/>
        <w:rPr>
          <w:color w:val="000000" w:themeColor="text1"/>
        </w:rPr>
      </w:pPr>
      <w:r w:rsidRPr="00C511D7">
        <w:rPr>
          <w:b/>
          <w:bCs/>
          <w:color w:val="000000" w:themeColor="text1"/>
        </w:rPr>
        <w:t>4.8 Project Planning, Roles &amp; Budget</w:t>
      </w:r>
    </w:p>
    <w:p w14:paraId="3EFA8051" w14:textId="77777777" w:rsidR="004B30CF" w:rsidRPr="00C511D7" w:rsidRDefault="00000000">
      <w:pPr>
        <w:pStyle w:val="Heading3"/>
        <w:spacing w:before="180" w:after="100"/>
        <w:rPr>
          <w:color w:val="000000" w:themeColor="text1"/>
        </w:rPr>
      </w:pPr>
      <w:r w:rsidRPr="00C511D7">
        <w:rPr>
          <w:b/>
          <w:bCs/>
          <w:i/>
          <w:iCs/>
          <w:color w:val="000000" w:themeColor="text1"/>
        </w:rPr>
        <w:t>Milestones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511D7" w:rsidRPr="00C511D7" w14:paraId="3A04302D" w14:textId="77777777">
        <w:trPr>
          <w:tblHeader/>
        </w:trPr>
        <w:tc>
          <w:tcPr>
            <w:tcW w:w="4500" w:type="dxa"/>
            <w:shd w:val="clear" w:color="auto" w:fill="D9E2F3"/>
            <w:tcMar>
              <w:top w:w="80" w:type="dxa"/>
              <w:left w:w="100" w:type="dxa"/>
              <w:bottom w:w="80" w:type="dxa"/>
              <w:right w:w="100" w:type="dxa"/>
            </w:tcMar>
            <w:vAlign w:val="center"/>
          </w:tcPr>
          <w:p w14:paraId="2B19879B" w14:textId="77777777" w:rsidR="004B30CF" w:rsidRPr="00C511D7" w:rsidRDefault="00000000">
            <w:pPr>
              <w:jc w:val="center"/>
              <w:rPr>
                <w:color w:val="000000" w:themeColor="text1"/>
              </w:rPr>
            </w:pPr>
            <w:r w:rsidRPr="00C511D7">
              <w:rPr>
                <w:b/>
                <w:bCs/>
                <w:color w:val="000000" w:themeColor="text1"/>
                <w:sz w:val="22"/>
                <w:szCs w:val="22"/>
              </w:rPr>
              <w:t>Milestone</w:t>
            </w:r>
          </w:p>
        </w:tc>
        <w:tc>
          <w:tcPr>
            <w:tcW w:w="4500" w:type="dxa"/>
            <w:shd w:val="clear" w:color="auto" w:fill="D9E2F3"/>
            <w:tcMar>
              <w:top w:w="80" w:type="dxa"/>
              <w:left w:w="100" w:type="dxa"/>
              <w:bottom w:w="80" w:type="dxa"/>
              <w:right w:w="100" w:type="dxa"/>
            </w:tcMar>
            <w:vAlign w:val="center"/>
          </w:tcPr>
          <w:p w14:paraId="0D741988" w14:textId="77777777" w:rsidR="004B30CF" w:rsidRPr="00C511D7" w:rsidRDefault="00000000">
            <w:pPr>
              <w:jc w:val="center"/>
              <w:rPr>
                <w:color w:val="000000" w:themeColor="text1"/>
              </w:rPr>
            </w:pPr>
            <w:r w:rsidRPr="00C511D7">
              <w:rPr>
                <w:b/>
                <w:bCs/>
                <w:color w:val="000000" w:themeColor="text1"/>
                <w:sz w:val="22"/>
                <w:szCs w:val="22"/>
              </w:rPr>
              <w:t>Target Timeline</w:t>
            </w:r>
          </w:p>
        </w:tc>
      </w:tr>
      <w:tr w:rsidR="00C511D7" w:rsidRPr="00C511D7" w14:paraId="6B4AEE0B" w14:textId="77777777">
        <w:tc>
          <w:tcPr>
            <w:tcW w:w="4500" w:type="dxa"/>
            <w:tcMar>
              <w:top w:w="80" w:type="dxa"/>
              <w:left w:w="100" w:type="dxa"/>
              <w:bottom w:w="80" w:type="dxa"/>
              <w:right w:w="100" w:type="dxa"/>
            </w:tcMar>
            <w:vAlign w:val="center"/>
          </w:tcPr>
          <w:p w14:paraId="4DB909E9" w14:textId="77777777" w:rsidR="004B30CF" w:rsidRPr="00C511D7" w:rsidRDefault="00000000">
            <w:pPr>
              <w:rPr>
                <w:color w:val="000000" w:themeColor="text1"/>
              </w:rPr>
            </w:pPr>
            <w:r w:rsidRPr="00C511D7">
              <w:rPr>
                <w:color w:val="000000" w:themeColor="text1"/>
                <w:sz w:val="22"/>
                <w:szCs w:val="22"/>
              </w:rPr>
              <w:t>Literature review and problem/PICO formulation for all 4 sub-studies</w:t>
            </w:r>
          </w:p>
        </w:tc>
        <w:tc>
          <w:tcPr>
            <w:tcW w:w="4500" w:type="dxa"/>
            <w:tcMar>
              <w:top w:w="80" w:type="dxa"/>
              <w:left w:w="100" w:type="dxa"/>
              <w:bottom w:w="80" w:type="dxa"/>
              <w:right w:w="100" w:type="dxa"/>
            </w:tcMar>
            <w:vAlign w:val="center"/>
          </w:tcPr>
          <w:p w14:paraId="4EBE0822" w14:textId="77777777" w:rsidR="004B30CF" w:rsidRPr="00C511D7" w:rsidRDefault="00000000">
            <w:pPr>
              <w:rPr>
                <w:color w:val="000000" w:themeColor="text1"/>
              </w:rPr>
            </w:pPr>
            <w:r w:rsidRPr="00C511D7">
              <w:rPr>
                <w:color w:val="000000" w:themeColor="text1"/>
                <w:sz w:val="22"/>
                <w:szCs w:val="22"/>
              </w:rPr>
              <w:t>Week 1–2</w:t>
            </w:r>
          </w:p>
        </w:tc>
      </w:tr>
      <w:tr w:rsidR="00C511D7" w:rsidRPr="00C511D7" w14:paraId="757EAC28" w14:textId="77777777">
        <w:tc>
          <w:tcPr>
            <w:tcW w:w="4500" w:type="dxa"/>
            <w:tcMar>
              <w:top w:w="80" w:type="dxa"/>
              <w:left w:w="100" w:type="dxa"/>
              <w:bottom w:w="80" w:type="dxa"/>
              <w:right w:w="100" w:type="dxa"/>
            </w:tcMar>
            <w:vAlign w:val="center"/>
          </w:tcPr>
          <w:p w14:paraId="349B1934" w14:textId="77777777" w:rsidR="004B30CF" w:rsidRPr="00C511D7" w:rsidRDefault="00000000">
            <w:pPr>
              <w:rPr>
                <w:color w:val="000000" w:themeColor="text1"/>
              </w:rPr>
            </w:pPr>
            <w:r w:rsidRPr="00C511D7">
              <w:rPr>
                <w:color w:val="000000" w:themeColor="text1"/>
                <w:sz w:val="22"/>
                <w:szCs w:val="22"/>
              </w:rPr>
              <w:lastRenderedPageBreak/>
              <w:t>Sub-study 1: Packet Tracer topology build and emulation (Models A &amp; B)</w:t>
            </w:r>
          </w:p>
        </w:tc>
        <w:tc>
          <w:tcPr>
            <w:tcW w:w="4500" w:type="dxa"/>
            <w:tcMar>
              <w:top w:w="80" w:type="dxa"/>
              <w:left w:w="100" w:type="dxa"/>
              <w:bottom w:w="80" w:type="dxa"/>
              <w:right w:w="100" w:type="dxa"/>
            </w:tcMar>
            <w:vAlign w:val="center"/>
          </w:tcPr>
          <w:p w14:paraId="3D22A773" w14:textId="77777777" w:rsidR="004B30CF" w:rsidRPr="00C511D7" w:rsidRDefault="00000000">
            <w:pPr>
              <w:rPr>
                <w:color w:val="000000" w:themeColor="text1"/>
              </w:rPr>
            </w:pPr>
            <w:r w:rsidRPr="00C511D7">
              <w:rPr>
                <w:color w:val="000000" w:themeColor="text1"/>
                <w:sz w:val="22"/>
                <w:szCs w:val="22"/>
              </w:rPr>
              <w:t>Week 3–4</w:t>
            </w:r>
          </w:p>
        </w:tc>
      </w:tr>
      <w:tr w:rsidR="00C511D7" w:rsidRPr="00C511D7" w14:paraId="4DFDC733" w14:textId="77777777">
        <w:tc>
          <w:tcPr>
            <w:tcW w:w="4500" w:type="dxa"/>
            <w:tcMar>
              <w:top w:w="80" w:type="dxa"/>
              <w:left w:w="100" w:type="dxa"/>
              <w:bottom w:w="80" w:type="dxa"/>
              <w:right w:w="100" w:type="dxa"/>
            </w:tcMar>
            <w:vAlign w:val="center"/>
          </w:tcPr>
          <w:p w14:paraId="179F8261" w14:textId="77777777" w:rsidR="004B30CF" w:rsidRPr="00C511D7" w:rsidRDefault="00000000">
            <w:pPr>
              <w:rPr>
                <w:color w:val="000000" w:themeColor="text1"/>
              </w:rPr>
            </w:pPr>
            <w:r w:rsidRPr="00C511D7">
              <w:rPr>
                <w:color w:val="000000" w:themeColor="text1"/>
                <w:sz w:val="22"/>
                <w:szCs w:val="22"/>
              </w:rPr>
              <w:t>Sub-study 2, 3, 4: MATLAB/</w:t>
            </w:r>
            <w:proofErr w:type="spellStart"/>
            <w:r w:rsidRPr="00C511D7">
              <w:rPr>
                <w:color w:val="000000" w:themeColor="text1"/>
                <w:sz w:val="22"/>
                <w:szCs w:val="22"/>
              </w:rPr>
              <w:t>OMNeT</w:t>
            </w:r>
            <w:proofErr w:type="spellEnd"/>
            <w:r w:rsidRPr="00C511D7">
              <w:rPr>
                <w:color w:val="000000" w:themeColor="text1"/>
                <w:sz w:val="22"/>
                <w:szCs w:val="22"/>
              </w:rPr>
              <w:t>++ model definition</w:t>
            </w:r>
          </w:p>
        </w:tc>
        <w:tc>
          <w:tcPr>
            <w:tcW w:w="4500" w:type="dxa"/>
            <w:tcMar>
              <w:top w:w="80" w:type="dxa"/>
              <w:left w:w="100" w:type="dxa"/>
              <w:bottom w:w="80" w:type="dxa"/>
              <w:right w:w="100" w:type="dxa"/>
            </w:tcMar>
            <w:vAlign w:val="center"/>
          </w:tcPr>
          <w:p w14:paraId="5D5982DA" w14:textId="77777777" w:rsidR="004B30CF" w:rsidRPr="00C511D7" w:rsidRDefault="00000000">
            <w:pPr>
              <w:rPr>
                <w:color w:val="000000" w:themeColor="text1"/>
              </w:rPr>
            </w:pPr>
            <w:r w:rsidRPr="00C511D7">
              <w:rPr>
                <w:color w:val="000000" w:themeColor="text1"/>
                <w:sz w:val="22"/>
                <w:szCs w:val="22"/>
              </w:rPr>
              <w:t>Week 4–5</w:t>
            </w:r>
          </w:p>
        </w:tc>
      </w:tr>
      <w:tr w:rsidR="00C511D7" w:rsidRPr="00C511D7" w14:paraId="614A24E0" w14:textId="77777777">
        <w:tc>
          <w:tcPr>
            <w:tcW w:w="4500" w:type="dxa"/>
            <w:tcMar>
              <w:top w:w="80" w:type="dxa"/>
              <w:left w:w="100" w:type="dxa"/>
              <w:bottom w:w="80" w:type="dxa"/>
              <w:right w:w="100" w:type="dxa"/>
            </w:tcMar>
            <w:vAlign w:val="center"/>
          </w:tcPr>
          <w:p w14:paraId="1BCFDFD9" w14:textId="77777777" w:rsidR="004B30CF" w:rsidRPr="00C511D7" w:rsidRDefault="00000000">
            <w:pPr>
              <w:rPr>
                <w:color w:val="000000" w:themeColor="text1"/>
              </w:rPr>
            </w:pPr>
            <w:r w:rsidRPr="00C511D7">
              <w:rPr>
                <w:color w:val="000000" w:themeColor="text1"/>
                <w:sz w:val="22"/>
                <w:szCs w:val="22"/>
              </w:rPr>
              <w:t>Sub-study 2, 3, 4: simulation runs and data collection</w:t>
            </w:r>
          </w:p>
        </w:tc>
        <w:tc>
          <w:tcPr>
            <w:tcW w:w="4500" w:type="dxa"/>
            <w:tcMar>
              <w:top w:w="80" w:type="dxa"/>
              <w:left w:w="100" w:type="dxa"/>
              <w:bottom w:w="80" w:type="dxa"/>
              <w:right w:w="100" w:type="dxa"/>
            </w:tcMar>
            <w:vAlign w:val="center"/>
          </w:tcPr>
          <w:p w14:paraId="10CB4607" w14:textId="77777777" w:rsidR="004B30CF" w:rsidRPr="00C511D7" w:rsidRDefault="00000000">
            <w:pPr>
              <w:rPr>
                <w:color w:val="000000" w:themeColor="text1"/>
              </w:rPr>
            </w:pPr>
            <w:r w:rsidRPr="00C511D7">
              <w:rPr>
                <w:color w:val="000000" w:themeColor="text1"/>
                <w:sz w:val="22"/>
                <w:szCs w:val="22"/>
              </w:rPr>
              <w:t>Week 6–7</w:t>
            </w:r>
          </w:p>
        </w:tc>
      </w:tr>
      <w:tr w:rsidR="00C511D7" w:rsidRPr="00C511D7" w14:paraId="4854D109" w14:textId="77777777">
        <w:tc>
          <w:tcPr>
            <w:tcW w:w="4500" w:type="dxa"/>
            <w:tcMar>
              <w:top w:w="80" w:type="dxa"/>
              <w:left w:w="100" w:type="dxa"/>
              <w:bottom w:w="80" w:type="dxa"/>
              <w:right w:w="100" w:type="dxa"/>
            </w:tcMar>
            <w:vAlign w:val="center"/>
          </w:tcPr>
          <w:p w14:paraId="74759743" w14:textId="77777777" w:rsidR="004B30CF" w:rsidRPr="00C511D7" w:rsidRDefault="00000000">
            <w:pPr>
              <w:rPr>
                <w:color w:val="000000" w:themeColor="text1"/>
              </w:rPr>
            </w:pPr>
            <w:r w:rsidRPr="00C511D7">
              <w:rPr>
                <w:color w:val="000000" w:themeColor="text1"/>
                <w:sz w:val="22"/>
                <w:szCs w:val="22"/>
              </w:rPr>
              <w:t>Cross-module analysis and combined conclusion</w:t>
            </w:r>
          </w:p>
        </w:tc>
        <w:tc>
          <w:tcPr>
            <w:tcW w:w="4500" w:type="dxa"/>
            <w:tcMar>
              <w:top w:w="80" w:type="dxa"/>
              <w:left w:w="100" w:type="dxa"/>
              <w:bottom w:w="80" w:type="dxa"/>
              <w:right w:w="100" w:type="dxa"/>
            </w:tcMar>
            <w:vAlign w:val="center"/>
          </w:tcPr>
          <w:p w14:paraId="5E38E923" w14:textId="77777777" w:rsidR="004B30CF" w:rsidRPr="00C511D7" w:rsidRDefault="00000000">
            <w:pPr>
              <w:rPr>
                <w:color w:val="000000" w:themeColor="text1"/>
              </w:rPr>
            </w:pPr>
            <w:r w:rsidRPr="00C511D7">
              <w:rPr>
                <w:color w:val="000000" w:themeColor="text1"/>
                <w:sz w:val="22"/>
                <w:szCs w:val="22"/>
              </w:rPr>
              <w:t>Week 8</w:t>
            </w:r>
          </w:p>
        </w:tc>
      </w:tr>
      <w:tr w:rsidR="00C511D7" w:rsidRPr="00C511D7" w14:paraId="3177542B" w14:textId="77777777">
        <w:tc>
          <w:tcPr>
            <w:tcW w:w="4500" w:type="dxa"/>
            <w:tcMar>
              <w:top w:w="80" w:type="dxa"/>
              <w:left w:w="100" w:type="dxa"/>
              <w:bottom w:w="80" w:type="dxa"/>
              <w:right w:w="100" w:type="dxa"/>
            </w:tcMar>
            <w:vAlign w:val="center"/>
          </w:tcPr>
          <w:p w14:paraId="78E420A1" w14:textId="77777777" w:rsidR="004B30CF" w:rsidRPr="00C511D7" w:rsidRDefault="00000000">
            <w:pPr>
              <w:rPr>
                <w:color w:val="000000" w:themeColor="text1"/>
              </w:rPr>
            </w:pPr>
            <w:r w:rsidRPr="00C511D7">
              <w:rPr>
                <w:color w:val="000000" w:themeColor="text1"/>
                <w:sz w:val="22"/>
                <w:szCs w:val="22"/>
              </w:rPr>
              <w:t>Report writing, review and final submission</w:t>
            </w:r>
          </w:p>
        </w:tc>
        <w:tc>
          <w:tcPr>
            <w:tcW w:w="4500" w:type="dxa"/>
            <w:tcMar>
              <w:top w:w="80" w:type="dxa"/>
              <w:left w:w="100" w:type="dxa"/>
              <w:bottom w:w="80" w:type="dxa"/>
              <w:right w:w="100" w:type="dxa"/>
            </w:tcMar>
            <w:vAlign w:val="center"/>
          </w:tcPr>
          <w:p w14:paraId="62C4C2F0" w14:textId="77777777" w:rsidR="004B30CF" w:rsidRPr="00C511D7" w:rsidRDefault="00000000">
            <w:pPr>
              <w:rPr>
                <w:color w:val="000000" w:themeColor="text1"/>
              </w:rPr>
            </w:pPr>
            <w:r w:rsidRPr="00C511D7">
              <w:rPr>
                <w:color w:val="000000" w:themeColor="text1"/>
                <w:sz w:val="22"/>
                <w:szCs w:val="22"/>
              </w:rPr>
              <w:t>Week 9</w:t>
            </w:r>
          </w:p>
        </w:tc>
      </w:tr>
    </w:tbl>
    <w:p w14:paraId="49E4CD70" w14:textId="77777777" w:rsidR="004B30CF" w:rsidRPr="00C511D7" w:rsidRDefault="00000000">
      <w:pPr>
        <w:pStyle w:val="Heading3"/>
        <w:spacing w:before="180" w:after="100"/>
        <w:rPr>
          <w:color w:val="000000" w:themeColor="text1"/>
        </w:rPr>
      </w:pPr>
      <w:r w:rsidRPr="00C511D7">
        <w:rPr>
          <w:b/>
          <w:bCs/>
          <w:i/>
          <w:iCs/>
          <w:color w:val="000000" w:themeColor="text1"/>
        </w:rPr>
        <w:t>Roles &amp;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511D7" w:rsidRPr="00C511D7" w14:paraId="0A637113" w14:textId="77777777">
        <w:trPr>
          <w:tblHeader/>
        </w:trPr>
        <w:tc>
          <w:tcPr>
            <w:tcW w:w="3000" w:type="dxa"/>
            <w:shd w:val="clear" w:color="auto" w:fill="D9E2F3"/>
            <w:tcMar>
              <w:top w:w="80" w:type="dxa"/>
              <w:left w:w="100" w:type="dxa"/>
              <w:bottom w:w="80" w:type="dxa"/>
              <w:right w:w="100" w:type="dxa"/>
            </w:tcMar>
            <w:vAlign w:val="center"/>
          </w:tcPr>
          <w:p w14:paraId="69AA1707" w14:textId="77777777" w:rsidR="004B30CF" w:rsidRPr="00C511D7" w:rsidRDefault="00000000">
            <w:pPr>
              <w:jc w:val="center"/>
              <w:rPr>
                <w:color w:val="000000" w:themeColor="text1"/>
              </w:rPr>
            </w:pPr>
            <w:r w:rsidRPr="00C511D7">
              <w:rPr>
                <w:b/>
                <w:bCs/>
                <w:color w:val="000000" w:themeColor="text1"/>
                <w:sz w:val="22"/>
                <w:szCs w:val="22"/>
              </w:rPr>
              <w:t>Student</w:t>
            </w:r>
          </w:p>
        </w:tc>
        <w:tc>
          <w:tcPr>
            <w:tcW w:w="3000" w:type="dxa"/>
            <w:shd w:val="clear" w:color="auto" w:fill="D9E2F3"/>
            <w:tcMar>
              <w:top w:w="80" w:type="dxa"/>
              <w:left w:w="100" w:type="dxa"/>
              <w:bottom w:w="80" w:type="dxa"/>
              <w:right w:w="100" w:type="dxa"/>
            </w:tcMar>
            <w:vAlign w:val="center"/>
          </w:tcPr>
          <w:p w14:paraId="3D42637A" w14:textId="77777777" w:rsidR="004B30CF" w:rsidRPr="00C511D7" w:rsidRDefault="00000000">
            <w:pPr>
              <w:jc w:val="center"/>
              <w:rPr>
                <w:color w:val="000000" w:themeColor="text1"/>
              </w:rPr>
            </w:pPr>
            <w:r w:rsidRPr="00C511D7">
              <w:rPr>
                <w:b/>
                <w:bCs/>
                <w:color w:val="000000" w:themeColor="text1"/>
                <w:sz w:val="22"/>
                <w:szCs w:val="22"/>
              </w:rPr>
              <w:t>Assigned Responsibility</w:t>
            </w:r>
          </w:p>
        </w:tc>
        <w:tc>
          <w:tcPr>
            <w:tcW w:w="3000" w:type="dxa"/>
            <w:shd w:val="clear" w:color="auto" w:fill="D9E2F3"/>
            <w:tcMar>
              <w:top w:w="80" w:type="dxa"/>
              <w:left w:w="100" w:type="dxa"/>
              <w:bottom w:w="80" w:type="dxa"/>
              <w:right w:w="100" w:type="dxa"/>
            </w:tcMar>
            <w:vAlign w:val="center"/>
          </w:tcPr>
          <w:p w14:paraId="36EF036E" w14:textId="77777777" w:rsidR="004B30CF" w:rsidRPr="00C511D7" w:rsidRDefault="00000000">
            <w:pPr>
              <w:jc w:val="center"/>
              <w:rPr>
                <w:color w:val="000000" w:themeColor="text1"/>
              </w:rPr>
            </w:pPr>
            <w:r w:rsidRPr="00C511D7">
              <w:rPr>
                <w:b/>
                <w:bCs/>
                <w:color w:val="000000" w:themeColor="text1"/>
                <w:sz w:val="22"/>
                <w:szCs w:val="22"/>
              </w:rPr>
              <w:t>Actual Contribution</w:t>
            </w:r>
          </w:p>
        </w:tc>
      </w:tr>
      <w:tr w:rsidR="00C511D7" w:rsidRPr="00C511D7" w14:paraId="4E369118" w14:textId="77777777">
        <w:tc>
          <w:tcPr>
            <w:tcW w:w="3000" w:type="dxa"/>
            <w:tcMar>
              <w:top w:w="80" w:type="dxa"/>
              <w:left w:w="100" w:type="dxa"/>
              <w:bottom w:w="80" w:type="dxa"/>
              <w:right w:w="100" w:type="dxa"/>
            </w:tcMar>
            <w:vAlign w:val="center"/>
          </w:tcPr>
          <w:p w14:paraId="23F59EC6" w14:textId="77777777" w:rsidR="004B30CF" w:rsidRPr="00C511D7" w:rsidRDefault="00000000">
            <w:pPr>
              <w:rPr>
                <w:color w:val="000000" w:themeColor="text1"/>
              </w:rPr>
            </w:pPr>
            <w:r w:rsidRPr="00C511D7">
              <w:rPr>
                <w:color w:val="000000" w:themeColor="text1"/>
                <w:sz w:val="22"/>
                <w:szCs w:val="22"/>
              </w:rPr>
              <w:t>Monish L</w:t>
            </w:r>
          </w:p>
        </w:tc>
        <w:tc>
          <w:tcPr>
            <w:tcW w:w="3000" w:type="dxa"/>
            <w:tcMar>
              <w:top w:w="80" w:type="dxa"/>
              <w:left w:w="100" w:type="dxa"/>
              <w:bottom w:w="80" w:type="dxa"/>
              <w:right w:w="100" w:type="dxa"/>
            </w:tcMar>
            <w:vAlign w:val="center"/>
          </w:tcPr>
          <w:p w14:paraId="20D8E69A" w14:textId="77777777" w:rsidR="004B30CF" w:rsidRPr="00C511D7" w:rsidRDefault="00000000">
            <w:pPr>
              <w:rPr>
                <w:color w:val="000000" w:themeColor="text1"/>
              </w:rPr>
            </w:pPr>
            <w:r w:rsidRPr="00C511D7">
              <w:rPr>
                <w:color w:val="000000" w:themeColor="text1"/>
                <w:sz w:val="22"/>
                <w:szCs w:val="22"/>
              </w:rPr>
              <w:t>Sub-study 1: Single-Queue vs Network-of-Queues</w:t>
            </w:r>
          </w:p>
        </w:tc>
        <w:tc>
          <w:tcPr>
            <w:tcW w:w="3000" w:type="dxa"/>
            <w:tcMar>
              <w:top w:w="80" w:type="dxa"/>
              <w:left w:w="100" w:type="dxa"/>
              <w:bottom w:w="80" w:type="dxa"/>
              <w:right w:w="100" w:type="dxa"/>
            </w:tcMar>
            <w:vAlign w:val="center"/>
          </w:tcPr>
          <w:p w14:paraId="3C135F2A" w14:textId="77777777" w:rsidR="004B30CF" w:rsidRPr="00C511D7" w:rsidRDefault="00000000">
            <w:pPr>
              <w:rPr>
                <w:color w:val="000000" w:themeColor="text1"/>
              </w:rPr>
            </w:pPr>
            <w:r w:rsidRPr="00C511D7">
              <w:rPr>
                <w:color w:val="000000" w:themeColor="text1"/>
                <w:sz w:val="22"/>
                <w:szCs w:val="22"/>
              </w:rPr>
              <w:t>Built Packet Tracer Models A &amp; B; measured end-to-end delay</w:t>
            </w:r>
          </w:p>
        </w:tc>
      </w:tr>
      <w:tr w:rsidR="00C511D7" w:rsidRPr="00C511D7" w14:paraId="6D5353D3" w14:textId="77777777">
        <w:tc>
          <w:tcPr>
            <w:tcW w:w="3000" w:type="dxa"/>
            <w:tcMar>
              <w:top w:w="80" w:type="dxa"/>
              <w:left w:w="100" w:type="dxa"/>
              <w:bottom w:w="80" w:type="dxa"/>
              <w:right w:w="100" w:type="dxa"/>
            </w:tcMar>
            <w:vAlign w:val="center"/>
          </w:tcPr>
          <w:p w14:paraId="1E692076" w14:textId="77777777" w:rsidR="004B30CF" w:rsidRPr="00C511D7" w:rsidRDefault="00000000">
            <w:pPr>
              <w:rPr>
                <w:color w:val="000000" w:themeColor="text1"/>
              </w:rPr>
            </w:pPr>
            <w:r w:rsidRPr="00C511D7">
              <w:rPr>
                <w:color w:val="000000" w:themeColor="text1"/>
                <w:sz w:val="22"/>
                <w:szCs w:val="22"/>
              </w:rPr>
              <w:t>Deepak R</w:t>
            </w:r>
          </w:p>
        </w:tc>
        <w:tc>
          <w:tcPr>
            <w:tcW w:w="3000" w:type="dxa"/>
            <w:tcMar>
              <w:top w:w="80" w:type="dxa"/>
              <w:left w:w="100" w:type="dxa"/>
              <w:bottom w:w="80" w:type="dxa"/>
              <w:right w:w="100" w:type="dxa"/>
            </w:tcMar>
            <w:vAlign w:val="center"/>
          </w:tcPr>
          <w:p w14:paraId="420F0112" w14:textId="77777777" w:rsidR="004B30CF" w:rsidRPr="00C511D7" w:rsidRDefault="00000000">
            <w:pPr>
              <w:rPr>
                <w:color w:val="000000" w:themeColor="text1"/>
              </w:rPr>
            </w:pPr>
            <w:r w:rsidRPr="00C511D7">
              <w:rPr>
                <w:color w:val="000000" w:themeColor="text1"/>
                <w:sz w:val="22"/>
                <w:szCs w:val="22"/>
              </w:rPr>
              <w:t>Sub-study 2: FIFO vs Priority Queuing</w:t>
            </w:r>
          </w:p>
        </w:tc>
        <w:tc>
          <w:tcPr>
            <w:tcW w:w="3000" w:type="dxa"/>
            <w:tcMar>
              <w:top w:w="80" w:type="dxa"/>
              <w:left w:w="100" w:type="dxa"/>
              <w:bottom w:w="80" w:type="dxa"/>
              <w:right w:w="100" w:type="dxa"/>
            </w:tcMar>
            <w:vAlign w:val="center"/>
          </w:tcPr>
          <w:p w14:paraId="54A8DDD7" w14:textId="77777777" w:rsidR="004B30CF" w:rsidRPr="00C511D7" w:rsidRDefault="00000000">
            <w:pPr>
              <w:rPr>
                <w:color w:val="000000" w:themeColor="text1"/>
              </w:rPr>
            </w:pPr>
            <w:r w:rsidRPr="00C511D7">
              <w:rPr>
                <w:color w:val="000000" w:themeColor="text1"/>
                <w:sz w:val="22"/>
                <w:szCs w:val="22"/>
              </w:rPr>
              <w:t>Defined two-class scheduling comparison and simulation methodology</w:t>
            </w:r>
          </w:p>
        </w:tc>
      </w:tr>
      <w:tr w:rsidR="00C511D7" w:rsidRPr="00C511D7" w14:paraId="6ACF6A1A" w14:textId="77777777">
        <w:tc>
          <w:tcPr>
            <w:tcW w:w="3000" w:type="dxa"/>
            <w:tcMar>
              <w:top w:w="80" w:type="dxa"/>
              <w:left w:w="100" w:type="dxa"/>
              <w:bottom w:w="80" w:type="dxa"/>
              <w:right w:w="100" w:type="dxa"/>
            </w:tcMar>
            <w:vAlign w:val="center"/>
          </w:tcPr>
          <w:p w14:paraId="30C3B3E0" w14:textId="77777777" w:rsidR="004B30CF" w:rsidRPr="00C511D7" w:rsidRDefault="00000000">
            <w:pPr>
              <w:rPr>
                <w:color w:val="000000" w:themeColor="text1"/>
              </w:rPr>
            </w:pPr>
            <w:r w:rsidRPr="00C511D7">
              <w:rPr>
                <w:color w:val="000000" w:themeColor="text1"/>
                <w:sz w:val="22"/>
                <w:szCs w:val="22"/>
              </w:rPr>
              <w:t>B Keshav</w:t>
            </w:r>
          </w:p>
        </w:tc>
        <w:tc>
          <w:tcPr>
            <w:tcW w:w="3000" w:type="dxa"/>
            <w:tcMar>
              <w:top w:w="80" w:type="dxa"/>
              <w:left w:w="100" w:type="dxa"/>
              <w:bottom w:w="80" w:type="dxa"/>
              <w:right w:w="100" w:type="dxa"/>
            </w:tcMar>
            <w:vAlign w:val="center"/>
          </w:tcPr>
          <w:p w14:paraId="5ED85358" w14:textId="77777777" w:rsidR="004B30CF" w:rsidRPr="00C511D7" w:rsidRDefault="00000000">
            <w:pPr>
              <w:rPr>
                <w:color w:val="000000" w:themeColor="text1"/>
              </w:rPr>
            </w:pPr>
            <w:r w:rsidRPr="00C511D7">
              <w:rPr>
                <w:color w:val="000000" w:themeColor="text1"/>
                <w:sz w:val="22"/>
                <w:szCs w:val="22"/>
              </w:rPr>
              <w:t>Sub-study 3: Effect of Arrival Rate on Queue Length</w:t>
            </w:r>
          </w:p>
        </w:tc>
        <w:tc>
          <w:tcPr>
            <w:tcW w:w="3000" w:type="dxa"/>
            <w:tcMar>
              <w:top w:w="80" w:type="dxa"/>
              <w:left w:w="100" w:type="dxa"/>
              <w:bottom w:w="80" w:type="dxa"/>
              <w:right w:w="100" w:type="dxa"/>
            </w:tcMar>
            <w:vAlign w:val="center"/>
          </w:tcPr>
          <w:p w14:paraId="2C022EF0" w14:textId="77777777" w:rsidR="004B30CF" w:rsidRPr="00C511D7" w:rsidRDefault="00000000">
            <w:pPr>
              <w:rPr>
                <w:color w:val="000000" w:themeColor="text1"/>
              </w:rPr>
            </w:pPr>
            <w:r w:rsidRPr="00C511D7">
              <w:rPr>
                <w:color w:val="000000" w:themeColor="text1"/>
                <w:sz w:val="22"/>
                <w:szCs w:val="22"/>
              </w:rPr>
              <w:t xml:space="preserve">Defined λ sweep methodology and theoretical </w:t>
            </w:r>
            <w:proofErr w:type="spellStart"/>
            <w:r w:rsidRPr="00C511D7">
              <w:rPr>
                <w:color w:val="000000" w:themeColor="text1"/>
                <w:sz w:val="22"/>
                <w:szCs w:val="22"/>
              </w:rPr>
              <w:t>Lq</w:t>
            </w:r>
            <w:proofErr w:type="spellEnd"/>
            <w:r w:rsidRPr="00C511D7">
              <w:rPr>
                <w:color w:val="000000" w:themeColor="text1"/>
                <w:sz w:val="22"/>
                <w:szCs w:val="22"/>
              </w:rPr>
              <w:t xml:space="preserve"> analysis</w:t>
            </w:r>
          </w:p>
        </w:tc>
      </w:tr>
      <w:tr w:rsidR="00C511D7" w:rsidRPr="00C511D7" w14:paraId="60F09FFB" w14:textId="77777777">
        <w:tc>
          <w:tcPr>
            <w:tcW w:w="3000" w:type="dxa"/>
            <w:tcMar>
              <w:top w:w="80" w:type="dxa"/>
              <w:left w:w="100" w:type="dxa"/>
              <w:bottom w:w="80" w:type="dxa"/>
              <w:right w:w="100" w:type="dxa"/>
            </w:tcMar>
            <w:vAlign w:val="center"/>
          </w:tcPr>
          <w:p w14:paraId="32265B23" w14:textId="77777777" w:rsidR="004B30CF" w:rsidRPr="00C511D7" w:rsidRDefault="00000000">
            <w:pPr>
              <w:rPr>
                <w:color w:val="000000" w:themeColor="text1"/>
              </w:rPr>
            </w:pPr>
            <w:r w:rsidRPr="00C511D7">
              <w:rPr>
                <w:color w:val="000000" w:themeColor="text1"/>
                <w:sz w:val="22"/>
                <w:szCs w:val="22"/>
              </w:rPr>
              <w:t>Surender S</w:t>
            </w:r>
          </w:p>
        </w:tc>
        <w:tc>
          <w:tcPr>
            <w:tcW w:w="3000" w:type="dxa"/>
            <w:tcMar>
              <w:top w:w="80" w:type="dxa"/>
              <w:left w:w="100" w:type="dxa"/>
              <w:bottom w:w="80" w:type="dxa"/>
              <w:right w:w="100" w:type="dxa"/>
            </w:tcMar>
            <w:vAlign w:val="center"/>
          </w:tcPr>
          <w:p w14:paraId="04831294" w14:textId="77777777" w:rsidR="004B30CF" w:rsidRPr="00C511D7" w:rsidRDefault="00000000">
            <w:pPr>
              <w:rPr>
                <w:color w:val="000000" w:themeColor="text1"/>
              </w:rPr>
            </w:pPr>
            <w:r w:rsidRPr="00C511D7">
              <w:rPr>
                <w:color w:val="000000" w:themeColor="text1"/>
                <w:sz w:val="22"/>
                <w:szCs w:val="22"/>
              </w:rPr>
              <w:t>Sub-study 4: M/M/c vs M/M/1</w:t>
            </w:r>
          </w:p>
        </w:tc>
        <w:tc>
          <w:tcPr>
            <w:tcW w:w="3000" w:type="dxa"/>
            <w:tcMar>
              <w:top w:w="80" w:type="dxa"/>
              <w:left w:w="100" w:type="dxa"/>
              <w:bottom w:w="80" w:type="dxa"/>
              <w:right w:w="100" w:type="dxa"/>
            </w:tcMar>
            <w:vAlign w:val="center"/>
          </w:tcPr>
          <w:p w14:paraId="336C6878" w14:textId="77777777" w:rsidR="004B30CF" w:rsidRPr="00C511D7" w:rsidRDefault="00000000">
            <w:pPr>
              <w:rPr>
                <w:color w:val="000000" w:themeColor="text1"/>
              </w:rPr>
            </w:pPr>
            <w:r w:rsidRPr="00C511D7">
              <w:rPr>
                <w:color w:val="000000" w:themeColor="text1"/>
                <w:sz w:val="22"/>
                <w:szCs w:val="22"/>
              </w:rPr>
              <w:t>Defined pooled-server methodology and Erlang-C based analysis</w:t>
            </w:r>
          </w:p>
        </w:tc>
      </w:tr>
    </w:tbl>
    <w:p w14:paraId="0A36389A" w14:textId="77777777" w:rsidR="004B30CF" w:rsidRPr="00C511D7" w:rsidRDefault="00000000">
      <w:pPr>
        <w:pStyle w:val="Heading3"/>
        <w:spacing w:before="180" w:after="100"/>
        <w:rPr>
          <w:color w:val="000000" w:themeColor="text1"/>
        </w:rPr>
      </w:pPr>
      <w:r w:rsidRPr="00C511D7">
        <w:rPr>
          <w:b/>
          <w:bCs/>
          <w:i/>
          <w:iCs/>
          <w:color w:val="000000" w:themeColor="text1"/>
        </w:rPr>
        <w:t>Estimated Cost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511D7" w:rsidRPr="00C511D7" w14:paraId="1DC21B96" w14:textId="77777777">
        <w:trPr>
          <w:tblHeader/>
        </w:trPr>
        <w:tc>
          <w:tcPr>
            <w:tcW w:w="3000" w:type="dxa"/>
            <w:shd w:val="clear" w:color="auto" w:fill="D9E2F3"/>
            <w:tcMar>
              <w:top w:w="80" w:type="dxa"/>
              <w:left w:w="100" w:type="dxa"/>
              <w:bottom w:w="80" w:type="dxa"/>
              <w:right w:w="100" w:type="dxa"/>
            </w:tcMar>
            <w:vAlign w:val="center"/>
          </w:tcPr>
          <w:p w14:paraId="5D262C4F" w14:textId="77777777" w:rsidR="004B30CF" w:rsidRPr="00C511D7" w:rsidRDefault="00000000">
            <w:pPr>
              <w:jc w:val="center"/>
              <w:rPr>
                <w:color w:val="000000" w:themeColor="text1"/>
              </w:rPr>
            </w:pPr>
            <w:r w:rsidRPr="00C511D7">
              <w:rPr>
                <w:b/>
                <w:bCs/>
                <w:color w:val="000000" w:themeColor="text1"/>
                <w:sz w:val="22"/>
                <w:szCs w:val="22"/>
              </w:rPr>
              <w:t>Item</w:t>
            </w:r>
          </w:p>
        </w:tc>
        <w:tc>
          <w:tcPr>
            <w:tcW w:w="3000" w:type="dxa"/>
            <w:shd w:val="clear" w:color="auto" w:fill="D9E2F3"/>
            <w:tcMar>
              <w:top w:w="80" w:type="dxa"/>
              <w:left w:w="100" w:type="dxa"/>
              <w:bottom w:w="80" w:type="dxa"/>
              <w:right w:w="100" w:type="dxa"/>
            </w:tcMar>
            <w:vAlign w:val="center"/>
          </w:tcPr>
          <w:p w14:paraId="1C7EADAA" w14:textId="77777777" w:rsidR="004B30CF" w:rsidRPr="00C511D7" w:rsidRDefault="00000000">
            <w:pPr>
              <w:jc w:val="center"/>
              <w:rPr>
                <w:color w:val="000000" w:themeColor="text1"/>
              </w:rPr>
            </w:pPr>
            <w:r w:rsidRPr="00C511D7">
              <w:rPr>
                <w:b/>
                <w:bCs/>
                <w:color w:val="000000" w:themeColor="text1"/>
                <w:sz w:val="22"/>
                <w:szCs w:val="22"/>
              </w:rPr>
              <w:t>Estimated Cost</w:t>
            </w:r>
          </w:p>
        </w:tc>
        <w:tc>
          <w:tcPr>
            <w:tcW w:w="3000" w:type="dxa"/>
            <w:shd w:val="clear" w:color="auto" w:fill="D9E2F3"/>
            <w:tcMar>
              <w:top w:w="80" w:type="dxa"/>
              <w:left w:w="100" w:type="dxa"/>
              <w:bottom w:w="80" w:type="dxa"/>
              <w:right w:w="100" w:type="dxa"/>
            </w:tcMar>
            <w:vAlign w:val="center"/>
          </w:tcPr>
          <w:p w14:paraId="42D919DD" w14:textId="77777777" w:rsidR="004B30CF" w:rsidRPr="00C511D7" w:rsidRDefault="00000000">
            <w:pPr>
              <w:jc w:val="center"/>
              <w:rPr>
                <w:color w:val="000000" w:themeColor="text1"/>
              </w:rPr>
            </w:pPr>
            <w:r w:rsidRPr="00C511D7">
              <w:rPr>
                <w:b/>
                <w:bCs/>
                <w:color w:val="000000" w:themeColor="text1"/>
                <w:sz w:val="22"/>
                <w:szCs w:val="22"/>
              </w:rPr>
              <w:t>Actual Cost</w:t>
            </w:r>
          </w:p>
        </w:tc>
      </w:tr>
      <w:tr w:rsidR="00C511D7" w:rsidRPr="00C511D7" w14:paraId="324B440A" w14:textId="77777777">
        <w:tc>
          <w:tcPr>
            <w:tcW w:w="3000" w:type="dxa"/>
            <w:tcMar>
              <w:top w:w="80" w:type="dxa"/>
              <w:left w:w="100" w:type="dxa"/>
              <w:bottom w:w="80" w:type="dxa"/>
              <w:right w:w="100" w:type="dxa"/>
            </w:tcMar>
            <w:vAlign w:val="center"/>
          </w:tcPr>
          <w:p w14:paraId="3AA91D56" w14:textId="77777777" w:rsidR="004B30CF" w:rsidRPr="00C511D7" w:rsidRDefault="00000000">
            <w:pPr>
              <w:rPr>
                <w:color w:val="000000" w:themeColor="text1"/>
              </w:rPr>
            </w:pPr>
            <w:r w:rsidRPr="00C511D7">
              <w:rPr>
                <w:color w:val="000000" w:themeColor="text1"/>
                <w:sz w:val="22"/>
                <w:szCs w:val="22"/>
              </w:rPr>
              <w:t>Cisco Packet Tracer (free for students)</w:t>
            </w:r>
          </w:p>
        </w:tc>
        <w:tc>
          <w:tcPr>
            <w:tcW w:w="3000" w:type="dxa"/>
            <w:tcMar>
              <w:top w:w="80" w:type="dxa"/>
              <w:left w:w="100" w:type="dxa"/>
              <w:bottom w:w="80" w:type="dxa"/>
              <w:right w:w="100" w:type="dxa"/>
            </w:tcMar>
            <w:vAlign w:val="center"/>
          </w:tcPr>
          <w:p w14:paraId="04D74FE7" w14:textId="77777777" w:rsidR="004B30CF" w:rsidRPr="00C511D7" w:rsidRDefault="00000000">
            <w:pPr>
              <w:rPr>
                <w:color w:val="000000" w:themeColor="text1"/>
              </w:rPr>
            </w:pPr>
            <w:r w:rsidRPr="00C511D7">
              <w:rPr>
                <w:color w:val="000000" w:themeColor="text1"/>
                <w:sz w:val="22"/>
                <w:szCs w:val="22"/>
              </w:rPr>
              <w:t>₹0</w:t>
            </w:r>
          </w:p>
        </w:tc>
        <w:tc>
          <w:tcPr>
            <w:tcW w:w="3000" w:type="dxa"/>
            <w:tcMar>
              <w:top w:w="80" w:type="dxa"/>
              <w:left w:w="100" w:type="dxa"/>
              <w:bottom w:w="80" w:type="dxa"/>
              <w:right w:w="100" w:type="dxa"/>
            </w:tcMar>
            <w:vAlign w:val="center"/>
          </w:tcPr>
          <w:p w14:paraId="5320F45C" w14:textId="77777777" w:rsidR="004B30CF" w:rsidRPr="00C511D7" w:rsidRDefault="00000000">
            <w:pPr>
              <w:rPr>
                <w:color w:val="000000" w:themeColor="text1"/>
              </w:rPr>
            </w:pPr>
            <w:r w:rsidRPr="00C511D7">
              <w:rPr>
                <w:color w:val="000000" w:themeColor="text1"/>
                <w:sz w:val="22"/>
                <w:szCs w:val="22"/>
              </w:rPr>
              <w:t>₹0</w:t>
            </w:r>
          </w:p>
        </w:tc>
      </w:tr>
      <w:tr w:rsidR="00C511D7" w:rsidRPr="00C511D7" w14:paraId="2E514488" w14:textId="77777777">
        <w:tc>
          <w:tcPr>
            <w:tcW w:w="3000" w:type="dxa"/>
            <w:tcMar>
              <w:top w:w="80" w:type="dxa"/>
              <w:left w:w="100" w:type="dxa"/>
              <w:bottom w:w="80" w:type="dxa"/>
              <w:right w:w="100" w:type="dxa"/>
            </w:tcMar>
            <w:vAlign w:val="center"/>
          </w:tcPr>
          <w:p w14:paraId="0C7E0C93" w14:textId="77777777" w:rsidR="004B30CF" w:rsidRPr="00C511D7" w:rsidRDefault="00000000">
            <w:pPr>
              <w:rPr>
                <w:color w:val="000000" w:themeColor="text1"/>
              </w:rPr>
            </w:pPr>
            <w:r w:rsidRPr="00C511D7">
              <w:rPr>
                <w:color w:val="000000" w:themeColor="text1"/>
                <w:sz w:val="22"/>
                <w:szCs w:val="22"/>
              </w:rPr>
              <w:t>MATLAB student/campus licence</w:t>
            </w:r>
          </w:p>
        </w:tc>
        <w:tc>
          <w:tcPr>
            <w:tcW w:w="3000" w:type="dxa"/>
            <w:tcMar>
              <w:top w:w="80" w:type="dxa"/>
              <w:left w:w="100" w:type="dxa"/>
              <w:bottom w:w="80" w:type="dxa"/>
              <w:right w:w="100" w:type="dxa"/>
            </w:tcMar>
            <w:vAlign w:val="center"/>
          </w:tcPr>
          <w:p w14:paraId="5AB52E2E" w14:textId="77777777" w:rsidR="004B30CF" w:rsidRPr="00C511D7" w:rsidRDefault="00000000">
            <w:pPr>
              <w:rPr>
                <w:color w:val="000000" w:themeColor="text1"/>
              </w:rPr>
            </w:pPr>
            <w:r w:rsidRPr="00C511D7">
              <w:rPr>
                <w:color w:val="000000" w:themeColor="text1"/>
                <w:sz w:val="22"/>
                <w:szCs w:val="22"/>
              </w:rPr>
              <w:t>As per institutional licence</w:t>
            </w:r>
          </w:p>
        </w:tc>
        <w:tc>
          <w:tcPr>
            <w:tcW w:w="3000" w:type="dxa"/>
            <w:tcMar>
              <w:top w:w="80" w:type="dxa"/>
              <w:left w:w="100" w:type="dxa"/>
              <w:bottom w:w="80" w:type="dxa"/>
              <w:right w:w="100" w:type="dxa"/>
            </w:tcMar>
            <w:vAlign w:val="center"/>
          </w:tcPr>
          <w:p w14:paraId="73B97F30" w14:textId="77777777" w:rsidR="004B30CF" w:rsidRPr="00C511D7" w:rsidRDefault="00000000">
            <w:pPr>
              <w:rPr>
                <w:color w:val="000000" w:themeColor="text1"/>
              </w:rPr>
            </w:pPr>
            <w:r w:rsidRPr="00C511D7">
              <w:rPr>
                <w:color w:val="000000" w:themeColor="text1"/>
                <w:sz w:val="22"/>
                <w:szCs w:val="22"/>
              </w:rPr>
              <w:t>As per institutional licence</w:t>
            </w:r>
          </w:p>
        </w:tc>
      </w:tr>
      <w:tr w:rsidR="00C511D7" w:rsidRPr="00C511D7" w14:paraId="5F394412" w14:textId="77777777">
        <w:tc>
          <w:tcPr>
            <w:tcW w:w="3000" w:type="dxa"/>
            <w:tcMar>
              <w:top w:w="80" w:type="dxa"/>
              <w:left w:w="100" w:type="dxa"/>
              <w:bottom w:w="80" w:type="dxa"/>
              <w:right w:w="100" w:type="dxa"/>
            </w:tcMar>
            <w:vAlign w:val="center"/>
          </w:tcPr>
          <w:p w14:paraId="7EBEE50D" w14:textId="77777777" w:rsidR="004B30CF" w:rsidRPr="00C511D7" w:rsidRDefault="00000000">
            <w:pPr>
              <w:rPr>
                <w:color w:val="000000" w:themeColor="text1"/>
              </w:rPr>
            </w:pPr>
            <w:proofErr w:type="spellStart"/>
            <w:r w:rsidRPr="00C511D7">
              <w:rPr>
                <w:color w:val="000000" w:themeColor="text1"/>
                <w:sz w:val="22"/>
                <w:szCs w:val="22"/>
              </w:rPr>
              <w:t>OMNeT</w:t>
            </w:r>
            <w:proofErr w:type="spellEnd"/>
            <w:r w:rsidRPr="00C511D7">
              <w:rPr>
                <w:color w:val="000000" w:themeColor="text1"/>
                <w:sz w:val="22"/>
                <w:szCs w:val="22"/>
              </w:rPr>
              <w:t>++ (open source)</w:t>
            </w:r>
          </w:p>
        </w:tc>
        <w:tc>
          <w:tcPr>
            <w:tcW w:w="3000" w:type="dxa"/>
            <w:tcMar>
              <w:top w:w="80" w:type="dxa"/>
              <w:left w:w="100" w:type="dxa"/>
              <w:bottom w:w="80" w:type="dxa"/>
              <w:right w:w="100" w:type="dxa"/>
            </w:tcMar>
            <w:vAlign w:val="center"/>
          </w:tcPr>
          <w:p w14:paraId="7C662725" w14:textId="77777777" w:rsidR="004B30CF" w:rsidRPr="00C511D7" w:rsidRDefault="00000000">
            <w:pPr>
              <w:rPr>
                <w:color w:val="000000" w:themeColor="text1"/>
              </w:rPr>
            </w:pPr>
            <w:r w:rsidRPr="00C511D7">
              <w:rPr>
                <w:color w:val="000000" w:themeColor="text1"/>
                <w:sz w:val="22"/>
                <w:szCs w:val="22"/>
              </w:rPr>
              <w:t>₹0</w:t>
            </w:r>
          </w:p>
        </w:tc>
        <w:tc>
          <w:tcPr>
            <w:tcW w:w="3000" w:type="dxa"/>
            <w:tcMar>
              <w:top w:w="80" w:type="dxa"/>
              <w:left w:w="100" w:type="dxa"/>
              <w:bottom w:w="80" w:type="dxa"/>
              <w:right w:w="100" w:type="dxa"/>
            </w:tcMar>
            <w:vAlign w:val="center"/>
          </w:tcPr>
          <w:p w14:paraId="75F8A75B" w14:textId="77777777" w:rsidR="004B30CF" w:rsidRPr="00C511D7" w:rsidRDefault="00000000">
            <w:pPr>
              <w:rPr>
                <w:color w:val="000000" w:themeColor="text1"/>
              </w:rPr>
            </w:pPr>
            <w:r w:rsidRPr="00C511D7">
              <w:rPr>
                <w:color w:val="000000" w:themeColor="text1"/>
                <w:sz w:val="22"/>
                <w:szCs w:val="22"/>
              </w:rPr>
              <w:t>₹0</w:t>
            </w:r>
          </w:p>
        </w:tc>
      </w:tr>
      <w:tr w:rsidR="00C511D7" w:rsidRPr="00C511D7" w14:paraId="1C540E6B" w14:textId="77777777">
        <w:tc>
          <w:tcPr>
            <w:tcW w:w="3000" w:type="dxa"/>
            <w:tcMar>
              <w:top w:w="80" w:type="dxa"/>
              <w:left w:w="100" w:type="dxa"/>
              <w:bottom w:w="80" w:type="dxa"/>
              <w:right w:w="100" w:type="dxa"/>
            </w:tcMar>
            <w:vAlign w:val="center"/>
          </w:tcPr>
          <w:p w14:paraId="32F543AD" w14:textId="77777777" w:rsidR="004B30CF" w:rsidRPr="00C511D7" w:rsidRDefault="00000000">
            <w:pPr>
              <w:rPr>
                <w:color w:val="000000" w:themeColor="text1"/>
              </w:rPr>
            </w:pPr>
            <w:r w:rsidRPr="00C511D7">
              <w:rPr>
                <w:color w:val="000000" w:themeColor="text1"/>
                <w:sz w:val="22"/>
                <w:szCs w:val="22"/>
              </w:rPr>
              <w:t>Computing resources (personal laptops)</w:t>
            </w:r>
          </w:p>
        </w:tc>
        <w:tc>
          <w:tcPr>
            <w:tcW w:w="3000" w:type="dxa"/>
            <w:tcMar>
              <w:top w:w="80" w:type="dxa"/>
              <w:left w:w="100" w:type="dxa"/>
              <w:bottom w:w="80" w:type="dxa"/>
              <w:right w:w="100" w:type="dxa"/>
            </w:tcMar>
            <w:vAlign w:val="center"/>
          </w:tcPr>
          <w:p w14:paraId="06321539" w14:textId="77777777" w:rsidR="004B30CF" w:rsidRPr="00C511D7" w:rsidRDefault="00000000">
            <w:pPr>
              <w:rPr>
                <w:color w:val="000000" w:themeColor="text1"/>
              </w:rPr>
            </w:pPr>
            <w:r w:rsidRPr="00C511D7">
              <w:rPr>
                <w:color w:val="000000" w:themeColor="text1"/>
                <w:sz w:val="22"/>
                <w:szCs w:val="22"/>
              </w:rPr>
              <w:t>₹0 (already owned)</w:t>
            </w:r>
          </w:p>
        </w:tc>
        <w:tc>
          <w:tcPr>
            <w:tcW w:w="3000" w:type="dxa"/>
            <w:tcMar>
              <w:top w:w="80" w:type="dxa"/>
              <w:left w:w="100" w:type="dxa"/>
              <w:bottom w:w="80" w:type="dxa"/>
              <w:right w:w="100" w:type="dxa"/>
            </w:tcMar>
            <w:vAlign w:val="center"/>
          </w:tcPr>
          <w:p w14:paraId="4A64E939" w14:textId="77777777" w:rsidR="004B30CF" w:rsidRPr="00C511D7" w:rsidRDefault="00000000">
            <w:pPr>
              <w:rPr>
                <w:color w:val="000000" w:themeColor="text1"/>
              </w:rPr>
            </w:pPr>
            <w:r w:rsidRPr="00C511D7">
              <w:rPr>
                <w:color w:val="000000" w:themeColor="text1"/>
                <w:sz w:val="22"/>
                <w:szCs w:val="22"/>
              </w:rPr>
              <w:t>₹0</w:t>
            </w:r>
          </w:p>
        </w:tc>
      </w:tr>
    </w:tbl>
    <w:p w14:paraId="5FB9E920" w14:textId="77777777" w:rsidR="004B30CF" w:rsidRPr="00C511D7" w:rsidRDefault="00000000">
      <w:pPr>
        <w:rPr>
          <w:color w:val="000000" w:themeColor="text1"/>
        </w:rPr>
      </w:pPr>
      <w:r w:rsidRPr="00C511D7">
        <w:rPr>
          <w:color w:val="000000" w:themeColor="text1"/>
        </w:rPr>
        <w:br w:type="page"/>
      </w:r>
    </w:p>
    <w:p w14:paraId="576C2E91"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CHAPTER 5: CONCLUSION, FUTURE WORK AND REFLECTION</w:t>
      </w:r>
    </w:p>
    <w:p w14:paraId="6C4357A0" w14:textId="77777777" w:rsidR="004B30CF" w:rsidRPr="00C511D7" w:rsidRDefault="00000000">
      <w:pPr>
        <w:pStyle w:val="Heading2"/>
        <w:spacing w:before="240" w:after="120"/>
        <w:rPr>
          <w:color w:val="000000" w:themeColor="text1"/>
        </w:rPr>
      </w:pPr>
      <w:r w:rsidRPr="00C511D7">
        <w:rPr>
          <w:b/>
          <w:bCs/>
          <w:color w:val="000000" w:themeColor="text1"/>
        </w:rPr>
        <w:t>5.1 Conclusion</w:t>
      </w:r>
    </w:p>
    <w:p w14:paraId="6E8584FE" w14:textId="77777777" w:rsidR="004B30CF" w:rsidRPr="00C511D7" w:rsidRDefault="00000000">
      <w:pPr>
        <w:spacing w:after="160" w:line="276" w:lineRule="auto"/>
        <w:jc w:val="both"/>
        <w:rPr>
          <w:color w:val="000000" w:themeColor="text1"/>
        </w:rPr>
      </w:pPr>
      <w:r w:rsidRPr="00C511D7">
        <w:rPr>
          <w:color w:val="000000" w:themeColor="text1"/>
        </w:rPr>
        <w:t xml:space="preserve">This capstone examined, through four linked sub-studies, whether queuing-theory-based models improve the description and management of congestion in packet networks relative to a single FIFO queue. Modelling each network device as its own queue is expected to expose per-hop delay and localize congestion that a single-queue abstraction averages away — a conclusion already supported by measured Packet Tracer evidence showing a 2,913% increase in end-to-end delay once a bottleneck stage was modelled explicitly. Priority Queuing is expected to lower average voice </w:t>
      </w:r>
      <w:proofErr w:type="gramStart"/>
      <w:r w:rsidRPr="00C511D7">
        <w:rPr>
          <w:color w:val="000000" w:themeColor="text1"/>
        </w:rPr>
        <w:t>delay</w:t>
      </w:r>
      <w:proofErr w:type="gramEnd"/>
      <w:r w:rsidRPr="00C511D7">
        <w:rPr>
          <w:color w:val="000000" w:themeColor="text1"/>
        </w:rPr>
        <w:t xml:space="preserve"> relative to FIFO under identical mixed traffic, at the cost of longer data waiting times. As arrival rate λ approaches service rate μ, queue length is expected to grow sharply and non-linearly, marking the congestion threshold that motivates active scheduling. Pooling capacity into c parallel servers (M/M/c) is expected to reduce waiting time versus separate M/M/1 systems by eliminating server idling while packets queue elsewhere. Together, the four studies point to one conclusion: intelligent, congestion-aware queuing — whether via per-hop modelling, priority scheduling, or server pooling — consistently outperforms a naive single FIFO queue on QoS metrics, directly supporting the transport-layer QoS objectives associated with Course Outcome 4 (CO4).</w:t>
      </w:r>
    </w:p>
    <w:p w14:paraId="134BE575" w14:textId="77777777" w:rsidR="004B30CF" w:rsidRPr="00C511D7" w:rsidRDefault="00000000">
      <w:pPr>
        <w:pStyle w:val="Heading2"/>
        <w:spacing w:before="240" w:after="120"/>
        <w:rPr>
          <w:color w:val="000000" w:themeColor="text1"/>
        </w:rPr>
      </w:pPr>
      <w:r w:rsidRPr="00C511D7">
        <w:rPr>
          <w:b/>
          <w:bCs/>
          <w:color w:val="000000" w:themeColor="text1"/>
        </w:rPr>
        <w:t>5.2 Future Work</w:t>
      </w:r>
    </w:p>
    <w:p w14:paraId="61AE839B" w14:textId="77777777" w:rsidR="004B30CF" w:rsidRPr="00C511D7" w:rsidRDefault="00000000">
      <w:pPr>
        <w:pStyle w:val="ListParagraph"/>
        <w:numPr>
          <w:ilvl w:val="0"/>
          <w:numId w:val="1"/>
        </w:numPr>
        <w:spacing w:after="80"/>
        <w:rPr>
          <w:color w:val="000000" w:themeColor="text1"/>
        </w:rPr>
      </w:pPr>
      <w:r w:rsidRPr="00C511D7">
        <w:rPr>
          <w:color w:val="000000" w:themeColor="text1"/>
        </w:rPr>
        <w:t>Complete the pending MATLAB/</w:t>
      </w:r>
      <w:proofErr w:type="spellStart"/>
      <w:r w:rsidRPr="00C511D7">
        <w:rPr>
          <w:color w:val="000000" w:themeColor="text1"/>
        </w:rPr>
        <w:t>OMNeT</w:t>
      </w:r>
      <w:proofErr w:type="spellEnd"/>
      <w:r w:rsidRPr="00C511D7">
        <w:rPr>
          <w:color w:val="000000" w:themeColor="text1"/>
        </w:rPr>
        <w:t>++ simulation runs for Sub-studies 2, 3 and 4, and replace all illustrative placeholders with measured results.</w:t>
      </w:r>
    </w:p>
    <w:p w14:paraId="7EFBC3CC" w14:textId="77777777" w:rsidR="004B30CF" w:rsidRPr="00C511D7" w:rsidRDefault="00000000">
      <w:pPr>
        <w:pStyle w:val="ListParagraph"/>
        <w:numPr>
          <w:ilvl w:val="0"/>
          <w:numId w:val="1"/>
        </w:numPr>
        <w:spacing w:after="80"/>
        <w:rPr>
          <w:color w:val="000000" w:themeColor="text1"/>
        </w:rPr>
      </w:pPr>
      <w:r w:rsidRPr="00C511D7">
        <w:rPr>
          <w:color w:val="000000" w:themeColor="text1"/>
        </w:rPr>
        <w:t>Extend the traffic model beyond Poisson/exponential assumptions to more realistic, bursty (e.g., self-similar) traffic patterns.</w:t>
      </w:r>
    </w:p>
    <w:p w14:paraId="1B9357EE" w14:textId="77777777" w:rsidR="004B30CF" w:rsidRPr="00C511D7" w:rsidRDefault="00000000">
      <w:pPr>
        <w:pStyle w:val="ListParagraph"/>
        <w:numPr>
          <w:ilvl w:val="0"/>
          <w:numId w:val="1"/>
        </w:numPr>
        <w:spacing w:after="80"/>
        <w:rPr>
          <w:color w:val="000000" w:themeColor="text1"/>
        </w:rPr>
      </w:pPr>
      <w:r w:rsidRPr="00C511D7">
        <w:rPr>
          <w:color w:val="000000" w:themeColor="text1"/>
        </w:rPr>
        <w:t>Evaluate additional scheduling disciplines beyond strict Priority Queuing, such as Weighted Fair Queuing, to address the data-starvation risk identified in Section 3.7.</w:t>
      </w:r>
    </w:p>
    <w:p w14:paraId="7EA111CF" w14:textId="77777777" w:rsidR="004B30CF" w:rsidRPr="00C511D7" w:rsidRDefault="00000000">
      <w:pPr>
        <w:pStyle w:val="ListParagraph"/>
        <w:numPr>
          <w:ilvl w:val="0"/>
          <w:numId w:val="1"/>
        </w:numPr>
        <w:spacing w:after="80"/>
        <w:rPr>
          <w:color w:val="000000" w:themeColor="text1"/>
        </w:rPr>
      </w:pPr>
      <w:r w:rsidRPr="00C511D7">
        <w:rPr>
          <w:color w:val="000000" w:themeColor="text1"/>
        </w:rPr>
        <w:t>Extend the Packet Tracer emulation of Sub-study 1 to a sensitivity sweep across multiple bottleneck-link speeds rather than a single 64 kbps case.</w:t>
      </w:r>
    </w:p>
    <w:p w14:paraId="043535ED" w14:textId="77777777" w:rsidR="004B30CF" w:rsidRPr="00C511D7" w:rsidRDefault="00000000">
      <w:pPr>
        <w:pStyle w:val="ListParagraph"/>
        <w:numPr>
          <w:ilvl w:val="0"/>
          <w:numId w:val="1"/>
        </w:numPr>
        <w:spacing w:after="80"/>
        <w:rPr>
          <w:color w:val="000000" w:themeColor="text1"/>
        </w:rPr>
      </w:pPr>
      <w:r w:rsidRPr="00C511D7">
        <w:rPr>
          <w:color w:val="000000" w:themeColor="text1"/>
        </w:rPr>
        <w:t>Combine the four sub-studies into a single integrated simulation testbed that jointly models tandem queuing, priority scheduling and server pooling under one traffic model.</w:t>
      </w:r>
    </w:p>
    <w:p w14:paraId="0862852A" w14:textId="77777777" w:rsidR="004B30CF" w:rsidRPr="00C511D7" w:rsidRDefault="00000000">
      <w:pPr>
        <w:pStyle w:val="Heading2"/>
        <w:spacing w:before="240" w:after="120"/>
        <w:rPr>
          <w:color w:val="000000" w:themeColor="text1"/>
        </w:rPr>
      </w:pPr>
      <w:r w:rsidRPr="00C511D7">
        <w:rPr>
          <w:b/>
          <w:bCs/>
          <w:color w:val="000000" w:themeColor="text1"/>
        </w:rPr>
        <w:t>5.3 Professional Learning &amp; Individual Reflection</w:t>
      </w:r>
    </w:p>
    <w:p w14:paraId="469B5B59" w14:textId="77777777" w:rsidR="004B30CF" w:rsidRPr="00C511D7" w:rsidRDefault="00000000">
      <w:pPr>
        <w:pStyle w:val="Heading3"/>
        <w:spacing w:before="180" w:after="100"/>
        <w:rPr>
          <w:color w:val="000000" w:themeColor="text1"/>
        </w:rPr>
      </w:pPr>
      <w:r w:rsidRPr="00C511D7">
        <w:rPr>
          <w:b/>
          <w:bCs/>
          <w:i/>
          <w:iCs/>
          <w:color w:val="000000" w:themeColor="text1"/>
        </w:rPr>
        <w:t>New Knowledge Acquired</w:t>
      </w:r>
    </w:p>
    <w:p w14:paraId="510C3CEC" w14:textId="77777777" w:rsidR="004B30CF" w:rsidRPr="00C511D7" w:rsidRDefault="00000000">
      <w:pPr>
        <w:pStyle w:val="ListParagraph"/>
        <w:numPr>
          <w:ilvl w:val="0"/>
          <w:numId w:val="1"/>
        </w:numPr>
        <w:spacing w:after="80"/>
        <w:rPr>
          <w:color w:val="000000" w:themeColor="text1"/>
        </w:rPr>
      </w:pPr>
      <w:r w:rsidRPr="00C511D7">
        <w:rPr>
          <w:color w:val="000000" w:themeColor="text1"/>
        </w:rPr>
        <w:t>Practical application of M/M/1, M/M/c and Jackson-network theory to real network-engineering questions.</w:t>
      </w:r>
    </w:p>
    <w:p w14:paraId="5D8A1089" w14:textId="77777777" w:rsidR="004B30CF" w:rsidRPr="00C511D7" w:rsidRDefault="00000000">
      <w:pPr>
        <w:pStyle w:val="ListParagraph"/>
        <w:numPr>
          <w:ilvl w:val="0"/>
          <w:numId w:val="1"/>
        </w:numPr>
        <w:spacing w:after="80"/>
        <w:rPr>
          <w:color w:val="000000" w:themeColor="text1"/>
        </w:rPr>
      </w:pPr>
      <w:r w:rsidRPr="00C511D7">
        <w:rPr>
          <w:color w:val="000000" w:themeColor="text1"/>
        </w:rPr>
        <w:t>Use of Cisco Packet Tracer to emulate and measure queuing behaviour across a multi-device topology.</w:t>
      </w:r>
    </w:p>
    <w:p w14:paraId="14A939B4" w14:textId="77777777" w:rsidR="004B30CF" w:rsidRPr="00C511D7" w:rsidRDefault="00000000">
      <w:pPr>
        <w:pStyle w:val="ListParagraph"/>
        <w:numPr>
          <w:ilvl w:val="0"/>
          <w:numId w:val="1"/>
        </w:numPr>
        <w:spacing w:after="80"/>
        <w:rPr>
          <w:color w:val="000000" w:themeColor="text1"/>
        </w:rPr>
      </w:pPr>
      <w:r w:rsidRPr="00C511D7">
        <w:rPr>
          <w:color w:val="000000" w:themeColor="text1"/>
        </w:rPr>
        <w:t>Formulating a research question using the PICO (Population–Intervention–Comparison–Outcome) framework for an engineering context.</w:t>
      </w:r>
    </w:p>
    <w:p w14:paraId="3B177161" w14:textId="77777777" w:rsidR="004B30CF" w:rsidRPr="00C511D7" w:rsidRDefault="00000000">
      <w:pPr>
        <w:pStyle w:val="Heading3"/>
        <w:spacing w:before="180" w:after="100"/>
        <w:rPr>
          <w:color w:val="000000" w:themeColor="text1"/>
        </w:rPr>
      </w:pPr>
      <w:r w:rsidRPr="00C511D7">
        <w:rPr>
          <w:b/>
          <w:bCs/>
          <w:i/>
          <w:iCs/>
          <w:color w:val="000000" w:themeColor="text1"/>
        </w:rPr>
        <w:t>Engineering &amp; Professional Skills Developed</w:t>
      </w:r>
    </w:p>
    <w:p w14:paraId="0D65588E" w14:textId="77777777" w:rsidR="004B30CF" w:rsidRPr="00C511D7" w:rsidRDefault="00000000">
      <w:pPr>
        <w:pStyle w:val="ListParagraph"/>
        <w:numPr>
          <w:ilvl w:val="0"/>
          <w:numId w:val="1"/>
        </w:numPr>
        <w:spacing w:after="80"/>
        <w:rPr>
          <w:color w:val="000000" w:themeColor="text1"/>
        </w:rPr>
      </w:pPr>
      <w:r w:rsidRPr="00C511D7">
        <w:rPr>
          <w:color w:val="000000" w:themeColor="text1"/>
        </w:rPr>
        <w:lastRenderedPageBreak/>
        <w:t>Designing controlled comparative experiments (holding λ, μ, packet size and seed constant across compared models).</w:t>
      </w:r>
    </w:p>
    <w:p w14:paraId="0402E98D" w14:textId="77777777" w:rsidR="004B30CF" w:rsidRPr="00C511D7" w:rsidRDefault="00000000">
      <w:pPr>
        <w:pStyle w:val="ListParagraph"/>
        <w:numPr>
          <w:ilvl w:val="0"/>
          <w:numId w:val="1"/>
        </w:numPr>
        <w:spacing w:after="80"/>
        <w:rPr>
          <w:color w:val="000000" w:themeColor="text1"/>
        </w:rPr>
      </w:pPr>
      <w:r w:rsidRPr="00C511D7">
        <w:rPr>
          <w:color w:val="000000" w:themeColor="text1"/>
        </w:rPr>
        <w:t>Reporting simulation results with academic integrity, including honest labelling of pending/illustrative data.</w:t>
      </w:r>
    </w:p>
    <w:p w14:paraId="7EC66EE8" w14:textId="77777777" w:rsidR="004B30CF" w:rsidRPr="00C511D7" w:rsidRDefault="00000000">
      <w:pPr>
        <w:pStyle w:val="ListParagraph"/>
        <w:numPr>
          <w:ilvl w:val="0"/>
          <w:numId w:val="1"/>
        </w:numPr>
        <w:spacing w:after="80"/>
        <w:rPr>
          <w:color w:val="000000" w:themeColor="text1"/>
        </w:rPr>
      </w:pPr>
      <w:r w:rsidRPr="00C511D7">
        <w:rPr>
          <w:color w:val="000000" w:themeColor="text1"/>
        </w:rPr>
        <w:t>Cross-functional teamwork across four linked but independently owned sub-studies.</w:t>
      </w:r>
    </w:p>
    <w:p w14:paraId="1D99AC53" w14:textId="77777777" w:rsidR="004B30CF" w:rsidRPr="00C511D7" w:rsidRDefault="00000000">
      <w:pPr>
        <w:pStyle w:val="Heading3"/>
        <w:spacing w:before="180" w:after="100"/>
        <w:rPr>
          <w:color w:val="000000" w:themeColor="text1"/>
        </w:rPr>
      </w:pPr>
      <w:r w:rsidRPr="00C511D7">
        <w:rPr>
          <w:b/>
          <w:bCs/>
          <w:i/>
          <w:iCs/>
          <w:color w:val="000000" w:themeColor="text1"/>
        </w:rPr>
        <w:t>Individual Reflection (Monish L)</w:t>
      </w:r>
    </w:p>
    <w:p w14:paraId="2B74B150" w14:textId="77777777" w:rsidR="004B30CF" w:rsidRPr="00C511D7" w:rsidRDefault="00000000">
      <w:pPr>
        <w:spacing w:after="160" w:line="276" w:lineRule="auto"/>
        <w:jc w:val="both"/>
        <w:rPr>
          <w:color w:val="000000" w:themeColor="text1"/>
        </w:rPr>
      </w:pPr>
      <w:r w:rsidRPr="00C511D7">
        <w:rPr>
          <w:color w:val="000000" w:themeColor="text1"/>
        </w:rPr>
        <w:t>[To be completed by Monish L — 4–5 lines covering: the most difficult engineering problem encountered and how it was solved; a key engineering decision made personally and the evidence behind it; new knowledge acquired independently; what would be redesigned if repeated.]</w:t>
      </w:r>
    </w:p>
    <w:p w14:paraId="36C316A4" w14:textId="77777777" w:rsidR="004B30CF" w:rsidRPr="00C511D7" w:rsidRDefault="00000000">
      <w:pPr>
        <w:pStyle w:val="Heading3"/>
        <w:spacing w:before="180" w:after="100"/>
        <w:rPr>
          <w:color w:val="000000" w:themeColor="text1"/>
        </w:rPr>
      </w:pPr>
      <w:r w:rsidRPr="00C511D7">
        <w:rPr>
          <w:b/>
          <w:bCs/>
          <w:i/>
          <w:iCs/>
          <w:color w:val="000000" w:themeColor="text1"/>
        </w:rPr>
        <w:t>Individual Reflection (Deepak R)</w:t>
      </w:r>
    </w:p>
    <w:p w14:paraId="75485D7A" w14:textId="77777777" w:rsidR="004B30CF" w:rsidRPr="00C511D7" w:rsidRDefault="00000000">
      <w:pPr>
        <w:spacing w:after="160" w:line="276" w:lineRule="auto"/>
        <w:jc w:val="both"/>
        <w:rPr>
          <w:color w:val="000000" w:themeColor="text1"/>
        </w:rPr>
      </w:pPr>
      <w:r w:rsidRPr="00C511D7">
        <w:rPr>
          <w:color w:val="000000" w:themeColor="text1"/>
        </w:rPr>
        <w:t>[To be completed by Deepak R — 4–5 lines covering: the most difficult engineering problem encountered and how it was solved; a key engineering decision made personally and the evidence behind it; new knowledge acquired independently; what would be redesigned if repeated.]</w:t>
      </w:r>
    </w:p>
    <w:p w14:paraId="74371198" w14:textId="77777777" w:rsidR="004B30CF" w:rsidRPr="00C511D7" w:rsidRDefault="00000000">
      <w:pPr>
        <w:pStyle w:val="Heading3"/>
        <w:spacing w:before="180" w:after="100"/>
        <w:rPr>
          <w:color w:val="000000" w:themeColor="text1"/>
        </w:rPr>
      </w:pPr>
      <w:r w:rsidRPr="00C511D7">
        <w:rPr>
          <w:b/>
          <w:bCs/>
          <w:i/>
          <w:iCs/>
          <w:color w:val="000000" w:themeColor="text1"/>
        </w:rPr>
        <w:t>Individual Reflection (B Keshav)</w:t>
      </w:r>
    </w:p>
    <w:p w14:paraId="7FAAF338" w14:textId="77777777" w:rsidR="004B30CF" w:rsidRPr="00C511D7" w:rsidRDefault="00000000">
      <w:pPr>
        <w:spacing w:after="160" w:line="276" w:lineRule="auto"/>
        <w:jc w:val="both"/>
        <w:rPr>
          <w:color w:val="000000" w:themeColor="text1"/>
        </w:rPr>
      </w:pPr>
      <w:r w:rsidRPr="00C511D7">
        <w:rPr>
          <w:color w:val="000000" w:themeColor="text1"/>
        </w:rPr>
        <w:t>[To be completed by B Keshav — 4–5 lines covering: the most difficult engineering problem encountered and how it was solved; a key engineering decision made personally and the evidence behind it; new knowledge acquired independently; what would be redesigned if repeated.]</w:t>
      </w:r>
    </w:p>
    <w:p w14:paraId="5C41A70D" w14:textId="77777777" w:rsidR="004B30CF" w:rsidRPr="00C511D7" w:rsidRDefault="00000000">
      <w:pPr>
        <w:pStyle w:val="Heading3"/>
        <w:spacing w:before="180" w:after="100"/>
        <w:rPr>
          <w:color w:val="000000" w:themeColor="text1"/>
        </w:rPr>
      </w:pPr>
      <w:r w:rsidRPr="00C511D7">
        <w:rPr>
          <w:b/>
          <w:bCs/>
          <w:i/>
          <w:iCs/>
          <w:color w:val="000000" w:themeColor="text1"/>
        </w:rPr>
        <w:t>Individual Reflection (Surender S)</w:t>
      </w:r>
    </w:p>
    <w:p w14:paraId="5DB2735D" w14:textId="77777777" w:rsidR="004B30CF" w:rsidRPr="00C511D7" w:rsidRDefault="00000000">
      <w:pPr>
        <w:spacing w:after="160" w:line="276" w:lineRule="auto"/>
        <w:jc w:val="both"/>
        <w:rPr>
          <w:color w:val="000000" w:themeColor="text1"/>
        </w:rPr>
      </w:pPr>
      <w:r w:rsidRPr="00C511D7">
        <w:rPr>
          <w:color w:val="000000" w:themeColor="text1"/>
        </w:rPr>
        <w:t>[To be completed by Surender S — 4–5 lines covering: the most difficult engineering problem encountered and how it was solved; a key engineering decision made personally and the evidence behind it; new knowledge acquired independently; what would be redesigned if repeated.]</w:t>
      </w:r>
    </w:p>
    <w:p w14:paraId="2200A83B" w14:textId="77777777" w:rsidR="004B30CF" w:rsidRPr="00C511D7" w:rsidRDefault="00000000">
      <w:pPr>
        <w:rPr>
          <w:color w:val="000000" w:themeColor="text1"/>
        </w:rPr>
      </w:pPr>
      <w:r w:rsidRPr="00C511D7">
        <w:rPr>
          <w:color w:val="000000" w:themeColor="text1"/>
        </w:rPr>
        <w:br w:type="page"/>
      </w:r>
    </w:p>
    <w:p w14:paraId="0E429310"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REFERENCES</w:t>
      </w:r>
    </w:p>
    <w:p w14:paraId="2B10860F" w14:textId="77777777" w:rsidR="004B30CF" w:rsidRPr="00C511D7" w:rsidRDefault="00000000">
      <w:pPr>
        <w:spacing w:after="120"/>
        <w:rPr>
          <w:color w:val="000000" w:themeColor="text1"/>
        </w:rPr>
      </w:pPr>
      <w:r w:rsidRPr="00C511D7">
        <w:rPr>
          <w:color w:val="000000" w:themeColor="text1"/>
        </w:rPr>
        <w:t>[1] L. Kleinrock, Queueing Systems, Volume 1: Theory. New York: Wiley, 1975.</w:t>
      </w:r>
    </w:p>
    <w:p w14:paraId="33F3BE99" w14:textId="77777777" w:rsidR="004B30CF" w:rsidRPr="00C511D7" w:rsidRDefault="00000000">
      <w:pPr>
        <w:spacing w:after="120"/>
        <w:rPr>
          <w:color w:val="000000" w:themeColor="text1"/>
        </w:rPr>
      </w:pPr>
      <w:r w:rsidRPr="00C511D7">
        <w:rPr>
          <w:color w:val="000000" w:themeColor="text1"/>
        </w:rPr>
        <w:t>[2] J. R. Jackson, "Networks of Waiting Lines," Operations Research, vol. 5, no. 4, pp. 518–521, 1957.</w:t>
      </w:r>
    </w:p>
    <w:p w14:paraId="28E3C28F" w14:textId="77777777" w:rsidR="004B30CF" w:rsidRPr="00C511D7" w:rsidRDefault="00000000">
      <w:pPr>
        <w:spacing w:after="120"/>
        <w:rPr>
          <w:color w:val="000000" w:themeColor="text1"/>
        </w:rPr>
      </w:pPr>
      <w:r w:rsidRPr="00C511D7">
        <w:rPr>
          <w:color w:val="000000" w:themeColor="text1"/>
        </w:rPr>
        <w:t xml:space="preserve">[3] D. </w:t>
      </w:r>
      <w:proofErr w:type="spellStart"/>
      <w:r w:rsidRPr="00C511D7">
        <w:rPr>
          <w:color w:val="000000" w:themeColor="text1"/>
        </w:rPr>
        <w:t>Bertsekas</w:t>
      </w:r>
      <w:proofErr w:type="spellEnd"/>
      <w:r w:rsidRPr="00C511D7">
        <w:rPr>
          <w:color w:val="000000" w:themeColor="text1"/>
        </w:rPr>
        <w:t xml:space="preserve"> and R. Gallager, Data Networks, 2nd ed. Upper Saddle River, NJ: Prentice Hall, 1992.</w:t>
      </w:r>
    </w:p>
    <w:p w14:paraId="44ABACA9" w14:textId="77777777" w:rsidR="004B30CF" w:rsidRPr="00C511D7" w:rsidRDefault="00000000">
      <w:pPr>
        <w:spacing w:after="120"/>
        <w:rPr>
          <w:color w:val="000000" w:themeColor="text1"/>
        </w:rPr>
      </w:pPr>
      <w:r w:rsidRPr="00C511D7">
        <w:rPr>
          <w:color w:val="000000" w:themeColor="text1"/>
        </w:rPr>
        <w:t>[4] A. Erlang, "Solution of Some Problems in the Theory of Probabilities of Significance in Automatic Telephone Exchanges," Post Office Electrical Engineers' Journal, 1917.</w:t>
      </w:r>
    </w:p>
    <w:p w14:paraId="090B9887" w14:textId="77777777" w:rsidR="004B30CF" w:rsidRPr="00C511D7" w:rsidRDefault="00000000">
      <w:pPr>
        <w:spacing w:after="120"/>
        <w:rPr>
          <w:color w:val="000000" w:themeColor="text1"/>
        </w:rPr>
      </w:pPr>
      <w:r w:rsidRPr="00C511D7">
        <w:rPr>
          <w:color w:val="000000" w:themeColor="text1"/>
        </w:rPr>
        <w:t>[5] Cisco Systems, "Quality of Service (QoS) — Congestion Management and Queuing," Cisco Networking Documentation.</w:t>
      </w:r>
    </w:p>
    <w:p w14:paraId="1CE73150" w14:textId="77777777" w:rsidR="004B30CF" w:rsidRPr="00C511D7" w:rsidRDefault="00000000">
      <w:pPr>
        <w:spacing w:after="120"/>
        <w:rPr>
          <w:color w:val="000000" w:themeColor="text1"/>
        </w:rPr>
      </w:pPr>
      <w:r w:rsidRPr="00C511D7">
        <w:rPr>
          <w:color w:val="000000" w:themeColor="text1"/>
        </w:rPr>
        <w:t xml:space="preserve">[6] </w:t>
      </w:r>
      <w:proofErr w:type="spellStart"/>
      <w:r w:rsidRPr="00C511D7">
        <w:rPr>
          <w:color w:val="000000" w:themeColor="text1"/>
        </w:rPr>
        <w:t>OMNeT</w:t>
      </w:r>
      <w:proofErr w:type="spellEnd"/>
      <w:r w:rsidRPr="00C511D7">
        <w:rPr>
          <w:color w:val="000000" w:themeColor="text1"/>
        </w:rPr>
        <w:t xml:space="preserve">++ Community, </w:t>
      </w:r>
      <w:proofErr w:type="spellStart"/>
      <w:r w:rsidRPr="00C511D7">
        <w:rPr>
          <w:color w:val="000000" w:themeColor="text1"/>
        </w:rPr>
        <w:t>OMNeT</w:t>
      </w:r>
      <w:proofErr w:type="spellEnd"/>
      <w:r w:rsidRPr="00C511D7">
        <w:rPr>
          <w:color w:val="000000" w:themeColor="text1"/>
        </w:rPr>
        <w:t>++ Discrete Event Simulator, User Manual, omnetpp.org.</w:t>
      </w:r>
    </w:p>
    <w:p w14:paraId="6C5B7B5D" w14:textId="77777777" w:rsidR="004B30CF" w:rsidRPr="00C511D7" w:rsidRDefault="00000000">
      <w:pPr>
        <w:spacing w:after="120"/>
        <w:rPr>
          <w:color w:val="000000" w:themeColor="text1"/>
        </w:rPr>
      </w:pPr>
      <w:r w:rsidRPr="00C511D7">
        <w:rPr>
          <w:color w:val="000000" w:themeColor="text1"/>
        </w:rPr>
        <w:t>[7] MathWorks, MATLAB Documentation — Queuing and Simulation Toolboxes, mathworks.com.</w:t>
      </w:r>
    </w:p>
    <w:p w14:paraId="0C988C8F" w14:textId="77777777" w:rsidR="004B30CF" w:rsidRPr="00C511D7" w:rsidRDefault="00000000">
      <w:pPr>
        <w:spacing w:after="120"/>
        <w:rPr>
          <w:color w:val="000000" w:themeColor="text1"/>
        </w:rPr>
      </w:pPr>
      <w:r w:rsidRPr="00C511D7">
        <w:rPr>
          <w:color w:val="000000" w:themeColor="text1"/>
        </w:rPr>
        <w:t>[8] A. Tanenbaum and D. Wetherall, Computer Networks, 5th ed. Boston: Pearson, 2011.</w:t>
      </w:r>
    </w:p>
    <w:p w14:paraId="53550178" w14:textId="77777777" w:rsidR="004B30CF" w:rsidRPr="00C511D7" w:rsidRDefault="00000000">
      <w:pPr>
        <w:rPr>
          <w:color w:val="000000" w:themeColor="text1"/>
        </w:rPr>
      </w:pPr>
      <w:r w:rsidRPr="00C511D7">
        <w:rPr>
          <w:color w:val="000000" w:themeColor="text1"/>
        </w:rPr>
        <w:br w:type="page"/>
      </w:r>
    </w:p>
    <w:p w14:paraId="7F264948"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APPENDICES</w:t>
      </w:r>
    </w:p>
    <w:p w14:paraId="7AD6568C" w14:textId="77777777" w:rsidR="004B30CF" w:rsidRPr="00C511D7" w:rsidRDefault="00000000">
      <w:pPr>
        <w:pStyle w:val="Heading2"/>
        <w:spacing w:before="240" w:after="120"/>
        <w:rPr>
          <w:color w:val="000000" w:themeColor="text1"/>
        </w:rPr>
      </w:pPr>
      <w:r w:rsidRPr="00C511D7">
        <w:rPr>
          <w:b/>
          <w:bCs/>
          <w:color w:val="000000" w:themeColor="text1"/>
        </w:rPr>
        <w:t>Appendix A – Detailed Calculations</w:t>
      </w:r>
    </w:p>
    <w:p w14:paraId="0BC341C2" w14:textId="77777777" w:rsidR="004B30CF" w:rsidRPr="00C511D7" w:rsidRDefault="00000000">
      <w:pPr>
        <w:spacing w:after="160" w:line="276" w:lineRule="auto"/>
        <w:jc w:val="both"/>
        <w:rPr>
          <w:color w:val="000000" w:themeColor="text1"/>
        </w:rPr>
      </w:pPr>
      <w:r w:rsidRPr="00C511D7">
        <w:rPr>
          <w:color w:val="000000" w:themeColor="text1"/>
        </w:rPr>
        <w:t xml:space="preserve">M/M/1: </w:t>
      </w:r>
      <w:proofErr w:type="spellStart"/>
      <w:r w:rsidRPr="00C511D7">
        <w:rPr>
          <w:color w:val="000000" w:themeColor="text1"/>
        </w:rPr>
        <w:t>Wq</w:t>
      </w:r>
      <w:proofErr w:type="spellEnd"/>
      <w:r w:rsidRPr="00C511D7">
        <w:rPr>
          <w:color w:val="000000" w:themeColor="text1"/>
        </w:rPr>
        <w:t xml:space="preserve"> = λ/[μ(μ−λ)]; W = 1/(μ−λ); </w:t>
      </w:r>
      <w:proofErr w:type="spellStart"/>
      <w:r w:rsidRPr="00C511D7">
        <w:rPr>
          <w:color w:val="000000" w:themeColor="text1"/>
        </w:rPr>
        <w:t>Lq</w:t>
      </w:r>
      <w:proofErr w:type="spellEnd"/>
      <w:r w:rsidRPr="00C511D7">
        <w:rPr>
          <w:color w:val="000000" w:themeColor="text1"/>
        </w:rPr>
        <w:t xml:space="preserve"> = ρ²/(1−ρ), ρ = λ/μ. Tandem network: </w:t>
      </w:r>
      <w:proofErr w:type="spellStart"/>
      <w:r w:rsidRPr="00C511D7">
        <w:rPr>
          <w:color w:val="000000" w:themeColor="text1"/>
        </w:rPr>
        <w:t>W_total</w:t>
      </w:r>
      <w:proofErr w:type="spellEnd"/>
      <w:r w:rsidRPr="00C511D7">
        <w:rPr>
          <w:color w:val="000000" w:themeColor="text1"/>
        </w:rPr>
        <w:t xml:space="preserve"> = </w:t>
      </w:r>
      <w:proofErr w:type="gramStart"/>
      <w:r w:rsidRPr="00C511D7">
        <w:rPr>
          <w:color w:val="000000" w:themeColor="text1"/>
        </w:rPr>
        <w:t>Σ(</w:t>
      </w:r>
      <w:proofErr w:type="spellStart"/>
      <w:proofErr w:type="gramEnd"/>
      <w:r w:rsidRPr="00C511D7">
        <w:rPr>
          <w:color w:val="000000" w:themeColor="text1"/>
        </w:rPr>
        <w:t>Wqi</w:t>
      </w:r>
      <w:proofErr w:type="spellEnd"/>
      <w:r w:rsidRPr="00C511D7">
        <w:rPr>
          <w:color w:val="000000" w:themeColor="text1"/>
        </w:rPr>
        <w:t xml:space="preserve"> + Si) for </w:t>
      </w:r>
      <w:proofErr w:type="spellStart"/>
      <w:r w:rsidRPr="00C511D7">
        <w:rPr>
          <w:color w:val="000000" w:themeColor="text1"/>
        </w:rPr>
        <w:t>i</w:t>
      </w:r>
      <w:proofErr w:type="spellEnd"/>
      <w:r w:rsidRPr="00C511D7">
        <w:rPr>
          <w:color w:val="000000" w:themeColor="text1"/>
        </w:rPr>
        <w:t xml:space="preserve"> = 1..3. M/M/c: ρ = λ/(</w:t>
      </w:r>
      <w:proofErr w:type="spellStart"/>
      <w:r w:rsidRPr="00C511D7">
        <w:rPr>
          <w:color w:val="000000" w:themeColor="text1"/>
        </w:rPr>
        <w:t>cμ</w:t>
      </w:r>
      <w:proofErr w:type="spellEnd"/>
      <w:r w:rsidRPr="00C511D7">
        <w:rPr>
          <w:color w:val="000000" w:themeColor="text1"/>
        </w:rPr>
        <w:t xml:space="preserve">); stability requires λ &lt; </w:t>
      </w:r>
      <w:proofErr w:type="spellStart"/>
      <w:r w:rsidRPr="00C511D7">
        <w:rPr>
          <w:color w:val="000000" w:themeColor="text1"/>
        </w:rPr>
        <w:t>cμ</w:t>
      </w:r>
      <w:proofErr w:type="spellEnd"/>
      <w:r w:rsidRPr="00C511D7">
        <w:rPr>
          <w:color w:val="000000" w:themeColor="text1"/>
        </w:rPr>
        <w:t>. [Insert numerical worked calculations once MATLAB/</w:t>
      </w:r>
      <w:proofErr w:type="spellStart"/>
      <w:r w:rsidRPr="00C511D7">
        <w:rPr>
          <w:color w:val="000000" w:themeColor="text1"/>
        </w:rPr>
        <w:t>OMNeT</w:t>
      </w:r>
      <w:proofErr w:type="spellEnd"/>
      <w:r w:rsidRPr="00C511D7">
        <w:rPr>
          <w:color w:val="000000" w:themeColor="text1"/>
        </w:rPr>
        <w:t>++ parameters (λ, μ, c) for each sub-study are finalized.]</w:t>
      </w:r>
    </w:p>
    <w:p w14:paraId="5CBE5D8E" w14:textId="77777777" w:rsidR="004B30CF" w:rsidRPr="00C511D7" w:rsidRDefault="00000000">
      <w:pPr>
        <w:pStyle w:val="Heading2"/>
        <w:spacing w:before="240" w:after="120"/>
        <w:rPr>
          <w:color w:val="000000" w:themeColor="text1"/>
        </w:rPr>
      </w:pPr>
      <w:r w:rsidRPr="00C511D7">
        <w:rPr>
          <w:b/>
          <w:bCs/>
          <w:color w:val="000000" w:themeColor="text1"/>
        </w:rPr>
        <w:t>Appendix B – Engineering Drawings / Schematics</w:t>
      </w:r>
    </w:p>
    <w:p w14:paraId="0E1805A1" w14:textId="77777777" w:rsidR="004B30CF" w:rsidRPr="00C511D7" w:rsidRDefault="00000000">
      <w:pPr>
        <w:spacing w:after="160" w:line="276" w:lineRule="auto"/>
        <w:jc w:val="both"/>
        <w:rPr>
          <w:color w:val="000000" w:themeColor="text1"/>
        </w:rPr>
      </w:pPr>
      <w:r w:rsidRPr="00C511D7">
        <w:rPr>
          <w:color w:val="000000" w:themeColor="text1"/>
        </w:rPr>
        <w:t>[Insert: single-queue schematic; 3-stage tandem schematic; FIFO vs Priority service-order diagrams; M/M/c shared-queue schematic — as shown in the presentation slides.]</w:t>
      </w:r>
    </w:p>
    <w:p w14:paraId="4A9C9A53" w14:textId="77777777" w:rsidR="004B30CF" w:rsidRPr="00C511D7" w:rsidRDefault="00000000">
      <w:pPr>
        <w:pStyle w:val="Heading2"/>
        <w:spacing w:before="240" w:after="120"/>
        <w:rPr>
          <w:color w:val="000000" w:themeColor="text1"/>
        </w:rPr>
      </w:pPr>
      <w:r w:rsidRPr="00C511D7">
        <w:rPr>
          <w:b/>
          <w:bCs/>
          <w:color w:val="000000" w:themeColor="text1"/>
        </w:rPr>
        <w:t>Appendix C – Source Code / Code Repository Information</w:t>
      </w:r>
    </w:p>
    <w:p w14:paraId="74D93BC4" w14:textId="77777777" w:rsidR="004B30CF" w:rsidRPr="00C511D7" w:rsidRDefault="00000000">
      <w:pPr>
        <w:spacing w:after="160" w:line="276" w:lineRule="auto"/>
        <w:jc w:val="both"/>
        <w:rPr>
          <w:color w:val="000000" w:themeColor="text1"/>
        </w:rPr>
      </w:pPr>
      <w:r w:rsidRPr="00C511D7">
        <w:rPr>
          <w:color w:val="000000" w:themeColor="text1"/>
        </w:rPr>
        <w:t>[Insert MATLAB/</w:t>
      </w:r>
      <w:proofErr w:type="spellStart"/>
      <w:r w:rsidRPr="00C511D7">
        <w:rPr>
          <w:color w:val="000000" w:themeColor="text1"/>
        </w:rPr>
        <w:t>OMNeT</w:t>
      </w:r>
      <w:proofErr w:type="spellEnd"/>
      <w:r w:rsidRPr="00C511D7">
        <w:rPr>
          <w:color w:val="000000" w:themeColor="text1"/>
        </w:rPr>
        <w:t>++ script excerpts and repository link once simulations are implemented. Complete source code should be maintained in the approved project repository rather than reproduced in full here.]</w:t>
      </w:r>
    </w:p>
    <w:p w14:paraId="4CD6B155" w14:textId="77777777" w:rsidR="004B30CF" w:rsidRPr="00C511D7" w:rsidRDefault="00000000">
      <w:pPr>
        <w:pStyle w:val="Heading2"/>
        <w:spacing w:before="240" w:after="120"/>
        <w:rPr>
          <w:color w:val="000000" w:themeColor="text1"/>
        </w:rPr>
      </w:pPr>
      <w:r w:rsidRPr="00C511D7">
        <w:rPr>
          <w:b/>
          <w:bCs/>
          <w:color w:val="000000" w:themeColor="text1"/>
        </w:rPr>
        <w:t>Appendix D – Datasheets</w:t>
      </w:r>
    </w:p>
    <w:p w14:paraId="635DEFB4" w14:textId="77777777" w:rsidR="004B30CF" w:rsidRPr="00C511D7" w:rsidRDefault="00000000">
      <w:pPr>
        <w:spacing w:after="160" w:line="276" w:lineRule="auto"/>
        <w:jc w:val="both"/>
        <w:rPr>
          <w:color w:val="000000" w:themeColor="text1"/>
        </w:rPr>
      </w:pPr>
      <w:r w:rsidRPr="00C511D7">
        <w:rPr>
          <w:color w:val="000000" w:themeColor="text1"/>
        </w:rPr>
        <w:t>Not applicable — this project is simulation/emulation-based and does not use physical hardware components requiring datasheets.</w:t>
      </w:r>
    </w:p>
    <w:p w14:paraId="25C1C6D3" w14:textId="77777777" w:rsidR="004B30CF" w:rsidRPr="00C511D7" w:rsidRDefault="00000000">
      <w:pPr>
        <w:pStyle w:val="Heading2"/>
        <w:spacing w:before="240" w:after="120"/>
        <w:rPr>
          <w:color w:val="000000" w:themeColor="text1"/>
        </w:rPr>
      </w:pPr>
      <w:r w:rsidRPr="00C511D7">
        <w:rPr>
          <w:b/>
          <w:bCs/>
          <w:color w:val="000000" w:themeColor="text1"/>
        </w:rPr>
        <w:t>Appendix E – Experimental / Raw Data</w:t>
      </w:r>
    </w:p>
    <w:p w14:paraId="15F55EDA" w14:textId="77777777" w:rsidR="004B30CF" w:rsidRPr="00C511D7" w:rsidRDefault="00000000">
      <w:pPr>
        <w:spacing w:after="160" w:line="276" w:lineRule="auto"/>
        <w:jc w:val="both"/>
        <w:rPr>
          <w:color w:val="000000" w:themeColor="text1"/>
        </w:rPr>
      </w:pPr>
      <w:r w:rsidRPr="00C511D7">
        <w:rPr>
          <w:color w:val="000000" w:themeColor="text1"/>
        </w:rPr>
        <w:t>Packet Tracer Model A and Model B configuration files and raw ping/traffic logs. [Insert MATLAB/</w:t>
      </w:r>
      <w:proofErr w:type="spellStart"/>
      <w:r w:rsidRPr="00C511D7">
        <w:rPr>
          <w:color w:val="000000" w:themeColor="text1"/>
        </w:rPr>
        <w:t>OMNeT</w:t>
      </w:r>
      <w:proofErr w:type="spellEnd"/>
      <w:r w:rsidRPr="00C511D7">
        <w:rPr>
          <w:color w:val="000000" w:themeColor="text1"/>
        </w:rPr>
        <w:t xml:space="preserve">++ raw output logs once simulations for Sub-studies 2–4 </w:t>
      </w:r>
      <w:proofErr w:type="gramStart"/>
      <w:r w:rsidRPr="00C511D7">
        <w:rPr>
          <w:color w:val="000000" w:themeColor="text1"/>
        </w:rPr>
        <w:t>are</w:t>
      </w:r>
      <w:proofErr w:type="gramEnd"/>
      <w:r w:rsidRPr="00C511D7">
        <w:rPr>
          <w:color w:val="000000" w:themeColor="text1"/>
        </w:rPr>
        <w:t xml:space="preserve"> completed.]</w:t>
      </w:r>
    </w:p>
    <w:p w14:paraId="01448EA4" w14:textId="77777777" w:rsidR="004B30CF" w:rsidRPr="00C511D7" w:rsidRDefault="00000000">
      <w:pPr>
        <w:pStyle w:val="Heading2"/>
        <w:spacing w:before="240" w:after="120"/>
        <w:rPr>
          <w:color w:val="000000" w:themeColor="text1"/>
        </w:rPr>
      </w:pPr>
      <w:r w:rsidRPr="00C511D7">
        <w:rPr>
          <w:b/>
          <w:bCs/>
          <w:color w:val="000000" w:themeColor="text1"/>
        </w:rPr>
        <w:t>Appendix F – Ethics / Institutional Approval</w:t>
      </w:r>
    </w:p>
    <w:p w14:paraId="3E20DAF5" w14:textId="77777777" w:rsidR="004B30CF" w:rsidRPr="00C511D7" w:rsidRDefault="00000000">
      <w:pPr>
        <w:spacing w:after="160" w:line="276" w:lineRule="auto"/>
        <w:jc w:val="both"/>
        <w:rPr>
          <w:color w:val="000000" w:themeColor="text1"/>
        </w:rPr>
      </w:pPr>
      <w:r w:rsidRPr="00C511D7">
        <w:rPr>
          <w:color w:val="000000" w:themeColor="text1"/>
        </w:rPr>
        <w:t>Not applicable — this project involves only simulation/emulation and does not involve human subjects, animal subjects, or physical field data collection.</w:t>
      </w:r>
    </w:p>
    <w:p w14:paraId="0D7CB762" w14:textId="77777777" w:rsidR="004B30CF" w:rsidRPr="00C511D7" w:rsidRDefault="00000000">
      <w:pPr>
        <w:pStyle w:val="Heading2"/>
        <w:spacing w:before="240" w:after="120"/>
        <w:rPr>
          <w:color w:val="000000" w:themeColor="text1"/>
        </w:rPr>
      </w:pPr>
      <w:r w:rsidRPr="00C511D7">
        <w:rPr>
          <w:b/>
          <w:bCs/>
          <w:color w:val="000000" w:themeColor="text1"/>
        </w:rPr>
        <w:t>Appendix G – Project Meeting / Progress Records</w:t>
      </w:r>
    </w:p>
    <w:p w14:paraId="0493E965" w14:textId="77777777" w:rsidR="004B30CF" w:rsidRPr="00C511D7" w:rsidRDefault="00000000">
      <w:pPr>
        <w:spacing w:after="160" w:line="276" w:lineRule="auto"/>
        <w:jc w:val="both"/>
        <w:rPr>
          <w:color w:val="000000" w:themeColor="text1"/>
        </w:rPr>
      </w:pPr>
      <w:r w:rsidRPr="00C511D7">
        <w:rPr>
          <w:color w:val="000000" w:themeColor="text1"/>
        </w:rPr>
        <w:t>[Insert team meeting minutes / progress log covering the milestones listed in Section 4.8.]</w:t>
      </w:r>
    </w:p>
    <w:p w14:paraId="396D8369" w14:textId="77777777" w:rsidR="004B30CF" w:rsidRPr="00C511D7" w:rsidRDefault="00000000">
      <w:pPr>
        <w:pStyle w:val="Heading2"/>
        <w:spacing w:before="240" w:after="120"/>
        <w:rPr>
          <w:color w:val="000000" w:themeColor="text1"/>
        </w:rPr>
      </w:pPr>
      <w:r w:rsidRPr="00C511D7">
        <w:rPr>
          <w:b/>
          <w:bCs/>
          <w:color w:val="000000" w:themeColor="text1"/>
        </w:rPr>
        <w:t>Appendix H – User/Industry Feedback</w:t>
      </w:r>
    </w:p>
    <w:p w14:paraId="39572411" w14:textId="77777777" w:rsidR="004B30CF" w:rsidRPr="00C511D7" w:rsidRDefault="00000000">
      <w:pPr>
        <w:spacing w:after="160" w:line="276" w:lineRule="auto"/>
        <w:jc w:val="both"/>
        <w:rPr>
          <w:color w:val="000000" w:themeColor="text1"/>
        </w:rPr>
      </w:pPr>
      <w:r w:rsidRPr="00C511D7">
        <w:rPr>
          <w:color w:val="000000" w:themeColor="text1"/>
        </w:rPr>
        <w:t>Not applicable for this iteration of the project.</w:t>
      </w:r>
    </w:p>
    <w:p w14:paraId="5F0F809B" w14:textId="77777777" w:rsidR="004B30CF" w:rsidRPr="00C511D7" w:rsidRDefault="00000000">
      <w:pPr>
        <w:pStyle w:val="Heading2"/>
        <w:spacing w:before="240" w:after="120"/>
        <w:rPr>
          <w:color w:val="000000" w:themeColor="text1"/>
        </w:rPr>
      </w:pPr>
      <w:r w:rsidRPr="00C511D7">
        <w:rPr>
          <w:b/>
          <w:bCs/>
          <w:color w:val="000000" w:themeColor="text1"/>
        </w:rPr>
        <w:t>Appendix I – Publications / Patents / Competitions / Product Outcomes</w:t>
      </w:r>
    </w:p>
    <w:p w14:paraId="70C5B1BE" w14:textId="77777777" w:rsidR="004B30CF" w:rsidRPr="00C511D7" w:rsidRDefault="00000000">
      <w:pPr>
        <w:spacing w:after="160" w:line="276" w:lineRule="auto"/>
        <w:jc w:val="both"/>
        <w:rPr>
          <w:color w:val="000000" w:themeColor="text1"/>
        </w:rPr>
      </w:pPr>
      <w:r w:rsidRPr="00C511D7">
        <w:rPr>
          <w:color w:val="000000" w:themeColor="text1"/>
        </w:rPr>
        <w:t>Not applicable for this iteration of the project.</w:t>
      </w:r>
    </w:p>
    <w:p w14:paraId="6B40B464" w14:textId="77777777" w:rsidR="004B30CF" w:rsidRPr="00C511D7" w:rsidRDefault="00000000">
      <w:pPr>
        <w:pStyle w:val="Heading2"/>
        <w:spacing w:before="240" w:after="120"/>
        <w:rPr>
          <w:color w:val="000000" w:themeColor="text1"/>
        </w:rPr>
      </w:pPr>
      <w:r w:rsidRPr="00C511D7">
        <w:rPr>
          <w:b/>
          <w:bCs/>
          <w:color w:val="000000" w:themeColor="text1"/>
        </w:rPr>
        <w:t>Appendix J – Individual Contribution Evidence</w:t>
      </w:r>
    </w:p>
    <w:p w14:paraId="2C554F99" w14:textId="77777777" w:rsidR="004B30CF" w:rsidRPr="00C511D7" w:rsidRDefault="00000000">
      <w:pPr>
        <w:spacing w:after="160" w:line="276" w:lineRule="auto"/>
        <w:jc w:val="both"/>
        <w:rPr>
          <w:color w:val="000000" w:themeColor="text1"/>
        </w:rPr>
      </w:pPr>
      <w:r w:rsidRPr="00C511D7">
        <w:rPr>
          <w:color w:val="000000" w:themeColor="text1"/>
        </w:rPr>
        <w:t>See the Individual Contribution Statement at the front of this report and the module ownership recorded in Section 4.8 (Roles &amp; Responsibilities).</w:t>
      </w:r>
    </w:p>
    <w:p w14:paraId="5FDB7061" w14:textId="77777777" w:rsidR="004B30CF" w:rsidRPr="00C511D7" w:rsidRDefault="00000000">
      <w:pPr>
        <w:rPr>
          <w:color w:val="000000" w:themeColor="text1"/>
        </w:rPr>
      </w:pPr>
      <w:r w:rsidRPr="00C511D7">
        <w:rPr>
          <w:color w:val="000000" w:themeColor="text1"/>
        </w:rPr>
        <w:br w:type="page"/>
      </w:r>
    </w:p>
    <w:p w14:paraId="0073243D" w14:textId="77777777" w:rsidR="004B30CF" w:rsidRPr="00C511D7" w:rsidRDefault="00000000">
      <w:pPr>
        <w:pStyle w:val="Heading1"/>
        <w:spacing w:before="300" w:after="200"/>
        <w:rPr>
          <w:color w:val="000000" w:themeColor="text1"/>
        </w:rPr>
      </w:pPr>
      <w:r w:rsidRPr="00C511D7">
        <w:rPr>
          <w:b/>
          <w:bCs/>
          <w:color w:val="000000" w:themeColor="text1"/>
          <w:sz w:val="30"/>
          <w:szCs w:val="30"/>
        </w:rPr>
        <w:lastRenderedPageBreak/>
        <w:t>CAPSTONE PROJECT OUTCOME MAPPING SHEET</w:t>
      </w:r>
    </w:p>
    <w:p w14:paraId="5C41FA52" w14:textId="77777777" w:rsidR="004B30CF" w:rsidRPr="00C511D7" w:rsidRDefault="00000000">
      <w:pPr>
        <w:spacing w:after="160" w:line="276" w:lineRule="auto"/>
        <w:jc w:val="both"/>
        <w:rPr>
          <w:color w:val="000000" w:themeColor="text1"/>
        </w:rPr>
      </w:pPr>
      <w:r w:rsidRPr="00C511D7">
        <w:rPr>
          <w:i/>
          <w:iCs/>
          <w:color w:val="000000" w:themeColor="text1"/>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000"/>
      </w:tblGrid>
      <w:tr w:rsidR="00C511D7" w:rsidRPr="00C511D7" w14:paraId="010E715F" w14:textId="77777777">
        <w:trPr>
          <w:tblHeader/>
        </w:trPr>
        <w:tc>
          <w:tcPr>
            <w:tcW w:w="3600" w:type="dxa"/>
            <w:shd w:val="clear" w:color="auto" w:fill="D9E2F3"/>
            <w:tcMar>
              <w:top w:w="80" w:type="dxa"/>
              <w:left w:w="100" w:type="dxa"/>
              <w:bottom w:w="80" w:type="dxa"/>
              <w:right w:w="100" w:type="dxa"/>
            </w:tcMar>
            <w:vAlign w:val="center"/>
          </w:tcPr>
          <w:p w14:paraId="6A2D048A" w14:textId="77777777" w:rsidR="004B30CF" w:rsidRPr="00C511D7" w:rsidRDefault="00000000">
            <w:pPr>
              <w:jc w:val="center"/>
              <w:rPr>
                <w:color w:val="000000" w:themeColor="text1"/>
              </w:rPr>
            </w:pPr>
            <w:r w:rsidRPr="00C511D7">
              <w:rPr>
                <w:b/>
                <w:bCs/>
                <w:color w:val="000000" w:themeColor="text1"/>
                <w:sz w:val="22"/>
                <w:szCs w:val="22"/>
              </w:rPr>
              <w:t>Outcome Evidence</w:t>
            </w:r>
          </w:p>
        </w:tc>
        <w:tc>
          <w:tcPr>
            <w:tcW w:w="1400" w:type="dxa"/>
            <w:shd w:val="clear" w:color="auto" w:fill="D9E2F3"/>
            <w:tcMar>
              <w:top w:w="80" w:type="dxa"/>
              <w:left w:w="100" w:type="dxa"/>
              <w:bottom w:w="80" w:type="dxa"/>
              <w:right w:w="100" w:type="dxa"/>
            </w:tcMar>
            <w:vAlign w:val="center"/>
          </w:tcPr>
          <w:p w14:paraId="5C1404E3" w14:textId="77777777" w:rsidR="004B30CF" w:rsidRPr="00C511D7" w:rsidRDefault="00000000">
            <w:pPr>
              <w:jc w:val="center"/>
              <w:rPr>
                <w:color w:val="000000" w:themeColor="text1"/>
              </w:rPr>
            </w:pPr>
            <w:r w:rsidRPr="00C511D7">
              <w:rPr>
                <w:b/>
                <w:bCs/>
                <w:color w:val="000000" w:themeColor="text1"/>
                <w:sz w:val="22"/>
                <w:szCs w:val="22"/>
              </w:rPr>
              <w:t>SO / Area</w:t>
            </w:r>
          </w:p>
        </w:tc>
        <w:tc>
          <w:tcPr>
            <w:tcW w:w="4000" w:type="dxa"/>
            <w:shd w:val="clear" w:color="auto" w:fill="D9E2F3"/>
            <w:tcMar>
              <w:top w:w="80" w:type="dxa"/>
              <w:left w:w="100" w:type="dxa"/>
              <w:bottom w:w="80" w:type="dxa"/>
              <w:right w:w="100" w:type="dxa"/>
            </w:tcMar>
            <w:vAlign w:val="center"/>
          </w:tcPr>
          <w:p w14:paraId="070C61BE" w14:textId="77777777" w:rsidR="004B30CF" w:rsidRPr="00C511D7" w:rsidRDefault="00000000">
            <w:pPr>
              <w:jc w:val="center"/>
              <w:rPr>
                <w:color w:val="000000" w:themeColor="text1"/>
              </w:rPr>
            </w:pPr>
            <w:r w:rsidRPr="00C511D7">
              <w:rPr>
                <w:b/>
                <w:bCs/>
                <w:color w:val="000000" w:themeColor="text1"/>
                <w:sz w:val="22"/>
                <w:szCs w:val="22"/>
              </w:rPr>
              <w:t>Location in This Report</w:t>
            </w:r>
          </w:p>
        </w:tc>
      </w:tr>
      <w:tr w:rsidR="00C511D7" w:rsidRPr="00C511D7" w14:paraId="733C8220" w14:textId="77777777">
        <w:tc>
          <w:tcPr>
            <w:tcW w:w="3600" w:type="dxa"/>
            <w:tcMar>
              <w:top w:w="80" w:type="dxa"/>
              <w:left w:w="100" w:type="dxa"/>
              <w:bottom w:w="80" w:type="dxa"/>
              <w:right w:w="100" w:type="dxa"/>
            </w:tcMar>
            <w:vAlign w:val="center"/>
          </w:tcPr>
          <w:p w14:paraId="221FF798" w14:textId="77777777" w:rsidR="004B30CF" w:rsidRPr="00C511D7" w:rsidRDefault="00000000">
            <w:pPr>
              <w:rPr>
                <w:color w:val="000000" w:themeColor="text1"/>
              </w:rPr>
            </w:pPr>
            <w:r w:rsidRPr="00C511D7">
              <w:rPr>
                <w:color w:val="000000" w:themeColor="text1"/>
                <w:sz w:val="22"/>
                <w:szCs w:val="22"/>
              </w:rPr>
              <w:t>Complex engineering problem formulation</w:t>
            </w:r>
          </w:p>
        </w:tc>
        <w:tc>
          <w:tcPr>
            <w:tcW w:w="1400" w:type="dxa"/>
            <w:tcMar>
              <w:top w:w="80" w:type="dxa"/>
              <w:left w:w="100" w:type="dxa"/>
              <w:bottom w:w="80" w:type="dxa"/>
              <w:right w:w="100" w:type="dxa"/>
            </w:tcMar>
            <w:vAlign w:val="center"/>
          </w:tcPr>
          <w:p w14:paraId="3F6A50E5" w14:textId="77777777" w:rsidR="004B30CF" w:rsidRPr="00C511D7" w:rsidRDefault="00000000">
            <w:pPr>
              <w:rPr>
                <w:color w:val="000000" w:themeColor="text1"/>
              </w:rPr>
            </w:pPr>
            <w:r w:rsidRPr="00C511D7">
              <w:rPr>
                <w:color w:val="000000" w:themeColor="text1"/>
                <w:sz w:val="22"/>
                <w:szCs w:val="22"/>
              </w:rPr>
              <w:t>SO1</w:t>
            </w:r>
          </w:p>
        </w:tc>
        <w:tc>
          <w:tcPr>
            <w:tcW w:w="4000" w:type="dxa"/>
            <w:tcMar>
              <w:top w:w="80" w:type="dxa"/>
              <w:left w:w="100" w:type="dxa"/>
              <w:bottom w:w="80" w:type="dxa"/>
              <w:right w:w="100" w:type="dxa"/>
            </w:tcMar>
            <w:vAlign w:val="center"/>
          </w:tcPr>
          <w:p w14:paraId="6CAE3BE4" w14:textId="77777777" w:rsidR="004B30CF" w:rsidRPr="00C511D7" w:rsidRDefault="00000000">
            <w:pPr>
              <w:rPr>
                <w:color w:val="000000" w:themeColor="text1"/>
              </w:rPr>
            </w:pPr>
            <w:r w:rsidRPr="00C511D7">
              <w:rPr>
                <w:color w:val="000000" w:themeColor="text1"/>
                <w:sz w:val="22"/>
                <w:szCs w:val="22"/>
              </w:rPr>
              <w:t>Ch. 1, Ch. 2</w:t>
            </w:r>
          </w:p>
        </w:tc>
      </w:tr>
      <w:tr w:rsidR="00C511D7" w:rsidRPr="00C511D7" w14:paraId="47A43248" w14:textId="77777777">
        <w:tc>
          <w:tcPr>
            <w:tcW w:w="3600" w:type="dxa"/>
            <w:tcMar>
              <w:top w:w="80" w:type="dxa"/>
              <w:left w:w="100" w:type="dxa"/>
              <w:bottom w:w="80" w:type="dxa"/>
              <w:right w:w="100" w:type="dxa"/>
            </w:tcMar>
            <w:vAlign w:val="center"/>
          </w:tcPr>
          <w:p w14:paraId="7358FFD5" w14:textId="77777777" w:rsidR="004B30CF" w:rsidRPr="00C511D7" w:rsidRDefault="00000000">
            <w:pPr>
              <w:rPr>
                <w:color w:val="000000" w:themeColor="text1"/>
              </w:rPr>
            </w:pPr>
            <w:r w:rsidRPr="00C511D7">
              <w:rPr>
                <w:color w:val="000000" w:themeColor="text1"/>
                <w:sz w:val="22"/>
                <w:szCs w:val="22"/>
              </w:rPr>
              <w:t>Engineering design under constraints</w:t>
            </w:r>
          </w:p>
        </w:tc>
        <w:tc>
          <w:tcPr>
            <w:tcW w:w="1400" w:type="dxa"/>
            <w:tcMar>
              <w:top w:w="80" w:type="dxa"/>
              <w:left w:w="100" w:type="dxa"/>
              <w:bottom w:w="80" w:type="dxa"/>
              <w:right w:w="100" w:type="dxa"/>
            </w:tcMar>
            <w:vAlign w:val="center"/>
          </w:tcPr>
          <w:p w14:paraId="385B721C" w14:textId="77777777" w:rsidR="004B30CF" w:rsidRPr="00C511D7" w:rsidRDefault="00000000">
            <w:pPr>
              <w:rPr>
                <w:color w:val="000000" w:themeColor="text1"/>
              </w:rPr>
            </w:pPr>
            <w:r w:rsidRPr="00C511D7">
              <w:rPr>
                <w:color w:val="000000" w:themeColor="text1"/>
                <w:sz w:val="22"/>
                <w:szCs w:val="22"/>
              </w:rPr>
              <w:t>SO2</w:t>
            </w:r>
          </w:p>
        </w:tc>
        <w:tc>
          <w:tcPr>
            <w:tcW w:w="4000" w:type="dxa"/>
            <w:tcMar>
              <w:top w:w="80" w:type="dxa"/>
              <w:left w:w="100" w:type="dxa"/>
              <w:bottom w:w="80" w:type="dxa"/>
              <w:right w:w="100" w:type="dxa"/>
            </w:tcMar>
            <w:vAlign w:val="center"/>
          </w:tcPr>
          <w:p w14:paraId="27356D05" w14:textId="77777777" w:rsidR="004B30CF" w:rsidRPr="00C511D7" w:rsidRDefault="00000000">
            <w:pPr>
              <w:rPr>
                <w:color w:val="000000" w:themeColor="text1"/>
              </w:rPr>
            </w:pPr>
            <w:r w:rsidRPr="00C511D7">
              <w:rPr>
                <w:color w:val="000000" w:themeColor="text1"/>
                <w:sz w:val="22"/>
                <w:szCs w:val="22"/>
              </w:rPr>
              <w:t>Ch. 3</w:t>
            </w:r>
          </w:p>
        </w:tc>
      </w:tr>
      <w:tr w:rsidR="00C511D7" w:rsidRPr="00C511D7" w14:paraId="759F1878" w14:textId="77777777">
        <w:tc>
          <w:tcPr>
            <w:tcW w:w="3600" w:type="dxa"/>
            <w:tcMar>
              <w:top w:w="80" w:type="dxa"/>
              <w:left w:w="100" w:type="dxa"/>
              <w:bottom w:w="80" w:type="dxa"/>
              <w:right w:w="100" w:type="dxa"/>
            </w:tcMar>
            <w:vAlign w:val="center"/>
          </w:tcPr>
          <w:p w14:paraId="0129C95B" w14:textId="77777777" w:rsidR="004B30CF" w:rsidRPr="00C511D7" w:rsidRDefault="00000000">
            <w:pPr>
              <w:rPr>
                <w:color w:val="000000" w:themeColor="text1"/>
              </w:rPr>
            </w:pPr>
            <w:r w:rsidRPr="00C511D7">
              <w:rPr>
                <w:color w:val="000000" w:themeColor="text1"/>
                <w:sz w:val="22"/>
                <w:szCs w:val="22"/>
              </w:rPr>
              <w:t>Written/oral technical communication</w:t>
            </w:r>
          </w:p>
        </w:tc>
        <w:tc>
          <w:tcPr>
            <w:tcW w:w="1400" w:type="dxa"/>
            <w:tcMar>
              <w:top w:w="80" w:type="dxa"/>
              <w:left w:w="100" w:type="dxa"/>
              <w:bottom w:w="80" w:type="dxa"/>
              <w:right w:w="100" w:type="dxa"/>
            </w:tcMar>
            <w:vAlign w:val="center"/>
          </w:tcPr>
          <w:p w14:paraId="3B1E4954" w14:textId="77777777" w:rsidR="004B30CF" w:rsidRPr="00C511D7" w:rsidRDefault="00000000">
            <w:pPr>
              <w:rPr>
                <w:color w:val="000000" w:themeColor="text1"/>
              </w:rPr>
            </w:pPr>
            <w:r w:rsidRPr="00C511D7">
              <w:rPr>
                <w:color w:val="000000" w:themeColor="text1"/>
                <w:sz w:val="22"/>
                <w:szCs w:val="22"/>
              </w:rPr>
              <w:t>SO3</w:t>
            </w:r>
          </w:p>
        </w:tc>
        <w:tc>
          <w:tcPr>
            <w:tcW w:w="4000" w:type="dxa"/>
            <w:tcMar>
              <w:top w:w="80" w:type="dxa"/>
              <w:left w:w="100" w:type="dxa"/>
              <w:bottom w:w="80" w:type="dxa"/>
              <w:right w:w="100" w:type="dxa"/>
            </w:tcMar>
            <w:vAlign w:val="center"/>
          </w:tcPr>
          <w:p w14:paraId="13EFE7DF" w14:textId="77777777" w:rsidR="004B30CF" w:rsidRPr="00C511D7" w:rsidRDefault="00000000">
            <w:pPr>
              <w:rPr>
                <w:color w:val="000000" w:themeColor="text1"/>
              </w:rPr>
            </w:pPr>
            <w:r w:rsidRPr="00C511D7">
              <w:rPr>
                <w:color w:val="000000" w:themeColor="text1"/>
                <w:sz w:val="22"/>
                <w:szCs w:val="22"/>
              </w:rPr>
              <w:t>Whole report + Viva</w:t>
            </w:r>
          </w:p>
        </w:tc>
      </w:tr>
      <w:tr w:rsidR="00C511D7" w:rsidRPr="00C511D7" w14:paraId="54544E33" w14:textId="77777777">
        <w:tc>
          <w:tcPr>
            <w:tcW w:w="3600" w:type="dxa"/>
            <w:tcMar>
              <w:top w:w="80" w:type="dxa"/>
              <w:left w:w="100" w:type="dxa"/>
              <w:bottom w:w="80" w:type="dxa"/>
              <w:right w:w="100" w:type="dxa"/>
            </w:tcMar>
            <w:vAlign w:val="center"/>
          </w:tcPr>
          <w:p w14:paraId="737AB837" w14:textId="77777777" w:rsidR="004B30CF" w:rsidRPr="00C511D7" w:rsidRDefault="00000000">
            <w:pPr>
              <w:rPr>
                <w:color w:val="000000" w:themeColor="text1"/>
              </w:rPr>
            </w:pPr>
            <w:r w:rsidRPr="00C511D7">
              <w:rPr>
                <w:color w:val="000000" w:themeColor="text1"/>
                <w:sz w:val="22"/>
                <w:szCs w:val="22"/>
              </w:rPr>
              <w:t>Ethics and professional responsibility</w:t>
            </w:r>
          </w:p>
        </w:tc>
        <w:tc>
          <w:tcPr>
            <w:tcW w:w="1400" w:type="dxa"/>
            <w:tcMar>
              <w:top w:w="80" w:type="dxa"/>
              <w:left w:w="100" w:type="dxa"/>
              <w:bottom w:w="80" w:type="dxa"/>
              <w:right w:w="100" w:type="dxa"/>
            </w:tcMar>
            <w:vAlign w:val="center"/>
          </w:tcPr>
          <w:p w14:paraId="45FA034D" w14:textId="77777777" w:rsidR="004B30CF" w:rsidRPr="00C511D7" w:rsidRDefault="00000000">
            <w:pPr>
              <w:rPr>
                <w:color w:val="000000" w:themeColor="text1"/>
              </w:rPr>
            </w:pPr>
            <w:r w:rsidRPr="00C511D7">
              <w:rPr>
                <w:color w:val="000000" w:themeColor="text1"/>
                <w:sz w:val="22"/>
                <w:szCs w:val="22"/>
              </w:rPr>
              <w:t>SO4</w:t>
            </w:r>
          </w:p>
        </w:tc>
        <w:tc>
          <w:tcPr>
            <w:tcW w:w="4000" w:type="dxa"/>
            <w:tcMar>
              <w:top w:w="80" w:type="dxa"/>
              <w:left w:w="100" w:type="dxa"/>
              <w:bottom w:w="80" w:type="dxa"/>
              <w:right w:w="100" w:type="dxa"/>
            </w:tcMar>
            <w:vAlign w:val="center"/>
          </w:tcPr>
          <w:p w14:paraId="235D7B6A" w14:textId="77777777" w:rsidR="004B30CF" w:rsidRPr="00C511D7" w:rsidRDefault="00000000">
            <w:pPr>
              <w:rPr>
                <w:color w:val="000000" w:themeColor="text1"/>
              </w:rPr>
            </w:pPr>
            <w:r w:rsidRPr="00C511D7">
              <w:rPr>
                <w:color w:val="000000" w:themeColor="text1"/>
                <w:sz w:val="22"/>
                <w:szCs w:val="22"/>
              </w:rPr>
              <w:t>Ch. 3 (3.7)</w:t>
            </w:r>
          </w:p>
        </w:tc>
      </w:tr>
      <w:tr w:rsidR="00C511D7" w:rsidRPr="00C511D7" w14:paraId="4DA97ED1" w14:textId="77777777">
        <w:tc>
          <w:tcPr>
            <w:tcW w:w="3600" w:type="dxa"/>
            <w:tcMar>
              <w:top w:w="80" w:type="dxa"/>
              <w:left w:w="100" w:type="dxa"/>
              <w:bottom w:w="80" w:type="dxa"/>
              <w:right w:w="100" w:type="dxa"/>
            </w:tcMar>
            <w:vAlign w:val="center"/>
          </w:tcPr>
          <w:p w14:paraId="4148D950" w14:textId="77777777" w:rsidR="004B30CF" w:rsidRPr="00C511D7" w:rsidRDefault="00000000">
            <w:pPr>
              <w:rPr>
                <w:color w:val="000000" w:themeColor="text1"/>
              </w:rPr>
            </w:pPr>
            <w:r w:rsidRPr="00C511D7">
              <w:rPr>
                <w:color w:val="000000" w:themeColor="text1"/>
                <w:sz w:val="22"/>
                <w:szCs w:val="22"/>
              </w:rPr>
              <w:t>Teamwork and leadership</w:t>
            </w:r>
          </w:p>
        </w:tc>
        <w:tc>
          <w:tcPr>
            <w:tcW w:w="1400" w:type="dxa"/>
            <w:tcMar>
              <w:top w:w="80" w:type="dxa"/>
              <w:left w:w="100" w:type="dxa"/>
              <w:bottom w:w="80" w:type="dxa"/>
              <w:right w:w="100" w:type="dxa"/>
            </w:tcMar>
            <w:vAlign w:val="center"/>
          </w:tcPr>
          <w:p w14:paraId="22C5A349" w14:textId="77777777" w:rsidR="004B30CF" w:rsidRPr="00C511D7" w:rsidRDefault="00000000">
            <w:pPr>
              <w:rPr>
                <w:color w:val="000000" w:themeColor="text1"/>
              </w:rPr>
            </w:pPr>
            <w:r w:rsidRPr="00C511D7">
              <w:rPr>
                <w:color w:val="000000" w:themeColor="text1"/>
                <w:sz w:val="22"/>
                <w:szCs w:val="22"/>
              </w:rPr>
              <w:t>SO5</w:t>
            </w:r>
          </w:p>
        </w:tc>
        <w:tc>
          <w:tcPr>
            <w:tcW w:w="4000" w:type="dxa"/>
            <w:tcMar>
              <w:top w:w="80" w:type="dxa"/>
              <w:left w:w="100" w:type="dxa"/>
              <w:bottom w:w="80" w:type="dxa"/>
              <w:right w:w="100" w:type="dxa"/>
            </w:tcMar>
            <w:vAlign w:val="center"/>
          </w:tcPr>
          <w:p w14:paraId="1315FD77" w14:textId="77777777" w:rsidR="004B30CF" w:rsidRPr="00C511D7" w:rsidRDefault="00000000">
            <w:pPr>
              <w:rPr>
                <w:color w:val="000000" w:themeColor="text1"/>
              </w:rPr>
            </w:pPr>
            <w:r w:rsidRPr="00C511D7">
              <w:rPr>
                <w:color w:val="000000" w:themeColor="text1"/>
                <w:sz w:val="22"/>
                <w:szCs w:val="22"/>
              </w:rPr>
              <w:t>Ch. 4 (4.8)</w:t>
            </w:r>
          </w:p>
        </w:tc>
      </w:tr>
      <w:tr w:rsidR="00C511D7" w:rsidRPr="00C511D7" w14:paraId="457D300B" w14:textId="77777777">
        <w:tc>
          <w:tcPr>
            <w:tcW w:w="3600" w:type="dxa"/>
            <w:tcMar>
              <w:top w:w="80" w:type="dxa"/>
              <w:left w:w="100" w:type="dxa"/>
              <w:bottom w:w="80" w:type="dxa"/>
              <w:right w:w="100" w:type="dxa"/>
            </w:tcMar>
            <w:vAlign w:val="center"/>
          </w:tcPr>
          <w:p w14:paraId="7A7307CA" w14:textId="77777777" w:rsidR="004B30CF" w:rsidRPr="00C511D7" w:rsidRDefault="00000000">
            <w:pPr>
              <w:rPr>
                <w:color w:val="000000" w:themeColor="text1"/>
              </w:rPr>
            </w:pPr>
            <w:r w:rsidRPr="00C511D7">
              <w:rPr>
                <w:color w:val="000000" w:themeColor="text1"/>
                <w:sz w:val="22"/>
                <w:szCs w:val="22"/>
              </w:rPr>
              <w:t>Experimentation, analysis, engineering judgment</w:t>
            </w:r>
          </w:p>
        </w:tc>
        <w:tc>
          <w:tcPr>
            <w:tcW w:w="1400" w:type="dxa"/>
            <w:tcMar>
              <w:top w:w="80" w:type="dxa"/>
              <w:left w:w="100" w:type="dxa"/>
              <w:bottom w:w="80" w:type="dxa"/>
              <w:right w:w="100" w:type="dxa"/>
            </w:tcMar>
            <w:vAlign w:val="center"/>
          </w:tcPr>
          <w:p w14:paraId="29FED7DB" w14:textId="77777777" w:rsidR="004B30CF" w:rsidRPr="00C511D7" w:rsidRDefault="00000000">
            <w:pPr>
              <w:rPr>
                <w:color w:val="000000" w:themeColor="text1"/>
              </w:rPr>
            </w:pPr>
            <w:r w:rsidRPr="00C511D7">
              <w:rPr>
                <w:color w:val="000000" w:themeColor="text1"/>
                <w:sz w:val="22"/>
                <w:szCs w:val="22"/>
              </w:rPr>
              <w:t>SO6</w:t>
            </w:r>
          </w:p>
        </w:tc>
        <w:tc>
          <w:tcPr>
            <w:tcW w:w="4000" w:type="dxa"/>
            <w:tcMar>
              <w:top w:w="80" w:type="dxa"/>
              <w:left w:w="100" w:type="dxa"/>
              <w:bottom w:w="80" w:type="dxa"/>
              <w:right w:w="100" w:type="dxa"/>
            </w:tcMar>
            <w:vAlign w:val="center"/>
          </w:tcPr>
          <w:p w14:paraId="30ABAF9F" w14:textId="77777777" w:rsidR="004B30CF" w:rsidRPr="00C511D7" w:rsidRDefault="00000000">
            <w:pPr>
              <w:rPr>
                <w:color w:val="000000" w:themeColor="text1"/>
              </w:rPr>
            </w:pPr>
            <w:r w:rsidRPr="00C511D7">
              <w:rPr>
                <w:color w:val="000000" w:themeColor="text1"/>
                <w:sz w:val="22"/>
                <w:szCs w:val="22"/>
              </w:rPr>
              <w:t>Ch. 4 (4.3–4.6)</w:t>
            </w:r>
          </w:p>
        </w:tc>
      </w:tr>
      <w:tr w:rsidR="00C511D7" w:rsidRPr="00C511D7" w14:paraId="57FA15E0" w14:textId="77777777">
        <w:tc>
          <w:tcPr>
            <w:tcW w:w="3600" w:type="dxa"/>
            <w:tcMar>
              <w:top w:w="80" w:type="dxa"/>
              <w:left w:w="100" w:type="dxa"/>
              <w:bottom w:w="80" w:type="dxa"/>
              <w:right w:w="100" w:type="dxa"/>
            </w:tcMar>
            <w:vAlign w:val="center"/>
          </w:tcPr>
          <w:p w14:paraId="6EA8E232" w14:textId="77777777" w:rsidR="004B30CF" w:rsidRPr="00C511D7" w:rsidRDefault="00000000">
            <w:pPr>
              <w:rPr>
                <w:color w:val="000000" w:themeColor="text1"/>
              </w:rPr>
            </w:pPr>
            <w:r w:rsidRPr="00C511D7">
              <w:rPr>
                <w:color w:val="000000" w:themeColor="text1"/>
                <w:sz w:val="22"/>
                <w:szCs w:val="22"/>
              </w:rPr>
              <w:t>Independent acquisition of new knowledge</w:t>
            </w:r>
          </w:p>
        </w:tc>
        <w:tc>
          <w:tcPr>
            <w:tcW w:w="1400" w:type="dxa"/>
            <w:tcMar>
              <w:top w:w="80" w:type="dxa"/>
              <w:left w:w="100" w:type="dxa"/>
              <w:bottom w:w="80" w:type="dxa"/>
              <w:right w:w="100" w:type="dxa"/>
            </w:tcMar>
            <w:vAlign w:val="center"/>
          </w:tcPr>
          <w:p w14:paraId="5FFA8DF3" w14:textId="77777777" w:rsidR="004B30CF" w:rsidRPr="00C511D7" w:rsidRDefault="00000000">
            <w:pPr>
              <w:rPr>
                <w:color w:val="000000" w:themeColor="text1"/>
              </w:rPr>
            </w:pPr>
            <w:r w:rsidRPr="00C511D7">
              <w:rPr>
                <w:color w:val="000000" w:themeColor="text1"/>
                <w:sz w:val="22"/>
                <w:szCs w:val="22"/>
              </w:rPr>
              <w:t>SO7</w:t>
            </w:r>
          </w:p>
        </w:tc>
        <w:tc>
          <w:tcPr>
            <w:tcW w:w="4000" w:type="dxa"/>
            <w:tcMar>
              <w:top w:w="80" w:type="dxa"/>
              <w:left w:w="100" w:type="dxa"/>
              <w:bottom w:w="80" w:type="dxa"/>
              <w:right w:w="100" w:type="dxa"/>
            </w:tcMar>
            <w:vAlign w:val="center"/>
          </w:tcPr>
          <w:p w14:paraId="2A2491CC" w14:textId="77777777" w:rsidR="004B30CF" w:rsidRPr="00C511D7" w:rsidRDefault="00000000">
            <w:pPr>
              <w:rPr>
                <w:color w:val="000000" w:themeColor="text1"/>
              </w:rPr>
            </w:pPr>
            <w:r w:rsidRPr="00C511D7">
              <w:rPr>
                <w:color w:val="000000" w:themeColor="text1"/>
                <w:sz w:val="22"/>
                <w:szCs w:val="22"/>
              </w:rPr>
              <w:t>Ch. 5 (5.3)</w:t>
            </w:r>
          </w:p>
        </w:tc>
      </w:tr>
      <w:tr w:rsidR="00C511D7" w:rsidRPr="00C511D7" w14:paraId="63A9F3F4" w14:textId="77777777">
        <w:tc>
          <w:tcPr>
            <w:tcW w:w="3600" w:type="dxa"/>
            <w:tcMar>
              <w:top w:w="80" w:type="dxa"/>
              <w:left w:w="100" w:type="dxa"/>
              <w:bottom w:w="80" w:type="dxa"/>
              <w:right w:w="100" w:type="dxa"/>
            </w:tcMar>
            <w:vAlign w:val="center"/>
          </w:tcPr>
          <w:p w14:paraId="30261941" w14:textId="77777777" w:rsidR="004B30CF" w:rsidRPr="00C511D7" w:rsidRDefault="00000000">
            <w:pPr>
              <w:rPr>
                <w:color w:val="000000" w:themeColor="text1"/>
              </w:rPr>
            </w:pPr>
            <w:r w:rsidRPr="00C511D7">
              <w:rPr>
                <w:color w:val="000000" w:themeColor="text1"/>
                <w:sz w:val="22"/>
                <w:szCs w:val="22"/>
              </w:rPr>
              <w:t>Standards</w:t>
            </w:r>
          </w:p>
        </w:tc>
        <w:tc>
          <w:tcPr>
            <w:tcW w:w="1400" w:type="dxa"/>
            <w:tcMar>
              <w:top w:w="80" w:type="dxa"/>
              <w:left w:w="100" w:type="dxa"/>
              <w:bottom w:w="80" w:type="dxa"/>
              <w:right w:w="100" w:type="dxa"/>
            </w:tcMar>
            <w:vAlign w:val="center"/>
          </w:tcPr>
          <w:p w14:paraId="40A39526" w14:textId="77777777" w:rsidR="004B30CF" w:rsidRPr="00C511D7" w:rsidRDefault="00000000">
            <w:pPr>
              <w:rPr>
                <w:color w:val="000000" w:themeColor="text1"/>
              </w:rPr>
            </w:pPr>
            <w:r w:rsidRPr="00C511D7">
              <w:rPr>
                <w:color w:val="000000" w:themeColor="text1"/>
                <w:sz w:val="22"/>
                <w:szCs w:val="22"/>
              </w:rPr>
              <w:t>SO2</w:t>
            </w:r>
          </w:p>
        </w:tc>
        <w:tc>
          <w:tcPr>
            <w:tcW w:w="4000" w:type="dxa"/>
            <w:tcMar>
              <w:top w:w="80" w:type="dxa"/>
              <w:left w:w="100" w:type="dxa"/>
              <w:bottom w:w="80" w:type="dxa"/>
              <w:right w:w="100" w:type="dxa"/>
            </w:tcMar>
            <w:vAlign w:val="center"/>
          </w:tcPr>
          <w:p w14:paraId="5E9DB808" w14:textId="77777777" w:rsidR="004B30CF" w:rsidRPr="00C511D7" w:rsidRDefault="00000000">
            <w:pPr>
              <w:rPr>
                <w:color w:val="000000" w:themeColor="text1"/>
              </w:rPr>
            </w:pPr>
            <w:r w:rsidRPr="00C511D7">
              <w:rPr>
                <w:color w:val="000000" w:themeColor="text1"/>
                <w:sz w:val="22"/>
                <w:szCs w:val="22"/>
              </w:rPr>
              <w:t>Ch. 3 (3.2)</w:t>
            </w:r>
          </w:p>
        </w:tc>
      </w:tr>
      <w:tr w:rsidR="00C511D7" w:rsidRPr="00C511D7" w14:paraId="79FBAF89" w14:textId="77777777">
        <w:tc>
          <w:tcPr>
            <w:tcW w:w="3600" w:type="dxa"/>
            <w:tcMar>
              <w:top w:w="80" w:type="dxa"/>
              <w:left w:w="100" w:type="dxa"/>
              <w:bottom w:w="80" w:type="dxa"/>
              <w:right w:w="100" w:type="dxa"/>
            </w:tcMar>
            <w:vAlign w:val="center"/>
          </w:tcPr>
          <w:p w14:paraId="0A00CACF" w14:textId="77777777" w:rsidR="004B30CF" w:rsidRPr="00C511D7" w:rsidRDefault="00000000">
            <w:pPr>
              <w:rPr>
                <w:color w:val="000000" w:themeColor="text1"/>
              </w:rPr>
            </w:pPr>
            <w:r w:rsidRPr="00C511D7">
              <w:rPr>
                <w:color w:val="000000" w:themeColor="text1"/>
                <w:sz w:val="22"/>
                <w:szCs w:val="22"/>
              </w:rPr>
              <w:t>Sustainability and societal/environmental impact</w:t>
            </w:r>
          </w:p>
        </w:tc>
        <w:tc>
          <w:tcPr>
            <w:tcW w:w="1400" w:type="dxa"/>
            <w:tcMar>
              <w:top w:w="80" w:type="dxa"/>
              <w:left w:w="100" w:type="dxa"/>
              <w:bottom w:w="80" w:type="dxa"/>
              <w:right w:w="100" w:type="dxa"/>
            </w:tcMar>
            <w:vAlign w:val="center"/>
          </w:tcPr>
          <w:p w14:paraId="5B7121A4" w14:textId="77777777" w:rsidR="004B30CF" w:rsidRPr="00C511D7" w:rsidRDefault="00000000">
            <w:pPr>
              <w:rPr>
                <w:color w:val="000000" w:themeColor="text1"/>
              </w:rPr>
            </w:pPr>
            <w:r w:rsidRPr="00C511D7">
              <w:rPr>
                <w:color w:val="000000" w:themeColor="text1"/>
                <w:sz w:val="22"/>
                <w:szCs w:val="22"/>
              </w:rPr>
              <w:t>SO2/SO4</w:t>
            </w:r>
          </w:p>
        </w:tc>
        <w:tc>
          <w:tcPr>
            <w:tcW w:w="4000" w:type="dxa"/>
            <w:tcMar>
              <w:top w:w="80" w:type="dxa"/>
              <w:left w:w="100" w:type="dxa"/>
              <w:bottom w:w="80" w:type="dxa"/>
              <w:right w:w="100" w:type="dxa"/>
            </w:tcMar>
            <w:vAlign w:val="center"/>
          </w:tcPr>
          <w:p w14:paraId="1E24847F" w14:textId="77777777" w:rsidR="004B30CF" w:rsidRPr="00C511D7" w:rsidRDefault="00000000">
            <w:pPr>
              <w:rPr>
                <w:color w:val="000000" w:themeColor="text1"/>
              </w:rPr>
            </w:pPr>
            <w:r w:rsidRPr="00C511D7">
              <w:rPr>
                <w:color w:val="000000" w:themeColor="text1"/>
                <w:sz w:val="22"/>
                <w:szCs w:val="22"/>
              </w:rPr>
              <w:t>Ch. 3 (3.7)</w:t>
            </w:r>
          </w:p>
        </w:tc>
      </w:tr>
      <w:tr w:rsidR="00C511D7" w:rsidRPr="00C511D7" w14:paraId="5C3C6B65" w14:textId="77777777">
        <w:tc>
          <w:tcPr>
            <w:tcW w:w="3600" w:type="dxa"/>
            <w:tcMar>
              <w:top w:w="80" w:type="dxa"/>
              <w:left w:w="100" w:type="dxa"/>
              <w:bottom w:w="80" w:type="dxa"/>
              <w:right w:w="100" w:type="dxa"/>
            </w:tcMar>
            <w:vAlign w:val="center"/>
          </w:tcPr>
          <w:p w14:paraId="478A0BD6" w14:textId="77777777" w:rsidR="004B30CF" w:rsidRPr="00C511D7" w:rsidRDefault="00000000">
            <w:pPr>
              <w:rPr>
                <w:color w:val="000000" w:themeColor="text1"/>
              </w:rPr>
            </w:pPr>
            <w:r w:rsidRPr="00C511D7">
              <w:rPr>
                <w:color w:val="000000" w:themeColor="text1"/>
                <w:sz w:val="22"/>
                <w:szCs w:val="22"/>
              </w:rPr>
              <w:t>Risk assessment and mitigation</w:t>
            </w:r>
          </w:p>
        </w:tc>
        <w:tc>
          <w:tcPr>
            <w:tcW w:w="1400" w:type="dxa"/>
            <w:tcMar>
              <w:top w:w="80" w:type="dxa"/>
              <w:left w:w="100" w:type="dxa"/>
              <w:bottom w:w="80" w:type="dxa"/>
              <w:right w:w="100" w:type="dxa"/>
            </w:tcMar>
            <w:vAlign w:val="center"/>
          </w:tcPr>
          <w:p w14:paraId="15F4EE55" w14:textId="77777777" w:rsidR="004B30CF" w:rsidRPr="00C511D7" w:rsidRDefault="00000000">
            <w:pPr>
              <w:rPr>
                <w:color w:val="000000" w:themeColor="text1"/>
              </w:rPr>
            </w:pPr>
            <w:r w:rsidRPr="00C511D7">
              <w:rPr>
                <w:color w:val="000000" w:themeColor="text1"/>
                <w:sz w:val="22"/>
                <w:szCs w:val="22"/>
              </w:rPr>
              <w:t>SO2/SO4</w:t>
            </w:r>
          </w:p>
        </w:tc>
        <w:tc>
          <w:tcPr>
            <w:tcW w:w="4000" w:type="dxa"/>
            <w:tcMar>
              <w:top w:w="80" w:type="dxa"/>
              <w:left w:w="100" w:type="dxa"/>
              <w:bottom w:w="80" w:type="dxa"/>
              <w:right w:w="100" w:type="dxa"/>
            </w:tcMar>
            <w:vAlign w:val="center"/>
          </w:tcPr>
          <w:p w14:paraId="7067E155" w14:textId="77777777" w:rsidR="004B30CF" w:rsidRPr="00C511D7" w:rsidRDefault="00000000">
            <w:pPr>
              <w:rPr>
                <w:color w:val="000000" w:themeColor="text1"/>
              </w:rPr>
            </w:pPr>
            <w:r w:rsidRPr="00C511D7">
              <w:rPr>
                <w:color w:val="000000" w:themeColor="text1"/>
                <w:sz w:val="22"/>
                <w:szCs w:val="22"/>
              </w:rPr>
              <w:t>Ch. 3 (3.7)</w:t>
            </w:r>
          </w:p>
        </w:tc>
      </w:tr>
      <w:tr w:rsidR="00C511D7" w:rsidRPr="00C511D7" w14:paraId="7819D8CB" w14:textId="77777777">
        <w:tc>
          <w:tcPr>
            <w:tcW w:w="3600" w:type="dxa"/>
            <w:tcMar>
              <w:top w:w="80" w:type="dxa"/>
              <w:left w:w="100" w:type="dxa"/>
              <w:bottom w:w="80" w:type="dxa"/>
              <w:right w:w="100" w:type="dxa"/>
            </w:tcMar>
            <w:vAlign w:val="center"/>
          </w:tcPr>
          <w:p w14:paraId="14F0E2BA" w14:textId="77777777" w:rsidR="004B30CF" w:rsidRPr="00C511D7" w:rsidRDefault="00000000">
            <w:pPr>
              <w:rPr>
                <w:color w:val="000000" w:themeColor="text1"/>
              </w:rPr>
            </w:pPr>
            <w:r w:rsidRPr="00C511D7">
              <w:rPr>
                <w:color w:val="000000" w:themeColor="text1"/>
                <w:sz w:val="22"/>
                <w:szCs w:val="22"/>
              </w:rPr>
              <w:t>Security considerations</w:t>
            </w:r>
          </w:p>
        </w:tc>
        <w:tc>
          <w:tcPr>
            <w:tcW w:w="1400" w:type="dxa"/>
            <w:tcMar>
              <w:top w:w="80" w:type="dxa"/>
              <w:left w:w="100" w:type="dxa"/>
              <w:bottom w:w="80" w:type="dxa"/>
              <w:right w:w="100" w:type="dxa"/>
            </w:tcMar>
            <w:vAlign w:val="center"/>
          </w:tcPr>
          <w:p w14:paraId="7836B5A9" w14:textId="77777777" w:rsidR="004B30CF" w:rsidRPr="00C511D7" w:rsidRDefault="00000000">
            <w:pPr>
              <w:rPr>
                <w:color w:val="000000" w:themeColor="text1"/>
              </w:rPr>
            </w:pPr>
            <w:r w:rsidRPr="00C511D7">
              <w:rPr>
                <w:color w:val="000000" w:themeColor="text1"/>
                <w:sz w:val="22"/>
                <w:szCs w:val="22"/>
              </w:rPr>
              <w:t>Relevant SO</w:t>
            </w:r>
          </w:p>
        </w:tc>
        <w:tc>
          <w:tcPr>
            <w:tcW w:w="4000" w:type="dxa"/>
            <w:tcMar>
              <w:top w:w="80" w:type="dxa"/>
              <w:left w:w="100" w:type="dxa"/>
              <w:bottom w:w="80" w:type="dxa"/>
              <w:right w:w="100" w:type="dxa"/>
            </w:tcMar>
            <w:vAlign w:val="center"/>
          </w:tcPr>
          <w:p w14:paraId="65E40828" w14:textId="77777777" w:rsidR="004B30CF" w:rsidRPr="00C511D7" w:rsidRDefault="00000000">
            <w:pPr>
              <w:rPr>
                <w:color w:val="000000" w:themeColor="text1"/>
              </w:rPr>
            </w:pPr>
            <w:r w:rsidRPr="00C511D7">
              <w:rPr>
                <w:color w:val="000000" w:themeColor="text1"/>
                <w:sz w:val="22"/>
                <w:szCs w:val="22"/>
              </w:rPr>
              <w:t>Ch. 3 (3.7)</w:t>
            </w:r>
          </w:p>
        </w:tc>
      </w:tr>
      <w:tr w:rsidR="00C511D7" w:rsidRPr="00C511D7" w14:paraId="1DF2D7B4" w14:textId="77777777">
        <w:tc>
          <w:tcPr>
            <w:tcW w:w="3600" w:type="dxa"/>
            <w:tcMar>
              <w:top w:w="80" w:type="dxa"/>
              <w:left w:w="100" w:type="dxa"/>
              <w:bottom w:w="80" w:type="dxa"/>
              <w:right w:w="100" w:type="dxa"/>
            </w:tcMar>
            <w:vAlign w:val="center"/>
          </w:tcPr>
          <w:p w14:paraId="129EE407" w14:textId="77777777" w:rsidR="004B30CF" w:rsidRPr="00C511D7" w:rsidRDefault="00000000">
            <w:pPr>
              <w:rPr>
                <w:color w:val="000000" w:themeColor="text1"/>
              </w:rPr>
            </w:pPr>
            <w:r w:rsidRPr="00C511D7">
              <w:rPr>
                <w:color w:val="000000" w:themeColor="text1"/>
                <w:sz w:val="22"/>
                <w:szCs w:val="22"/>
              </w:rPr>
              <w:t>Integrated/system-level engineering</w:t>
            </w:r>
          </w:p>
        </w:tc>
        <w:tc>
          <w:tcPr>
            <w:tcW w:w="1400" w:type="dxa"/>
            <w:tcMar>
              <w:top w:w="80" w:type="dxa"/>
              <w:left w:w="100" w:type="dxa"/>
              <w:bottom w:w="80" w:type="dxa"/>
              <w:right w:w="100" w:type="dxa"/>
            </w:tcMar>
            <w:vAlign w:val="center"/>
          </w:tcPr>
          <w:p w14:paraId="749E92D1" w14:textId="77777777" w:rsidR="004B30CF" w:rsidRPr="00C511D7" w:rsidRDefault="00000000">
            <w:pPr>
              <w:rPr>
                <w:color w:val="000000" w:themeColor="text1"/>
              </w:rPr>
            </w:pPr>
            <w:r w:rsidRPr="00C511D7">
              <w:rPr>
                <w:color w:val="000000" w:themeColor="text1"/>
                <w:sz w:val="22"/>
                <w:szCs w:val="22"/>
              </w:rPr>
              <w:t>SO1/SO2</w:t>
            </w:r>
          </w:p>
        </w:tc>
        <w:tc>
          <w:tcPr>
            <w:tcW w:w="4000" w:type="dxa"/>
            <w:tcMar>
              <w:top w:w="80" w:type="dxa"/>
              <w:left w:w="100" w:type="dxa"/>
              <w:bottom w:w="80" w:type="dxa"/>
              <w:right w:w="100" w:type="dxa"/>
            </w:tcMar>
            <w:vAlign w:val="center"/>
          </w:tcPr>
          <w:p w14:paraId="02735790" w14:textId="77777777" w:rsidR="004B30CF" w:rsidRPr="00C511D7" w:rsidRDefault="00000000">
            <w:pPr>
              <w:rPr>
                <w:color w:val="000000" w:themeColor="text1"/>
              </w:rPr>
            </w:pPr>
            <w:r w:rsidRPr="00C511D7">
              <w:rPr>
                <w:color w:val="000000" w:themeColor="text1"/>
                <w:sz w:val="22"/>
                <w:szCs w:val="22"/>
              </w:rPr>
              <w:t>Ch. 3 (3.5)</w:t>
            </w:r>
          </w:p>
        </w:tc>
      </w:tr>
      <w:tr w:rsidR="00C511D7" w:rsidRPr="00C511D7" w14:paraId="6493356F" w14:textId="77777777">
        <w:tc>
          <w:tcPr>
            <w:tcW w:w="3600" w:type="dxa"/>
            <w:tcMar>
              <w:top w:w="80" w:type="dxa"/>
              <w:left w:w="100" w:type="dxa"/>
              <w:bottom w:w="80" w:type="dxa"/>
              <w:right w:w="100" w:type="dxa"/>
            </w:tcMar>
            <w:vAlign w:val="center"/>
          </w:tcPr>
          <w:p w14:paraId="0849C433" w14:textId="77777777" w:rsidR="004B30CF" w:rsidRPr="00C511D7" w:rsidRDefault="00000000">
            <w:pPr>
              <w:rPr>
                <w:color w:val="000000" w:themeColor="text1"/>
              </w:rPr>
            </w:pPr>
            <w:r w:rsidRPr="00C511D7">
              <w:rPr>
                <w:color w:val="000000" w:themeColor="text1"/>
                <w:sz w:val="22"/>
                <w:szCs w:val="22"/>
              </w:rPr>
              <w:t>Project planning and management</w:t>
            </w:r>
          </w:p>
        </w:tc>
        <w:tc>
          <w:tcPr>
            <w:tcW w:w="1400" w:type="dxa"/>
            <w:tcMar>
              <w:top w:w="80" w:type="dxa"/>
              <w:left w:w="100" w:type="dxa"/>
              <w:bottom w:w="80" w:type="dxa"/>
              <w:right w:w="100" w:type="dxa"/>
            </w:tcMar>
            <w:vAlign w:val="center"/>
          </w:tcPr>
          <w:p w14:paraId="10F89EAA" w14:textId="77777777" w:rsidR="004B30CF" w:rsidRPr="00C511D7" w:rsidRDefault="00000000">
            <w:pPr>
              <w:rPr>
                <w:color w:val="000000" w:themeColor="text1"/>
              </w:rPr>
            </w:pPr>
            <w:r w:rsidRPr="00C511D7">
              <w:rPr>
                <w:color w:val="000000" w:themeColor="text1"/>
                <w:sz w:val="22"/>
                <w:szCs w:val="22"/>
              </w:rPr>
              <w:t>SO5</w:t>
            </w:r>
          </w:p>
        </w:tc>
        <w:tc>
          <w:tcPr>
            <w:tcW w:w="4000" w:type="dxa"/>
            <w:tcMar>
              <w:top w:w="80" w:type="dxa"/>
              <w:left w:w="100" w:type="dxa"/>
              <w:bottom w:w="80" w:type="dxa"/>
              <w:right w:w="100" w:type="dxa"/>
            </w:tcMar>
            <w:vAlign w:val="center"/>
          </w:tcPr>
          <w:p w14:paraId="2CEB93D6" w14:textId="77777777" w:rsidR="004B30CF" w:rsidRPr="00C511D7" w:rsidRDefault="00000000">
            <w:pPr>
              <w:rPr>
                <w:color w:val="000000" w:themeColor="text1"/>
              </w:rPr>
            </w:pPr>
            <w:r w:rsidRPr="00C511D7">
              <w:rPr>
                <w:color w:val="000000" w:themeColor="text1"/>
                <w:sz w:val="22"/>
                <w:szCs w:val="22"/>
              </w:rPr>
              <w:t>Ch. 4 (4.8)</w:t>
            </w:r>
          </w:p>
        </w:tc>
      </w:tr>
      <w:tr w:rsidR="004B30CF" w:rsidRPr="00C511D7" w14:paraId="058D6ACF" w14:textId="77777777">
        <w:tc>
          <w:tcPr>
            <w:tcW w:w="3600" w:type="dxa"/>
            <w:tcMar>
              <w:top w:w="80" w:type="dxa"/>
              <w:left w:w="100" w:type="dxa"/>
              <w:bottom w:w="80" w:type="dxa"/>
              <w:right w:w="100" w:type="dxa"/>
            </w:tcMar>
            <w:vAlign w:val="center"/>
          </w:tcPr>
          <w:p w14:paraId="7E75C21B" w14:textId="77777777" w:rsidR="004B30CF" w:rsidRPr="00C511D7" w:rsidRDefault="00000000">
            <w:pPr>
              <w:rPr>
                <w:color w:val="000000" w:themeColor="text1"/>
              </w:rPr>
            </w:pPr>
            <w:r w:rsidRPr="00C511D7">
              <w:rPr>
                <w:color w:val="000000" w:themeColor="text1"/>
                <w:sz w:val="22"/>
                <w:szCs w:val="22"/>
              </w:rPr>
              <w:t>Individual contribution</w:t>
            </w:r>
          </w:p>
        </w:tc>
        <w:tc>
          <w:tcPr>
            <w:tcW w:w="1400" w:type="dxa"/>
            <w:tcMar>
              <w:top w:w="80" w:type="dxa"/>
              <w:left w:w="100" w:type="dxa"/>
              <w:bottom w:w="80" w:type="dxa"/>
              <w:right w:w="100" w:type="dxa"/>
            </w:tcMar>
            <w:vAlign w:val="center"/>
          </w:tcPr>
          <w:p w14:paraId="06A47D66" w14:textId="77777777" w:rsidR="004B30CF" w:rsidRPr="00C511D7" w:rsidRDefault="00000000">
            <w:pPr>
              <w:rPr>
                <w:color w:val="000000" w:themeColor="text1"/>
              </w:rPr>
            </w:pPr>
            <w:r w:rsidRPr="00C511D7">
              <w:rPr>
                <w:color w:val="000000" w:themeColor="text1"/>
                <w:sz w:val="22"/>
                <w:szCs w:val="22"/>
              </w:rPr>
              <w:t>SO1–SO7</w:t>
            </w:r>
          </w:p>
        </w:tc>
        <w:tc>
          <w:tcPr>
            <w:tcW w:w="4000" w:type="dxa"/>
            <w:tcMar>
              <w:top w:w="80" w:type="dxa"/>
              <w:left w:w="100" w:type="dxa"/>
              <w:bottom w:w="80" w:type="dxa"/>
              <w:right w:w="100" w:type="dxa"/>
            </w:tcMar>
            <w:vAlign w:val="center"/>
          </w:tcPr>
          <w:p w14:paraId="6F6B61A2" w14:textId="77777777" w:rsidR="004B30CF" w:rsidRPr="00C511D7" w:rsidRDefault="00000000">
            <w:pPr>
              <w:rPr>
                <w:color w:val="000000" w:themeColor="text1"/>
              </w:rPr>
            </w:pPr>
            <w:r w:rsidRPr="00C511D7">
              <w:rPr>
                <w:color w:val="000000" w:themeColor="text1"/>
                <w:sz w:val="22"/>
                <w:szCs w:val="22"/>
              </w:rPr>
              <w:t>Contribution Statement + Ch. 4 (4.8)</w:t>
            </w:r>
          </w:p>
        </w:tc>
      </w:tr>
    </w:tbl>
    <w:p w14:paraId="1D472A7E" w14:textId="77777777" w:rsidR="004B30CF" w:rsidRPr="00C511D7" w:rsidRDefault="004B30CF">
      <w:pPr>
        <w:rPr>
          <w:color w:val="000000" w:themeColor="text1"/>
        </w:rPr>
      </w:pPr>
    </w:p>
    <w:sectPr w:rsidR="004B30CF" w:rsidRPr="00C511D7">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D2972" w14:textId="77777777" w:rsidR="000E539D" w:rsidRDefault="000E539D">
      <w:r>
        <w:separator/>
      </w:r>
    </w:p>
  </w:endnote>
  <w:endnote w:type="continuationSeparator" w:id="0">
    <w:p w14:paraId="7B21923F" w14:textId="77777777" w:rsidR="000E539D" w:rsidRDefault="000E5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4B057" w14:textId="77777777" w:rsidR="004B30CF" w:rsidRDefault="00000000">
    <w:pPr>
      <w:jc w:val="center"/>
    </w:pPr>
    <w:r>
      <w:rPr>
        <w:sz w:val="20"/>
        <w:szCs w:val="20"/>
      </w:rPr>
      <w:fldChar w:fldCharType="begin"/>
    </w:r>
    <w:r>
      <w:rPr>
        <w:sz w:val="20"/>
        <w:szCs w:val="20"/>
      </w:rPr>
      <w:instrText>PAGE</w:instrText>
    </w:r>
    <w:r>
      <w:rPr>
        <w:sz w:val="20"/>
        <w:szCs w:val="20"/>
      </w:rPr>
      <w:fldChar w:fldCharType="separate"/>
    </w:r>
    <w:r w:rsidR="00CF56C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70DAB" w14:textId="77777777" w:rsidR="000E539D" w:rsidRDefault="000E539D">
      <w:r>
        <w:separator/>
      </w:r>
    </w:p>
  </w:footnote>
  <w:footnote w:type="continuationSeparator" w:id="0">
    <w:p w14:paraId="0D4FAB4B" w14:textId="77777777" w:rsidR="000E539D" w:rsidRDefault="000E5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9F82BF"/>
    <w:multiLevelType w:val="multilevel"/>
    <w:tmpl w:val="E19F82B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88104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0CF"/>
    <w:rsid w:val="000E539D"/>
    <w:rsid w:val="00247210"/>
    <w:rsid w:val="004B30CF"/>
    <w:rsid w:val="005D1BA0"/>
    <w:rsid w:val="007266E3"/>
    <w:rsid w:val="00804995"/>
    <w:rsid w:val="008536D2"/>
    <w:rsid w:val="00AE5E1B"/>
    <w:rsid w:val="00C511D7"/>
    <w:rsid w:val="00CF353B"/>
    <w:rsid w:val="00CF56C1"/>
    <w:rsid w:val="00E138A1"/>
    <w:rsid w:val="0EF53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C6228"/>
  <w15:docId w15:val="{FE8E3FC1-640F-4FB4-9EF3-46B1FEB8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CF56C1"/>
    <w:pPr>
      <w:tabs>
        <w:tab w:val="center" w:pos="4513"/>
        <w:tab w:val="right" w:pos="9026"/>
      </w:tabs>
    </w:pPr>
  </w:style>
  <w:style w:type="character" w:customStyle="1" w:styleId="HeaderChar">
    <w:name w:val="Header Char"/>
    <w:basedOn w:val="DefaultParagraphFont"/>
    <w:link w:val="Header"/>
    <w:rsid w:val="00CF56C1"/>
    <w:rPr>
      <w:sz w:val="24"/>
      <w:szCs w:val="24"/>
    </w:rPr>
  </w:style>
  <w:style w:type="paragraph" w:styleId="Footer">
    <w:name w:val="footer"/>
    <w:basedOn w:val="Normal"/>
    <w:link w:val="FooterChar"/>
    <w:rsid w:val="00CF56C1"/>
    <w:pPr>
      <w:tabs>
        <w:tab w:val="center" w:pos="4513"/>
        <w:tab w:val="right" w:pos="9026"/>
      </w:tabs>
    </w:pPr>
  </w:style>
  <w:style w:type="character" w:customStyle="1" w:styleId="FooterChar">
    <w:name w:val="Footer Char"/>
    <w:basedOn w:val="DefaultParagraphFont"/>
    <w:link w:val="Footer"/>
    <w:rsid w:val="00CF56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5A36E-9178-438D-BF1C-3BC054F4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7006</Words>
  <Characters>39938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 L</cp:lastModifiedBy>
  <cp:revision>2</cp:revision>
  <dcterms:created xsi:type="dcterms:W3CDTF">2026-09-06T06:15:00Z</dcterms:created>
  <dcterms:modified xsi:type="dcterms:W3CDTF">2026-09-06T06:15:00Z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eyJoZGlkIjoiYmJjMzRiYWU3ODgxMTc2NmRkYjVhMDIwZTUyOGQ2MWMiLCJ1c2VySWQiOiI1NDk3NjU2NDQ4MTMifQ==</vt:lpwstr>
  </property>
  <property fmtid="{D5CDD505-2E9C-101B-9397-08002B2CF9AE}" pid="3" name="KSOProductBuildVer">
    <vt:lpwstr>1033-12.1.0.28485</vt:lpwstr>
  </property>
  <property fmtid="{D5CDD505-2E9C-101B-9397-08002B2CF9AE}" pid="4" name="ICV">
    <vt:lpwstr>8A4FDC7C31D34BA98FF520CD41FCBE70_12</vt:lpwstr>
  </property>
</Properties>
</file>