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BA" w:rsidRDefault="00CA542E" w:rsidP="00CA54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42E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4F246B">
        <w:rPr>
          <w:rFonts w:ascii="Times New Roman" w:hAnsi="Times New Roman" w:cs="Times New Roman"/>
          <w:b/>
          <w:bCs/>
          <w:sz w:val="28"/>
          <w:szCs w:val="28"/>
        </w:rPr>
        <w:t xml:space="preserve"> 11</w:t>
      </w:r>
      <w:bookmarkStart w:id="0" w:name="_GoBack"/>
      <w:bookmarkEnd w:id="0"/>
    </w:p>
    <w:p w:rsidR="00CA542E" w:rsidRDefault="00CA542E" w:rsidP="00CA54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’ keyword:</w:t>
      </w:r>
    </w:p>
    <w:p w:rsidR="00CA542E" w:rsidRDefault="00CA542E" w:rsidP="00CA542E">
      <w:pPr>
        <w:rPr>
          <w:rFonts w:ascii="Times New Roman" w:hAnsi="Times New Roman" w:cs="Times New Roman"/>
          <w:sz w:val="28"/>
          <w:szCs w:val="28"/>
        </w:rPr>
      </w:pPr>
      <w:r w:rsidRPr="00CA542E">
        <w:rPr>
          <w:rFonts w:ascii="Times New Roman" w:hAnsi="Times New Roman" w:cs="Times New Roman"/>
          <w:sz w:val="28"/>
          <w:szCs w:val="28"/>
        </w:rPr>
        <w:t xml:space="preserve">Importing Namespaces: </w:t>
      </w:r>
    </w:p>
    <w:p w:rsidR="00FC2D3A" w:rsidRDefault="00CA542E" w:rsidP="00FC2D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A542E">
        <w:rPr>
          <w:rFonts w:ascii="Times New Roman" w:hAnsi="Times New Roman" w:cs="Times New Roman"/>
          <w:sz w:val="28"/>
          <w:szCs w:val="28"/>
        </w:rPr>
        <w:t>The using keyword is commonly used at the top of a file to import namespaces.</w:t>
      </w:r>
    </w:p>
    <w:p w:rsidR="00FC2D3A" w:rsidRDefault="00FC2D3A" w:rsidP="00FC2D3A">
      <w:pPr>
        <w:rPr>
          <w:rFonts w:ascii="Times New Roman" w:hAnsi="Times New Roman" w:cs="Times New Roman"/>
          <w:sz w:val="28"/>
          <w:szCs w:val="28"/>
        </w:rPr>
      </w:pPr>
      <w:r w:rsidRPr="00CA542E">
        <w:rPr>
          <w:rFonts w:ascii="Times New Roman" w:hAnsi="Times New Roman" w:cs="Times New Roman"/>
          <w:sz w:val="28"/>
          <w:szCs w:val="28"/>
        </w:rPr>
        <w:t xml:space="preserve">Alias Declaration: </w:t>
      </w:r>
    </w:p>
    <w:p w:rsidR="00FC2D3A" w:rsidRDefault="00FC2D3A" w:rsidP="00FC2D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A542E">
        <w:rPr>
          <w:rFonts w:ascii="Times New Roman" w:hAnsi="Times New Roman" w:cs="Times New Roman"/>
          <w:sz w:val="28"/>
          <w:szCs w:val="28"/>
        </w:rPr>
        <w:t>The using keyword can also be used to create an alias for a namespace or a 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2D3A" w:rsidRDefault="00FC2D3A" w:rsidP="00FC2D3A">
      <w:pPr>
        <w:rPr>
          <w:rFonts w:ascii="Times New Roman" w:hAnsi="Times New Roman" w:cs="Times New Roman"/>
          <w:sz w:val="28"/>
          <w:szCs w:val="28"/>
        </w:rPr>
      </w:pPr>
      <w:r w:rsidRPr="00CA542E">
        <w:rPr>
          <w:rFonts w:ascii="Times New Roman" w:hAnsi="Times New Roman" w:cs="Times New Roman"/>
          <w:sz w:val="28"/>
          <w:szCs w:val="28"/>
        </w:rPr>
        <w:t xml:space="preserve">Resource Management: </w:t>
      </w:r>
    </w:p>
    <w:p w:rsidR="00FC2D3A" w:rsidRDefault="00FC2D3A" w:rsidP="00A6322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A542E">
        <w:rPr>
          <w:rFonts w:ascii="Times New Roman" w:hAnsi="Times New Roman" w:cs="Times New Roman"/>
          <w:sz w:val="28"/>
          <w:szCs w:val="28"/>
        </w:rPr>
        <w:t>The using keyword is used for managi</w:t>
      </w:r>
      <w:r w:rsidR="0075024E">
        <w:rPr>
          <w:rFonts w:ascii="Times New Roman" w:hAnsi="Times New Roman" w:cs="Times New Roman"/>
          <w:sz w:val="28"/>
          <w:szCs w:val="28"/>
        </w:rPr>
        <w:t>ng reso</w:t>
      </w:r>
      <w:r w:rsidR="00A6322D">
        <w:rPr>
          <w:rFonts w:ascii="Times New Roman" w:hAnsi="Times New Roman" w:cs="Times New Roman"/>
          <w:sz w:val="28"/>
          <w:szCs w:val="28"/>
        </w:rPr>
        <w:t>urces,</w:t>
      </w:r>
    </w:p>
    <w:p w:rsidR="00FC2D3A" w:rsidRDefault="00FC2D3A" w:rsidP="00CA542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A542E" w:rsidRDefault="00CA542E" w:rsidP="00CA542E">
      <w:pPr>
        <w:rPr>
          <w:rFonts w:ascii="Times New Roman" w:hAnsi="Times New Roman" w:cs="Times New Roman"/>
          <w:sz w:val="28"/>
          <w:szCs w:val="28"/>
        </w:rPr>
      </w:pPr>
      <w:r w:rsidRPr="00CA5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2792F" wp14:editId="0DC21E5D">
            <wp:extent cx="5943600" cy="2558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3A" w:rsidRDefault="00FC2D3A" w:rsidP="00FC2D3A">
      <w:pPr>
        <w:rPr>
          <w:rFonts w:ascii="Times New Roman" w:hAnsi="Times New Roman" w:cs="Times New Roman"/>
          <w:sz w:val="28"/>
          <w:szCs w:val="28"/>
        </w:rPr>
      </w:pPr>
      <w:r w:rsidRPr="00FC2D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8DB79C" wp14:editId="4CFC0FF0">
            <wp:extent cx="5943600" cy="2546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3A" w:rsidRDefault="00FC2D3A" w:rsidP="00FC2D3A">
      <w:pPr>
        <w:rPr>
          <w:rFonts w:ascii="Times New Roman" w:hAnsi="Times New Roman" w:cs="Times New Roman"/>
          <w:sz w:val="28"/>
          <w:szCs w:val="28"/>
        </w:rPr>
      </w:pPr>
    </w:p>
    <w:p w:rsidR="00FC2D3A" w:rsidRPr="00FC2D3A" w:rsidRDefault="0075024E" w:rsidP="00FC2D3A">
      <w:pPr>
        <w:rPr>
          <w:rFonts w:ascii="Times New Roman" w:hAnsi="Times New Roman" w:cs="Times New Roman"/>
          <w:sz w:val="28"/>
          <w:szCs w:val="28"/>
        </w:rPr>
      </w:pPr>
      <w:r w:rsidRPr="007502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A144B" wp14:editId="44C22234">
            <wp:extent cx="5943600" cy="2996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D3A" w:rsidRPr="00FC2D3A" w:rsidSect="00CA542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2E"/>
    <w:rsid w:val="004C21B3"/>
    <w:rsid w:val="004F246B"/>
    <w:rsid w:val="0075024E"/>
    <w:rsid w:val="00943FEB"/>
    <w:rsid w:val="00A6322D"/>
    <w:rsid w:val="00CA542E"/>
    <w:rsid w:val="00FC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2023-06-07T14:09:00Z</cp:lastPrinted>
  <dcterms:created xsi:type="dcterms:W3CDTF">2023-06-01T12:42:00Z</dcterms:created>
  <dcterms:modified xsi:type="dcterms:W3CDTF">2023-06-07T14:09:00Z</dcterms:modified>
</cp:coreProperties>
</file>