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1"/>
        <w:spacing w:after="0" w:line="240" w:lineRule="auto"/>
        <w:rPr>
          <w:sz w:val="48"/>
          <w:szCs w:val="48"/>
        </w:rPr>
      </w:pPr>
      <w:bookmarkStart w:colFirst="0" w:colLast="0" w:name="_heading=h.6wpynb428xwu" w:id="0"/>
      <w:bookmarkEnd w:id="0"/>
      <w:r w:rsidDel="00000000" w:rsidR="00000000" w:rsidRPr="00000000">
        <w:rPr>
          <w:sz w:val="48"/>
          <w:szCs w:val="48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Special thanks to those who contributed to the and c</w:t>
      </w:r>
      <w:r w:rsidDel="00000000" w:rsidR="00000000" w:rsidRPr="00000000">
        <w:rPr>
          <w:rtl w:val="0"/>
        </w:rPr>
        <w:t xml:space="preserve">ontent and creation of the “</w:t>
      </w:r>
      <w:r w:rsidDel="00000000" w:rsidR="00000000" w:rsidRPr="00000000">
        <w:rPr>
          <w:b w:val="1"/>
          <w:rtl w:val="0"/>
        </w:rPr>
        <w:t xml:space="preserve">ASPA App”</w:t>
      </w:r>
    </w:p>
    <w:p w:rsidR="00000000" w:rsidDel="00000000" w:rsidP="00000000" w:rsidRDefault="00000000" w:rsidRPr="00000000" w14:paraId="00000004">
      <w:pPr>
        <w:keepLines w:val="1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KKH Department of Paediatric Anaesthesia</w:t>
      </w:r>
    </w:p>
    <w:p w:rsidR="00000000" w:rsidDel="00000000" w:rsidP="00000000" w:rsidRDefault="00000000" w:rsidRPr="00000000" w14:paraId="00000007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Bong, Chooi Looi</w:t>
      </w:r>
    </w:p>
    <w:p w:rsidR="00000000" w:rsidDel="00000000" w:rsidP="00000000" w:rsidRDefault="00000000" w:rsidRPr="00000000" w14:paraId="00000008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Davies, Lucy</w:t>
      </w:r>
    </w:p>
    <w:p w:rsidR="00000000" w:rsidDel="00000000" w:rsidP="00000000" w:rsidRDefault="00000000" w:rsidRPr="00000000" w14:paraId="00000009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Fabila, Teddy</w:t>
      </w:r>
    </w:p>
    <w:p w:rsidR="00000000" w:rsidDel="00000000" w:rsidP="00000000" w:rsidRDefault="00000000" w:rsidRPr="00000000" w14:paraId="0000000A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Lee, Shu Ying</w:t>
      </w:r>
    </w:p>
    <w:p w:rsidR="00000000" w:rsidDel="00000000" w:rsidP="00000000" w:rsidRDefault="00000000" w:rsidRPr="00000000" w14:paraId="0000000B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Lim, Evangeline</w:t>
      </w:r>
    </w:p>
    <w:p w:rsidR="00000000" w:rsidDel="00000000" w:rsidP="00000000" w:rsidRDefault="00000000" w:rsidRPr="00000000" w14:paraId="0000000C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Lim, Serene</w:t>
      </w:r>
    </w:p>
    <w:p w:rsidR="00000000" w:rsidDel="00000000" w:rsidP="00000000" w:rsidRDefault="00000000" w:rsidRPr="00000000" w14:paraId="0000000D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A/Prof Lim, Suan Ling</w:t>
      </w:r>
    </w:p>
    <w:p w:rsidR="00000000" w:rsidDel="00000000" w:rsidP="00000000" w:rsidRDefault="00000000" w:rsidRPr="00000000" w14:paraId="0000000E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Long, Melody</w:t>
      </w:r>
    </w:p>
    <w:p w:rsidR="00000000" w:rsidDel="00000000" w:rsidP="00000000" w:rsidRDefault="00000000" w:rsidRPr="00000000" w14:paraId="0000000F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A/Prof Ng, Agnes</w:t>
      </w:r>
    </w:p>
    <w:p w:rsidR="00000000" w:rsidDel="00000000" w:rsidP="00000000" w:rsidRDefault="00000000" w:rsidRPr="00000000" w14:paraId="00000010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Satish, Reddy</w:t>
      </w:r>
    </w:p>
    <w:p w:rsidR="00000000" w:rsidDel="00000000" w:rsidP="00000000" w:rsidRDefault="00000000" w:rsidRPr="00000000" w14:paraId="00000011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Shahani, JM</w:t>
      </w:r>
    </w:p>
    <w:p w:rsidR="00000000" w:rsidDel="00000000" w:rsidP="00000000" w:rsidRDefault="00000000" w:rsidRPr="00000000" w14:paraId="00000012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Siow, Yew Nam</w:t>
      </w:r>
    </w:p>
    <w:p w:rsidR="00000000" w:rsidDel="00000000" w:rsidP="00000000" w:rsidRDefault="00000000" w:rsidRPr="00000000" w14:paraId="00000013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Tan, Angela</w:t>
      </w:r>
    </w:p>
    <w:p w:rsidR="00000000" w:rsidDel="00000000" w:rsidP="00000000" w:rsidRDefault="00000000" w:rsidRPr="00000000" w14:paraId="00000014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Tan, Josephine</w:t>
      </w:r>
    </w:p>
    <w:p w:rsidR="00000000" w:rsidDel="00000000" w:rsidP="00000000" w:rsidRDefault="00000000" w:rsidRPr="00000000" w14:paraId="00000015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Tan, Tracy</w:t>
      </w:r>
    </w:p>
    <w:p w:rsidR="00000000" w:rsidDel="00000000" w:rsidP="00000000" w:rsidRDefault="00000000" w:rsidRPr="00000000" w14:paraId="00000016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Tham, Shu Qi</w:t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Wijeweera, Olivia</w:t>
      </w:r>
    </w:p>
    <w:p w:rsidR="00000000" w:rsidDel="00000000" w:rsidP="00000000" w:rsidRDefault="00000000" w:rsidRPr="00000000" w14:paraId="00000018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Yeo, Angela</w:t>
      </w:r>
    </w:p>
    <w:p w:rsidR="00000000" w:rsidDel="00000000" w:rsidP="00000000" w:rsidRDefault="00000000" w:rsidRPr="00000000" w14:paraId="00000019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after="0"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Asian Society of Paediatric Anaesthesiologists</w:t>
      </w:r>
    </w:p>
    <w:p w:rsidR="00000000" w:rsidDel="00000000" w:rsidP="00000000" w:rsidRDefault="00000000" w:rsidRPr="00000000" w14:paraId="0000001C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Jacob, Rebecca</w:t>
      </w:r>
    </w:p>
    <w:p w:rsidR="00000000" w:rsidDel="00000000" w:rsidP="00000000" w:rsidRDefault="00000000" w:rsidRPr="00000000" w14:paraId="0000001D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Ponde, Vrushali</w:t>
      </w:r>
    </w:p>
    <w:p w:rsidR="00000000" w:rsidDel="00000000" w:rsidP="00000000" w:rsidRDefault="00000000" w:rsidRPr="00000000" w14:paraId="0000001E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Yuen, Vivian</w:t>
      </w:r>
    </w:p>
    <w:p w:rsidR="00000000" w:rsidDel="00000000" w:rsidP="00000000" w:rsidRDefault="00000000" w:rsidRPr="00000000" w14:paraId="0000001F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Naik, Vibhavari</w:t>
      </w:r>
    </w:p>
    <w:p w:rsidR="00000000" w:rsidDel="00000000" w:rsidP="00000000" w:rsidRDefault="00000000" w:rsidRPr="00000000" w14:paraId="00000020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Khan, Fauzia</w:t>
      </w:r>
    </w:p>
    <w:p w:rsidR="00000000" w:rsidDel="00000000" w:rsidP="00000000" w:rsidRDefault="00000000" w:rsidRPr="00000000" w14:paraId="00000021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Lim, Felicia</w:t>
      </w:r>
    </w:p>
    <w:p w:rsidR="00000000" w:rsidDel="00000000" w:rsidP="00000000" w:rsidRDefault="00000000" w:rsidRPr="00000000" w14:paraId="00000022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Nair, Usha</w:t>
      </w:r>
    </w:p>
    <w:p w:rsidR="00000000" w:rsidDel="00000000" w:rsidP="00000000" w:rsidRDefault="00000000" w:rsidRPr="00000000" w14:paraId="00000023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Dr Ramian, Andi AdeWijaya</w:t>
      </w:r>
    </w:p>
    <w:p w:rsidR="00000000" w:rsidDel="00000000" w:rsidP="00000000" w:rsidRDefault="00000000" w:rsidRPr="00000000" w14:paraId="00000024">
      <w:pPr>
        <w:keepLines w:val="1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School of Science and Technology, Singapore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Aathithya, Jegatheesan</w:t>
      </w:r>
    </w:p>
    <w:p w:rsidR="00000000" w:rsidDel="00000000" w:rsidP="00000000" w:rsidRDefault="00000000" w:rsidRPr="00000000" w14:paraId="00000027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Arth, Aggarwal </w:t>
      </w:r>
    </w:p>
    <w:p w:rsidR="00000000" w:rsidDel="00000000" w:rsidP="00000000" w:rsidRDefault="00000000" w:rsidRPr="00000000" w14:paraId="00000028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Goh, Min Wen Ted </w:t>
      </w:r>
    </w:p>
    <w:p w:rsidR="00000000" w:rsidDel="00000000" w:rsidP="00000000" w:rsidRDefault="00000000" w:rsidRPr="00000000" w14:paraId="00000029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Han, Jeong Seu Caleb</w:t>
      </w:r>
    </w:p>
    <w:p w:rsidR="00000000" w:rsidDel="00000000" w:rsidP="00000000" w:rsidRDefault="00000000" w:rsidRPr="00000000" w14:paraId="0000002A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Lim, Yuan Sheng Darryan</w:t>
      </w:r>
    </w:p>
    <w:p w:rsidR="00000000" w:rsidDel="00000000" w:rsidP="00000000" w:rsidRDefault="00000000" w:rsidRPr="00000000" w14:paraId="0000002B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Yeo, Aurelius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6D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1APd2ZG5K9ehoe4nMfzarfc/Q==">CgMxLjAyDmguNndweW5iNDI4eHd1OAByITFPVnM4T25RbnpuekNPNTBWY0l2V2M5aGphTzZJbW9TNQ==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2024-08-20T06:43:00Z</dcterms:created>
  <dc:creator>Josephine Tan Swee Kim (Singhealth - ANAES/)</dc:creator>
</cp:coreProperties>
</file>