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heading=h.6wpynb428xwu" w:id="0"/>
      <w:bookmarkEnd w:id="0"/>
      <w:r w:rsidDel="00000000" w:rsidR="00000000" w:rsidRPr="00000000">
        <w:rPr>
          <w:sz w:val="48"/>
          <w:szCs w:val="48"/>
          <w:rtl w:val="0"/>
        </w:rPr>
        <w:t xml:space="preserve">Preface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Asian Society of Paediatric Anaesthesia (ASPA) is about sharing.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The ASPA app is created with the vision to share knowledge and practical tips on perioperative management of children in Asia.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There may be differences in resources and workflow but the broad principles will be similar in all countries.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We hope this app will help to provide better, safer care for all the children.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harm" w:cs="Charm" w:eastAsia="Charm" w:hAnsi="Charm"/>
        </w:rPr>
      </w:pPr>
      <w:r w:rsidDel="00000000" w:rsidR="00000000" w:rsidRPr="00000000">
        <w:rPr>
          <w:rFonts w:ascii="Charm" w:cs="Charm" w:eastAsia="Charm" w:hAnsi="Charm"/>
          <w:rtl w:val="0"/>
        </w:rPr>
        <w:t xml:space="preserve">Agnes 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Char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88" w:lineRule="auto"/>
      <w:jc w:val="center"/>
    </w:pPr>
    <w:rPr>
      <w:rFonts w:ascii="Tahoma" w:cs="Tahoma" w:eastAsia="Tahoma" w:hAnsi="Tahoma"/>
      <w:b w:val="1"/>
      <w:color w:val="3366ff"/>
      <w:sz w:val="16"/>
      <w:szCs w:val="1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88" w:lineRule="auto"/>
      <w:jc w:val="center"/>
    </w:pPr>
    <w:rPr>
      <w:rFonts w:ascii="Tahoma" w:cs="Tahoma" w:eastAsia="Tahoma" w:hAnsi="Tahoma"/>
      <w:b w:val="1"/>
      <w:color w:val="3366ff"/>
      <w:sz w:val="16"/>
      <w:szCs w:val="1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6D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Charm-regular.ttf"/><Relationship Id="rId4" Type="http://schemas.openxmlformats.org/officeDocument/2006/relationships/font" Target="fonts/Char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UJQIST2/Wm6LMw2tLorO0ihmw==">CgMxLjAyDmguNndweW5iNDI4eHd1OAByITFmeDlDSDh5ZFl4TTdlZjIzRlJQUV9qcVJhREtSXzBlYQ==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2024-08-20T06:43:00Z</dcterms:created>
  <dc:creator>Josephine Tan Swee Kim (Singhealth - ANAES/)</dc:creator>
</cp:coreProperties>
</file>