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ahoma" w:cs="Tahoma" w:eastAsia="Tahoma" w:hAnsi="Tahoma"/>
          <w:b w:val="1"/>
          <w:smallCaps w:val="1"/>
          <w:color w:val="000000"/>
          <w:sz w:val="16"/>
          <w:szCs w:val="16"/>
        </w:rPr>
      </w:pPr>
      <w:bookmarkStart w:colFirst="0" w:colLast="0" w:name="_heading=h.gjdgxs" w:id="0"/>
      <w:bookmarkEnd w:id="0"/>
      <w:r w:rsidDel="00000000" w:rsidR="00000000" w:rsidRPr="00000000">
        <w:rPr>
          <w:rFonts w:ascii="Tahoma" w:cs="Tahoma" w:eastAsia="Tahoma" w:hAnsi="Tahoma"/>
          <w:b w:val="1"/>
          <w:color w:val="3366ff"/>
          <w:sz w:val="16"/>
          <w:szCs w:val="16"/>
          <w:rtl w:val="0"/>
        </w:rPr>
        <w:t xml:space="preserve">ACUTE EPIGLOTTITIS /SUPRAGLOTTITIS  </w:t>
      </w:r>
      <w:r w:rsidDel="00000000" w:rsidR="00000000" w:rsidRPr="00000000">
        <w:rPr>
          <w:rtl w:val="0"/>
        </w:rPr>
      </w:r>
    </w:p>
    <w:p w:rsidR="00000000" w:rsidDel="00000000" w:rsidP="00000000" w:rsidRDefault="00000000" w:rsidRPr="00000000" w14:paraId="00000002">
      <w:pPr>
        <w:widowControl w:val="0"/>
        <w:spacing w:line="240" w:lineRule="auto"/>
        <w:ind w:left="113" w:right="-20" w:firstLine="0"/>
        <w:jc w:val="cente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3">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Epiglottitis is a life-threatening infection involving the epiglottis and other supraglottic structures.</w:t>
      </w:r>
    </w:p>
    <w:p w:rsidR="00000000" w:rsidDel="00000000" w:rsidP="00000000" w:rsidRDefault="00000000" w:rsidRPr="00000000" w14:paraId="00000004">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5">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Pathophysiology and Epidemiology</w:t>
      </w:r>
    </w:p>
    <w:p w:rsidR="00000000" w:rsidDel="00000000" w:rsidP="00000000" w:rsidRDefault="00000000" w:rsidRPr="00000000" w14:paraId="00000006">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Hemophilus Influenzae type B (HIB) is still the most common pathogen causing the infection in children. In adults and older children since the use of HIB vaccine the disease is can be bacterial, viral or fungal. Infection leads to oedema of the infected structures causing difficulty in breathing. Therefore, the term currently used for this condition is “supraglottitis “instead of epiglottitis. The age range of children suffering from the disease has also increased from six to 12 years. </w:t>
      </w:r>
    </w:p>
    <w:p w:rsidR="00000000" w:rsidDel="00000000" w:rsidP="00000000" w:rsidRDefault="00000000" w:rsidRPr="00000000" w14:paraId="00000007">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8">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Diagnosis</w:t>
      </w:r>
    </w:p>
    <w:p w:rsidR="00000000" w:rsidDel="00000000" w:rsidP="00000000" w:rsidRDefault="00000000" w:rsidRPr="00000000" w14:paraId="00000009">
      <w:pPr>
        <w:spacing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Diagnosis is on clinical suspicion. Signs and symptoms are </w:t>
      </w:r>
      <w:r w:rsidDel="00000000" w:rsidR="00000000" w:rsidRPr="00000000">
        <w:rPr>
          <w:rFonts w:ascii="Tahoma" w:cs="Tahoma" w:eastAsia="Tahoma" w:hAnsi="Tahoma"/>
          <w:sz w:val="16"/>
          <w:szCs w:val="16"/>
          <w:highlight w:val="white"/>
          <w:rtl w:val="0"/>
        </w:rPr>
        <w:t xml:space="preserve">rapid onset of high fever, sore throat, inability to control secretions, classic tripod positioning, difficulty breathing, and irritability.</w:t>
      </w:r>
      <w:r w:rsidDel="00000000" w:rsidR="00000000" w:rsidRPr="00000000">
        <w:rPr>
          <w:rtl w:val="0"/>
        </w:rPr>
      </w:r>
    </w:p>
    <w:p w:rsidR="00000000" w:rsidDel="00000000" w:rsidP="00000000" w:rsidRDefault="00000000" w:rsidRPr="00000000" w14:paraId="0000000A">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Child is usually sitting with mouth open. In severe acute cases there maybe suprasternal regression, tachypnea and cyanosis. Such a child should be transferred early to the operating room (OR) for further management and for securing the airway.</w:t>
      </w:r>
    </w:p>
    <w:p w:rsidR="00000000" w:rsidDel="00000000" w:rsidP="00000000" w:rsidRDefault="00000000" w:rsidRPr="00000000" w14:paraId="0000000B">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C">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Evaluation</w:t>
      </w:r>
    </w:p>
    <w:p w:rsidR="00000000" w:rsidDel="00000000" w:rsidP="00000000" w:rsidRDefault="00000000" w:rsidRPr="00000000" w14:paraId="0000000D">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 oropharyngeal examination</w:t>
      </w:r>
      <w:r w:rsidDel="00000000" w:rsidR="00000000" w:rsidRPr="00000000">
        <w:rPr>
          <w:rFonts w:ascii="Tahoma" w:cs="Tahoma" w:eastAsia="Tahoma" w:hAnsi="Tahoma"/>
          <w:color w:val="000000"/>
          <w:sz w:val="16"/>
          <w:szCs w:val="16"/>
          <w:rtl w:val="0"/>
        </w:rPr>
        <w:t xml:space="preserve">, forcefully applying a face mask, monitoring, or separation from the parent.</w:t>
      </w:r>
      <w:r w:rsidDel="00000000" w:rsidR="00000000" w:rsidRPr="00000000">
        <w:rPr>
          <w:rtl w:val="0"/>
        </w:rPr>
      </w:r>
    </w:p>
    <w:p w:rsidR="00000000" w:rsidDel="00000000" w:rsidP="00000000" w:rsidRDefault="00000000" w:rsidRPr="00000000" w14:paraId="0000000E">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F">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0">
      <w:pPr>
        <w:spacing w:line="240"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Management:</w:t>
      </w:r>
    </w:p>
    <w:p w:rsidR="00000000" w:rsidDel="00000000" w:rsidP="00000000" w:rsidRDefault="00000000" w:rsidRPr="00000000" w14:paraId="00000011">
      <w:pPr>
        <w:spacing w:line="240" w:lineRule="auto"/>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Preparation: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Inform OR to prepare “E” tracheostomy set.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sz w:val="16"/>
          <w:szCs w:val="16"/>
          <w:u w:val="none"/>
        </w:rPr>
      </w:pPr>
      <w:r w:rsidDel="00000000" w:rsidR="00000000" w:rsidRPr="00000000">
        <w:rPr>
          <w:rFonts w:ascii="Tahoma" w:cs="Tahoma" w:eastAsia="Tahoma" w:hAnsi="Tahoma"/>
          <w:color w:val="000000"/>
          <w:sz w:val="16"/>
          <w:szCs w:val="16"/>
          <w:rtl w:val="0"/>
        </w:rPr>
        <w:t xml:space="preserve">Prepare for difficult airway management and equipment along </w:t>
      </w:r>
      <w:r w:rsidDel="00000000" w:rsidR="00000000" w:rsidRPr="00000000">
        <w:rPr>
          <w:rFonts w:ascii="Tahoma" w:cs="Tahoma" w:eastAsia="Tahoma" w:hAnsi="Tahoma"/>
          <w:sz w:val="16"/>
          <w:szCs w:val="16"/>
          <w:rtl w:val="0"/>
        </w:rPr>
        <w:t xml:space="preserve">with an ENT</w:t>
      </w:r>
      <w:r w:rsidDel="00000000" w:rsidR="00000000" w:rsidRPr="00000000">
        <w:rPr>
          <w:rFonts w:ascii="Tahoma" w:cs="Tahoma" w:eastAsia="Tahoma" w:hAnsi="Tahoma"/>
          <w:color w:val="000000"/>
          <w:sz w:val="16"/>
          <w:szCs w:val="16"/>
          <w:rtl w:val="0"/>
        </w:rPr>
        <w:t xml:space="preserve"> surgeon present and scrubbed up in OR.</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Prepare ETT 1-2 sizes smaller than calculated size.</w:t>
      </w:r>
    </w:p>
    <w:p w:rsidR="00000000" w:rsidDel="00000000" w:rsidP="00000000" w:rsidRDefault="00000000" w:rsidRPr="00000000" w14:paraId="00000015">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6">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17">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18">
      <w:pPr>
        <w:spacing w:line="240" w:lineRule="auto"/>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Conduct of Anaesthesia: </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Anesthesia induction and tracheal intubation should be done by the most experienced member of the team.</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A videolaryngoscope if available is preferable.</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If videolaryngoscope is not available, use a straight blade laryngoscope to lift the epiglottis and expose the laryngeal inlet.</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Do not attempt to use a supraglottic device.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Preparation for a surgical airway is done in parallel to attempt at tracheal intubation.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Approach to emergency surgical airway will depend on child’s age.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sz w:val="16"/>
          <w:szCs w:val="16"/>
          <w:u w:val="none"/>
        </w:rPr>
      </w:pPr>
      <w:r w:rsidDel="00000000" w:rsidR="00000000" w:rsidRPr="00000000">
        <w:rPr>
          <w:rFonts w:ascii="Tahoma" w:cs="Tahoma" w:eastAsia="Tahoma" w:hAnsi="Tahoma"/>
          <w:color w:val="000000"/>
          <w:sz w:val="16"/>
          <w:szCs w:val="16"/>
          <w:rtl w:val="0"/>
        </w:rPr>
        <w:t xml:space="preserve">Gaseous induction with 100% oxygen and sevoflurane with mask CPAP in the presence of </w:t>
      </w:r>
      <w:r w:rsidDel="00000000" w:rsidR="00000000" w:rsidRPr="00000000">
        <w:rPr>
          <w:rFonts w:ascii="Tahoma" w:cs="Tahoma" w:eastAsia="Tahoma" w:hAnsi="Tahoma"/>
          <w:sz w:val="16"/>
          <w:szCs w:val="16"/>
          <w:rtl w:val="0"/>
        </w:rPr>
        <w:t xml:space="preserve">parents</w:t>
      </w:r>
      <w:r w:rsidDel="00000000" w:rsidR="00000000" w:rsidRPr="00000000">
        <w:rPr>
          <w:rFonts w:ascii="Tahoma" w:cs="Tahoma" w:eastAsia="Tahoma" w:hAnsi="Tahoma"/>
          <w:color w:val="000000"/>
          <w:sz w:val="16"/>
          <w:szCs w:val="16"/>
          <w:rtl w:val="0"/>
        </w:rPr>
        <w:t xml:space="preserve">.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Establish i.v. access and apply monitors after induction.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Intubate patient orally under deep inhalational anaesthesia.</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Do blood cultures and take bacterial swab from the epiglottis if possible before administration of antibiotics.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After airway management empiric antibiotic therapy should be started with third generation cephalosporins and an anti-staphylococcal agent.</w:t>
      </w:r>
      <w:r w:rsidDel="00000000" w:rsidR="00000000" w:rsidRPr="00000000">
        <w:rPr>
          <w:rtl w:val="0"/>
        </w:rPr>
      </w:r>
    </w:p>
    <w:p w:rsidR="00000000" w:rsidDel="00000000" w:rsidP="00000000" w:rsidRDefault="00000000" w:rsidRPr="00000000" w14:paraId="00000024">
      <w:pPr>
        <w:spacing w:line="240" w:lineRule="auto"/>
        <w:jc w:val="both"/>
        <w:rPr>
          <w:rFonts w:ascii="Tahoma" w:cs="Tahoma" w:eastAsia="Tahoma" w:hAnsi="Tahoma"/>
          <w:sz w:val="16"/>
          <w:szCs w:val="16"/>
          <w:u w:val="single"/>
        </w:rPr>
      </w:pPr>
      <w:r w:rsidDel="00000000" w:rsidR="00000000" w:rsidRPr="00000000">
        <w:rPr>
          <w:rtl w:val="0"/>
        </w:rPr>
      </w:r>
    </w:p>
    <w:p w:rsidR="00000000" w:rsidDel="00000000" w:rsidP="00000000" w:rsidRDefault="00000000" w:rsidRPr="00000000" w14:paraId="00000025">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Post anaesthesia:</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Patient should be transferred and monitored in an intensive care setting. </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Extubate when there is audible air leak from around ETT, usually within 36-72 hours. </w:t>
      </w:r>
    </w:p>
    <w:p w:rsidR="00000000" w:rsidDel="00000000" w:rsidP="00000000" w:rsidRDefault="00000000" w:rsidRPr="00000000" w14:paraId="00000028">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Patient should be monitored for complications which include: epiglottic abscess, and secondary infections due to bacteremia</w:t>
      </w:r>
    </w:p>
    <w:p w:rsidR="00000000" w:rsidDel="00000000" w:rsidP="00000000" w:rsidRDefault="00000000" w:rsidRPr="00000000" w14:paraId="00000029">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A">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B">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C">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D">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E">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2F">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30">
      <w:pPr>
        <w:spacing w:line="240"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31">
      <w:pPr>
        <w:spacing w:line="240" w:lineRule="auto"/>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Olutoye, O. A. and Watcha, M. F. (2012) Eyes, Ears, Nose, and Throat Surgery, in Gregory's Pediatric Anesthesia, Fifth Edition (eds G. A. Gregory and D. B. Andropoulos). In: Motoyama EK, Davis PJ, editors. Smith's Anaesthesia for Infants and Children. 7th ed. Philadelphia: Mosby Elsevier; 2006. </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line="240" w:lineRule="auto"/>
        <w:ind w:left="720" w:hanging="360"/>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Woods C R. Epiglottitis (supraglottitis): Clinical features and diagnosis.) UpToDate 2024.https://sso.uptodate.com/contents/epiglottitis-supraglottitis (Accessed on 27</w:t>
      </w:r>
      <w:r w:rsidDel="00000000" w:rsidR="00000000" w:rsidRPr="00000000">
        <w:rPr>
          <w:rFonts w:ascii="Tahoma" w:cs="Tahoma" w:eastAsia="Tahoma" w:hAnsi="Tahoma"/>
          <w:color w:val="000000"/>
          <w:sz w:val="16"/>
          <w:szCs w:val="16"/>
          <w:vertAlign w:val="superscript"/>
          <w:rtl w:val="0"/>
        </w:rPr>
        <w:t xml:space="preserve">th</w:t>
      </w:r>
      <w:r w:rsidDel="00000000" w:rsidR="00000000" w:rsidRPr="00000000">
        <w:rPr>
          <w:rFonts w:ascii="Tahoma" w:cs="Tahoma" w:eastAsia="Tahoma" w:hAnsi="Tahoma"/>
          <w:color w:val="000000"/>
          <w:sz w:val="16"/>
          <w:szCs w:val="16"/>
          <w:rtl w:val="0"/>
        </w:rPr>
        <w:t xml:space="preserve"> September 2024)</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line="240" w:lineRule="auto"/>
        <w:ind w:left="720" w:hanging="360"/>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Guerra A m, Waseem M. Epiglottitis. NCBI Bookshelf.</w:t>
      </w:r>
      <w:r w:rsidDel="00000000" w:rsidR="00000000" w:rsidRPr="00000000">
        <w:rPr>
          <w:rFonts w:ascii="Tahoma" w:cs="Tahoma" w:eastAsia="Tahoma" w:hAnsi="Tahoma"/>
          <w:b w:val="1"/>
          <w:color w:val="000000"/>
          <w:sz w:val="16"/>
          <w:szCs w:val="16"/>
          <w:rtl w:val="0"/>
        </w:rPr>
        <w:t xml:space="preserve"> </w:t>
      </w:r>
      <w:r w:rsidDel="00000000" w:rsidR="00000000" w:rsidRPr="00000000">
        <w:rPr>
          <w:rFonts w:ascii="Tahoma" w:cs="Tahoma" w:eastAsia="Tahoma" w:hAnsi="Tahoma"/>
          <w:color w:val="000000"/>
          <w:sz w:val="16"/>
          <w:szCs w:val="16"/>
          <w:rtl w:val="0"/>
        </w:rPr>
        <w:t xml:space="preserve">A service of the National Library of Medicine, National Institutes of Health. StatPearls [Internet]. Treasure Island (FL): StatPearls Publishing; 2024 Jan-.(Accessed on 27</w:t>
      </w:r>
      <w:r w:rsidDel="00000000" w:rsidR="00000000" w:rsidRPr="00000000">
        <w:rPr>
          <w:rFonts w:ascii="Tahoma" w:cs="Tahoma" w:eastAsia="Tahoma" w:hAnsi="Tahoma"/>
          <w:color w:val="000000"/>
          <w:sz w:val="16"/>
          <w:szCs w:val="16"/>
          <w:vertAlign w:val="superscript"/>
          <w:rtl w:val="0"/>
        </w:rPr>
        <w:t xml:space="preserve">th</w:t>
      </w:r>
      <w:r w:rsidDel="00000000" w:rsidR="00000000" w:rsidRPr="00000000">
        <w:rPr>
          <w:rFonts w:ascii="Tahoma" w:cs="Tahoma" w:eastAsia="Tahoma" w:hAnsi="Tahoma"/>
          <w:color w:val="000000"/>
          <w:sz w:val="16"/>
          <w:szCs w:val="16"/>
          <w:rtl w:val="0"/>
        </w:rPr>
        <w:t xml:space="preserve"> September 2024)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ahoma" w:cs="Tahoma" w:eastAsia="Tahoma" w:hAnsi="Tahoma"/>
          <w:b w:val="0"/>
          <w:i w:val="0"/>
          <w:smallCaps w:val="0"/>
          <w:strike w:val="0"/>
          <w:color w:val="000000"/>
          <w:sz w:val="16"/>
          <w:szCs w:val="16"/>
          <w:u w:val="none"/>
          <w:vertAlign w:val="baseline"/>
        </w:rPr>
      </w:pPr>
      <w:r w:rsidDel="00000000" w:rsidR="00000000" w:rsidRPr="00000000">
        <w:rPr>
          <w:rFonts w:ascii="Tahoma" w:cs="Tahoma" w:eastAsia="Tahoma" w:hAnsi="Tahoma"/>
          <w:b w:val="0"/>
          <w:i w:val="0"/>
          <w:smallCaps w:val="0"/>
          <w:strike w:val="0"/>
          <w:color w:val="000000"/>
          <w:sz w:val="16"/>
          <w:szCs w:val="16"/>
          <w:highlight w:val="white"/>
          <w:u w:val="none"/>
          <w:vertAlign w:val="baseline"/>
          <w:rtl w:val="0"/>
        </w:rPr>
        <w:t xml:space="preserve">Butler DF, Myers AL. Changing Epidemiology of Haemophilus influenzae in Children. </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Infect Dis Clin North Am. 2018 Mar;32(1):119-128.</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line="240" w:lineRule="auto"/>
        <w:ind w:left="720" w:hanging="360"/>
        <w:rPr>
          <w:rFonts w:ascii="Tahoma" w:cs="Tahoma" w:eastAsia="Tahoma" w:hAnsi="Tahoma"/>
          <w:color w:val="000000"/>
          <w:sz w:val="16"/>
          <w:szCs w:val="16"/>
          <w:u w:val="none"/>
        </w:rPr>
      </w:pPr>
      <w:r w:rsidDel="00000000" w:rsidR="00000000" w:rsidRPr="00000000">
        <w:rPr>
          <w:rFonts w:ascii="Tahoma" w:cs="Tahoma" w:eastAsia="Tahoma" w:hAnsi="Tahoma"/>
          <w:color w:val="000000"/>
          <w:sz w:val="16"/>
          <w:szCs w:val="16"/>
          <w:rtl w:val="0"/>
        </w:rPr>
        <w:t xml:space="preserve">Shah R K.Epiglottitis.BMJ Best Practice.https://bestpractice.bmj.com/topics/en-gb/452/pdf/452/Epiglottitis.pdf ((Accessed on 27</w:t>
      </w:r>
      <w:r w:rsidDel="00000000" w:rsidR="00000000" w:rsidRPr="00000000">
        <w:rPr>
          <w:rFonts w:ascii="Tahoma" w:cs="Tahoma" w:eastAsia="Tahoma" w:hAnsi="Tahoma"/>
          <w:color w:val="000000"/>
          <w:sz w:val="16"/>
          <w:szCs w:val="16"/>
          <w:vertAlign w:val="superscript"/>
          <w:rtl w:val="0"/>
        </w:rPr>
        <w:t xml:space="preserve">th</w:t>
      </w:r>
      <w:r w:rsidDel="00000000" w:rsidR="00000000" w:rsidRPr="00000000">
        <w:rPr>
          <w:rFonts w:ascii="Tahoma" w:cs="Tahoma" w:eastAsia="Tahoma" w:hAnsi="Tahoma"/>
          <w:color w:val="000000"/>
          <w:sz w:val="16"/>
          <w:szCs w:val="16"/>
          <w:rtl w:val="0"/>
        </w:rPr>
        <w:t xml:space="preserve"> September 2024)</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108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72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720" w:firstLine="0"/>
        <w:jc w:val="both"/>
        <w:rPr>
          <w:rFonts w:ascii="Tahoma" w:cs="Tahoma" w:eastAsia="Tahoma" w:hAnsi="Tahoma"/>
          <w:color w:val="000000"/>
          <w:sz w:val="16"/>
          <w:szCs w:val="16"/>
        </w:rPr>
      </w:pPr>
      <w:r w:rsidDel="00000000" w:rsidR="00000000" w:rsidRPr="00000000">
        <w:rPr>
          <w:rtl w:val="0"/>
        </w:rPr>
      </w:r>
    </w:p>
    <w:sectPr>
      <w:headerReference r:id="rId7" w:type="default"/>
      <w:footerReference r:id="rId8" w:type="default"/>
      <w:footerReference r:id="rId9" w:type="even"/>
      <w:pgSz w:h="8640" w:w="5760"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666699"/>
        <w:sz w:val="14"/>
        <w:szCs w:val="14"/>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320"/>
        <w:tab w:val="right" w:leader="none" w:pos="8640"/>
      </w:tabs>
      <w:jc w:val="center"/>
      <w:rPr>
        <w:rFonts w:ascii="Comic Sans MS" w:cs="Comic Sans MS" w:eastAsia="Comic Sans MS" w:hAnsi="Comic Sans MS"/>
        <w:b w:val="1"/>
        <w:color w:val="000000"/>
        <w:sz w:val="14"/>
        <w:szCs w:val="14"/>
      </w:rPr>
    </w:pPr>
    <w:r w:rsidDel="00000000" w:rsidR="00000000" w:rsidRPr="00000000">
      <w:rPr>
        <w:rFonts w:ascii="Comic Sans MS" w:cs="Comic Sans MS" w:eastAsia="Comic Sans MS" w:hAnsi="Comic Sans MS"/>
        <w:b w:val="1"/>
        <w:color w:val="00000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 Anaesthesia</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320"/>
        <w:tab w:val="right" w:leader="none" w:pos="8640"/>
      </w:tabs>
      <w:jc w:val="center"/>
      <w:rPr>
        <w:rFonts w:ascii="Permanent Marker" w:cs="Permanent Marker" w:eastAsia="Permanent Marker" w:hAnsi="Permanent Marker"/>
        <w:b w:val="1"/>
        <w:smallCaps w:val="1"/>
        <w:color w:val="80808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877DE9"/>
    <w:rPr>
      <w:szCs w:val="20"/>
    </w:rPr>
  </w:style>
  <w:style w:type="paragraph" w:styleId="Heading1">
    <w:name w:val="heading 1"/>
    <w:basedOn w:val="Normal"/>
    <w:next w:val="Normal"/>
    <w:link w:val="Heading1Char"/>
    <w:uiPriority w:val="9"/>
    <w:qFormat w:val="1"/>
    <w:rsid w:val="00877DE9"/>
    <w:pPr>
      <w:keepNext w:val="1"/>
      <w:outlineLvl w:val="0"/>
    </w:pPr>
    <w:rPr>
      <w:noProof w:val="1"/>
      <w:sz w:val="28"/>
    </w:rPr>
  </w:style>
  <w:style w:type="paragraph" w:styleId="Heading2">
    <w:name w:val="heading 2"/>
    <w:basedOn w:val="Normal"/>
    <w:next w:val="Normal"/>
    <w:link w:val="Heading2Char"/>
    <w:uiPriority w:val="9"/>
    <w:semiHidden w:val="1"/>
    <w:unhideWhenUsed w:val="1"/>
    <w:qFormat w:val="1"/>
    <w:rsid w:val="00877DE9"/>
    <w:pPr>
      <w:keepNext w:val="1"/>
      <w:outlineLvl w:val="1"/>
    </w:pPr>
    <w:rPr>
      <w:b w:val="1"/>
      <w:caps w:val="1"/>
      <w:noProof w:val="1"/>
      <w:sz w:val="18"/>
    </w:rPr>
  </w:style>
  <w:style w:type="paragraph" w:styleId="Heading3">
    <w:name w:val="heading 3"/>
    <w:basedOn w:val="Normal"/>
    <w:next w:val="Normal"/>
    <w:link w:val="Heading3Char"/>
    <w:uiPriority w:val="9"/>
    <w:semiHidden w:val="1"/>
    <w:unhideWhenUsed w:val="1"/>
    <w:qFormat w:val="1"/>
    <w:rsid w:val="00877DE9"/>
    <w:pPr>
      <w:keepNext w:val="1"/>
      <w:outlineLvl w:val="2"/>
    </w:pPr>
    <w:rPr>
      <w:rFonts w:ascii="Arial" w:eastAsia="Arial Unicode MS" w:hAnsi="Arial"/>
      <w:b w:val="1"/>
      <w:color w:val="3366ff"/>
      <w:sz w:val="18"/>
    </w:rPr>
  </w:style>
  <w:style w:type="paragraph" w:styleId="Heading4">
    <w:name w:val="heading 4"/>
    <w:basedOn w:val="Normal"/>
    <w:next w:val="Normal"/>
    <w:link w:val="Heading4Char"/>
    <w:uiPriority w:val="9"/>
    <w:semiHidden w:val="1"/>
    <w:unhideWhenUsed w:val="1"/>
    <w:qFormat w:val="1"/>
    <w:rsid w:val="00877DE9"/>
    <w:pPr>
      <w:keepNext w:val="1"/>
      <w:outlineLvl w:val="3"/>
    </w:pPr>
    <w:rPr>
      <w:b w:val="1"/>
      <w:caps w:val="1"/>
      <w:noProof w:val="1"/>
      <w:sz w:val="20"/>
    </w:rPr>
  </w:style>
  <w:style w:type="paragraph" w:styleId="Heading5">
    <w:name w:val="heading 5"/>
    <w:basedOn w:val="Normal"/>
    <w:next w:val="Normal"/>
    <w:link w:val="Heading5Char"/>
    <w:uiPriority w:val="9"/>
    <w:semiHidden w:val="1"/>
    <w:unhideWhenUsed w:val="1"/>
    <w:qFormat w:val="1"/>
    <w:rsid w:val="00877DE9"/>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uiPriority w:val="9"/>
    <w:semiHidden w:val="1"/>
    <w:unhideWhenUsed w:val="1"/>
    <w:qFormat w:val="1"/>
    <w:rsid w:val="00877DE9"/>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uiPriority w:val="99"/>
    <w:qFormat w:val="1"/>
    <w:rsid w:val="00877DE9"/>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uiPriority w:val="99"/>
    <w:qFormat w:val="1"/>
    <w:rsid w:val="00877DE9"/>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uiPriority w:val="99"/>
    <w:qFormat w:val="1"/>
    <w:rsid w:val="00877DE9"/>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77DE9"/>
    <w:pPr>
      <w:jc w:val="center"/>
    </w:pPr>
    <w:rPr>
      <w:rFonts w:ascii="Tahoma" w:hAnsi="Tahoma"/>
      <w:b w:val="1"/>
      <w:color w:val="3366ff"/>
      <w:sz w:val="18"/>
    </w:rPr>
  </w:style>
  <w:style w:type="character" w:styleId="Heading1Char" w:customStyle="1">
    <w:name w:val="Heading 1 Char"/>
    <w:basedOn w:val="DefaultParagraphFont"/>
    <w:link w:val="Heading1"/>
    <w:uiPriority w:val="99"/>
    <w:locked w:val="1"/>
    <w:rsid w:val="008A6FFB"/>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sid w:val="008A6FFB"/>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sid w:val="008A6FFB"/>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sid w:val="008A6FFB"/>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sid w:val="008A6FFB"/>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sid w:val="008A6FFB"/>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sid w:val="008A6FFB"/>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sid w:val="008A6FFB"/>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sid w:val="008A6FFB"/>
    <w:rPr>
      <w:rFonts w:ascii="Cambria" w:cs="Times New Roman" w:hAnsi="Cambria"/>
    </w:rPr>
  </w:style>
  <w:style w:type="paragraph" w:styleId="BodyText">
    <w:name w:val="Body Text"/>
    <w:basedOn w:val="Normal"/>
    <w:link w:val="BodyTextChar"/>
    <w:uiPriority w:val="99"/>
    <w:semiHidden w:val="1"/>
    <w:rsid w:val="00877DE9"/>
    <w:pPr>
      <w:jc w:val="both"/>
    </w:pPr>
    <w:rPr>
      <w:rFonts w:ascii="Arial" w:hAnsi="Arial"/>
      <w:sz w:val="22"/>
    </w:rPr>
  </w:style>
  <w:style w:type="character" w:styleId="BodyTextChar" w:customStyle="1">
    <w:name w:val="Body Text Char"/>
    <w:basedOn w:val="DefaultParagraphFont"/>
    <w:link w:val="BodyText"/>
    <w:uiPriority w:val="99"/>
    <w:semiHidden w:val="1"/>
    <w:locked w:val="1"/>
    <w:rsid w:val="008A6FFB"/>
    <w:rPr>
      <w:rFonts w:cs="Times New Roman"/>
      <w:sz w:val="20"/>
      <w:szCs w:val="20"/>
    </w:rPr>
  </w:style>
  <w:style w:type="paragraph" w:styleId="BodyText2">
    <w:name w:val="Body Text 2"/>
    <w:basedOn w:val="Normal"/>
    <w:link w:val="BodyText2Char"/>
    <w:uiPriority w:val="99"/>
    <w:semiHidden w:val="1"/>
    <w:rsid w:val="00877DE9"/>
    <w:rPr>
      <w:noProof w:val="1"/>
      <w:sz w:val="18"/>
    </w:rPr>
  </w:style>
  <w:style w:type="character" w:styleId="BodyText2Char" w:customStyle="1">
    <w:name w:val="Body Text 2 Char"/>
    <w:basedOn w:val="DefaultParagraphFont"/>
    <w:link w:val="BodyText2"/>
    <w:uiPriority w:val="99"/>
    <w:semiHidden w:val="1"/>
    <w:locked w:val="1"/>
    <w:rsid w:val="008A6FFB"/>
    <w:rPr>
      <w:rFonts w:cs="Times New Roman"/>
      <w:sz w:val="20"/>
      <w:szCs w:val="20"/>
    </w:rPr>
  </w:style>
  <w:style w:type="paragraph" w:styleId="BodyTextIndent">
    <w:name w:val="Body Text Indent"/>
    <w:basedOn w:val="Normal"/>
    <w:link w:val="BodyTextIndentChar"/>
    <w:uiPriority w:val="99"/>
    <w:semiHidden w:val="1"/>
    <w:rsid w:val="00877DE9"/>
    <w:pPr>
      <w:ind w:left="720" w:hanging="720"/>
      <w:jc w:val="both"/>
    </w:pPr>
    <w:rPr>
      <w:sz w:val="22"/>
      <w:lang w:val="en-GB"/>
    </w:rPr>
  </w:style>
  <w:style w:type="character" w:styleId="BodyTextIndentChar" w:customStyle="1">
    <w:name w:val="Body Text Indent Char"/>
    <w:basedOn w:val="DefaultParagraphFont"/>
    <w:link w:val="BodyTextIndent"/>
    <w:uiPriority w:val="99"/>
    <w:semiHidden w:val="1"/>
    <w:locked w:val="1"/>
    <w:rsid w:val="008A6FFB"/>
    <w:rPr>
      <w:rFonts w:cs="Times New Roman"/>
      <w:sz w:val="20"/>
      <w:szCs w:val="20"/>
    </w:rPr>
  </w:style>
  <w:style w:type="paragraph" w:styleId="BodyTextIndent2">
    <w:name w:val="Body Text Indent 2"/>
    <w:basedOn w:val="Normal"/>
    <w:link w:val="BodyTextIndent2Char"/>
    <w:uiPriority w:val="99"/>
    <w:semiHidden w:val="1"/>
    <w:rsid w:val="00877DE9"/>
    <w:pPr>
      <w:ind w:left="720" w:hanging="360"/>
    </w:pPr>
    <w:rPr>
      <w:sz w:val="20"/>
      <w:lang w:val="en-GB"/>
    </w:rPr>
  </w:style>
  <w:style w:type="character" w:styleId="BodyTextIndent2Char" w:customStyle="1">
    <w:name w:val="Body Text Indent 2 Char"/>
    <w:basedOn w:val="DefaultParagraphFont"/>
    <w:link w:val="BodyTextIndent2"/>
    <w:uiPriority w:val="99"/>
    <w:semiHidden w:val="1"/>
    <w:locked w:val="1"/>
    <w:rsid w:val="008A6FFB"/>
    <w:rPr>
      <w:rFonts w:cs="Times New Roman"/>
      <w:sz w:val="20"/>
      <w:szCs w:val="20"/>
    </w:rPr>
  </w:style>
  <w:style w:type="paragraph" w:styleId="BodyText3">
    <w:name w:val="Body Text 3"/>
    <w:basedOn w:val="Normal"/>
    <w:link w:val="BodyText3Char"/>
    <w:uiPriority w:val="99"/>
    <w:semiHidden w:val="1"/>
    <w:rsid w:val="00877DE9"/>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sid w:val="008A6FFB"/>
    <w:rPr>
      <w:rFonts w:cs="Times New Roman"/>
      <w:sz w:val="16"/>
      <w:szCs w:val="16"/>
    </w:rPr>
  </w:style>
  <w:style w:type="paragraph" w:styleId="Header">
    <w:name w:val="header"/>
    <w:basedOn w:val="Normal"/>
    <w:link w:val="HeaderChar"/>
    <w:uiPriority w:val="99"/>
    <w:semiHidden w:val="1"/>
    <w:rsid w:val="00877DE9"/>
    <w:pPr>
      <w:tabs>
        <w:tab w:val="center" w:pos="4320"/>
        <w:tab w:val="right" w:pos="8640"/>
      </w:tabs>
    </w:pPr>
    <w:rPr>
      <w:rFonts w:ascii="Arial" w:hAnsi="Arial"/>
      <w:sz w:val="22"/>
      <w:lang w:val="en-GB"/>
    </w:rPr>
  </w:style>
  <w:style w:type="character" w:styleId="HeaderChar" w:customStyle="1">
    <w:name w:val="Header Char"/>
    <w:basedOn w:val="DefaultParagraphFont"/>
    <w:link w:val="Header"/>
    <w:uiPriority w:val="99"/>
    <w:semiHidden w:val="1"/>
    <w:locked w:val="1"/>
    <w:rsid w:val="008A6FFB"/>
    <w:rPr>
      <w:rFonts w:cs="Times New Roman"/>
      <w:sz w:val="20"/>
      <w:szCs w:val="20"/>
    </w:rPr>
  </w:style>
  <w:style w:type="character" w:styleId="TitleChar" w:customStyle="1">
    <w:name w:val="Title Char"/>
    <w:basedOn w:val="DefaultParagraphFont"/>
    <w:link w:val="Title"/>
    <w:uiPriority w:val="99"/>
    <w:locked w:val="1"/>
    <w:rsid w:val="008A6FFB"/>
    <w:rPr>
      <w:rFonts w:ascii="Cambria" w:cs="Times New Roman" w:hAnsi="Cambria"/>
      <w:b w:val="1"/>
      <w:bCs w:val="1"/>
      <w:kern w:val="28"/>
      <w:sz w:val="32"/>
      <w:szCs w:val="32"/>
    </w:rPr>
  </w:style>
  <w:style w:type="paragraph" w:styleId="BodyTextIndent3">
    <w:name w:val="Body Text Indent 3"/>
    <w:basedOn w:val="Normal"/>
    <w:link w:val="BodyTextIndent3Char"/>
    <w:uiPriority w:val="99"/>
    <w:semiHidden w:val="1"/>
    <w:rsid w:val="00877DE9"/>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sid w:val="008A6FFB"/>
    <w:rPr>
      <w:rFonts w:cs="Times New Roman"/>
      <w:sz w:val="16"/>
      <w:szCs w:val="16"/>
    </w:rPr>
  </w:style>
  <w:style w:type="paragraph" w:styleId="Footer">
    <w:name w:val="footer"/>
    <w:basedOn w:val="Normal"/>
    <w:link w:val="FooterChar"/>
    <w:uiPriority w:val="99"/>
    <w:semiHidden w:val="1"/>
    <w:rsid w:val="00877DE9"/>
    <w:pPr>
      <w:tabs>
        <w:tab w:val="center" w:pos="4320"/>
        <w:tab w:val="right" w:pos="8640"/>
      </w:tabs>
    </w:pPr>
  </w:style>
  <w:style w:type="character" w:styleId="FooterChar" w:customStyle="1">
    <w:name w:val="Footer Char"/>
    <w:basedOn w:val="DefaultParagraphFont"/>
    <w:link w:val="Footer"/>
    <w:uiPriority w:val="99"/>
    <w:semiHidden w:val="1"/>
    <w:locked w:val="1"/>
    <w:rsid w:val="008A6FFB"/>
    <w:rPr>
      <w:rFonts w:cs="Times New Roman"/>
      <w:sz w:val="20"/>
      <w:szCs w:val="20"/>
    </w:rPr>
  </w:style>
  <w:style w:type="character" w:styleId="PageNumber">
    <w:name w:val="page number"/>
    <w:basedOn w:val="DefaultParagraphFont"/>
    <w:uiPriority w:val="99"/>
    <w:semiHidden w:val="1"/>
    <w:rsid w:val="00877DE9"/>
    <w:rPr>
      <w:rFonts w:ascii="Comic Sans MS" w:cs="Times New Roman" w:hAnsi="Comic Sans MS"/>
      <w:b w:val="1"/>
      <w:color w:val="666699"/>
      <w:sz w:val="14"/>
    </w:rPr>
  </w:style>
  <w:style w:type="paragraph" w:styleId="DocumentMap">
    <w:name w:val="Document Map"/>
    <w:basedOn w:val="Normal"/>
    <w:link w:val="DocumentMapChar"/>
    <w:uiPriority w:val="99"/>
    <w:semiHidden w:val="1"/>
    <w:rsid w:val="00877DE9"/>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sid w:val="008A6FFB"/>
    <w:rPr>
      <w:rFonts w:cs="Times New Roman"/>
      <w:sz w:val="2"/>
    </w:rPr>
  </w:style>
  <w:style w:type="character" w:styleId="Hyperlink">
    <w:name w:val="Hyperlink"/>
    <w:basedOn w:val="DefaultParagraphFont"/>
    <w:uiPriority w:val="99"/>
    <w:semiHidden w:val="1"/>
    <w:rsid w:val="00877DE9"/>
    <w:rPr>
      <w:rFonts w:cs="Times New Roman"/>
      <w:color w:val="0000ff"/>
      <w:u w:val="single"/>
    </w:rPr>
  </w:style>
  <w:style w:type="paragraph" w:styleId="NormalWeb">
    <w:name w:val="Normal (Web)"/>
    <w:basedOn w:val="Normal"/>
    <w:uiPriority w:val="99"/>
    <w:semiHidden w:val="1"/>
    <w:rsid w:val="00877DE9"/>
    <w:pPr>
      <w:spacing w:after="100" w:afterAutospacing="1" w:before="100" w:beforeAutospacing="1"/>
    </w:pPr>
    <w:rPr>
      <w:rFonts w:eastAsia="SimSun"/>
      <w:lang w:eastAsia="zh-CN"/>
    </w:rPr>
  </w:style>
  <w:style w:type="character" w:styleId="Strong">
    <w:name w:val="Strong"/>
    <w:basedOn w:val="DefaultParagraphFont"/>
    <w:uiPriority w:val="99"/>
    <w:qFormat w:val="1"/>
    <w:rsid w:val="00877DE9"/>
    <w:rPr>
      <w:rFonts w:cs="Times New Roman"/>
      <w:b w:val="1"/>
    </w:rPr>
  </w:style>
  <w:style w:type="character" w:styleId="Emphasis">
    <w:name w:val="Emphasis"/>
    <w:basedOn w:val="DefaultParagraphFont"/>
    <w:uiPriority w:val="99"/>
    <w:qFormat w:val="1"/>
    <w:rsid w:val="00877DE9"/>
    <w:rPr>
      <w:rFonts w:cs="Times New Roman"/>
      <w:i w:val="1"/>
    </w:rPr>
  </w:style>
  <w:style w:type="paragraph" w:styleId="Index1">
    <w:name w:val="index 1"/>
    <w:basedOn w:val="Normal"/>
    <w:next w:val="Normal"/>
    <w:autoRedefine w:val="1"/>
    <w:uiPriority w:val="99"/>
    <w:semiHidden w:val="1"/>
    <w:rsid w:val="00877DE9"/>
    <w:pPr>
      <w:ind w:left="240" w:hanging="240"/>
    </w:pPr>
  </w:style>
  <w:style w:type="paragraph" w:styleId="Index2">
    <w:name w:val="index 2"/>
    <w:basedOn w:val="Normal"/>
    <w:next w:val="Normal"/>
    <w:autoRedefine w:val="1"/>
    <w:uiPriority w:val="99"/>
    <w:semiHidden w:val="1"/>
    <w:rsid w:val="00877DE9"/>
    <w:pPr>
      <w:ind w:left="480" w:hanging="240"/>
    </w:pPr>
  </w:style>
  <w:style w:type="paragraph" w:styleId="Index3">
    <w:name w:val="index 3"/>
    <w:basedOn w:val="Normal"/>
    <w:next w:val="Normal"/>
    <w:autoRedefine w:val="1"/>
    <w:uiPriority w:val="99"/>
    <w:semiHidden w:val="1"/>
    <w:rsid w:val="00877DE9"/>
    <w:pPr>
      <w:ind w:left="720" w:hanging="240"/>
    </w:pPr>
  </w:style>
  <w:style w:type="paragraph" w:styleId="Index4">
    <w:name w:val="index 4"/>
    <w:basedOn w:val="Normal"/>
    <w:next w:val="Normal"/>
    <w:autoRedefine w:val="1"/>
    <w:uiPriority w:val="99"/>
    <w:semiHidden w:val="1"/>
    <w:rsid w:val="00877DE9"/>
    <w:pPr>
      <w:ind w:left="960" w:hanging="240"/>
    </w:pPr>
  </w:style>
  <w:style w:type="paragraph" w:styleId="Index5">
    <w:name w:val="index 5"/>
    <w:basedOn w:val="Normal"/>
    <w:next w:val="Normal"/>
    <w:autoRedefine w:val="1"/>
    <w:uiPriority w:val="99"/>
    <w:semiHidden w:val="1"/>
    <w:rsid w:val="00877DE9"/>
    <w:pPr>
      <w:ind w:left="1200" w:hanging="240"/>
    </w:pPr>
  </w:style>
  <w:style w:type="paragraph" w:styleId="Index6">
    <w:name w:val="index 6"/>
    <w:basedOn w:val="Normal"/>
    <w:next w:val="Normal"/>
    <w:autoRedefine w:val="1"/>
    <w:uiPriority w:val="99"/>
    <w:semiHidden w:val="1"/>
    <w:rsid w:val="00877DE9"/>
    <w:pPr>
      <w:ind w:left="1440" w:hanging="240"/>
    </w:pPr>
  </w:style>
  <w:style w:type="paragraph" w:styleId="Index7">
    <w:name w:val="index 7"/>
    <w:basedOn w:val="Normal"/>
    <w:next w:val="Normal"/>
    <w:autoRedefine w:val="1"/>
    <w:uiPriority w:val="99"/>
    <w:semiHidden w:val="1"/>
    <w:rsid w:val="00877DE9"/>
    <w:pPr>
      <w:ind w:left="1680" w:hanging="240"/>
    </w:pPr>
  </w:style>
  <w:style w:type="paragraph" w:styleId="Index8">
    <w:name w:val="index 8"/>
    <w:basedOn w:val="Normal"/>
    <w:next w:val="Normal"/>
    <w:autoRedefine w:val="1"/>
    <w:uiPriority w:val="99"/>
    <w:semiHidden w:val="1"/>
    <w:rsid w:val="00877DE9"/>
    <w:pPr>
      <w:ind w:left="1920" w:hanging="240"/>
    </w:pPr>
  </w:style>
  <w:style w:type="paragraph" w:styleId="Index9">
    <w:name w:val="index 9"/>
    <w:basedOn w:val="Normal"/>
    <w:next w:val="Normal"/>
    <w:autoRedefine w:val="1"/>
    <w:uiPriority w:val="99"/>
    <w:semiHidden w:val="1"/>
    <w:rsid w:val="00877DE9"/>
    <w:pPr>
      <w:ind w:left="2160" w:hanging="240"/>
    </w:pPr>
  </w:style>
  <w:style w:type="paragraph" w:styleId="IndexHeading">
    <w:name w:val="index heading"/>
    <w:basedOn w:val="Normal"/>
    <w:next w:val="Index1"/>
    <w:uiPriority w:val="99"/>
    <w:semiHidden w:val="1"/>
    <w:rsid w:val="00877DE9"/>
  </w:style>
  <w:style w:type="paragraph" w:styleId="ListParagraph">
    <w:name w:val="List Paragraph"/>
    <w:basedOn w:val="Normal"/>
    <w:uiPriority w:val="99"/>
    <w:qFormat w:val="1"/>
    <w:rsid w:val="00255E56"/>
    <w:pPr>
      <w:ind w:left="720"/>
      <w:contextualSpacing w:val="1"/>
    </w:pPr>
  </w:style>
  <w:style w:type="paragraph" w:styleId="Default" w:customStyle="1">
    <w:name w:val="Default"/>
    <w:uiPriority w:val="99"/>
    <w:rsid w:val="002324F4"/>
    <w:pPr>
      <w:autoSpaceDE w:val="0"/>
      <w:autoSpaceDN w:val="0"/>
      <w:adjustRightInd w:val="0"/>
    </w:pPr>
    <w:rPr>
      <w:rFonts w:ascii="Frutiger 55 Roman" w:cs="Frutiger 55 Roman" w:hAnsi="Frutiger 55 Roman"/>
      <w:color w:val="000000"/>
    </w:rPr>
  </w:style>
  <w:style w:type="paragraph" w:styleId="Pa3" w:customStyle="1">
    <w:name w:val="Pa3"/>
    <w:basedOn w:val="Default"/>
    <w:next w:val="Default"/>
    <w:uiPriority w:val="99"/>
    <w:rsid w:val="002324F4"/>
    <w:pPr>
      <w:spacing w:line="241" w:lineRule="atLeast"/>
    </w:pPr>
    <w:rPr>
      <w:rFonts w:cs="Times New Roman"/>
      <w:color w:val="auto"/>
    </w:rPr>
  </w:style>
  <w:style w:type="character" w:styleId="A2" w:customStyle="1">
    <w:name w:val="A2"/>
    <w:uiPriority w:val="99"/>
    <w:rsid w:val="002324F4"/>
    <w:rPr>
      <w:color w:val="000000"/>
      <w:sz w:val="20"/>
    </w:rPr>
  </w:style>
  <w:style w:type="paragraph" w:styleId="Pa0" w:customStyle="1">
    <w:name w:val="Pa0"/>
    <w:basedOn w:val="Default"/>
    <w:next w:val="Default"/>
    <w:uiPriority w:val="99"/>
    <w:rsid w:val="0051152D"/>
    <w:pPr>
      <w:spacing w:line="241" w:lineRule="atLeast"/>
    </w:pPr>
    <w:rPr>
      <w:rFonts w:cs="Times New Roman"/>
      <w:color w:val="auto"/>
    </w:rPr>
  </w:style>
  <w:style w:type="character" w:styleId="A3" w:customStyle="1">
    <w:name w:val="A3"/>
    <w:uiPriority w:val="99"/>
    <w:rsid w:val="0051152D"/>
    <w:rPr>
      <w:b w:val="1"/>
      <w:color w:val="000000"/>
      <w:sz w:val="22"/>
    </w:rPr>
  </w:style>
  <w:style w:type="paragraph" w:styleId="Pa2" w:customStyle="1">
    <w:name w:val="Pa2"/>
    <w:basedOn w:val="Default"/>
    <w:next w:val="Default"/>
    <w:uiPriority w:val="99"/>
    <w:rsid w:val="0051152D"/>
    <w:pPr>
      <w:spacing w:line="721" w:lineRule="atLeast"/>
    </w:pPr>
    <w:rPr>
      <w:rFonts w:cs="Times New Roman"/>
      <w:color w:val="auto"/>
    </w:rPr>
  </w:style>
  <w:style w:type="character" w:styleId="A1" w:customStyle="1">
    <w:name w:val="A1"/>
    <w:uiPriority w:val="99"/>
    <w:rsid w:val="0051152D"/>
    <w:rPr>
      <w:rFonts w:ascii="Optima Medium" w:hAnsi="Optima Medium"/>
      <w:b w:val="1"/>
      <w:color w:val="000000"/>
      <w:sz w:val="32"/>
    </w:rPr>
  </w:style>
  <w:style w:type="paragraph" w:styleId="Pa7" w:customStyle="1">
    <w:name w:val="Pa7"/>
    <w:basedOn w:val="Default"/>
    <w:next w:val="Default"/>
    <w:uiPriority w:val="99"/>
    <w:rsid w:val="0051152D"/>
    <w:pPr>
      <w:spacing w:line="201" w:lineRule="atLeast"/>
    </w:pPr>
    <w:rPr>
      <w:rFonts w:cs="Times New Roman"/>
      <w:color w:val="auto"/>
    </w:rPr>
  </w:style>
  <w:style w:type="character" w:styleId="A7" w:customStyle="1">
    <w:name w:val="A7"/>
    <w:uiPriority w:val="99"/>
    <w:rsid w:val="0051152D"/>
    <w:rPr>
      <w:rFonts w:ascii="Frutiger 45 Light" w:hAnsi="Frutiger 45 Light"/>
      <w:b w:val="1"/>
      <w:color w:val="000000"/>
      <w:sz w:val="11"/>
    </w:rPr>
  </w:style>
  <w:style w:type="paragraph" w:styleId="Pa8" w:customStyle="1">
    <w:name w:val="Pa8"/>
    <w:basedOn w:val="Default"/>
    <w:next w:val="Default"/>
    <w:uiPriority w:val="99"/>
    <w:rsid w:val="00740B79"/>
    <w:pPr>
      <w:spacing w:line="201" w:lineRule="atLeast"/>
    </w:pPr>
    <w:rPr>
      <w:rFonts w:cs="Times New Roman"/>
      <w:color w:val="auto"/>
    </w:rPr>
  </w:style>
  <w:style w:type="paragraph" w:styleId="BalloonText">
    <w:name w:val="Balloon Text"/>
    <w:basedOn w:val="Normal"/>
    <w:link w:val="BalloonTextChar"/>
    <w:uiPriority w:val="99"/>
    <w:semiHidden w:val="1"/>
    <w:rsid w:val="00BA43D0"/>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BA43D0"/>
    <w:rPr>
      <w:rFonts w:ascii="Tahoma" w:cs="Tahoma" w:hAnsi="Tahoma"/>
      <w:sz w:val="16"/>
      <w:szCs w:val="16"/>
    </w:rPr>
  </w:style>
  <w:style w:type="character" w:styleId="HTMLCite">
    <w:name w:val="HTML Cite"/>
    <w:basedOn w:val="DefaultParagraphFont"/>
    <w:uiPriority w:val="99"/>
    <w:semiHidden w:val="1"/>
    <w:unhideWhenUsed w:val="1"/>
    <w:locked w:val="1"/>
    <w:rsid w:val="007F0E51"/>
    <w:rPr>
      <w:i w:val="1"/>
      <w:iCs w:val="1"/>
    </w:rPr>
  </w:style>
  <w:style w:type="character" w:styleId="cit-title6" w:customStyle="1">
    <w:name w:val="cit-title6"/>
    <w:basedOn w:val="DefaultParagraphFont"/>
    <w:rsid w:val="007F0E51"/>
  </w:style>
  <w:style w:type="character" w:styleId="cit-sep2" w:customStyle="1">
    <w:name w:val="cit-sep2"/>
    <w:basedOn w:val="DefaultParagraphFont"/>
    <w:rsid w:val="007F0E51"/>
  </w:style>
  <w:style w:type="character" w:styleId="cit-subtitle" w:customStyle="1">
    <w:name w:val="cit-subtitle"/>
    <w:basedOn w:val="DefaultParagraphFont"/>
    <w:rsid w:val="007F0E51"/>
  </w:style>
  <w:style w:type="character" w:styleId="cit-print-date" w:customStyle="1">
    <w:name w:val="cit-print-date"/>
    <w:basedOn w:val="DefaultParagraphFont"/>
    <w:rsid w:val="007F0E51"/>
  </w:style>
  <w:style w:type="character" w:styleId="cit-vol2" w:customStyle="1">
    <w:name w:val="cit-vol2"/>
    <w:basedOn w:val="DefaultParagraphFont"/>
    <w:rsid w:val="007F0E51"/>
  </w:style>
  <w:style w:type="character" w:styleId="cit-first-page" w:customStyle="1">
    <w:name w:val="cit-first-page"/>
    <w:basedOn w:val="DefaultParagraphFont"/>
    <w:rsid w:val="007F0E51"/>
  </w:style>
  <w:style w:type="character" w:styleId="cit-last-page2" w:customStyle="1">
    <w:name w:val="cit-last-page2"/>
    <w:basedOn w:val="DefaultParagraphFont"/>
    <w:rsid w:val="007F0E51"/>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apple-converted-space" w:customStyle="1">
    <w:name w:val="apple-converted-space"/>
    <w:basedOn w:val="DefaultParagraphFont"/>
    <w:rsid w:val="005D1686"/>
  </w:style>
  <w:style w:type="character" w:styleId="ref-journal" w:customStyle="1">
    <w:name w:val="ref-journal"/>
    <w:basedOn w:val="DefaultParagraphFont"/>
    <w:rsid w:val="005D1686"/>
  </w:style>
  <w:style w:type="character" w:styleId="ref-vol" w:customStyle="1">
    <w:name w:val="ref-vol"/>
    <w:basedOn w:val="DefaultParagraphFont"/>
    <w:rsid w:val="005D1686"/>
  </w:style>
  <w:style w:type="paragraph" w:styleId="Revision">
    <w:name w:val="Revision"/>
    <w:hidden w:val="1"/>
    <w:uiPriority w:val="99"/>
    <w:semiHidden w:val="1"/>
    <w:rsid w:val="003B42CA"/>
    <w:rPr>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Y+uWxqfYvWCsLkCXGeKm6UL8g==">CgMxLjAyCGguZ2pkZ3hzOAByITF0YXJMQ1VjemE2cWJjQ0c1Z0Zzb0JJaXdZN29hMGIybg==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2019-05-02T08:54:00Z</dcterms:created>
  <dc:creator>dr03268i</dc:creator>
</cp:coreProperties>
</file>