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5A5A5A"/>
          <w:sz w:val="22"/>
          <w:szCs w:val="22"/>
        </w:rPr>
        <w:t xml:space="preserve">PRODUCT REQUIREMENTS DOCUMENT</w:t>
      </w:r>
    </w:p>
    <w:p>
      <w:pPr>
        <w:spacing w:after="100"/>
        <w:jc w:val="center"/>
      </w:pPr>
      <w:r>
        <w:rPr>
          <w:b/>
          <w:bCs/>
          <w:color w:val="12203A"/>
          <w:sz w:val="64"/>
          <w:szCs w:val="64"/>
        </w:rPr>
        <w:t xml:space="preserve">PitSense</w:t>
      </w:r>
    </w:p>
    <w:p>
      <w:pPr>
        <w:spacing w:after="60"/>
        <w:jc w:val="center"/>
      </w:pPr>
      <w:r>
        <w:rPr>
          <w:b/>
          <w:bCs/>
          <w:color w:val="C8102E"/>
          <w:sz w:val="26"/>
          <w:szCs w:val="26"/>
        </w:rPr>
        <w:t xml:space="preserve">Predictive Pit Strategy &amp; Undercut Intelligence</w:t>
      </w:r>
    </w:p>
    <w:p>
      <w:pPr>
        <w:spacing w:after="400"/>
        <w:jc w:val="center"/>
      </w:pPr>
      <w:r>
        <w:rPr>
          <w:i/>
          <w:iCs/>
          <w:color w:val="5A5A5A"/>
          <w:sz w:val="22"/>
          <w:szCs w:val="22"/>
        </w:rPr>
        <w:t xml:space="preserve">Two products, one engine: Race Analysis (what should we do?) and Simulation Lab (what happens if we do it?)</w:t>
      </w:r>
    </w:p>
    <w:p>
      <w:pPr>
        <w:spacing w:after="40"/>
        <w:jc w:val="center"/>
      </w:pPr>
      <w:r>
        <w:rPr>
          <w:sz w:val="20"/>
          <w:szCs w:val="20"/>
        </w:rPr>
        <w:t xml:space="preserve">TrackShift Innovation Challenge — Theme: AI Motorsport Intelligence</w:t>
      </w:r>
    </w:p>
    <w:p>
      <w:pPr>
        <w:spacing w:after="40"/>
        <w:jc w:val="center"/>
      </w:pPr>
      <w:r>
        <w:rPr>
          <w:sz w:val="20"/>
          <w:szCs w:val="20"/>
        </w:rPr>
        <w:t xml:space="preserve">Version 2.0 (Reconciled) | Supersedes v1.0, plan.md, backend-tuning-plan.md, frontend-tuning-plan.md</w:t>
      </w:r>
    </w:p>
    <w:p>
      <w:pPr>
        <w:spacing w:after="400"/>
        <w:jc w:val="center"/>
      </w:pPr>
      <w:r>
        <w:rPr>
          <w:b/>
          <w:bCs/>
          <w:sz w:val="20"/>
          <w:szCs w:val="20"/>
        </w:rPr>
        <w:t xml:space="preserve">Status: Draft for Build — Build-to-Win Edition</w:t>
      </w:r>
    </w:p>
    <w:tbl>
      <w:tblPr>
        <w:tblW w:type="pct" w:w="100%"/>
        <w:tblBorders>
          <w:top w:val="single" w:color="12203A" w:sz="4"/>
          <w:left w:val="single" w:color="12203A" w:sz="4"/>
          <w:bottom w:val="single" w:color="12203A" w:sz="4"/>
          <w:right w:val="single" w:color="12203A" w:sz="4"/>
          <w:insideH w:val="none" w:color="12203A" w:sz="0"/>
          <w:insideV w:val="none" w:color="12203A" w:sz="0"/>
        </w:tblBorders>
      </w:tblPr>
      <w:tblGrid>
        <w:gridCol w:w="100"/>
      </w:tblGrid>
      <w:tr>
        <w:tc>
          <w:tcPr>
            <w:shd w:fill="F2F2F2" w:val="clear"/>
            <w:tcMar>
              <w:top w:type="dxa" w:w="150"/>
              <w:left w:type="dxa" w:w="200"/>
              <w:bottom w:type="dxa" w:w="150"/>
              <w:right w:type="dxa" w:w="200"/>
            </w:tcMar>
          </w:tcPr>
          <w:p>
            <w:pPr>
              <w:spacing w:after="80"/>
            </w:pPr>
            <w:r>
              <w:rPr>
                <w:b/>
                <w:bCs/>
                <w:color w:val="12203A"/>
              </w:rPr>
              <w:t xml:space="preserve">Document Purpose</w:t>
            </w:r>
          </w:p>
          <w:p>
            <w:pPr>
              <w:spacing w:after="40"/>
            </w:pPr>
            <w:r>
              <w:rPr>
                <w:sz w:val="20"/>
                <w:szCs w:val="20"/>
              </w:rPr>
              <w:t xml:space="preserve">This PRD reconciles the original PitSense PRD v1.0 with the corrected product direction captured in plan.md, race-analysis-ui.md, and simulation-lab-ui.md.</w:t>
            </w:r>
          </w:p>
          <w:p>
            <w:pPr>
              <w:spacing w:after="40"/>
            </w:pPr>
            <w:r>
              <w:rPr>
                <w:sz w:val="20"/>
                <w:szCs w:val="20"/>
              </w:rPr>
              <w:t xml:space="preserve">It exists to remove ambiguity before build time: two products, not one merged page; honest scope over impressive-sounding but unbuilt features; and every claim backed by literal proof, not by 'tests passed.'</w:t>
            </w:r>
          </w:p>
          <w:p>
            <w:pPr>
              <w:spacing w:after="40"/>
            </w:pPr>
            <w:r>
              <w:rPr>
                <w:sz w:val="20"/>
                <w:szCs w:val="20"/>
              </w:rPr>
              <w:t xml:space="preserve">Nothing here may contradict Section 6 (Tech Stack) or Section 11 (Strictly Not To Do) without an explicit, logged reason.</w:t>
            </w:r>
          </w:p>
        </w:tc>
      </w:tr>
    </w:tbl>
    <w:p>
      <w:r>
        <w:br w:type="page"/>
      </w:r>
    </w:p>
    <w:p>
      <w:pPr>
        <w:pStyle w:val="Heading1"/>
        <w:spacing w:after="200" w:before="400"/>
      </w:pPr>
      <w:r>
        <w:t xml:space="preserve">1. Executive Summary</w:t>
      </w:r>
    </w:p>
    <w:p>
      <w:pPr>
        <w:spacing w:after="120"/>
      </w:pPr>
      <w:r>
        <w:t xml:space="preserve">PitSense is a real-time pit-strategy optimization system that models tyre degradation, track position, and rival behaviour as a graph-optimization problem, returning an explainable, confidence-scored recommendation for the optimal pit window and undercut/overcut decision.</w:t>
      </w:r>
    </w:p>
    <w:p>
      <w:pPr>
        <w:spacing w:after="120"/>
      </w:pPr>
      <w:r>
        <w:t xml:space="preserve">The build ships as two genuinely separate products sharing one backend engine:</w:t>
      </w:r>
    </w:p>
    <w:p>
      <w:pPr>
        <w:pStyle w:val="ListParagraph"/>
        <w:numPr>
          <w:ilvl w:val="0"/>
          <w:numId w:val="2"/>
        </w:numPr>
        <w:spacing w:after="60"/>
      </w:pPr>
      <w:r>
        <w:rPr>
          <w:b/>
          <w:bCs/>
        </w:rPr>
        <w:t xml:space="preserve">Race Analysis — </w:t>
      </w:r>
      <w:r>
        <w:t xml:space="preserve">the always-available strategist dashboard. Answers "what should we do right now, at this lap, in this real race?" Live recommendation, confidence, reasoning, complete What-If, real factor breakdown, timeline.</w:t>
      </w:r>
    </w:p>
    <w:p>
      <w:pPr>
        <w:pStyle w:val="ListParagraph"/>
        <w:numPr>
          <w:ilvl w:val="0"/>
          <w:numId w:val="2"/>
        </w:numPr>
        <w:spacing w:after="60"/>
      </w:pPr>
      <w:r>
        <w:rPr>
          <w:b/>
          <w:bCs/>
        </w:rPr>
        <w:t xml:space="preserve">Simulation Lab — </w:t>
      </w:r>
      <w:r>
        <w:t xml:space="preserve">the counterfactual workspace. Answers "what would have happened if we had done X?" Historical replay forks into a projected counterfactual after a shock, with an honestly-modelled opponent, rolling re-optimization, and a final historical-vs-projected result.</w:t>
      </w:r>
    </w:p>
    <w:p>
      <w:pPr>
        <w:spacing w:after="120"/>
      </w:pPr>
      <w:r>
        <w:t xml:space="preserve">Every module is implemented from a clean-room build: original architecture, original code, and a repository history that reflects the actual work done.</w:t>
      </w:r>
    </w:p>
    <w:p>
      <w:pPr>
        <w:spacing w:after="120"/>
      </w:pPr>
      <w:r>
        <w:rPr>
          <w:b/>
          <w:bCs/>
        </w:rPr>
        <w:t xml:space="preserve">Build constraint:</w:t>
      </w:r>
    </w:p>
    <w:p>
      <w:pPr>
        <w:spacing w:after="120"/>
      </w:pPr>
      <w:r>
        <w:t xml:space="preserve">New GitHub repository, first commit dated within the event window, zero files copied from any earlier project or any other team's submission, even where reuse has been confirmed as allowed by organizers.</w:t>
      </w:r>
    </w:p>
    <w:p>
      <w:pPr>
        <w:spacing w:after="120"/>
      </w:pPr>
      <w:r>
        <w:rPr>
          <w:b/>
          <w:bCs/>
        </w:rPr>
        <w:t xml:space="preserve">Scope philosophy — the thing that actually wins this:</w:t>
      </w:r>
    </w:p>
    <w:p>
      <w:pPr>
        <w:spacing w:after="120"/>
      </w:pPr>
      <w:r>
        <w:t xml:space="preserve">Depth judges can personally test beats a longer feature list they have to take on faith. This version of the PRD deliberately trades one exaggerated claim (a four-source intelligence blend) for one honest, checkable claim (an opponent that reacts to the same shock we do). That trade is the whole strategy — see Section 13.</w:t>
      </w:r>
    </w:p>
    <w:p>
      <w:pPr>
        <w:pStyle w:val="Heading1"/>
        <w:spacing w:after="200" w:before="400"/>
      </w:pPr>
      <w:r>
        <w:t xml:space="preserve">2. What Changed From v1.0, And Why</w:t>
      </w:r>
    </w:p>
    <w:p>
      <w:pPr>
        <w:spacing w:after="120"/>
      </w:pPr>
      <w:r>
        <w:t xml:space="preserve">v1.0 planned one continuously-updating page that tried to be both a live dashboard and a simulation control room at once. Building it surfaced competing state and visual modes on a single screen, and several claims ("tests passed", "build succeeded") turned out not to reflect working end-to-end behaviour. This version corrects course before more time is spent on the wrong shape.</w:t>
      </w:r>
    </w:p>
    <w:p>
      <w:pPr>
        <w:pStyle w:val="Heading2"/>
        <w:spacing w:after="150" w:before="300"/>
      </w:pPr>
      <w:r>
        <w:t xml:space="preserve">2.1 Adopted corrections</w:t>
      </w:r>
    </w:p>
    <w:p>
      <w:pPr>
        <w:pStyle w:val="ListParagraph"/>
        <w:numPr>
          <w:ilvl w:val="0"/>
          <w:numId w:val="2"/>
        </w:numPr>
        <w:spacing w:after="60"/>
      </w:pPr>
      <w:r>
        <w:rPr>
          <w:b/>
          <w:bCs/>
        </w:rPr>
        <w:t xml:space="preserve">Two separate products, not one page. </w:t>
      </w:r>
      <w:r>
        <w:t xml:space="preserve">Race Analysis and Simulation Lab are split into two pages with separate component trees. Shared primitives (buttons, cards, typography, icons) only — no shared stateful components just because they look similar.</w:t>
      </w:r>
    </w:p>
    <w:p>
      <w:pPr>
        <w:pStyle w:val="ListParagraph"/>
        <w:numPr>
          <w:ilvl w:val="0"/>
          <w:numId w:val="2"/>
        </w:numPr>
        <w:spacing w:after="60"/>
      </w:pPr>
      <w:r>
        <w:rPr>
          <w:b/>
          <w:bCs/>
        </w:rPr>
        <w:t xml:space="preserve">P2 is "our car," P1 is "the opponent" </w:t>
      </w:r>
      <w:r>
        <w:t xml:space="preserve">for Simulation Lab's counterfactual. Showing PitSense potentially turning a real historical P2 into a projected P1 is a concrete, checkable claim of value. Starting from the already-winning car would make any "we'd have still won" claim unfalsifiable-feeling and weak.</w:t>
      </w:r>
    </w:p>
    <w:p>
      <w:pPr>
        <w:pStyle w:val="ListParagraph"/>
        <w:numPr>
          <w:ilvl w:val="0"/>
          <w:numId w:val="2"/>
        </w:numPr>
        <w:spacing w:after="60"/>
      </w:pPr>
      <w:r>
        <w:rPr>
          <w:b/>
          <w:bCs/>
        </w:rPr>
        <w:t xml:space="preserve">The opponent gets its own explicit post-fork baseline model, </w:t>
      </w:r>
      <w:r>
        <w:t xml:space="preserve">not a frozen replay of its historical future. This is stricter than v1.0: replaying history past the fork point would be exactly as dishonest as ignoring the shock in the first place. The opponent's assumptions must be stated in plain language wherever its projected behaviour is shown.</w:t>
      </w:r>
    </w:p>
    <w:p>
      <w:pPr>
        <w:pStyle w:val="ListParagraph"/>
        <w:numPr>
          <w:ilvl w:val="0"/>
          <w:numId w:val="2"/>
        </w:numPr>
        <w:spacing w:after="60"/>
      </w:pPr>
      <w:r>
        <w:rPr>
          <w:b/>
          <w:bCs/>
        </w:rPr>
        <w:t xml:space="preserve">Rolling re-optimization, </w:t>
      </w:r>
      <w:r>
        <w:t xml:space="preserve">not a single fork-then-commit-to-finish projection. The engine re-checks itself at defined triggers — scheduled review point, either car pitting, material tyre/traffic/shock change — not just once at the fork.</w:t>
      </w:r>
    </w:p>
    <w:p>
      <w:pPr>
        <w:pStyle w:val="ListParagraph"/>
        <w:numPr>
          <w:ilvl w:val="0"/>
          <w:numId w:val="2"/>
        </w:numPr>
        <w:spacing w:after="60"/>
      </w:pPr>
      <w:r>
        <w:rPr>
          <w:b/>
          <w:bCs/>
        </w:rPr>
        <w:t xml:space="preserve">Geometry-gated Simulation Lab availability. </w:t>
      </w:r>
      <w:r>
        <w:t xml:space="preserve">A race can be usable in Race Analysis while disabled in Simulation Lab if verified circuit/pit-lane geometry isn't available for it. No fabricated track shapes, ever — an honest empty state beats a fake track.</w:t>
      </w:r>
    </w:p>
    <w:p>
      <w:pPr>
        <w:pStyle w:val="Heading2"/>
        <w:spacing w:after="150" w:before="300"/>
      </w:pPr>
      <w:r>
        <w:t xml:space="preserve">2.2 Scoped down — deliberately, not by accident</w:t>
      </w:r>
    </w:p>
    <w:p>
      <w:pPr>
        <w:spacing w:after="120"/>
      </w:pPr>
      <w:r>
        <w:t xml:space="preserve">v1.0's original vision document described a four-source weighted intelligence blend (ML 0.35 / Simulation 0.25 / History 0.20 / Memory 0.20). That framing is aspirational and was already hedged in its own source material ("display implemented values, not pretend these are active").</w:t>
      </w:r>
    </w:p>
    <w:p>
      <w:pPr>
        <w:spacing w:after="120"/>
      </w:pPr>
      <w:r>
        <w:rPr>
          <w:b/>
          <w:bCs/>
        </w:rPr>
        <w:t xml:space="preserve">Decision: do not build four independent intelligence sources under current time constraints.</w:t>
      </w:r>
    </w:p>
    <w:p>
      <w:pPr>
        <w:spacing w:after="120"/>
      </w:pPr>
      <w:r>
        <w:t xml:space="preserve">What is actually being built is a two-model tyre-degradation comparison (statistical median/MAD threshold vs. a regression/curve-fit model), which is real, validated against 5 races, and honest. If a Factor Breakdown UI element is shown anywhere, it reflects only what is actually implemented. Do not display an "ML / Simulation / History / Memory" bar chart unless all four are real, independently-scored components. The four-source framing is stated as a Phase 2 direction in submission materials — never presented as a current feature.</w:t>
      </w:r>
    </w:p>
    <w:p>
      <w:pPr>
        <w:pStyle w:val="Heading2"/>
        <w:spacing w:after="150" w:before="300"/>
      </w:pPr>
      <w:r>
        <w:t xml:space="preserve">2.3 Feasibility gates — checked before design, not assumed</w:t>
      </w:r>
    </w:p>
    <w:p>
      <w:pPr>
        <w:pStyle w:val="ListParagraph"/>
        <w:numPr>
          <w:ilvl w:val="0"/>
          <w:numId w:val="2"/>
        </w:numPr>
        <w:spacing w:after="60"/>
      </w:pPr>
      <w:r>
        <w:rPr>
          <w:b/>
          <w:bCs/>
        </w:rPr>
        <w:t xml:space="preserve">Verified circuit/pit-lane geometry </w:t>
      </w:r>
      <w:r>
        <w:t xml:space="preserve">(Simulation Lab track rendering): does FastF1 expose usable coordinate data for the 5 validated races, or does this need separate circuit map data? Checked first, Section 5.G.</w:t>
      </w:r>
    </w:p>
    <w:p>
      <w:pPr>
        <w:pStyle w:val="ListParagraph"/>
        <w:numPr>
          <w:ilvl w:val="0"/>
          <w:numId w:val="2"/>
        </w:numPr>
        <w:spacing w:after="60"/>
      </w:pPr>
      <w:r>
        <w:rPr>
          <w:b/>
          <w:bCs/>
        </w:rPr>
        <w:t xml:space="preserve">Energy/fuel/ERS data: </w:t>
      </w:r>
      <w:r>
        <w:t xml:space="preserve">still gated — check what FastF1 actually exposes for 2023–2024 sessions before building UI for it. 2023–2024 cars do not use a 2026-style dual energy system; if built, it must reflect what real telemetry actually shows for this era, not an invented model.</w:t>
      </w:r>
    </w:p>
    <w:p>
      <w:pPr>
        <w:pStyle w:val="Heading1"/>
        <w:spacing w:after="200" w:before="400"/>
      </w:pPr>
      <w:r>
        <w:t xml:space="preserve">3. Prior Art &amp; Competitive Landscape</w:t>
      </w:r>
    </w:p>
    <w:p>
      <w:pPr>
        <w:spacing w:after="120"/>
      </w:pPr>
      <w:r>
        <w:t xml:space="preserve">Researched before scoping this PRD, so effort is spent on genuine gaps rather than re-solving problems already solved at the top of the sport.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450"/>
      </w:tblGrid>
      <w:tr>
        <w:trPr>
          <w:tblHeader/>
        </w:trPr>
        <w:tc>
          <w:tcPr>
            <w:tcW w:type="dxa" w:w="2700"/>
            <w:shd w:fill="12203A" w:val="clear"/>
            <w:tcMar>
              <w:top w:type="dxa" w:w="80"/>
              <w:left w:type="dxa" w:w="100"/>
              <w:bottom w:type="dxa" w:w="80"/>
              <w:right w:type="dxa" w:w="100"/>
            </w:tcMar>
          </w:tcPr>
          <w:p>
            <w:r>
              <w:rPr>
                <w:b/>
                <w:bCs/>
                <w:color w:val="FFFFFF"/>
                <w:sz w:val="20"/>
                <w:szCs w:val="20"/>
              </w:rPr>
              <w:t xml:space="preserve">System / Source</w:t>
            </w:r>
          </w:p>
        </w:tc>
        <w:tc>
          <w:tcPr>
            <w:tcW w:type="dxa" w:w="3200"/>
            <w:shd w:fill="12203A" w:val="clear"/>
            <w:tcMar>
              <w:top w:type="dxa" w:w="80"/>
              <w:left w:type="dxa" w:w="100"/>
              <w:bottom w:type="dxa" w:w="80"/>
              <w:right w:type="dxa" w:w="100"/>
            </w:tcMar>
          </w:tcPr>
          <w:p>
            <w:r>
              <w:rPr>
                <w:b/>
                <w:bCs/>
                <w:color w:val="FFFFFF"/>
                <w:sz w:val="20"/>
                <w:szCs w:val="20"/>
              </w:rPr>
              <w:t xml:space="preserve">Approach</w:t>
            </w:r>
          </w:p>
        </w:tc>
        <w:tc>
          <w:tcPr>
            <w:tcW w:type="dxa" w:w="3450"/>
            <w:shd w:fill="12203A" w:val="clear"/>
            <w:tcMar>
              <w:top w:type="dxa" w:w="80"/>
              <w:left w:type="dxa" w:w="100"/>
              <w:bottom w:type="dxa" w:w="80"/>
              <w:right w:type="dxa" w:w="100"/>
            </w:tcMar>
          </w:tcPr>
          <w:p>
            <w:r>
              <w:rPr>
                <w:b/>
                <w:bCs/>
                <w:color w:val="FFFFFF"/>
                <w:sz w:val="20"/>
                <w:szCs w:val="20"/>
              </w:rPr>
              <w:t xml:space="preserve">Key Limitation</w:t>
            </w:r>
          </w:p>
        </w:tc>
      </w:tr>
      <w:tr>
        <w:tc>
          <w:tcPr>
            <w:tcW w:type="dxa" w:w="2700"/>
            <w:tcMar>
              <w:top w:type="dxa" w:w="80"/>
              <w:left w:type="dxa" w:w="100"/>
              <w:bottom w:type="dxa" w:w="80"/>
              <w:right w:type="dxa" w:w="100"/>
            </w:tcMar>
          </w:tcPr>
          <w:p>
            <w:r>
              <w:rPr>
                <w:sz w:val="20"/>
                <w:szCs w:val="20"/>
              </w:rPr>
              <w:t xml:space="preserve">Team proprietary simulators (Ferrari, McLaren, Mercedes, Red Bull, etc.)</w:t>
            </w:r>
          </w:p>
        </w:tc>
        <w:tc>
          <w:tcPr>
            <w:tcW w:type="dxa" w:w="3200"/>
            <w:tcMar>
              <w:top w:type="dxa" w:w="80"/>
              <w:left w:type="dxa" w:w="100"/>
              <w:bottom w:type="dxa" w:w="80"/>
              <w:right w:type="dxa" w:w="100"/>
            </w:tcMar>
          </w:tcPr>
          <w:p>
            <w:r>
              <w:rPr>
                <w:sz w:val="20"/>
                <w:szCs w:val="20"/>
              </w:rPr>
              <w:t xml:space="preserve">Millions of Monte Carlo race simulations combined with game-theory rival modelling; supercomputer-backed</w:t>
            </w:r>
          </w:p>
        </w:tc>
        <w:tc>
          <w:tcPr>
            <w:tcW w:type="dxa" w:w="3450"/>
            <w:tcMar>
              <w:top w:type="dxa" w:w="80"/>
              <w:left w:type="dxa" w:w="100"/>
              <w:bottom w:type="dxa" w:w="80"/>
              <w:right w:type="dxa" w:w="100"/>
            </w:tcMar>
          </w:tcPr>
          <w:p>
            <w:r>
              <w:rPr>
                <w:sz w:val="20"/>
                <w:szCs w:val="20"/>
              </w:rPr>
              <w:t xml:space="preserve">Proprietary, closed, not explainable, inaccessible outside top-tier team budgets</w:t>
            </w:r>
          </w:p>
        </w:tc>
      </w:tr>
      <w:tr>
        <w:tc>
          <w:tcPr>
            <w:tcW w:type="dxa" w:w="2700"/>
            <w:tcMar>
              <w:top w:type="dxa" w:w="80"/>
              <w:left w:type="dxa" w:w="100"/>
              <w:bottom w:type="dxa" w:w="80"/>
              <w:right w:type="dxa" w:w="100"/>
            </w:tcMar>
          </w:tcPr>
          <w:p>
            <w:r>
              <w:rPr>
                <w:sz w:val="20"/>
                <w:szCs w:val="20"/>
              </w:rPr>
              <w:t xml:space="preserve">Academic Bi-LSTM pit-decision models</w:t>
            </w:r>
          </w:p>
        </w:tc>
        <w:tc>
          <w:tcPr>
            <w:tcW w:type="dxa" w:w="3200"/>
            <w:tcMar>
              <w:top w:type="dxa" w:w="80"/>
              <w:left w:type="dxa" w:w="100"/>
              <w:bottom w:type="dxa" w:w="80"/>
              <w:right w:type="dxa" w:w="100"/>
            </w:tcMar>
          </w:tcPr>
          <w:p>
            <w:r>
              <w:rPr>
                <w:sz w:val="20"/>
                <w:szCs w:val="20"/>
              </w:rPr>
              <w:t xml:space="preserve">Deep learning classifier for pit-call timing</w:t>
            </w:r>
          </w:p>
        </w:tc>
        <w:tc>
          <w:tcPr>
            <w:tcW w:type="dxa" w:w="3450"/>
            <w:tcMar>
              <w:top w:type="dxa" w:w="80"/>
              <w:left w:type="dxa" w:w="100"/>
              <w:bottom w:type="dxa" w:w="80"/>
              <w:right w:type="dxa" w:w="100"/>
            </w:tcMar>
          </w:tcPr>
          <w:p>
            <w:r>
              <w:rPr>
                <w:sz w:val="20"/>
                <w:szCs w:val="20"/>
              </w:rPr>
              <w:t xml:space="preserve">Prediction only — no optimization, no rival or traffic modelling, no live UI</w:t>
            </w:r>
          </w:p>
        </w:tc>
      </w:tr>
      <w:tr>
        <w:tc>
          <w:tcPr>
            <w:tcW w:type="dxa" w:w="2700"/>
            <w:tcMar>
              <w:top w:type="dxa" w:w="80"/>
              <w:left w:type="dxa" w:w="100"/>
              <w:bottom w:type="dxa" w:w="80"/>
              <w:right w:type="dxa" w:w="100"/>
            </w:tcMar>
          </w:tcPr>
          <w:p>
            <w:r>
              <w:rPr>
                <w:sz w:val="20"/>
                <w:szCs w:val="20"/>
              </w:rPr>
              <w:t xml:space="preserve">Stackelberg game-theoretic framework (research)</w:t>
            </w:r>
          </w:p>
        </w:tc>
        <w:tc>
          <w:tcPr>
            <w:tcW w:type="dxa" w:w="3200"/>
            <w:tcMar>
              <w:top w:type="dxa" w:w="80"/>
              <w:left w:type="dxa" w:w="100"/>
              <w:bottom w:type="dxa" w:w="80"/>
              <w:right w:type="dxa" w:w="100"/>
            </w:tcMar>
          </w:tcPr>
          <w:p>
            <w:r>
              <w:rPr>
                <w:sz w:val="20"/>
                <w:szCs w:val="20"/>
              </w:rPr>
              <w:t xml:space="preserve">Leader-follower game theory for undercut defence</w:t>
            </w:r>
          </w:p>
        </w:tc>
        <w:tc>
          <w:tcPr>
            <w:tcW w:type="dxa" w:w="3450"/>
            <w:tcMar>
              <w:top w:type="dxa" w:w="80"/>
              <w:left w:type="dxa" w:w="100"/>
              <w:bottom w:type="dxa" w:w="80"/>
              <w:right w:type="dxa" w:w="100"/>
            </w:tcMar>
          </w:tcPr>
          <w:p>
            <w:r>
              <w:rPr>
                <w:sz w:val="20"/>
                <w:szCs w:val="20"/>
              </w:rPr>
              <w:t xml:space="preserve">Research construct only, never shipped as usable software</w:t>
            </w:r>
          </w:p>
        </w:tc>
      </w:tr>
      <w:tr>
        <w:tc>
          <w:tcPr>
            <w:tcW w:type="dxa" w:w="2700"/>
            <w:tcMar>
              <w:top w:type="dxa" w:w="80"/>
              <w:left w:type="dxa" w:w="100"/>
              <w:bottom w:type="dxa" w:w="80"/>
              <w:right w:type="dxa" w:w="100"/>
            </w:tcMar>
          </w:tcPr>
          <w:p>
            <w:r>
              <w:rPr>
                <w:sz w:val="20"/>
                <w:szCs w:val="20"/>
              </w:rPr>
              <w:t xml:space="preserve">Race Strategy Reinforcement Learning (RSRL)</w:t>
            </w:r>
          </w:p>
        </w:tc>
        <w:tc>
          <w:tcPr>
            <w:tcW w:type="dxa" w:w="3200"/>
            <w:tcMar>
              <w:top w:type="dxa" w:w="80"/>
              <w:left w:type="dxa" w:w="100"/>
              <w:bottom w:type="dxa" w:w="80"/>
              <w:right w:type="dxa" w:w="100"/>
            </w:tcMar>
          </w:tcPr>
          <w:p>
            <w:r>
              <w:rPr>
                <w:sz w:val="20"/>
                <w:szCs w:val="20"/>
              </w:rPr>
              <w:t xml:space="preserve">RL trained against a proprietary simulator, post-hoc explainability</w:t>
            </w:r>
          </w:p>
        </w:tc>
        <w:tc>
          <w:tcPr>
            <w:tcW w:type="dxa" w:w="3450"/>
            <w:tcMar>
              <w:top w:type="dxa" w:w="80"/>
              <w:left w:type="dxa" w:w="100"/>
              <w:bottom w:type="dxa" w:w="80"/>
              <w:right w:type="dxa" w:w="100"/>
            </w:tcMar>
          </w:tcPr>
          <w:p>
            <w:r>
              <w:rPr>
                <w:sz w:val="20"/>
                <w:szCs w:val="20"/>
              </w:rPr>
              <w:t xml:space="preserve">Confirms industry-wide low trust in black-box strategy AI — the exact gap this build targets</w:t>
            </w:r>
          </w:p>
        </w:tc>
      </w:tr>
      <w:tr>
        <w:tc>
          <w:tcPr>
            <w:tcW w:type="dxa" w:w="2700"/>
            <w:tcMar>
              <w:top w:type="dxa" w:w="80"/>
              <w:left w:type="dxa" w:w="100"/>
              <w:bottom w:type="dxa" w:w="80"/>
              <w:right w:type="dxa" w:w="100"/>
            </w:tcMar>
          </w:tcPr>
          <w:p>
            <w:r>
              <w:rPr>
                <w:sz w:val="20"/>
                <w:szCs w:val="20"/>
              </w:rPr>
              <w:t xml:space="preserve">Public F1 strategy simulators</w:t>
            </w:r>
          </w:p>
        </w:tc>
        <w:tc>
          <w:tcPr>
            <w:tcW w:type="dxa" w:w="3200"/>
            <w:tcMar>
              <w:top w:type="dxa" w:w="80"/>
              <w:left w:type="dxa" w:w="100"/>
              <w:bottom w:type="dxa" w:w="80"/>
              <w:right w:type="dxa" w:w="100"/>
            </w:tcMar>
          </w:tcPr>
          <w:p>
            <w:r>
              <w:rPr>
                <w:sz w:val="20"/>
                <w:szCs w:val="20"/>
              </w:rPr>
              <w:t xml:space="preserve">Bayesian tyre-degradation + Monte Carlo comparison</w:t>
            </w:r>
          </w:p>
        </w:tc>
        <w:tc>
          <w:tcPr>
            <w:tcW w:type="dxa" w:w="3450"/>
            <w:tcMar>
              <w:top w:type="dxa" w:w="80"/>
              <w:left w:type="dxa" w:w="100"/>
              <w:bottom w:type="dxa" w:w="80"/>
              <w:right w:type="dxa" w:w="100"/>
            </w:tcMar>
          </w:tcPr>
          <w:p>
            <w:r>
              <w:rPr>
                <w:sz w:val="20"/>
                <w:szCs w:val="20"/>
              </w:rPr>
              <w:t xml:space="preserve">Pre-race planning only, static, no live rival/traffic modelling, no counterfactual replay</w:t>
            </w:r>
          </w:p>
        </w:tc>
      </w:tr>
    </w:tbl>
    <w:p>
      <w:pPr>
        <w:spacing w:after="120"/>
      </w:pPr>
      <w:r>
        <w:t xml:space="preserve">Conclusion: no existing accessible system combines graph-based optimization, mandatory explainability, an honestly-modelled reactive opponent, and a live counterfactual replay in one usable tool. That combination — not any single feature — is the gap this build targets.</w:t>
      </w:r>
    </w:p>
    <w:p>
      <w:pPr>
        <w:pStyle w:val="Heading1"/>
        <w:spacing w:after="200" w:before="400"/>
      </w:pPr>
      <w:r>
        <w:t xml:space="preserve">4. Product Vision &amp; Goals</w:t>
      </w:r>
    </w:p>
    <w:p>
      <w:pPr>
        <w:pStyle w:val="Heading2"/>
        <w:spacing w:after="150" w:before="300"/>
      </w:pPr>
      <w:r>
        <w:t xml:space="preserve">4.1 Vision Statement</w:t>
      </w:r>
    </w:p>
    <w:p>
      <w:pPr>
        <w:spacing w:after="120"/>
      </w:pPr>
      <w:r>
        <w:t xml:space="preserve">Give race engineers a live, explainable second opinion on pit strategy — one that shows its work, quantifies uncertainty, models the opponent honestly, and runs on infrastructure any team can afford, without replacing human judgement.</w:t>
      </w:r>
    </w:p>
    <w:p>
      <w:pPr>
        <w:pStyle w:val="Heading2"/>
        <w:spacing w:after="150" w:before="300"/>
      </w:pPr>
      <w:r>
        <w:t xml:space="preserve">4.2 Goals</w:t>
      </w:r>
    </w:p>
    <w:p>
      <w:pPr>
        <w:pStyle w:val="ListParagraph"/>
        <w:numPr>
          <w:ilvl w:val="0"/>
          <w:numId w:val="2"/>
        </w:numPr>
        <w:spacing w:after="60"/>
      </w:pPr>
      <w:r>
        <w:t xml:space="preserve">Ship two clearly distinct, fully working products — Race Analysis and Simulation Lab — built entirely fresh in a new repository, commit history confined to the event window.</w:t>
      </w:r>
    </w:p>
    <w:p>
      <w:pPr>
        <w:pStyle w:val="ListParagraph"/>
        <w:numPr>
          <w:ilvl w:val="0"/>
          <w:numId w:val="2"/>
        </w:numPr>
        <w:spacing w:after="60"/>
      </w:pPr>
      <w:r>
        <w:t xml:space="preserve">Make every recommendation explainable, confidence-scored, and traceable to named, real factors — no exceptions, and never more factors than are actually implemented.</w:t>
      </w:r>
    </w:p>
    <w:p>
      <w:pPr>
        <w:pStyle w:val="ListParagraph"/>
        <w:numPr>
          <w:ilvl w:val="0"/>
          <w:numId w:val="2"/>
        </w:numPr>
        <w:spacing w:after="60"/>
      </w:pPr>
      <w:r>
        <w:t xml:space="preserve">Model the opponent as an active agent with its own stated baseline logic after a shock, not a passive historical record.</w:t>
      </w:r>
    </w:p>
    <w:p>
      <w:pPr>
        <w:pStyle w:val="ListParagraph"/>
        <w:numPr>
          <w:ilvl w:val="0"/>
          <w:numId w:val="2"/>
        </w:numPr>
        <w:spacing w:after="60"/>
      </w:pPr>
      <w:r>
        <w:t xml:space="preserve">Validate against real historical race data before calling any milestone complete, and report honest failures (Section 12 addendum) rather than hiding them.</w:t>
      </w:r>
    </w:p>
    <w:p>
      <w:pPr>
        <w:pStyle w:val="Heading2"/>
        <w:spacing w:after="150" w:before="300"/>
      </w:pPr>
      <w:r>
        <w:t xml:space="preserve">4.3 Non-Goals (this build)</w:t>
      </w:r>
    </w:p>
    <w:p>
      <w:pPr>
        <w:pStyle w:val="ListParagraph"/>
        <w:numPr>
          <w:ilvl w:val="0"/>
          <w:numId w:val="2"/>
        </w:numPr>
        <w:spacing w:after="60"/>
      </w:pPr>
      <w:r>
        <w:t xml:space="preserve">Live telemetry ingestion from a moving car or live timing feed — historical replay only.</w:t>
      </w:r>
    </w:p>
    <w:p>
      <w:pPr>
        <w:pStyle w:val="ListParagraph"/>
        <w:numPr>
          <w:ilvl w:val="0"/>
          <w:numId w:val="2"/>
        </w:numPr>
        <w:spacing w:after="60"/>
      </w:pPr>
      <w:r>
        <w:t xml:space="preserve">Full-grid, multi-driver simulation — one tracked car (P2) against one modelled rival (P1).</w:t>
      </w:r>
    </w:p>
    <w:p>
      <w:pPr>
        <w:pStyle w:val="ListParagraph"/>
        <w:numPr>
          <w:ilvl w:val="0"/>
          <w:numId w:val="2"/>
        </w:numPr>
        <w:spacing w:after="60"/>
      </w:pPr>
      <w:r>
        <w:t xml:space="preserve">Mobile app or pit-wall hardware integration.</w:t>
      </w:r>
    </w:p>
    <w:p>
      <w:pPr>
        <w:pStyle w:val="ListParagraph"/>
        <w:numPr>
          <w:ilvl w:val="0"/>
          <w:numId w:val="2"/>
        </w:numPr>
        <w:spacing w:after="60"/>
      </w:pPr>
      <w:r>
        <w:t xml:space="preserve">A four-source ML/Simulation/History/Memory intelligence blend — stated as Phase 2 only (Section 2.2).</w:t>
      </w:r>
    </w:p>
    <w:p>
      <w:pPr>
        <w:pStyle w:val="Heading1"/>
        <w:spacing w:after="200" w:before="400"/>
      </w:pPr>
      <w:r>
        <w:t xml:space="preserve">5. System Architecture — Backend</w:t>
      </w:r>
    </w:p>
    <w:p>
      <w:pPr>
        <w:spacing w:after="120"/>
      </w:pPr>
      <w:r>
        <w:t xml:space="preserve">Backend is authoritative for all race state, positions, gaps, tyres, pit state, shock state, recommendations, confidence, re-optimization, decision history, and final results. Frontend renders backend state and owns presentation/local UI state only — it must never compute an authoritative lap, tyre, gap, position, or outcome itself.</w:t>
      </w:r>
    </w:p>
    <w:p>
      <w:pPr>
        <w:pStyle w:val="Heading2"/>
        <w:spacing w:after="150" w:before="300"/>
      </w:pPr>
      <w:r>
        <w:t xml:space="preserve">5.A Tick-driven recomputation (fix)</w:t>
      </w:r>
    </w:p>
    <w:p>
      <w:pPr>
        <w:spacing w:after="120"/>
      </w:pPr>
      <w:r>
        <w:t xml:space="preserve">The recommendation, confidence, risk tier, and What-If must actually recompute as replay advances, using that lap's real state — not stay frozen from initial load. Backend embeds the freshly computed recommendation directly in each tick's WebSocket payload (preferred) rather than requiring the frontend to poll per tick.</w:t>
      </w:r>
    </w:p>
    <w:p>
      <w:pPr>
        <w:spacing w:after="120"/>
      </w:pPr>
      <w:r>
        <w:rPr>
          <w:b/>
          <w:bCs/>
        </w:rPr>
        <w:t xml:space="preserve">Proof required:</w:t>
      </w:r>
    </w:p>
    <w:p>
      <w:pPr>
        <w:spacing w:after="120"/>
      </w:pPr>
      <w:r>
        <w:t xml:space="preserve">Full replay run, values captured at 3–4 different laps, genuinely differing and traceable to that lap's real state.</w:t>
      </w:r>
    </w:p>
    <w:p>
      <w:pPr>
        <w:pStyle w:val="Heading2"/>
        <w:spacing w:after="150" w:before="300"/>
      </w:pPr>
      <w:r>
        <w:t xml:space="preserve">5.B Real FastF1 data wiring</w:t>
      </w:r>
    </w:p>
    <w:p>
      <w:pPr>
        <w:spacing w:after="120"/>
      </w:pPr>
      <w:r>
        <w:t xml:space="preserve">Ingestion path from real FastF1 sessions into the request schema the engine consumes. Carried over from original Priority 0 — confirm still complete before proceeding; if not yet fully verified with proof, this blocks everything else.</w:t>
      </w:r>
    </w:p>
    <w:p>
      <w:pPr>
        <w:pStyle w:val="Heading2"/>
        <w:spacing w:after="150" w:before="300"/>
      </w:pPr>
      <w:r>
        <w:t xml:space="preserve">5.C Race availability metadata — two tiers, not one list</w:t>
      </w:r>
    </w:p>
    <w:p>
      <w:pPr>
        <w:spacing w:after="120"/>
      </w:pPr>
      <w:r>
        <w:t xml:space="preserve">Distinguish "historical data available" (Race Analysis) from "verified simulation geometry available" (Simulation Lab). A race can be in the first list without being in the second. GET /api/races/available returns both flags per race.</w:t>
      </w:r>
    </w:p>
    <w:p>
      <w:pPr>
        <w:spacing w:after="120"/>
      </w:pPr>
      <w:r>
        <w:rPr>
          <w:b/>
          <w:bCs/>
        </w:rPr>
        <w:t xml:space="preserve">Proof required:</w:t>
      </w:r>
    </w:p>
    <w:p>
      <w:pPr>
        <w:spacing w:after="120"/>
      </w:pPr>
      <w:r>
        <w:t xml:space="preserve">Show the actual response for all 5 validated races, with real (not assumed) geometry-availability flags per Section 5.G.</w:t>
      </w:r>
    </w:p>
    <w:p>
      <w:pPr>
        <w:pStyle w:val="Heading2"/>
        <w:spacing w:after="150" w:before="300"/>
      </w:pPr>
      <w:r>
        <w:t xml:space="preserve">5.D Winner/runner-up identification — P2 as "our car"</w:t>
      </w:r>
    </w:p>
    <w:p>
      <w:pPr>
        <w:spacing w:after="120"/>
      </w:pPr>
      <w:r>
        <w:t xml:space="preserve">For each race, identify real P1 and P2 from FastF1 session results. P2 = "our car" for Simulation Lab's counterfactual framing; P1 = "the opponent." Expose driver identity, team, and full lap/tyre/pit history for both.</w:t>
      </w:r>
    </w:p>
    <w:p>
      <w:pPr>
        <w:spacing w:after="120"/>
      </w:pPr>
      <w:r>
        <w:rPr>
          <w:b/>
          <w:bCs/>
        </w:rPr>
        <w:t xml:space="preserve">Proof required:</w:t>
      </w:r>
    </w:p>
    <w:p>
      <w:pPr>
        <w:spacing w:after="120"/>
      </w:pPr>
      <w:r>
        <w:t xml:space="preserve">Confirm labels match real documented results for at least two races.</w:t>
      </w:r>
    </w:p>
    <w:p>
      <w:pPr>
        <w:pStyle w:val="Heading2"/>
        <w:spacing w:after="150" w:before="300"/>
      </w:pPr>
      <w:r>
        <w:t xml:space="preserve">5.E Shock injection + independent baseline/PitSense decision computation</w:t>
      </w:r>
    </w:p>
    <w:p>
      <w:pPr>
        <w:spacing w:after="120"/>
      </w:pPr>
      <w:r>
        <w:t xml:space="preserve">User injects a supported shock (Safety Car, Rain, tyre degradation event, traffic/incident). Both PitSense's recommendation and a defined baseline strategy are computed independently and never hardcoded.</w:t>
      </w:r>
    </w:p>
    <w:p>
      <w:pPr>
        <w:spacing w:after="120"/>
      </w:pPr>
      <w:r>
        <w:rPr>
          <w:b/>
          <w:bCs/>
        </w:rPr>
        <w:t xml:space="preserve">Proof required:</w:t>
      </w:r>
    </w:p>
    <w:p>
      <w:pPr>
        <w:spacing w:after="120"/>
      </w:pPr>
      <w:r>
        <w:t xml:space="preserve">Inject the same shock type at different laps/races and confirm the recommendation output genuinely varies with real input, not a fixed canned response per shock type.</w:t>
      </w:r>
    </w:p>
    <w:p>
      <w:pPr>
        <w:pStyle w:val="Heading2"/>
        <w:spacing w:after="150" w:before="300"/>
      </w:pPr>
      <w:r>
        <w:t xml:space="preserve">5.F Counterfactual fork + opponent baseline model</w:t>
      </w:r>
    </w:p>
    <w:p>
      <w:pPr>
        <w:spacing w:after="120"/>
      </w:pPr>
      <w:r>
        <w:t xml:space="preserve">When the user commits to a decision (PIT / STAY OUT / EXTEND) after a shock:</w:t>
      </w:r>
    </w:p>
    <w:p>
      <w:pPr>
        <w:pStyle w:val="ListParagraph"/>
        <w:numPr>
          <w:ilvl w:val="0"/>
          <w:numId w:val="2"/>
        </w:numPr>
        <w:spacing w:after="60"/>
      </w:pPr>
      <w:r>
        <w:t xml:space="preserve">Our car (P2) proceeds according to the chosen strategy and the engine's simulated tyre/pace model.</w:t>
      </w:r>
    </w:p>
    <w:p>
      <w:pPr>
        <w:pStyle w:val="ListParagraph"/>
        <w:numPr>
          <w:ilvl w:val="0"/>
          <w:numId w:val="2"/>
        </w:numPr>
        <w:spacing w:after="60"/>
      </w:pPr>
      <w:r>
        <w:rPr>
          <w:b/>
          <w:bCs/>
        </w:rPr>
        <w:t xml:space="preserve">The opponent (P1) runs its own explicit post-fork baseline model — </w:t>
      </w:r>
      <w:r>
        <w:t xml:space="preserve">not a frozen replay of its real historical future, since the shock changes the environment for both cars.</w:t>
      </w:r>
    </w:p>
    <w:p>
      <w:pPr>
        <w:pStyle w:val="ListParagraph"/>
        <w:numPr>
          <w:ilvl w:val="0"/>
          <w:numId w:val="2"/>
        </w:numPr>
        <w:spacing w:after="60"/>
      </w:pPr>
      <w:r>
        <w:t xml:space="preserve">The opponent model's assumptions are stated plainly wherever its projected behaviour is shown (e.g. "opponent assumed to continue at historical pace unless directly affected by the shock," or whatever the actual chosen baseline logic is).</w:t>
      </w:r>
    </w:p>
    <w:p>
      <w:pPr>
        <w:spacing w:after="120"/>
      </w:pPr>
      <w:r>
        <w:t xml:space="preserve">This is a stricter honesty bar than v1.0: no version ships where only "our" side is projected and the opponent silently continues on unmodified historical rails.</w:t>
      </w:r>
    </w:p>
    <w:p>
      <w:pPr>
        <w:spacing w:after="120"/>
      </w:pPr>
      <w:r>
        <w:rPr>
          <w:b/>
          <w:bCs/>
        </w:rPr>
        <w:t xml:space="preserve">Proof required:</w:t>
      </w:r>
    </w:p>
    <w:p>
      <w:pPr>
        <w:spacing w:after="120"/>
      </w:pPr>
      <w:r>
        <w:t xml:space="preserve">Show, for a real shock injection, that the opponent's post-fork path is computed by a stated model, not copy-pasted from the historical data.</w:t>
      </w:r>
    </w:p>
    <w:p>
      <w:pPr>
        <w:pStyle w:val="Heading2"/>
        <w:spacing w:after="150" w:before="300"/>
      </w:pPr>
      <w:r>
        <w:t xml:space="preserve">5.G Verified track/pit-lane geometry — feasibility check first</w:t>
      </w:r>
    </w:p>
    <w:p>
      <w:pPr>
        <w:spacing w:after="120"/>
      </w:pPr>
      <w:r>
        <w:t xml:space="preserve">Before any Simulation Lab track-rendering work:</w:t>
      </w:r>
    </w:p>
    <w:p>
      <w:pPr>
        <w:pStyle w:val="ListParagraph"/>
        <w:numPr>
          <w:ilvl w:val="0"/>
          <w:numId w:val="3"/>
        </w:numPr>
        <w:spacing w:after="60"/>
      </w:pPr>
      <w:r>
        <w:t xml:space="preserve">Check what FastF1 actually exposes per session for circuit shape and pit-lane entry/exit/lane geometry (e.g. circuit_info, track status channels, or similar).</w:t>
      </w:r>
    </w:p>
    <w:p>
      <w:pPr>
        <w:pStyle w:val="ListParagraph"/>
        <w:numPr>
          <w:ilvl w:val="0"/>
          <w:numId w:val="3"/>
        </w:numPr>
        <w:spacing w:after="60"/>
      </w:pPr>
      <w:r>
        <w:t xml:space="preserve">Report plainly, per race, whether usable geometry exists.</w:t>
      </w:r>
    </w:p>
    <w:p>
      <w:pPr>
        <w:pStyle w:val="ListParagraph"/>
        <w:numPr>
          <w:ilvl w:val="0"/>
          <w:numId w:val="3"/>
        </w:numPr>
        <w:spacing w:after="60"/>
      </w:pPr>
      <w:r>
        <w:t xml:space="preserve">For races where it doesn't, Simulation Lab shows the explicit "SIMULATION GEOMETRY UNAVAILABLE" state (Section 8.2) — never a fabricated track.</w:t>
      </w:r>
    </w:p>
    <w:p>
      <w:pPr>
        <w:spacing w:after="120"/>
      </w:pPr>
      <w:r>
        <w:rPr>
          <w:b/>
          <w:bCs/>
        </w:rPr>
        <w:t xml:space="preserve">Proof required:</w:t>
      </w:r>
    </w:p>
    <w:p>
      <w:pPr>
        <w:spacing w:after="120"/>
      </w:pPr>
      <w:r>
        <w:t xml:space="preserve">The actual data/fields checked and found (or not found) per race, before any frontend track component is built.</w:t>
      </w:r>
    </w:p>
    <w:p>
      <w:pPr>
        <w:pStyle w:val="Heading2"/>
        <w:spacing w:after="150" w:before="300"/>
      </w:pPr>
      <w:r>
        <w:t xml:space="preserve">5.H Rolling re-optimization triggers</w:t>
      </w:r>
    </w:p>
    <w:p>
      <w:pPr>
        <w:spacing w:after="120"/>
      </w:pPr>
      <w:r>
        <w:t xml:space="preserve">Re-optimization after the fork runs at defined triggers, not just once: scheduled review point, either car pitting, material tyre change, material traffic/gap change, material shock/state change. Each re-optimization event is distinguishable in the decision history/timeline as a new backend computation, not a relabeled old one.</w:t>
      </w:r>
    </w:p>
    <w:p>
      <w:pPr>
        <w:spacing w:after="120"/>
      </w:pPr>
      <w:r>
        <w:rPr>
          <w:b/>
          <w:bCs/>
        </w:rPr>
        <w:t xml:space="preserve">Proof required:</w:t>
      </w:r>
    </w:p>
    <w:p>
      <w:pPr>
        <w:spacing w:after="120"/>
      </w:pPr>
      <w:r>
        <w:t xml:space="preserve">Run a projected simulation through at least two re-optimization triggers and show the recommendation genuinely changes with a stated reason each time.</w:t>
      </w:r>
    </w:p>
    <w:p>
      <w:pPr>
        <w:pStyle w:val="Heading2"/>
        <w:spacing w:after="150" w:before="300"/>
      </w:pPr>
      <w:r>
        <w:t xml:space="preserve">5.I Final counterfactual result computation</w:t>
      </w:r>
    </w:p>
    <w:p>
      <w:pPr>
        <w:spacing w:after="120"/>
      </w:pPr>
      <w:r>
        <w:t xml:space="preserve">Historical finish (real, e.g. "P2") vs. PitSense projected finish (e.g. "P1"), with a projected advantage figure and the full decision/assumption trail. Never phrased as changing actual recorded history — always "projected."</w:t>
      </w:r>
    </w:p>
    <w:p>
      <w:pPr>
        <w:pStyle w:val="Heading2"/>
        <w:spacing w:after="150" w:before="300"/>
      </w:pPr>
      <w:r>
        <w:t xml:space="preserve">5.J Two-model tyre-degradation comparison</w:t>
      </w:r>
    </w:p>
    <w:p>
      <w:pPr>
        <w:spacing w:after="120"/>
      </w:pPr>
      <w:r>
        <w:t xml:space="preserve">A second, simple regression/curve-fit tyre-degradation model runs alongside the existing median/MAD threshold detector. Both are validated against the same 5-race set. Both accuracies are reported honestly. The better-performing model feeds the engine's cost function. This is the honest version of "compare approaches, use the more accurate one" — do not conflate with the four-source weighting idea scoped down in Section 2.2.</w:t>
      </w:r>
    </w:p>
    <w:p>
      <w:pPr>
        <w:pStyle w:val="Heading2"/>
        <w:spacing w:after="150" w:before="300"/>
      </w:pPr>
      <w:r>
        <w:t xml:space="preserve">5.K Energy/fuel/ERS data — feasibility check first</w:t>
      </w:r>
    </w:p>
    <w:p>
      <w:pPr>
        <w:spacing w:after="120"/>
      </w:pPr>
      <w:r>
        <w:t xml:space="preserve">Check real FastF1 telemetry availability for 2023–2024 sessions before building anything. If not reliably available, state this as a limitation and do not fabricate values. Do not model a 2026-style dual-energy system against this dataset.</w:t>
      </w:r>
    </w:p>
    <w:p>
      <w:pPr>
        <w:pStyle w:val="Heading1"/>
        <w:spacing w:after="200" w:before="400"/>
      </w:pPr>
      <w:r>
        <w:t xml:space="preserve">6. Tech Stack</w:t>
      </w:r>
    </w:p>
    <w:p>
      <w:pPr>
        <w:spacing w:after="120"/>
      </w:pPr>
      <w:r>
        <w:t xml:space="preserve">Selected deliberately for a single-race, real-time strategy console under a hard 1-second re-optimization budget (FR-7) — not defaulted to the most popular option in each category. Unchanged from v1.0 unless noted; nothing in Section 2 or Section 5 requires a stack change.</w:t>
      </w:r>
    </w:p>
    <w:p>
      <w:pPr>
        <w:pStyle w:val="Heading2"/>
        <w:spacing w:after="150" w:before="300"/>
      </w:pPr>
      <w:r>
        <w:t xml:space="preserve">6.1 Backend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450"/>
      </w:tblGrid>
      <w:tr>
        <w:trPr>
          <w:tblHeader/>
        </w:trPr>
        <w:tc>
          <w:tcPr>
            <w:tcW w:type="dxa" w:w="2200"/>
            <w:shd w:fill="12203A" w:val="clear"/>
            <w:tcMar>
              <w:top w:type="dxa" w:w="80"/>
              <w:left w:type="dxa" w:w="100"/>
              <w:bottom w:type="dxa" w:w="80"/>
              <w:right w:type="dxa" w:w="100"/>
            </w:tcMar>
          </w:tcPr>
          <w:p>
            <w:r>
              <w:rPr>
                <w:b/>
                <w:bCs/>
                <w:color w:val="FFFFFF"/>
                <w:sz w:val="20"/>
                <w:szCs w:val="20"/>
              </w:rPr>
              <w:t xml:space="preserve">Layer</w:t>
            </w:r>
          </w:p>
        </w:tc>
        <w:tc>
          <w:tcPr>
            <w:tcW w:type="dxa" w:w="2700"/>
            <w:shd w:fill="12203A" w:val="clear"/>
            <w:tcMar>
              <w:top w:type="dxa" w:w="80"/>
              <w:left w:type="dxa" w:w="100"/>
              <w:bottom w:type="dxa" w:w="80"/>
              <w:right w:type="dxa" w:w="100"/>
            </w:tcMar>
          </w:tcPr>
          <w:p>
            <w:r>
              <w:rPr>
                <w:b/>
                <w:bCs/>
                <w:color w:val="FFFFFF"/>
                <w:sz w:val="20"/>
                <w:szCs w:val="20"/>
              </w:rPr>
              <w:t xml:space="preserve">Choice</w:t>
            </w:r>
          </w:p>
        </w:tc>
        <w:tc>
          <w:tcPr>
            <w:tcW w:type="dxa" w:w="4450"/>
            <w:shd w:fill="12203A" w:val="clear"/>
            <w:tcMar>
              <w:top w:type="dxa" w:w="80"/>
              <w:left w:type="dxa" w:w="100"/>
              <w:bottom w:type="dxa" w:w="80"/>
              <w:right w:type="dxa" w:w="100"/>
            </w:tcMar>
          </w:tcPr>
          <w:p>
            <w:r>
              <w:rPr>
                <w:b/>
                <w:bCs/>
                <w:color w:val="FFFFFF"/>
                <w:sz w:val="20"/>
                <w:szCs w:val="20"/>
              </w:rPr>
              <w:t xml:space="preserve">Rationale / rejected alternatives</w:t>
            </w:r>
          </w:p>
        </w:tc>
      </w:tr>
      <w:tr>
        <w:tc>
          <w:tcPr>
            <w:tcW w:type="dxa" w:w="2200"/>
            <w:tcMar>
              <w:top w:type="dxa" w:w="80"/>
              <w:left w:type="dxa" w:w="100"/>
              <w:bottom w:type="dxa" w:w="80"/>
              <w:right w:type="dxa" w:w="100"/>
            </w:tcMar>
          </w:tcPr>
          <w:p>
            <w:r>
              <w:rPr>
                <w:sz w:val="20"/>
                <w:szCs w:val="20"/>
              </w:rPr>
              <w:t xml:space="preserve">Language</w:t>
            </w:r>
          </w:p>
        </w:tc>
        <w:tc>
          <w:tcPr>
            <w:tcW w:type="dxa" w:w="2700"/>
            <w:tcMar>
              <w:top w:type="dxa" w:w="80"/>
              <w:left w:type="dxa" w:w="100"/>
              <w:bottom w:type="dxa" w:w="80"/>
              <w:right w:type="dxa" w:w="100"/>
            </w:tcMar>
          </w:tcPr>
          <w:p>
            <w:r>
              <w:rPr>
                <w:sz w:val="20"/>
                <w:szCs w:val="20"/>
              </w:rPr>
              <w:t xml:space="preserve">Python 3.11+</w:t>
            </w:r>
          </w:p>
        </w:tc>
        <w:tc>
          <w:tcPr>
            <w:tcW w:type="dxa" w:w="4450"/>
            <w:tcMar>
              <w:top w:type="dxa" w:w="80"/>
              <w:left w:type="dxa" w:w="100"/>
              <w:bottom w:type="dxa" w:w="80"/>
              <w:right w:type="dxa" w:w="100"/>
            </w:tcMar>
          </w:tcPr>
          <w:p>
            <w:r>
              <w:rPr>
                <w:sz w:val="20"/>
                <w:szCs w:val="20"/>
              </w:rPr>
              <w:t xml:space="preserve">FastF1 (the only realistic historical F1 data source) is Python-only; also the language F1 strategy/quant engineers already read</w:t>
            </w:r>
          </w:p>
        </w:tc>
      </w:tr>
      <w:tr>
        <w:tc>
          <w:tcPr>
            <w:tcW w:type="dxa" w:w="2200"/>
            <w:tcMar>
              <w:top w:type="dxa" w:w="80"/>
              <w:left w:type="dxa" w:w="100"/>
              <w:bottom w:type="dxa" w:w="80"/>
              <w:right w:type="dxa" w:w="100"/>
            </w:tcMar>
          </w:tcPr>
          <w:p>
            <w:r>
              <w:rPr>
                <w:sz w:val="20"/>
                <w:szCs w:val="20"/>
              </w:rPr>
              <w:t xml:space="preserve">API framework</w:t>
            </w:r>
          </w:p>
        </w:tc>
        <w:tc>
          <w:tcPr>
            <w:tcW w:type="dxa" w:w="2700"/>
            <w:tcMar>
              <w:top w:type="dxa" w:w="80"/>
              <w:left w:type="dxa" w:w="100"/>
              <w:bottom w:type="dxa" w:w="80"/>
              <w:right w:type="dxa" w:w="100"/>
            </w:tcMar>
          </w:tcPr>
          <w:p>
            <w:r>
              <w:rPr>
                <w:sz w:val="20"/>
                <w:szCs w:val="20"/>
              </w:rPr>
              <w:t xml:space="preserve">FastAPI</w:t>
            </w:r>
          </w:p>
        </w:tc>
        <w:tc>
          <w:tcPr>
            <w:tcW w:type="dxa" w:w="4450"/>
            <w:tcMar>
              <w:top w:type="dxa" w:w="80"/>
              <w:left w:type="dxa" w:w="100"/>
              <w:bottom w:type="dxa" w:w="80"/>
              <w:right w:type="dxa" w:w="100"/>
            </w:tcMar>
          </w:tcPr>
          <w:p>
            <w:r>
              <w:rPr>
                <w:sz w:val="20"/>
                <w:szCs w:val="20"/>
              </w:rPr>
              <w:t xml:space="preserve">Native async + built-in WebSocket support for the tick stream; auto-generated OpenAPI docs. Rejected Flask (no native async/WS without add-ons) and Django (ORM-heavy, wrong shape for a stateless compute service)</w:t>
            </w:r>
          </w:p>
        </w:tc>
      </w:tr>
      <w:tr>
        <w:tc>
          <w:tcPr>
            <w:tcW w:type="dxa" w:w="2200"/>
            <w:tcMar>
              <w:top w:type="dxa" w:w="80"/>
              <w:left w:type="dxa" w:w="100"/>
              <w:bottom w:type="dxa" w:w="80"/>
              <w:right w:type="dxa" w:w="100"/>
            </w:tcMar>
          </w:tcPr>
          <w:p>
            <w:r>
              <w:rPr>
                <w:sz w:val="20"/>
                <w:szCs w:val="20"/>
              </w:rPr>
              <w:t xml:space="preserve">Data ingestion</w:t>
            </w:r>
          </w:p>
        </w:tc>
        <w:tc>
          <w:tcPr>
            <w:tcW w:type="dxa" w:w="2700"/>
            <w:tcMar>
              <w:top w:type="dxa" w:w="80"/>
              <w:left w:type="dxa" w:w="100"/>
              <w:bottom w:type="dxa" w:w="80"/>
              <w:right w:type="dxa" w:w="100"/>
            </w:tcMar>
          </w:tcPr>
          <w:p>
            <w:r>
              <w:rPr>
                <w:sz w:val="20"/>
                <w:szCs w:val="20"/>
              </w:rPr>
              <w:t xml:space="preserve">FastF1</w:t>
            </w:r>
          </w:p>
        </w:tc>
        <w:tc>
          <w:tcPr>
            <w:tcW w:type="dxa" w:w="4450"/>
            <w:tcMar>
              <w:top w:type="dxa" w:w="80"/>
              <w:left w:type="dxa" w:w="100"/>
              <w:bottom w:type="dxa" w:w="80"/>
              <w:right w:type="dxa" w:w="100"/>
            </w:tcMar>
          </w:tcPr>
          <w:p>
            <w:r>
              <w:rPr>
                <w:sz w:val="20"/>
                <w:szCs w:val="20"/>
              </w:rPr>
              <w:t xml:space="preserve">Only maintained, free library covering lap times, tyre compounds, pit-stop timestamps, sector data, and gaps for real sessions</w:t>
            </w:r>
          </w:p>
        </w:tc>
      </w:tr>
      <w:tr>
        <w:tc>
          <w:tcPr>
            <w:tcW w:type="dxa" w:w="2200"/>
            <w:tcMar>
              <w:top w:type="dxa" w:w="80"/>
              <w:left w:type="dxa" w:w="100"/>
              <w:bottom w:type="dxa" w:w="80"/>
              <w:right w:type="dxa" w:w="100"/>
            </w:tcMar>
          </w:tcPr>
          <w:p>
            <w:r>
              <w:rPr>
                <w:sz w:val="20"/>
                <w:szCs w:val="20"/>
              </w:rPr>
              <w:t xml:space="preserve">Graph / optimization engine</w:t>
            </w:r>
          </w:p>
        </w:tc>
        <w:tc>
          <w:tcPr>
            <w:tcW w:type="dxa" w:w="2700"/>
            <w:tcMar>
              <w:top w:type="dxa" w:w="80"/>
              <w:left w:type="dxa" w:w="100"/>
              <w:bottom w:type="dxa" w:w="80"/>
              <w:right w:type="dxa" w:w="100"/>
            </w:tcMar>
          </w:tcPr>
          <w:p>
            <w:r>
              <w:rPr>
                <w:sz w:val="20"/>
                <w:szCs w:val="20"/>
              </w:rPr>
              <w:t xml:space="preserve">NumPy + hand-rolled Dijkstra (heapq-based)</w:t>
            </w:r>
          </w:p>
        </w:tc>
        <w:tc>
          <w:tcPr>
            <w:tcW w:type="dxa" w:w="4450"/>
            <w:tcMar>
              <w:top w:type="dxa" w:w="80"/>
              <w:left w:type="dxa" w:w="100"/>
              <w:bottom w:type="dxa" w:w="80"/>
              <w:right w:type="dxa" w:w="100"/>
            </w:tcMar>
          </w:tcPr>
          <w:p>
            <w:r>
              <w:rPr>
                <w:sz w:val="20"/>
                <w:szCs w:val="20"/>
              </w:rPr>
              <w:t xml:space="preserve">Dynamic edge weights recomputed every tick under a 1-second budget (FR-7); rejected NetworkX as too slow/opaque at this latency requirement, and opacity undercuts the explainability pitch</w:t>
            </w:r>
          </w:p>
        </w:tc>
      </w:tr>
      <w:tr>
        <w:tc>
          <w:tcPr>
            <w:tcW w:type="dxa" w:w="2200"/>
            <w:tcMar>
              <w:top w:type="dxa" w:w="80"/>
              <w:left w:type="dxa" w:w="100"/>
              <w:bottom w:type="dxa" w:w="80"/>
              <w:right w:type="dxa" w:w="100"/>
            </w:tcMar>
          </w:tcPr>
          <w:p>
            <w:r>
              <w:rPr>
                <w:sz w:val="20"/>
                <w:szCs w:val="20"/>
              </w:rPr>
              <w:t xml:space="preserve">Data validation</w:t>
            </w:r>
          </w:p>
        </w:tc>
        <w:tc>
          <w:tcPr>
            <w:tcW w:type="dxa" w:w="2700"/>
            <w:tcMar>
              <w:top w:type="dxa" w:w="80"/>
              <w:left w:type="dxa" w:w="100"/>
              <w:bottom w:type="dxa" w:w="80"/>
              <w:right w:type="dxa" w:w="100"/>
            </w:tcMar>
          </w:tcPr>
          <w:p>
            <w:r>
              <w:rPr>
                <w:sz w:val="20"/>
                <w:szCs w:val="20"/>
              </w:rPr>
              <w:t xml:space="preserve">Pydantic v2</w:t>
            </w:r>
          </w:p>
        </w:tc>
        <w:tc>
          <w:tcPr>
            <w:tcW w:type="dxa" w:w="4450"/>
            <w:tcMar>
              <w:top w:type="dxa" w:w="80"/>
              <w:left w:type="dxa" w:w="100"/>
              <w:bottom w:type="dxa" w:w="80"/>
              <w:right w:type="dxa" w:w="100"/>
            </w:tcMar>
          </w:tcPr>
          <w:p>
            <w:r>
              <w:rPr>
                <w:sz w:val="20"/>
                <w:szCs w:val="20"/>
              </w:rPr>
              <w:t xml:space="preserve">Schema-validates every race-state object, recommendation, and explainability payload at the boundary; rejects invalid/missing data loudly instead of silently coercing it</w:t>
            </w:r>
          </w:p>
        </w:tc>
      </w:tr>
      <w:tr>
        <w:tc>
          <w:tcPr>
            <w:tcW w:type="dxa" w:w="2200"/>
            <w:tcMar>
              <w:top w:type="dxa" w:w="80"/>
              <w:left w:type="dxa" w:w="100"/>
              <w:bottom w:type="dxa" w:w="80"/>
              <w:right w:type="dxa" w:w="100"/>
            </w:tcMar>
          </w:tcPr>
          <w:p>
            <w:r>
              <w:rPr>
                <w:sz w:val="20"/>
                <w:szCs w:val="20"/>
              </w:rPr>
              <w:t xml:space="preserve">Tick scheduling</w:t>
            </w:r>
          </w:p>
        </w:tc>
        <w:tc>
          <w:tcPr>
            <w:tcW w:type="dxa" w:w="2700"/>
            <w:tcMar>
              <w:top w:type="dxa" w:w="80"/>
              <w:left w:type="dxa" w:w="100"/>
              <w:bottom w:type="dxa" w:w="80"/>
              <w:right w:type="dxa" w:w="100"/>
            </w:tcMar>
          </w:tcPr>
          <w:p>
            <w:r>
              <w:rPr>
                <w:sz w:val="20"/>
                <w:szCs w:val="20"/>
              </w:rPr>
              <w:t xml:space="preserve">Native asyncio event loop</w:t>
            </w:r>
          </w:p>
        </w:tc>
        <w:tc>
          <w:tcPr>
            <w:tcW w:type="dxa" w:w="4450"/>
            <w:tcMar>
              <w:top w:type="dxa" w:w="80"/>
              <w:left w:type="dxa" w:w="100"/>
              <w:bottom w:type="dxa" w:w="80"/>
              <w:right w:type="dxa" w:w="100"/>
            </w:tcMar>
          </w:tcPr>
          <w:p>
            <w:r>
              <w:rPr>
                <w:sz w:val="20"/>
                <w:szCs w:val="20"/>
              </w:rPr>
              <w:t xml:space="preserve">Tick stream is in-process and time-critical; rejected Celery/RQ + broker as unneeded infrastructure weight at this stage</w:t>
            </w:r>
          </w:p>
        </w:tc>
      </w:tr>
      <w:tr>
        <w:tc>
          <w:tcPr>
            <w:tcW w:type="dxa" w:w="2200"/>
            <w:tcMar>
              <w:top w:type="dxa" w:w="80"/>
              <w:left w:type="dxa" w:w="100"/>
              <w:bottom w:type="dxa" w:w="80"/>
              <w:right w:type="dxa" w:w="100"/>
            </w:tcMar>
          </w:tcPr>
          <w:p>
            <w:r>
              <w:rPr>
                <w:sz w:val="20"/>
                <w:szCs w:val="20"/>
              </w:rPr>
              <w:t xml:space="preserve">Testing</w:t>
            </w:r>
          </w:p>
        </w:tc>
        <w:tc>
          <w:tcPr>
            <w:tcW w:type="dxa" w:w="2700"/>
            <w:tcMar>
              <w:top w:type="dxa" w:w="80"/>
              <w:left w:type="dxa" w:w="100"/>
              <w:bottom w:type="dxa" w:w="80"/>
              <w:right w:type="dxa" w:w="100"/>
            </w:tcMar>
          </w:tcPr>
          <w:p>
            <w:r>
              <w:rPr>
                <w:sz w:val="20"/>
                <w:szCs w:val="20"/>
              </w:rPr>
              <w:t xml:space="preserve">pytest + pytest-asyncio</w:t>
            </w:r>
          </w:p>
        </w:tc>
        <w:tc>
          <w:tcPr>
            <w:tcW w:type="dxa" w:w="4450"/>
            <w:tcMar>
              <w:top w:type="dxa" w:w="80"/>
              <w:left w:type="dxa" w:w="100"/>
              <w:bottom w:type="dxa" w:w="80"/>
              <w:right w:type="dxa" w:w="100"/>
            </w:tcMar>
          </w:tcPr>
          <w:p>
            <w:r>
              <w:rPr>
                <w:sz w:val="20"/>
                <w:szCs w:val="20"/>
              </w:rPr>
              <w:t xml:space="preserve">Standard; required so the Section 12 validation suite runs as real automated tests, not manual checks</w:t>
            </w:r>
          </w:p>
        </w:tc>
      </w:tr>
    </w:tbl>
    <w:p>
      <w:pPr>
        <w:pStyle w:val="Heading2"/>
        <w:spacing w:after="150" w:before="300"/>
      </w:pPr>
      <w:r>
        <w:t xml:space="preserve">6.2 Frontend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50"/>
      </w:tblGrid>
      <w:tr>
        <w:trPr>
          <w:tblHeader/>
        </w:trPr>
        <w:tc>
          <w:tcPr>
            <w:tcW w:type="dxa" w:w="2200"/>
            <w:shd w:fill="12203A" w:val="clear"/>
            <w:tcMar>
              <w:top w:type="dxa" w:w="80"/>
              <w:left w:type="dxa" w:w="100"/>
              <w:bottom w:type="dxa" w:w="80"/>
              <w:right w:type="dxa" w:w="100"/>
            </w:tcMar>
          </w:tcPr>
          <w:p>
            <w:r>
              <w:rPr>
                <w:b/>
                <w:bCs/>
                <w:color w:val="FFFFFF"/>
                <w:sz w:val="20"/>
                <w:szCs w:val="20"/>
              </w:rPr>
              <w:t xml:space="preserve">Layer</w:t>
            </w:r>
          </w:p>
        </w:tc>
        <w:tc>
          <w:tcPr>
            <w:tcW w:type="dxa" w:w="3200"/>
            <w:shd w:fill="12203A" w:val="clear"/>
            <w:tcMar>
              <w:top w:type="dxa" w:w="80"/>
              <w:left w:type="dxa" w:w="100"/>
              <w:bottom w:type="dxa" w:w="80"/>
              <w:right w:type="dxa" w:w="100"/>
            </w:tcMar>
          </w:tcPr>
          <w:p>
            <w:r>
              <w:rPr>
                <w:b/>
                <w:bCs/>
                <w:color w:val="FFFFFF"/>
                <w:sz w:val="20"/>
                <w:szCs w:val="20"/>
              </w:rPr>
              <w:t xml:space="preserve">Choice</w:t>
            </w:r>
          </w:p>
        </w:tc>
        <w:tc>
          <w:tcPr>
            <w:tcW w:type="dxa" w:w="3950"/>
            <w:shd w:fill="12203A" w:val="clear"/>
            <w:tcMar>
              <w:top w:type="dxa" w:w="80"/>
              <w:left w:type="dxa" w:w="100"/>
              <w:bottom w:type="dxa" w:w="80"/>
              <w:right w:type="dxa" w:w="100"/>
            </w:tcMar>
          </w:tcPr>
          <w:p>
            <w:r>
              <w:rPr>
                <w:b/>
                <w:bCs/>
                <w:color w:val="FFFFFF"/>
                <w:sz w:val="20"/>
                <w:szCs w:val="20"/>
              </w:rPr>
              <w:t xml:space="preserve">Rationale / rejected alternatives</w:t>
            </w:r>
          </w:p>
        </w:tc>
      </w:tr>
      <w:tr>
        <w:tc>
          <w:tcPr>
            <w:tcW w:type="dxa" w:w="2200"/>
            <w:tcMar>
              <w:top w:type="dxa" w:w="80"/>
              <w:left w:type="dxa" w:w="100"/>
              <w:bottom w:type="dxa" w:w="80"/>
              <w:right w:type="dxa" w:w="100"/>
            </w:tcMar>
          </w:tcPr>
          <w:p>
            <w:r>
              <w:rPr>
                <w:sz w:val="20"/>
                <w:szCs w:val="20"/>
              </w:rPr>
              <w:t xml:space="preserve">Framework</w:t>
            </w:r>
          </w:p>
        </w:tc>
        <w:tc>
          <w:tcPr>
            <w:tcW w:type="dxa" w:w="3200"/>
            <w:tcMar>
              <w:top w:type="dxa" w:w="80"/>
              <w:left w:type="dxa" w:w="100"/>
              <w:bottom w:type="dxa" w:w="80"/>
              <w:right w:type="dxa" w:w="100"/>
            </w:tcMar>
          </w:tcPr>
          <w:p>
            <w:r>
              <w:rPr>
                <w:sz w:val="20"/>
                <w:szCs w:val="20"/>
              </w:rPr>
              <w:t xml:space="preserve">React 18 + Vite</w:t>
            </w:r>
          </w:p>
        </w:tc>
        <w:tc>
          <w:tcPr>
            <w:tcW w:type="dxa" w:w="3950"/>
            <w:tcMar>
              <w:top w:type="dxa" w:w="80"/>
              <w:left w:type="dxa" w:w="100"/>
              <w:bottom w:type="dxa" w:w="80"/>
              <w:right w:type="dxa" w:w="100"/>
            </w:tcMar>
          </w:tcPr>
          <w:p>
            <w:r>
              <w:rPr>
                <w:sz w:val="20"/>
                <w:szCs w:val="20"/>
              </w:rPr>
              <w:t xml:space="preserve">Fast dev/rebuild loop; rejected CRA (unmaintained) and Next.js (SSR/routing solve problems this two-page console doesn't have)</w:t>
            </w:r>
          </w:p>
        </w:tc>
      </w:tr>
      <w:tr>
        <w:tc>
          <w:tcPr>
            <w:tcW w:type="dxa" w:w="2200"/>
            <w:tcMar>
              <w:top w:type="dxa" w:w="80"/>
              <w:left w:type="dxa" w:w="100"/>
              <w:bottom w:type="dxa" w:w="80"/>
              <w:right w:type="dxa" w:w="100"/>
            </w:tcMar>
          </w:tcPr>
          <w:p>
            <w:r>
              <w:rPr>
                <w:sz w:val="20"/>
                <w:szCs w:val="20"/>
              </w:rPr>
              <w:t xml:space="preserve">Realtime transport</w:t>
            </w:r>
          </w:p>
        </w:tc>
        <w:tc>
          <w:tcPr>
            <w:tcW w:type="dxa" w:w="3200"/>
            <w:tcMar>
              <w:top w:type="dxa" w:w="80"/>
              <w:left w:type="dxa" w:w="100"/>
              <w:bottom w:type="dxa" w:w="80"/>
              <w:right w:type="dxa" w:w="100"/>
            </w:tcMar>
          </w:tcPr>
          <w:p>
            <w:r>
              <w:rPr>
                <w:sz w:val="20"/>
                <w:szCs w:val="20"/>
              </w:rPr>
              <w:t xml:space="preserve">Native WebSocket API + reconnect wrapper</w:t>
            </w:r>
          </w:p>
        </w:tc>
        <w:tc>
          <w:tcPr>
            <w:tcW w:type="dxa" w:w="3950"/>
            <w:tcMar>
              <w:top w:type="dxa" w:w="80"/>
              <w:left w:type="dxa" w:w="100"/>
              <w:bottom w:type="dxa" w:w="80"/>
              <w:right w:type="dxa" w:w="100"/>
            </w:tcMar>
          </w:tcPr>
          <w:p>
            <w:r>
              <w:rPr>
                <w:sz w:val="20"/>
                <w:szCs w:val="20"/>
              </w:rPr>
              <w:t xml:space="preserve">Both client and server are ours; rejected Socket.IO's fallback transports and room abstraction as unneeded overhead against a hard latency budget</w:t>
            </w:r>
          </w:p>
        </w:tc>
      </w:tr>
      <w:tr>
        <w:tc>
          <w:tcPr>
            <w:tcW w:type="dxa" w:w="2200"/>
            <w:tcMar>
              <w:top w:type="dxa" w:w="80"/>
              <w:left w:type="dxa" w:w="100"/>
              <w:bottom w:type="dxa" w:w="80"/>
              <w:right w:type="dxa" w:w="100"/>
            </w:tcMar>
          </w:tcPr>
          <w:p>
            <w:r>
              <w:rPr>
                <w:sz w:val="20"/>
                <w:szCs w:val="20"/>
              </w:rPr>
              <w:t xml:space="preserve">Charts</w:t>
            </w:r>
          </w:p>
        </w:tc>
        <w:tc>
          <w:tcPr>
            <w:tcW w:type="dxa" w:w="3200"/>
            <w:tcMar>
              <w:top w:type="dxa" w:w="80"/>
              <w:left w:type="dxa" w:w="100"/>
              <w:bottom w:type="dxa" w:w="80"/>
              <w:right w:type="dxa" w:w="100"/>
            </w:tcMar>
          </w:tcPr>
          <w:p>
            <w:r>
              <w:rPr>
                <w:sz w:val="20"/>
                <w:szCs w:val="20"/>
              </w:rPr>
              <w:t xml:space="preserve">Recharts</w:t>
            </w:r>
          </w:p>
        </w:tc>
        <w:tc>
          <w:tcPr>
            <w:tcW w:type="dxa" w:w="3950"/>
            <w:tcMar>
              <w:top w:type="dxa" w:w="80"/>
              <w:left w:type="dxa" w:w="100"/>
              <w:bottom w:type="dxa" w:w="80"/>
              <w:right w:type="dxa" w:w="100"/>
            </w:tcMar>
          </w:tcPr>
          <w:p>
            <w:r>
              <w:rPr>
                <w:sz w:val="20"/>
                <w:szCs w:val="20"/>
              </w:rPr>
              <w:t xml:space="preserve">Minimal boilerplate for bar/line charts that must render every tick without jank; rejected D3 as too much dev-time cost for this scope</w:t>
            </w:r>
          </w:p>
        </w:tc>
      </w:tr>
      <w:tr>
        <w:tc>
          <w:tcPr>
            <w:tcW w:type="dxa" w:w="2200"/>
            <w:tcMar>
              <w:top w:type="dxa" w:w="80"/>
              <w:left w:type="dxa" w:w="100"/>
              <w:bottom w:type="dxa" w:w="80"/>
              <w:right w:type="dxa" w:w="100"/>
            </w:tcMar>
          </w:tcPr>
          <w:p>
            <w:r>
              <w:rPr>
                <w:sz w:val="20"/>
                <w:szCs w:val="20"/>
              </w:rPr>
              <w:t xml:space="preserve">Styling</w:t>
            </w:r>
          </w:p>
        </w:tc>
        <w:tc>
          <w:tcPr>
            <w:tcW w:type="dxa" w:w="3200"/>
            <w:tcMar>
              <w:top w:type="dxa" w:w="80"/>
              <w:left w:type="dxa" w:w="100"/>
              <w:bottom w:type="dxa" w:w="80"/>
              <w:right w:type="dxa" w:w="100"/>
            </w:tcMar>
          </w:tcPr>
          <w:p>
            <w:r>
              <w:rPr>
                <w:sz w:val="20"/>
                <w:szCs w:val="20"/>
              </w:rPr>
              <w:t xml:space="preserve">Tailwind CSS</w:t>
            </w:r>
          </w:p>
        </w:tc>
        <w:tc>
          <w:tcPr>
            <w:tcW w:type="dxa" w:w="3950"/>
            <w:tcMar>
              <w:top w:type="dxa" w:w="80"/>
              <w:left w:type="dxa" w:w="100"/>
              <w:bottom w:type="dxa" w:w="80"/>
              <w:right w:type="dxa" w:w="100"/>
            </w:tcMar>
          </w:tcPr>
          <w:p>
            <w:r>
              <w:rPr>
                <w:sz w:val="20"/>
                <w:szCs w:val="20"/>
              </w:rPr>
              <w:t xml:space="preserve">Speed of building a dense, data-heavy operator console without a separate design-system build</w:t>
            </w:r>
          </w:p>
        </w:tc>
      </w:tr>
      <w:tr>
        <w:tc>
          <w:tcPr>
            <w:tcW w:type="dxa" w:w="2200"/>
            <w:tcMar>
              <w:top w:type="dxa" w:w="80"/>
              <w:left w:type="dxa" w:w="100"/>
              <w:bottom w:type="dxa" w:w="80"/>
              <w:right w:type="dxa" w:w="100"/>
            </w:tcMar>
          </w:tcPr>
          <w:p>
            <w:r>
              <w:rPr>
                <w:sz w:val="20"/>
                <w:szCs w:val="20"/>
              </w:rPr>
              <w:t xml:space="preserve">State management</w:t>
            </w:r>
          </w:p>
        </w:tc>
        <w:tc>
          <w:tcPr>
            <w:tcW w:type="dxa" w:w="3200"/>
            <w:tcMar>
              <w:top w:type="dxa" w:w="80"/>
              <w:left w:type="dxa" w:w="100"/>
              <w:bottom w:type="dxa" w:w="80"/>
              <w:right w:type="dxa" w:w="100"/>
            </w:tcMar>
          </w:tcPr>
          <w:p>
            <w:r>
              <w:rPr>
                <w:sz w:val="20"/>
                <w:szCs w:val="20"/>
              </w:rPr>
              <w:t xml:space="preserve">React Context + hooks, two separate providers</w:t>
            </w:r>
          </w:p>
        </w:tc>
        <w:tc>
          <w:tcPr>
            <w:tcW w:type="dxa" w:w="3950"/>
            <w:tcMar>
              <w:top w:type="dxa" w:w="80"/>
              <w:left w:type="dxa" w:w="100"/>
              <w:bottom w:type="dxa" w:w="80"/>
              <w:right w:type="dxa" w:w="100"/>
            </w:tcMar>
          </w:tcPr>
          <w:p>
            <w:r>
              <w:rPr>
                <w:sz w:val="20"/>
                <w:szCs w:val="20"/>
              </w:rPr>
              <w:t xml:space="preserve">One provider per product (RaceAnalysisProvider, SimulationLabProvider) so the two pages never share stateful components by accident; rejected Redux as unjustified ceremony at this scale</w:t>
            </w:r>
          </w:p>
        </w:tc>
      </w:tr>
    </w:tbl>
    <w:p>
      <w:pPr>
        <w:pStyle w:val="Heading2"/>
        <w:spacing w:after="150" w:before="300"/>
      </w:pPr>
      <w:r>
        <w:t xml:space="preserve">6.3 Data &amp; Storage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50"/>
      </w:tblGrid>
      <w:tr>
        <w:trPr>
          <w:tblHeader/>
        </w:trPr>
        <w:tc>
          <w:tcPr>
            <w:tcW w:type="dxa" w:w="2200"/>
            <w:shd w:fill="12203A" w:val="clear"/>
            <w:tcMar>
              <w:top w:type="dxa" w:w="80"/>
              <w:left w:type="dxa" w:w="100"/>
              <w:bottom w:type="dxa" w:w="80"/>
              <w:right w:type="dxa" w:w="100"/>
            </w:tcMar>
          </w:tcPr>
          <w:p>
            <w:r>
              <w:rPr>
                <w:b/>
                <w:bCs/>
                <w:color w:val="FFFFFF"/>
                <w:sz w:val="20"/>
                <w:szCs w:val="20"/>
              </w:rPr>
              <w:t xml:space="preserve">Layer</w:t>
            </w:r>
          </w:p>
        </w:tc>
        <w:tc>
          <w:tcPr>
            <w:tcW w:type="dxa" w:w="3200"/>
            <w:shd w:fill="12203A" w:val="clear"/>
            <w:tcMar>
              <w:top w:type="dxa" w:w="80"/>
              <w:left w:type="dxa" w:w="100"/>
              <w:bottom w:type="dxa" w:w="80"/>
              <w:right w:type="dxa" w:w="100"/>
            </w:tcMar>
          </w:tcPr>
          <w:p>
            <w:r>
              <w:rPr>
                <w:b/>
                <w:bCs/>
                <w:color w:val="FFFFFF"/>
                <w:sz w:val="20"/>
                <w:szCs w:val="20"/>
              </w:rPr>
              <w:t xml:space="preserve">Choice</w:t>
            </w:r>
          </w:p>
        </w:tc>
        <w:tc>
          <w:tcPr>
            <w:tcW w:type="dxa" w:w="3950"/>
            <w:shd w:fill="12203A" w:val="clear"/>
            <w:tcMar>
              <w:top w:type="dxa" w:w="80"/>
              <w:left w:type="dxa" w:w="100"/>
              <w:bottom w:type="dxa" w:w="80"/>
              <w:right w:type="dxa" w:w="100"/>
            </w:tcMar>
          </w:tcPr>
          <w:p>
            <w:r>
              <w:rPr>
                <w:b/>
                <w:bCs/>
                <w:color w:val="FFFFFF"/>
                <w:sz w:val="20"/>
                <w:szCs w:val="20"/>
              </w:rPr>
              <w:t xml:space="preserve">Rationale / rejected alternatives</w:t>
            </w:r>
          </w:p>
        </w:tc>
      </w:tr>
      <w:tr>
        <w:tc>
          <w:tcPr>
            <w:tcW w:type="dxa" w:w="2200"/>
            <w:tcMar>
              <w:top w:type="dxa" w:w="80"/>
              <w:left w:type="dxa" w:w="100"/>
              <w:bottom w:type="dxa" w:w="80"/>
              <w:right w:type="dxa" w:w="100"/>
            </w:tcMar>
          </w:tcPr>
          <w:p>
            <w:r>
              <w:rPr>
                <w:sz w:val="20"/>
                <w:szCs w:val="20"/>
              </w:rPr>
              <w:t xml:space="preserve">Race data cache</w:t>
            </w:r>
          </w:p>
        </w:tc>
        <w:tc>
          <w:tcPr>
            <w:tcW w:type="dxa" w:w="3200"/>
            <w:tcMar>
              <w:top w:type="dxa" w:w="80"/>
              <w:left w:type="dxa" w:w="100"/>
              <w:bottom w:type="dxa" w:w="80"/>
              <w:right w:type="dxa" w:w="100"/>
            </w:tcMar>
          </w:tcPr>
          <w:p>
            <w:r>
              <w:rPr>
                <w:sz w:val="20"/>
                <w:szCs w:val="20"/>
              </w:rPr>
              <w:t xml:space="preserve">FastF1 built-in local file cache</w:t>
            </w:r>
          </w:p>
        </w:tc>
        <w:tc>
          <w:tcPr>
            <w:tcW w:type="dxa" w:w="3950"/>
            <w:tcMar>
              <w:top w:type="dxa" w:w="80"/>
              <w:left w:type="dxa" w:w="100"/>
              <w:bottom w:type="dxa" w:w="80"/>
              <w:right w:type="dxa" w:w="100"/>
            </w:tcMar>
          </w:tcPr>
          <w:p>
            <w:r>
              <w:rPr>
                <w:sz w:val="20"/>
                <w:szCs w:val="20"/>
              </w:rPr>
              <w:t xml:space="preserve">FastF1 already caches API responses to disk; no database needed for read-only historical race data in the MVP</w:t>
            </w:r>
          </w:p>
        </w:tc>
      </w:tr>
      <w:tr>
        <w:tc>
          <w:tcPr>
            <w:tcW w:type="dxa" w:w="2200"/>
            <w:tcMar>
              <w:top w:type="dxa" w:w="80"/>
              <w:left w:type="dxa" w:w="100"/>
              <w:bottom w:type="dxa" w:w="80"/>
              <w:right w:type="dxa" w:w="100"/>
            </w:tcMar>
          </w:tcPr>
          <w:p>
            <w:r>
              <w:rPr>
                <w:sz w:val="20"/>
                <w:szCs w:val="20"/>
              </w:rPr>
              <w:t xml:space="preserve">App/session persistence</w:t>
            </w:r>
          </w:p>
        </w:tc>
        <w:tc>
          <w:tcPr>
            <w:tcW w:type="dxa" w:w="3200"/>
            <w:tcMar>
              <w:top w:type="dxa" w:w="80"/>
              <w:left w:type="dxa" w:w="100"/>
              <w:bottom w:type="dxa" w:w="80"/>
              <w:right w:type="dxa" w:w="100"/>
            </w:tcMar>
          </w:tcPr>
          <w:p>
            <w:r>
              <w:rPr>
                <w:sz w:val="20"/>
                <w:szCs w:val="20"/>
              </w:rPr>
              <w:t xml:space="preserve">SQLite (Postgres as a later upgrade path)</w:t>
            </w:r>
          </w:p>
        </w:tc>
        <w:tc>
          <w:tcPr>
            <w:tcW w:type="dxa" w:w="3950"/>
            <w:tcMar>
              <w:top w:type="dxa" w:w="80"/>
              <w:left w:type="dxa" w:w="100"/>
              <w:bottom w:type="dxa" w:w="80"/>
              <w:right w:type="dxa" w:w="100"/>
            </w:tcMar>
          </w:tcPr>
          <w:p>
            <w:r>
              <w:rPr>
                <w:sz w:val="20"/>
                <w:szCs w:val="20"/>
              </w:rPr>
              <w:t xml:space="preserve">Persists strategy timeline logs, decision history, validation-run results, and confidence-band history; zero-ops for this build stage</w:t>
            </w:r>
          </w:p>
        </w:tc>
      </w:tr>
    </w:tbl>
    <w:p>
      <w:pPr>
        <w:pStyle w:val="Heading2"/>
        <w:spacing w:after="150" w:before="300"/>
      </w:pPr>
      <w:r>
        <w:t xml:space="preserve">6.4 Infra &amp; Dev Tooling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50"/>
      </w:tblGrid>
      <w:tr>
        <w:trPr>
          <w:tblHeader/>
        </w:trPr>
        <w:tc>
          <w:tcPr>
            <w:tcW w:type="dxa" w:w="2200"/>
            <w:shd w:fill="12203A" w:val="clear"/>
            <w:tcMar>
              <w:top w:type="dxa" w:w="80"/>
              <w:left w:type="dxa" w:w="100"/>
              <w:bottom w:type="dxa" w:w="80"/>
              <w:right w:type="dxa" w:w="100"/>
            </w:tcMar>
          </w:tcPr>
          <w:p>
            <w:r>
              <w:rPr>
                <w:b/>
                <w:bCs/>
                <w:color w:val="FFFFFF"/>
                <w:sz w:val="20"/>
                <w:szCs w:val="20"/>
              </w:rPr>
              <w:t xml:space="preserve">Layer</w:t>
            </w:r>
          </w:p>
        </w:tc>
        <w:tc>
          <w:tcPr>
            <w:tcW w:type="dxa" w:w="3200"/>
            <w:shd w:fill="12203A" w:val="clear"/>
            <w:tcMar>
              <w:top w:type="dxa" w:w="80"/>
              <w:left w:type="dxa" w:w="100"/>
              <w:bottom w:type="dxa" w:w="80"/>
              <w:right w:type="dxa" w:w="100"/>
            </w:tcMar>
          </w:tcPr>
          <w:p>
            <w:r>
              <w:rPr>
                <w:b/>
                <w:bCs/>
                <w:color w:val="FFFFFF"/>
                <w:sz w:val="20"/>
                <w:szCs w:val="20"/>
              </w:rPr>
              <w:t xml:space="preserve">Choice</w:t>
            </w:r>
          </w:p>
        </w:tc>
        <w:tc>
          <w:tcPr>
            <w:tcW w:type="dxa" w:w="3950"/>
            <w:shd w:fill="12203A" w:val="clear"/>
            <w:tcMar>
              <w:top w:type="dxa" w:w="80"/>
              <w:left w:type="dxa" w:w="100"/>
              <w:bottom w:type="dxa" w:w="80"/>
              <w:right w:type="dxa" w:w="100"/>
            </w:tcMar>
          </w:tcPr>
          <w:p>
            <w:r>
              <w:rPr>
                <w:b/>
                <w:bCs/>
                <w:color w:val="FFFFFF"/>
                <w:sz w:val="20"/>
                <w:szCs w:val="20"/>
              </w:rPr>
              <w:t xml:space="preserve">Rationale / rejected alternatives</w:t>
            </w:r>
          </w:p>
        </w:tc>
      </w:tr>
      <w:tr>
        <w:tc>
          <w:tcPr>
            <w:tcW w:type="dxa" w:w="2200"/>
            <w:tcMar>
              <w:top w:type="dxa" w:w="80"/>
              <w:left w:type="dxa" w:w="100"/>
              <w:bottom w:type="dxa" w:w="80"/>
              <w:right w:type="dxa" w:w="100"/>
            </w:tcMar>
          </w:tcPr>
          <w:p>
            <w:r>
              <w:rPr>
                <w:sz w:val="20"/>
                <w:szCs w:val="20"/>
              </w:rPr>
              <w:t xml:space="preserve">Version control</w:t>
            </w:r>
          </w:p>
        </w:tc>
        <w:tc>
          <w:tcPr>
            <w:tcW w:type="dxa" w:w="3200"/>
            <w:tcMar>
              <w:top w:type="dxa" w:w="80"/>
              <w:left w:type="dxa" w:w="100"/>
              <w:bottom w:type="dxa" w:w="80"/>
              <w:right w:type="dxa" w:w="100"/>
            </w:tcMar>
          </w:tcPr>
          <w:p>
            <w:r>
              <w:rPr>
                <w:sz w:val="20"/>
                <w:szCs w:val="20"/>
              </w:rPr>
              <w:t xml:space="preserve">Git + GitHub, new repository</w:t>
            </w:r>
          </w:p>
        </w:tc>
        <w:tc>
          <w:tcPr>
            <w:tcW w:type="dxa" w:w="3950"/>
            <w:tcMar>
              <w:top w:type="dxa" w:w="80"/>
              <w:left w:type="dxa" w:w="100"/>
              <w:bottom w:type="dxa" w:w="80"/>
              <w:right w:type="dxa" w:w="100"/>
            </w:tcMar>
          </w:tcPr>
          <w:p>
            <w:r>
              <w:rPr>
                <w:sz w:val="20"/>
                <w:szCs w:val="20"/>
              </w:rPr>
              <w:t xml:space="preserve">Per the origin constraint (Section 11): first commit dated within the event window, no ported history</w:t>
            </w:r>
          </w:p>
        </w:tc>
      </w:tr>
      <w:tr>
        <w:tc>
          <w:tcPr>
            <w:tcW w:type="dxa" w:w="2200"/>
            <w:tcMar>
              <w:top w:type="dxa" w:w="80"/>
              <w:left w:type="dxa" w:w="100"/>
              <w:bottom w:type="dxa" w:w="80"/>
              <w:right w:type="dxa" w:w="100"/>
            </w:tcMar>
          </w:tcPr>
          <w:p>
            <w:r>
              <w:rPr>
                <w:sz w:val="20"/>
                <w:szCs w:val="20"/>
              </w:rPr>
              <w:t xml:space="preserve">Dependency management</w:t>
            </w:r>
          </w:p>
        </w:tc>
        <w:tc>
          <w:tcPr>
            <w:tcW w:type="dxa" w:w="3200"/>
            <w:tcMar>
              <w:top w:type="dxa" w:w="80"/>
              <w:left w:type="dxa" w:w="100"/>
              <w:bottom w:type="dxa" w:w="80"/>
              <w:right w:type="dxa" w:w="100"/>
            </w:tcMar>
          </w:tcPr>
          <w:p>
            <w:r>
              <w:rPr>
                <w:sz w:val="20"/>
                <w:szCs w:val="20"/>
              </w:rPr>
              <w:t xml:space="preserve">venv + requirements.txt (Python), npm (JS)</w:t>
            </w:r>
          </w:p>
        </w:tc>
        <w:tc>
          <w:tcPr>
            <w:tcW w:type="dxa" w:w="3950"/>
            <w:tcMar>
              <w:top w:type="dxa" w:w="80"/>
              <w:left w:type="dxa" w:w="100"/>
              <w:bottom w:type="dxa" w:w="80"/>
              <w:right w:type="dxa" w:w="100"/>
            </w:tcMar>
          </w:tcPr>
          <w:p>
            <w:r>
              <w:rPr>
                <w:sz w:val="20"/>
                <w:szCs w:val="20"/>
              </w:rPr>
              <w:t xml:space="preserve">Keeps the stack legible to any reviewer; rejected Poetry/pnpm as added complexity not justified at this scale</w:t>
            </w:r>
          </w:p>
        </w:tc>
      </w:tr>
      <w:tr>
        <w:tc>
          <w:tcPr>
            <w:tcW w:type="dxa" w:w="2200"/>
            <w:tcMar>
              <w:top w:type="dxa" w:w="80"/>
              <w:left w:type="dxa" w:w="100"/>
              <w:bottom w:type="dxa" w:w="80"/>
              <w:right w:type="dxa" w:w="100"/>
            </w:tcMar>
          </w:tcPr>
          <w:p>
            <w:r>
              <w:rPr>
                <w:sz w:val="20"/>
                <w:szCs w:val="20"/>
              </w:rPr>
              <w:t xml:space="preserve">CI</w:t>
            </w:r>
          </w:p>
        </w:tc>
        <w:tc>
          <w:tcPr>
            <w:tcW w:type="dxa" w:w="3200"/>
            <w:tcMar>
              <w:top w:type="dxa" w:w="80"/>
              <w:left w:type="dxa" w:w="100"/>
              <w:bottom w:type="dxa" w:w="80"/>
              <w:right w:type="dxa" w:w="100"/>
            </w:tcMar>
          </w:tcPr>
          <w:p>
            <w:r>
              <w:rPr>
                <w:sz w:val="20"/>
                <w:szCs w:val="20"/>
              </w:rPr>
              <w:t xml:space="preserve">GitHub Actions running pytest on push</w:t>
            </w:r>
          </w:p>
        </w:tc>
        <w:tc>
          <w:tcPr>
            <w:tcW w:type="dxa" w:w="3950"/>
            <w:tcMar>
              <w:top w:type="dxa" w:w="80"/>
              <w:left w:type="dxa" w:w="100"/>
              <w:bottom w:type="dxa" w:w="80"/>
              <w:right w:type="dxa" w:w="100"/>
            </w:tcMar>
          </w:tcPr>
          <w:p>
            <w:r>
              <w:rPr>
                <w:sz w:val="20"/>
                <w:szCs w:val="20"/>
              </w:rPr>
              <w:t xml:space="preserve">Concrete, automatic evidence the Section 12 validation suite actually runs — engineering discipline plus a credibility signal to judges</w:t>
            </w:r>
          </w:p>
        </w:tc>
      </w:tr>
    </w:tbl>
    <w:p>
      <w:pPr>
        <w:pStyle w:val="Heading1"/>
        <w:spacing w:after="200" w:before="400"/>
      </w:pPr>
      <w:r>
        <w:t xml:space="preserve">7. Frontend Architecture — Two Products, One Shell</w:t>
      </w:r>
    </w:p>
    <w:p>
      <w:pPr>
        <w:spacing w:after="120"/>
      </w:pPr>
      <w:r>
        <w:t xml:space="preserve">App</w:t>
      </w:r>
    </w:p>
    <w:p>
      <w:pPr>
        <w:spacing w:after="120"/>
      </w:pPr>
      <w:r>
        <w:rPr>
          <w:sz w:val="20"/>
          <w:szCs w:val="20"/>
        </w:rPr>
        <w:t xml:space="preserve">├── RaceAnalysisPage</w:t>
      </w:r>
    </w:p>
    <w:p>
      <w:pPr>
        <w:spacing w:after="120"/>
      </w:pPr>
      <w:r>
        <w:rPr>
          <w:sz w:val="20"/>
          <w:szCs w:val="20"/>
        </w:rPr>
        <w:t xml:space="preserve">│   ├── RaceAnalysisHeader</w:t>
      </w:r>
    </w:p>
    <w:p>
      <w:pPr>
        <w:spacing w:after="120"/>
      </w:pPr>
      <w:r>
        <w:rPr>
          <w:sz w:val="20"/>
          <w:szCs w:val="20"/>
        </w:rPr>
        <w:t xml:space="preserve">│   ├── RecommendationPanel</w:t>
      </w:r>
    </w:p>
    <w:p>
      <w:pPr>
        <w:spacing w:after="120"/>
      </w:pPr>
      <w:r>
        <w:rPr>
          <w:sz w:val="20"/>
          <w:szCs w:val="20"/>
        </w:rPr>
        <w:t xml:space="preserve">│   ├── AnalysisWhatIf</w:t>
      </w:r>
    </w:p>
    <w:p>
      <w:pPr>
        <w:spacing w:after="120"/>
      </w:pPr>
      <w:r>
        <w:rPr>
          <w:sz w:val="20"/>
          <w:szCs w:val="20"/>
        </w:rPr>
        <w:t xml:space="preserve">│   ├── FactorBreakdown</w:t>
      </w:r>
    </w:p>
    <w:p>
      <w:pPr>
        <w:spacing w:after="120"/>
      </w:pPr>
      <w:r>
        <w:rPr>
          <w:sz w:val="20"/>
          <w:szCs w:val="20"/>
        </w:rPr>
        <w:t xml:space="preserve">│   └── AnalysisTimeline</w:t>
      </w:r>
    </w:p>
    <w:p>
      <w:pPr>
        <w:spacing w:after="120"/>
      </w:pPr>
      <w:r>
        <w:t xml:space="preserve">│</w:t>
      </w:r>
    </w:p>
    <w:p>
      <w:pPr>
        <w:spacing w:after="120"/>
      </w:pPr>
      <w:r>
        <w:rPr>
          <w:sz w:val="20"/>
          <w:szCs w:val="20"/>
        </w:rPr>
        <w:t xml:space="preserve">└── SimulationLabPage</w:t>
      </w:r>
    </w:p>
    <w:p>
      <w:pPr>
        <w:spacing w:after="120"/>
      </w:pPr>
      <w:r>
        <w:rPr>
          <w:sz w:val="20"/>
          <w:szCs w:val="20"/>
        </w:rPr>
        <w:t xml:space="preserve">    ├── SimulationHeader</w:t>
      </w:r>
    </w:p>
    <w:p>
      <w:pPr>
        <w:spacing w:after="120"/>
      </w:pPr>
      <w:r>
        <w:rPr>
          <w:sz w:val="20"/>
          <w:szCs w:val="20"/>
        </w:rPr>
        <w:t xml:space="preserve">    ├── SimulationRaceSelector</w:t>
      </w:r>
    </w:p>
    <w:p>
      <w:pPr>
        <w:spacing w:after="120"/>
      </w:pPr>
      <w:r>
        <w:rPr>
          <w:sz w:val="20"/>
          <w:szCs w:val="20"/>
        </w:rPr>
        <w:t xml:space="preserve">    ├── SimulationTrack</w:t>
      </w:r>
    </w:p>
    <w:p>
      <w:pPr>
        <w:spacing w:after="120"/>
      </w:pPr>
      <w:r>
        <w:rPr>
          <w:sz w:val="20"/>
          <w:szCs w:val="20"/>
        </w:rPr>
        <w:t xml:space="preserve">    ├── SimulationRaceState</w:t>
      </w:r>
    </w:p>
    <w:p>
      <w:pPr>
        <w:spacing w:after="120"/>
      </w:pPr>
      <w:r>
        <w:rPr>
          <w:sz w:val="20"/>
          <w:szCs w:val="20"/>
        </w:rPr>
        <w:t xml:space="preserve">    ├── SimulationDecisionPanel</w:t>
      </w:r>
    </w:p>
    <w:p>
      <w:pPr>
        <w:spacing w:after="120"/>
      </w:pPr>
      <w:r>
        <w:rPr>
          <w:sz w:val="20"/>
          <w:szCs w:val="20"/>
        </w:rPr>
        <w:t xml:space="preserve">    ├── SimulationWhatIf</w:t>
      </w:r>
    </w:p>
    <w:p>
      <w:pPr>
        <w:spacing w:after="120"/>
      </w:pPr>
      <w:r>
        <w:rPr>
          <w:sz w:val="20"/>
          <w:szCs w:val="20"/>
        </w:rPr>
        <w:t xml:space="preserve">    ├── SimulationTimeline</w:t>
      </w:r>
    </w:p>
    <w:p>
      <w:pPr>
        <w:spacing w:after="120"/>
      </w:pPr>
      <w:r>
        <w:rPr>
          <w:sz w:val="20"/>
          <w:szCs w:val="20"/>
        </w:rPr>
        <w:t xml:space="preserve">    ├── DecisionHistory</w:t>
      </w:r>
    </w:p>
    <w:p>
      <w:pPr>
        <w:spacing w:after="120"/>
      </w:pPr>
      <w:r>
        <w:rPr>
          <w:sz w:val="20"/>
          <w:szCs w:val="20"/>
        </w:rPr>
        <w:t xml:space="preserve">    └── SimulationSummary</w:t>
      </w:r>
    </w:p>
    <w:p>
      <w:pPr>
        <w:spacing w:after="120"/>
      </w:pPr>
      <w:r>
        <w:t xml:space="preserve">Shared primitives (buttons, cards, typography, icons) only. No shared stateful components between the two pages just because they look similar.</w:t>
      </w:r>
    </w:p>
    <w:p>
      <w:pPr>
        <w:pStyle w:val="Heading1"/>
        <w:spacing w:after="200" w:before="400"/>
      </w:pPr>
      <w:r>
        <w:t xml:space="preserve">8. Product Spec — Race Analysis</w:t>
      </w:r>
    </w:p>
    <w:p>
      <w:pPr>
        <w:spacing w:after="120"/>
      </w:pPr>
      <w:r>
        <w:t xml:space="preserve">Race Analysis is the base, always-available analysis/decision-support dashboard. Question it answers: "What should the strategist do?" It is not the simulation control room.</w:t>
      </w:r>
    </w:p>
    <w:p>
      <w:pPr>
        <w:pStyle w:val="Heading2"/>
        <w:spacing w:after="150" w:before="300"/>
      </w:pPr>
      <w:r>
        <w:t xml:space="preserve">8.1 Required components (must retain all)</w:t>
      </w:r>
    </w:p>
    <w:p>
      <w:pPr>
        <w:pStyle w:val="ListParagraph"/>
        <w:numPr>
          <w:ilvl w:val="0"/>
          <w:numId w:val="2"/>
        </w:numPr>
        <w:spacing w:after="60"/>
      </w:pPr>
      <w:r>
        <w:t xml:space="preserve">Race selection</w:t>
      </w:r>
    </w:p>
    <w:p>
      <w:pPr>
        <w:pStyle w:val="ListParagraph"/>
        <w:numPr>
          <w:ilvl w:val="0"/>
          <w:numId w:val="2"/>
        </w:numPr>
        <w:spacing w:after="60"/>
      </w:pPr>
      <w:r>
        <w:t xml:space="preserve">Current race/lap context</w:t>
      </w:r>
    </w:p>
    <w:p>
      <w:pPr>
        <w:pStyle w:val="ListParagraph"/>
        <w:numPr>
          <w:ilvl w:val="0"/>
          <w:numId w:val="2"/>
        </w:numPr>
        <w:spacing w:after="60"/>
      </w:pPr>
      <w:r>
        <w:t xml:space="preserve">PitSense recommendation</w:t>
      </w:r>
    </w:p>
    <w:p>
      <w:pPr>
        <w:pStyle w:val="ListParagraph"/>
        <w:numPr>
          <w:ilvl w:val="0"/>
          <w:numId w:val="2"/>
        </w:numPr>
        <w:spacing w:after="60"/>
      </w:pPr>
      <w:r>
        <w:t xml:space="preserve">Confidence</w:t>
      </w:r>
    </w:p>
    <w:p>
      <w:pPr>
        <w:pStyle w:val="ListParagraph"/>
        <w:numPr>
          <w:ilvl w:val="0"/>
          <w:numId w:val="2"/>
        </w:numPr>
        <w:spacing w:after="60"/>
      </w:pPr>
      <w:r>
        <w:t xml:space="preserve">Reasoning (explainability)</w:t>
      </w:r>
    </w:p>
    <w:p>
      <w:pPr>
        <w:pStyle w:val="ListParagraph"/>
        <w:numPr>
          <w:ilvl w:val="0"/>
          <w:numId w:val="2"/>
        </w:numPr>
        <w:spacing w:after="60"/>
      </w:pPr>
      <w:r>
        <w:t xml:space="preserve">Complete What-If (Pit / Stay Out / Extend)</w:t>
      </w:r>
    </w:p>
    <w:p>
      <w:pPr>
        <w:pStyle w:val="ListParagraph"/>
        <w:numPr>
          <w:ilvl w:val="0"/>
          <w:numId w:val="2"/>
        </w:numPr>
        <w:spacing w:after="60"/>
      </w:pPr>
      <w:r>
        <w:t xml:space="preserve">Factor breakdown — real factors only: tyre delta, traffic/rejoin, rival cover-stop probability, pit-lane loss</w:t>
      </w:r>
    </w:p>
    <w:p>
      <w:pPr>
        <w:pStyle w:val="ListParagraph"/>
        <w:numPr>
          <w:ilvl w:val="0"/>
          <w:numId w:val="2"/>
        </w:numPr>
        <w:spacing w:after="60"/>
      </w:pPr>
      <w:r>
        <w:t xml:space="preserve">Timeline/replay</w:t>
      </w:r>
    </w:p>
    <w:p>
      <w:pPr>
        <w:pStyle w:val="Heading2"/>
        <w:spacing w:after="150" w:before="300"/>
      </w:pPr>
      <w:r>
        <w:t xml:space="preserve">8.2 Layout hierarchy (order is binding)</w:t>
      </w:r>
    </w:p>
    <w:p>
      <w:pPr>
        <w:spacing w:after="120"/>
      </w:pPr>
      <w:r>
        <w:t xml:space="preserve">Race selector → Recommendation → Confidence → Why (reasoning) → What-If options → Factor breakdown → Timeline/race context. Exact visual styling can differ; this ordering must remain.</w:t>
      </w:r>
    </w:p>
    <w:p>
      <w:pPr>
        <w:pStyle w:val="Heading2"/>
        <w:spacing w:after="150" w:before="300"/>
      </w:pPr>
      <w:r>
        <w:t xml:space="preserve">8.3 Fixes required (defects already found, must not recur)</w:t>
      </w:r>
    </w:p>
    <w:p>
      <w:pPr>
        <w:pStyle w:val="ListParagraph"/>
        <w:numPr>
          <w:ilvl w:val="0"/>
          <w:numId w:val="2"/>
        </w:numPr>
        <w:spacing w:after="60"/>
      </w:pPr>
      <w:r>
        <w:rPr>
          <w:b/>
          <w:bCs/>
        </w:rPr>
        <w:t xml:space="preserve">Must actually update per tick/lap, </w:t>
      </w:r>
      <w:r>
        <w:t xml:space="preserve">not freeze after initial load. Depends on backend Section 5.A. Recommendation, confidence, and factor breakdown reflect the currently selected lap's real state.</w:t>
      </w:r>
    </w:p>
    <w:p>
      <w:pPr>
        <w:pStyle w:val="ListParagraph"/>
        <w:numPr>
          <w:ilvl w:val="0"/>
          <w:numId w:val="2"/>
        </w:numPr>
        <w:spacing w:after="60"/>
      </w:pPr>
      <w:r>
        <w:rPr>
          <w:b/>
          <w:bCs/>
        </w:rPr>
        <w:t xml:space="preserve">Must not hardcode a starting lap. </w:t>
      </w:r>
      <w:r>
        <w:t xml:space="preserve">Initialize from the race's actual start (Lap 1) or the lap the user navigates to — never a fixed default baked into the frontend.</w:t>
      </w:r>
    </w:p>
    <w:p>
      <w:pPr>
        <w:pStyle w:val="ListParagraph"/>
        <w:numPr>
          <w:ilvl w:val="0"/>
          <w:numId w:val="2"/>
        </w:numPr>
        <w:spacing w:after="60"/>
      </w:pPr>
      <w:r>
        <w:rPr>
          <w:b/>
          <w:bCs/>
        </w:rPr>
        <w:t xml:space="preserve">Race selector must actually change all dependent panels, </w:t>
      </w:r>
      <w:r>
        <w:t xml:space="preserve">not just a header label. Selecting a different race reloads recommendation, factors, and timeline against that race's real data.</w:t>
      </w:r>
    </w:p>
    <w:p>
      <w:pPr>
        <w:pStyle w:val="ListParagraph"/>
        <w:numPr>
          <w:ilvl w:val="0"/>
          <w:numId w:val="2"/>
        </w:numPr>
        <w:spacing w:after="60"/>
      </w:pPr>
      <w:r>
        <w:rPr>
          <w:b/>
          <w:bCs/>
        </w:rPr>
        <w:t xml:space="preserve">Track/position element, if shown here, stays minimal. </w:t>
      </w:r>
      <w:r>
        <w:t xml:space="preserve">Race Analysis is a dashboard, not the track-visualization product. A simple current-position/gap readout is fine; the rich pit-lane track animation belongs only in Simulation Lab.</w:t>
      </w:r>
    </w:p>
    <w:p>
      <w:pPr>
        <w:pStyle w:val="Heading2"/>
        <w:spacing w:after="150" w:before="300"/>
      </w:pPr>
      <w:r>
        <w:t xml:space="preserve">8.4 What must never happen on this page</w:t>
      </w:r>
    </w:p>
    <w:p>
      <w:pPr>
        <w:pStyle w:val="ListParagraph"/>
        <w:numPr>
          <w:ilvl w:val="0"/>
          <w:numId w:val="2"/>
        </w:numPr>
        <w:spacing w:after="60"/>
      </w:pPr>
      <w:r>
        <w:t xml:space="preserve">Simulation Lab controls (shock injection, fork/counterfactual UI, decision history) must not appear here.</w:t>
      </w:r>
    </w:p>
    <w:p>
      <w:pPr>
        <w:pStyle w:val="ListParagraph"/>
        <w:numPr>
          <w:ilvl w:val="0"/>
          <w:numId w:val="2"/>
        </w:numPr>
        <w:spacing w:after="60"/>
      </w:pPr>
      <w:r>
        <w:t xml:space="preserve">Projected/counterfactual data must never be displayed here — real historical analysis and the engine's live recommendation for the currently viewed lap only.</w:t>
      </w:r>
    </w:p>
    <w:p>
      <w:pPr>
        <w:pStyle w:val="ListParagraph"/>
        <w:numPr>
          <w:ilvl w:val="0"/>
          <w:numId w:val="2"/>
        </w:numPr>
        <w:spacing w:after="60"/>
      </w:pPr>
      <w:r>
        <w:t xml:space="preserve">Do not replace or degrade the existing complete What-If component with any simplified or Simulation-Lab-style version.</w:t>
      </w:r>
    </w:p>
    <w:p>
      <w:pPr>
        <w:pStyle w:val="ListParagraph"/>
        <w:numPr>
          <w:ilvl w:val="0"/>
          <w:numId w:val="2"/>
        </w:numPr>
        <w:spacing w:after="60"/>
      </w:pPr>
      <w:r>
        <w:t xml:space="preserve">Do not show an unimplemented four-source factor breakdown — only the four real, currently-computed factors.</w:t>
      </w:r>
    </w:p>
    <w:p>
      <w:pPr>
        <w:pStyle w:val="Heading2"/>
        <w:spacing w:after="150" w:before="300"/>
      </w:pPr>
      <w:r>
        <w:t xml:space="preserve">8.5 Acceptance checklist</w:t>
      </w:r>
    </w:p>
    <w:p>
      <w:pPr>
        <w:pStyle w:val="ListParagraph"/>
        <w:numPr>
          <w:ilvl w:val="0"/>
          <w:numId w:val="2"/>
        </w:numPr>
        <w:spacing w:after="60"/>
      </w:pPr>
      <w:r>
        <w:t xml:space="preserve">Looks like an analysis dashboard, not a simulation workspace.</w:t>
      </w:r>
    </w:p>
    <w:p>
      <w:pPr>
        <w:pStyle w:val="ListParagraph"/>
        <w:numPr>
          <w:ilvl w:val="0"/>
          <w:numId w:val="2"/>
        </w:numPr>
        <w:spacing w:after="60"/>
      </w:pPr>
      <w:r>
        <w:t xml:space="preserve">Race selector works and actually changes all dependent panels.</w:t>
      </w:r>
    </w:p>
    <w:p>
      <w:pPr>
        <w:pStyle w:val="ListParagraph"/>
        <w:numPr>
          <w:ilvl w:val="0"/>
          <w:numId w:val="2"/>
        </w:numPr>
        <w:spacing w:after="60"/>
      </w:pPr>
      <w:r>
        <w:t xml:space="preserve">Recommendation updates per lap, verified across at least 3 different laps in one session.</w:t>
      </w:r>
    </w:p>
    <w:p>
      <w:pPr>
        <w:pStyle w:val="ListParagraph"/>
        <w:numPr>
          <w:ilvl w:val="0"/>
          <w:numId w:val="2"/>
        </w:numPr>
        <w:spacing w:after="60"/>
      </w:pPr>
      <w:r>
        <w:t xml:space="preserve">Confidence band updates per lap.</w:t>
      </w:r>
    </w:p>
    <w:p>
      <w:pPr>
        <w:pStyle w:val="ListParagraph"/>
        <w:numPr>
          <w:ilvl w:val="0"/>
          <w:numId w:val="2"/>
        </w:numPr>
        <w:spacing w:after="60"/>
      </w:pPr>
      <w:r>
        <w:t xml:space="preserve">Complete What-If (Pit/Stay Out/Extend) present and functioning.</w:t>
      </w:r>
    </w:p>
    <w:p>
      <w:pPr>
        <w:pStyle w:val="ListParagraph"/>
        <w:numPr>
          <w:ilvl w:val="0"/>
          <w:numId w:val="2"/>
        </w:numPr>
        <w:spacing w:after="60"/>
      </w:pPr>
      <w:r>
        <w:t xml:space="preserve">Factor breakdown shows only real, implemented factors.</w:t>
      </w:r>
    </w:p>
    <w:p>
      <w:pPr>
        <w:pStyle w:val="ListParagraph"/>
        <w:numPr>
          <w:ilvl w:val="0"/>
          <w:numId w:val="2"/>
        </w:numPr>
        <w:spacing w:after="60"/>
      </w:pPr>
      <w:r>
        <w:t xml:space="preserve">Timeline/replay present and reflects real logged events.</w:t>
      </w:r>
    </w:p>
    <w:p>
      <w:pPr>
        <w:pStyle w:val="ListParagraph"/>
        <w:numPr>
          <w:ilvl w:val="0"/>
          <w:numId w:val="2"/>
        </w:numPr>
        <w:spacing w:after="60"/>
      </w:pPr>
      <w:r>
        <w:t xml:space="preserve">No Simulation Lab controls leak in; no projected/counterfactual UI leaks in.</w:t>
      </w:r>
    </w:p>
    <w:p>
      <w:pPr>
        <w:pStyle w:val="ListParagraph"/>
        <w:numPr>
          <w:ilvl w:val="0"/>
          <w:numId w:val="2"/>
        </w:numPr>
        <w:spacing w:after="60"/>
      </w:pPr>
      <w:r>
        <w:t xml:space="preserve">No hardcoded starting lap, race name, or risk tier remains anywhere in the source.</w:t>
      </w:r>
    </w:p>
    <w:p>
      <w:pPr>
        <w:pStyle w:val="Heading1"/>
        <w:spacing w:after="200" w:before="400"/>
      </w:pPr>
      <w:r>
        <w:t xml:space="preserve">9. Product Spec — Simulation Lab</w:t>
      </w:r>
    </w:p>
    <w:p>
      <w:pPr>
        <w:spacing w:after="120"/>
      </w:pPr>
      <w:r>
        <w:t xml:space="preserve">Simulation Lab is a dedicated, separate workspace. Question it answers: "What happens if we do it?" It should feel like a genuinely different application from Race Analysis, not a themed variant.</w:t>
      </w:r>
    </w:p>
    <w:p>
      <w:pPr>
        <w:pStyle w:val="Heading2"/>
        <w:spacing w:after="150" w:before="300"/>
      </w:pPr>
      <w:r>
        <w:t xml:space="preserve">9.1 Core demonstration flow (the demo script)</w:t>
      </w:r>
    </w:p>
    <w:p>
      <w:pPr>
        <w:pStyle w:val="ListParagraph"/>
        <w:numPr>
          <w:ilvl w:val="0"/>
          <w:numId w:val="3"/>
        </w:numPr>
        <w:spacing w:after="60"/>
      </w:pPr>
      <w:r>
        <w:t xml:space="preserve">Select a real historical race.</w:t>
      </w:r>
    </w:p>
    <w:p>
      <w:pPr>
        <w:pStyle w:val="ListParagraph"/>
        <w:numPr>
          <w:ilvl w:val="0"/>
          <w:numId w:val="3"/>
        </w:numPr>
        <w:spacing w:after="60"/>
      </w:pPr>
      <w:r>
        <w:t xml:space="preserve">Start simulation — P1/P2 reproduce real historical state, lap by lap.</w:t>
      </w:r>
    </w:p>
    <w:p>
      <w:pPr>
        <w:pStyle w:val="ListParagraph"/>
        <w:numPr>
          <w:ilvl w:val="0"/>
          <w:numId w:val="3"/>
        </w:numPr>
        <w:spacing w:after="60"/>
      </w:pPr>
      <w:r>
        <w:t xml:space="preserve">Inject a shock (Safety Car / Rain / tyre degradation event / traffic incident).</w:t>
      </w:r>
    </w:p>
    <w:p>
      <w:pPr>
        <w:pStyle w:val="ListParagraph"/>
        <w:numPr>
          <w:ilvl w:val="0"/>
          <w:numId w:val="3"/>
        </w:numPr>
        <w:spacing w:after="60"/>
      </w:pPr>
      <w:r>
        <w:t xml:space="preserve">Compare PitSense's recommendation vs. a defined baseline strategy.</w:t>
      </w:r>
    </w:p>
    <w:p>
      <w:pPr>
        <w:pStyle w:val="ListParagraph"/>
        <w:numPr>
          <w:ilvl w:val="0"/>
          <w:numId w:val="3"/>
        </w:numPr>
        <w:spacing w:after="60"/>
      </w:pPr>
      <w:r>
        <w:t xml:space="preserve">Inspect PIT / STAY OUT / EXTEND What-If choices.</w:t>
      </w:r>
    </w:p>
    <w:p>
      <w:pPr>
        <w:pStyle w:val="ListParagraph"/>
        <w:numPr>
          <w:ilvl w:val="0"/>
          <w:numId w:val="3"/>
        </w:numPr>
        <w:spacing w:after="60"/>
      </w:pPr>
      <w:r>
        <w:t xml:space="preserve">User chooses a strategy.</w:t>
      </w:r>
    </w:p>
    <w:p>
      <w:pPr>
        <w:pStyle w:val="ListParagraph"/>
        <w:numPr>
          <w:ilvl w:val="0"/>
          <w:numId w:val="3"/>
        </w:numPr>
        <w:spacing w:after="60"/>
      </w:pPr>
      <w:r>
        <w:t xml:space="preserve">Simulation forks: HISTORICAL → PROJECTED COUNTERFACTUAL.</w:t>
      </w:r>
    </w:p>
    <w:p>
      <w:pPr>
        <w:pStyle w:val="ListParagraph"/>
        <w:numPr>
          <w:ilvl w:val="0"/>
          <w:numId w:val="3"/>
        </w:numPr>
        <w:spacing w:after="60"/>
      </w:pPr>
      <w:r>
        <w:t xml:space="preserve">Cars use verified track/pit geometry (or the honest "geometry unavailable" state).</w:t>
      </w:r>
    </w:p>
    <w:p>
      <w:pPr>
        <w:pStyle w:val="ListParagraph"/>
        <w:numPr>
          <w:ilvl w:val="0"/>
          <w:numId w:val="3"/>
        </w:numPr>
        <w:spacing w:after="60"/>
      </w:pPr>
      <w:r>
        <w:t xml:space="preserve">Simulation reaches a re-optimization trigger.</w:t>
      </w:r>
    </w:p>
    <w:p>
      <w:pPr>
        <w:pStyle w:val="ListParagraph"/>
        <w:numPr>
          <w:ilvl w:val="0"/>
          <w:numId w:val="3"/>
        </w:numPr>
        <w:spacing w:after="60"/>
      </w:pPr>
      <w:r>
        <w:t xml:space="preserve">Engine produces a fresh recommendation, clearly marked as new.</w:t>
      </w:r>
    </w:p>
    <w:p>
      <w:pPr>
        <w:pStyle w:val="ListParagraph"/>
        <w:numPr>
          <w:ilvl w:val="0"/>
          <w:numId w:val="3"/>
        </w:numPr>
        <w:spacing w:after="60"/>
      </w:pPr>
      <w:r>
        <w:t xml:space="preserve">Simulation continues to finish.</w:t>
      </w:r>
    </w:p>
    <w:p>
      <w:pPr>
        <w:pStyle w:val="ListParagraph"/>
        <w:numPr>
          <w:ilvl w:val="0"/>
          <w:numId w:val="3"/>
        </w:numPr>
        <w:spacing w:after="60"/>
      </w:pPr>
      <w:r>
        <w:t xml:space="preserve">Compare historical P2 result with projected PitSense result.</w:t>
      </w:r>
    </w:p>
    <w:p>
      <w:pPr>
        <w:pStyle w:val="ListParagraph"/>
        <w:numPr>
          <w:ilvl w:val="0"/>
          <w:numId w:val="3"/>
        </w:numPr>
        <w:spacing w:after="60"/>
      </w:pPr>
      <w:r>
        <w:t xml:space="preserve">Show projected advantage and all model assumptions plainly.</w:t>
      </w:r>
    </w:p>
    <w:p>
      <w:pPr>
        <w:pStyle w:val="Heading2"/>
        <w:spacing w:after="150" w:before="300"/>
      </w:pPr>
      <w:r>
        <w:t xml:space="preserve">9.2 Roles — P2 is our car</w:t>
      </w:r>
    </w:p>
    <w:p>
      <w:pPr>
        <w:pStyle w:val="ListParagraph"/>
        <w:numPr>
          <w:ilvl w:val="0"/>
          <w:numId w:val="2"/>
        </w:numPr>
        <w:spacing w:after="60"/>
      </w:pPr>
      <w:r>
        <w:rPr>
          <w:b/>
          <w:bCs/>
        </w:rPr>
        <w:t xml:space="preserve">Our Car = </w:t>
      </w:r>
      <w:r>
        <w:t xml:space="preserve">the race's real historical P2 finisher.</w:t>
      </w:r>
    </w:p>
    <w:p>
      <w:pPr>
        <w:pStyle w:val="ListParagraph"/>
        <w:numPr>
          <w:ilvl w:val="0"/>
          <w:numId w:val="2"/>
        </w:numPr>
        <w:spacing w:after="60"/>
      </w:pPr>
      <w:r>
        <w:rPr>
          <w:b/>
          <w:bCs/>
        </w:rPr>
        <w:t xml:space="preserve">Opponent = </w:t>
      </w:r>
      <w:r>
        <w:t xml:space="preserve">the race's real historical P1 finisher.</w:t>
      </w:r>
    </w:p>
    <w:p>
      <w:pPr>
        <w:spacing w:after="120"/>
      </w:pPr>
      <w:r>
        <w:t xml:space="preserve">Rationale (do not lose this in implementation): showing PitSense potentially turning a real P2 into a projected P1 is a concrete, checkable claim of value.</w:t>
      </w:r>
    </w:p>
    <w:p>
      <w:pPr>
        <w:pStyle w:val="Heading2"/>
        <w:spacing w:after="150" w:before="300"/>
      </w:pPr>
      <w:r>
        <w:t xml:space="preserve">9.3 Header — mode must always be unmistakable</w:t>
      </w:r>
    </w:p>
    <w:p>
      <w:pPr>
        <w:spacing w:after="120"/>
      </w:pPr>
      <w:r>
        <w:t xml:space="preserve">Before the fork: "2024 Canadian Grand Prix — Lap 16/70 — HISTORICAL". After the fork: "Lap 21/70 — PROJECTED COUNTERFACTUAL". Visual treatment (color, badge style, or a persistent watermark) must make this distinction obvious at a glance — not just a text label a viewer could miss.</w:t>
      </w:r>
    </w:p>
    <w:p>
      <w:pPr>
        <w:pStyle w:val="Heading2"/>
        <w:spacing w:after="150" w:before="300"/>
      </w:pPr>
      <w:r>
        <w:t xml:space="preserve">9.4 Race selector — two-tier availability</w:t>
      </w:r>
    </w:p>
    <w:p>
      <w:pPr>
        <w:spacing w:after="120"/>
      </w:pPr>
      <w:r>
        <w:t xml:space="preserve">List all races with historical data available, but only enable full Simulation Lab (track rendering) for races with verified geometry (Section 5.G). For a race with historical data but no verified geometry, show explicitly that Race Analysis is available while Simulation geometry is unavailable. Never silently hide it or fabricate geometry to enable it.</w:t>
      </w:r>
    </w:p>
    <w:p>
      <w:pPr>
        <w:pStyle w:val="Heading2"/>
        <w:spacing w:after="150" w:before="300"/>
      </w:pPr>
      <w:r>
        <w:t xml:space="preserve">9.5 Track area</w:t>
      </w:r>
    </w:p>
    <w:p>
      <w:pPr>
        <w:pStyle w:val="ListParagraph"/>
        <w:numPr>
          <w:ilvl w:val="0"/>
          <w:numId w:val="2"/>
        </w:numPr>
        <w:spacing w:after="60"/>
      </w:pPr>
      <w:r>
        <w:t xml:space="preserve">Largest visual element on the page; race-specific, based on verified geometry only.</w:t>
      </w:r>
    </w:p>
    <w:p>
      <w:pPr>
        <w:pStyle w:val="ListParagraph"/>
        <w:numPr>
          <w:ilvl w:val="0"/>
          <w:numId w:val="2"/>
        </w:numPr>
        <w:spacing w:after="60"/>
      </w:pPr>
      <w:r>
        <w:t xml:space="preserve">Shows both cars, pit entry, pit lane, pit exit.</w:t>
      </w:r>
    </w:p>
    <w:p>
      <w:pPr>
        <w:pStyle w:val="ListParagraph"/>
        <w:numPr>
          <w:ilvl w:val="0"/>
          <w:numId w:val="2"/>
        </w:numPr>
        <w:spacing w:after="60"/>
      </w:pPr>
      <w:r>
        <w:t xml:space="preserve">Historical phase: cars move according to real historical position/progress/gap/tyre/pit data. If the data supports only discrete per-lap positions, show discrete, honest movement rather than an invented smooth interpolation.</w:t>
      </w:r>
    </w:p>
    <w:p>
      <w:pPr>
        <w:pStyle w:val="ListParagraph"/>
        <w:numPr>
          <w:ilvl w:val="0"/>
          <w:numId w:val="2"/>
        </w:numPr>
        <w:spacing w:after="60"/>
      </w:pPr>
      <w:r>
        <w:t xml:space="preserve">No teleporting: a pit decision visibly animates Track → Pit Entry → Pit Lane → Pit Stop → Pit Exit → Track for whichever car pits, on both the historical and projected sides, wherever geometry/timing data supports it.</w:t>
      </w:r>
    </w:p>
    <w:p>
      <w:pPr>
        <w:pStyle w:val="Heading2"/>
        <w:spacing w:after="150" w:before="300"/>
      </w:pPr>
      <w:r>
        <w:t xml:space="preserve">9.6 Geometry-unavailable state</w:t>
      </w:r>
    </w:p>
    <w:p>
      <w:pPr>
        <w:spacing w:after="120"/>
      </w:pPr>
      <w:r>
        <w:t xml:space="preserve">"SIMULATION GEOMETRY UNAVAILABLE — Historical race data is available for analysis, but verified circuit/pit-lane geometry has not passed validation for Simulation Lab. No fabricated track is shown." A truthful empty state beats a fake track, always.</w:t>
      </w:r>
    </w:p>
    <w:p>
      <w:pPr>
        <w:pStyle w:val="Heading2"/>
        <w:spacing w:after="150" w:before="300"/>
      </w:pPr>
      <w:r>
        <w:t xml:space="preserve">9.7 Decision panel, What-If, and head-to-head</w:t>
      </w:r>
    </w:p>
    <w:p>
      <w:pPr>
        <w:spacing w:after="120"/>
      </w:pPr>
      <w:r>
        <w:t xml:space="preserve">Decision panel shows PITSENSE RECOMMENDATION (call, target lap, confidence, why) followed by YOUR DECISION (PIT / STAY OUT / EXTEND). All values from backend — no frontend-computed defaults.</w:t>
      </w:r>
    </w:p>
    <w:p>
      <w:pPr>
        <w:spacing w:after="120"/>
      </w:pPr>
      <w:r>
        <w:t xml:space="preserve">What-If shows projected delta for each of PIT / STAY OUT / EXTEND, explicitly labelled as projections, not historical facts.</w:t>
      </w:r>
    </w:p>
    <w:p>
      <w:pPr>
        <w:spacing w:after="120"/>
      </w:pPr>
      <w:r>
        <w:t xml:space="preserve">Head-to-head panel, historical phase: "OUR CAR — P2 — Historical" vs "OPPONENT — P1 — Historical." Projected phase: our car shows chosen strategy, tyre, gap; opponent shows its own post-fork baseline decision (Section 5.F) — never a copy-paste of what P1 actually did historically after this lap.</w:t>
      </w:r>
    </w:p>
    <w:p>
      <w:pPr>
        <w:pStyle w:val="Heading2"/>
        <w:spacing w:after="150" w:before="300"/>
      </w:pPr>
      <w:r>
        <w:t xml:space="preserve">9.8 Re-optimization, decision history, timeline, final result</w:t>
      </w:r>
    </w:p>
    <w:p>
      <w:pPr>
        <w:spacing w:after="120"/>
      </w:pPr>
      <w:r>
        <w:t xml:space="preserve">Re-optimization display states the previous decision, the new recommendation, and the reason, and must be visibly a new backend computation, not a relabeled old value.</w:t>
      </w:r>
    </w:p>
    <w:p>
      <w:pPr>
        <w:spacing w:after="120"/>
      </w:pPr>
      <w:r>
        <w:t xml:space="preserve">Decision history logs every shock, user decision, and PitSense recommendation with lap numbers, making the fork and every subsequent decision point traceable.</w:t>
      </w:r>
    </w:p>
    <w:p>
      <w:pPr>
        <w:spacing w:after="120"/>
      </w:pPr>
      <w:r>
        <w:t xml:space="preserve">Timeline visually separates historical portion, shock, projected portion, re-optimization events, pit events, and finish.</w:t>
      </w:r>
    </w:p>
    <w:p>
      <w:pPr>
        <w:spacing w:after="120"/>
      </w:pPr>
      <w:r>
        <w:t xml:space="preserve">Final result: "COUNTERFACTUAL RESULT — Historical finish: P2. PitSense projected finish: P1. Projected advantage: +X.Xs," followed by the full strategy-decision trail and stated model assumptions. Never phrased as PitSense having "changed the actual race" — always "projected."</w:t>
      </w:r>
    </w:p>
    <w:p>
      <w:pPr>
        <w:pStyle w:val="Heading2"/>
        <w:spacing w:after="150" w:before="300"/>
      </w:pPr>
      <w:r>
        <w:t xml:space="preserve">9.9 What must never happen on this page</w:t>
      </w:r>
    </w:p>
    <w:p>
      <w:pPr>
        <w:pStyle w:val="ListParagraph"/>
        <w:numPr>
          <w:ilvl w:val="0"/>
          <w:numId w:val="2"/>
        </w:numPr>
        <w:spacing w:after="60"/>
      </w:pPr>
      <w:r>
        <w:t xml:space="preserve">Never hardcode a lap, race name, or risk tier.</w:t>
      </w:r>
    </w:p>
    <w:p>
      <w:pPr>
        <w:pStyle w:val="ListParagraph"/>
        <w:numPr>
          <w:ilvl w:val="0"/>
          <w:numId w:val="2"/>
        </w:numPr>
        <w:spacing w:after="60"/>
      </w:pPr>
      <w:r>
        <w:t xml:space="preserve">Never use a generic oval or invented track coordinates.</w:t>
      </w:r>
    </w:p>
    <w:p>
      <w:pPr>
        <w:pStyle w:val="ListParagraph"/>
        <w:numPr>
          <w:ilvl w:val="0"/>
          <w:numId w:val="2"/>
        </w:numPr>
        <w:spacing w:after="60"/>
      </w:pPr>
      <w:r>
        <w:t xml:space="preserve">Never use two dots on a line as the final visualization.</w:t>
      </w:r>
    </w:p>
    <w:p>
      <w:pPr>
        <w:pStyle w:val="ListParagraph"/>
        <w:numPr>
          <w:ilvl w:val="0"/>
          <w:numId w:val="2"/>
        </w:numPr>
        <w:spacing w:after="60"/>
      </w:pPr>
      <w:r>
        <w:t xml:space="preserve">Never fabricate a pit lane where geometry isn't verified — show the Section 9.6 empty state instead.</w:t>
      </w:r>
    </w:p>
    <w:p>
      <w:pPr>
        <w:pStyle w:val="ListParagraph"/>
        <w:numPr>
          <w:ilvl w:val="0"/>
          <w:numId w:val="2"/>
        </w:numPr>
        <w:spacing w:after="60"/>
      </w:pPr>
      <w:r>
        <w:t xml:space="preserve">Never teleport a car marker.</w:t>
      </w:r>
    </w:p>
    <w:p>
      <w:pPr>
        <w:pStyle w:val="ListParagraph"/>
        <w:numPr>
          <w:ilvl w:val="0"/>
          <w:numId w:val="2"/>
        </w:numPr>
        <w:spacing w:after="60"/>
      </w:pPr>
      <w:r>
        <w:t xml:space="preserve">Never display projected data styled identically to historical data.</w:t>
      </w:r>
    </w:p>
    <w:p>
      <w:pPr>
        <w:pStyle w:val="ListParagraph"/>
        <w:numPr>
          <w:ilvl w:val="0"/>
          <w:numId w:val="2"/>
        </w:numPr>
        <w:spacing w:after="60"/>
      </w:pPr>
      <w:r>
        <w:t xml:space="preserve">Never reuse a stale recommendation after simulation state has changed.</w:t>
      </w:r>
    </w:p>
    <w:p>
      <w:pPr>
        <w:pStyle w:val="ListParagraph"/>
        <w:numPr>
          <w:ilvl w:val="0"/>
          <w:numId w:val="2"/>
        </w:numPr>
        <w:spacing w:after="60"/>
      </w:pPr>
      <w:r>
        <w:t xml:space="preserve">Never let the opponent silently follow its unmodified historical future after the fork — it must run its own stated baseline model.</w:t>
      </w:r>
    </w:p>
    <w:p>
      <w:pPr>
        <w:pStyle w:val="ListParagraph"/>
        <w:numPr>
          <w:ilvl w:val="0"/>
          <w:numId w:val="2"/>
        </w:numPr>
        <w:spacing w:after="60"/>
      </w:pPr>
      <w:r>
        <w:t xml:space="preserve">Never replace or degrade Race Analysis's own What-If component with this page's version — they are separate.</w:t>
      </w:r>
    </w:p>
    <w:p>
      <w:pPr>
        <w:pStyle w:val="Heading2"/>
        <w:spacing w:after="150" w:before="300"/>
      </w:pPr>
      <w:r>
        <w:t xml:space="preserve">9.10 Acceptance checklist</w:t>
      </w:r>
    </w:p>
    <w:p>
      <w:pPr>
        <w:pStyle w:val="ListParagraph"/>
        <w:numPr>
          <w:ilvl w:val="0"/>
          <w:numId w:val="2"/>
        </w:numPr>
        <w:spacing w:after="60"/>
      </w:pPr>
      <w:r>
        <w:t xml:space="preserve">Clearly and immediately looks different from Race Analysis.</w:t>
      </w:r>
    </w:p>
    <w:p>
      <w:pPr>
        <w:pStyle w:val="ListParagraph"/>
        <w:numPr>
          <w:ilvl w:val="0"/>
          <w:numId w:val="2"/>
        </w:numPr>
        <w:spacing w:after="60"/>
      </w:pPr>
      <w:r>
        <w:t xml:space="preserve">Race selector distinguishes historical-only vs. geometry-verified races.</w:t>
      </w:r>
    </w:p>
    <w:p>
      <w:pPr>
        <w:pStyle w:val="ListParagraph"/>
        <w:numPr>
          <w:ilvl w:val="0"/>
          <w:numId w:val="2"/>
        </w:numPr>
        <w:spacing w:after="60"/>
      </w:pPr>
      <w:r>
        <w:t xml:space="preserve">Historical replay phase reflects real per-lap data, no fake animation.</w:t>
      </w:r>
    </w:p>
    <w:p>
      <w:pPr>
        <w:pStyle w:val="ListParagraph"/>
        <w:numPr>
          <w:ilvl w:val="0"/>
          <w:numId w:val="2"/>
        </w:numPr>
        <w:spacing w:after="60"/>
      </w:pPr>
      <w:r>
        <w:t xml:space="preserve">Track is race-specific and only rendered where geometry is verified; honest empty state otherwise.</w:t>
      </w:r>
    </w:p>
    <w:p>
      <w:pPr>
        <w:pStyle w:val="ListParagraph"/>
        <w:numPr>
          <w:ilvl w:val="0"/>
          <w:numId w:val="2"/>
        </w:numPr>
        <w:spacing w:after="60"/>
      </w:pPr>
      <w:r>
        <w:t xml:space="preserve">Both cars represented; both can use the pit lane where supported.</w:t>
      </w:r>
    </w:p>
    <w:p>
      <w:pPr>
        <w:pStyle w:val="ListParagraph"/>
        <w:numPr>
          <w:ilvl w:val="0"/>
          <w:numId w:val="2"/>
        </w:numPr>
        <w:spacing w:after="60"/>
      </w:pPr>
      <w:r>
        <w:t xml:space="preserve">Shock event is visible with real, non-canned PitSense-vs-baseline output.</w:t>
      </w:r>
    </w:p>
    <w:p>
      <w:pPr>
        <w:pStyle w:val="ListParagraph"/>
        <w:numPr>
          <w:ilvl w:val="0"/>
          <w:numId w:val="2"/>
        </w:numPr>
        <w:spacing w:after="60"/>
      </w:pPr>
      <w:r>
        <w:t xml:space="preserve">PIT / STAY OUT / EXTEND all function and produce real backend-computed outcomes.</w:t>
      </w:r>
    </w:p>
    <w:p>
      <w:pPr>
        <w:pStyle w:val="ListParagraph"/>
        <w:numPr>
          <w:ilvl w:val="0"/>
          <w:numId w:val="2"/>
        </w:numPr>
        <w:spacing w:after="60"/>
      </w:pPr>
      <w:r>
        <w:t xml:space="preserve">Historical → Projected Counterfactual transition is visually unmistakable.</w:t>
      </w:r>
    </w:p>
    <w:p>
      <w:pPr>
        <w:pStyle w:val="ListParagraph"/>
        <w:numPr>
          <w:ilvl w:val="0"/>
          <w:numId w:val="2"/>
        </w:numPr>
        <w:spacing w:after="60"/>
      </w:pPr>
      <w:r>
        <w:t xml:space="preserve">Opponent's post-fork behaviour is driven by its own stated baseline model, not frozen history.</w:t>
      </w:r>
    </w:p>
    <w:p>
      <w:pPr>
        <w:pStyle w:val="ListParagraph"/>
        <w:numPr>
          <w:ilvl w:val="0"/>
          <w:numId w:val="2"/>
        </w:numPr>
        <w:spacing w:after="60"/>
      </w:pPr>
      <w:r>
        <w:t xml:space="preserve">Re-optimization events are visibly new backend computations with stated reasons.</w:t>
      </w:r>
    </w:p>
    <w:p>
      <w:pPr>
        <w:pStyle w:val="ListParagraph"/>
        <w:numPr>
          <w:ilvl w:val="0"/>
          <w:numId w:val="2"/>
        </w:numPr>
        <w:spacing w:after="60"/>
      </w:pPr>
      <w:r>
        <w:t xml:space="preserve">Decision history is visible and complete.</w:t>
      </w:r>
    </w:p>
    <w:p>
      <w:pPr>
        <w:pStyle w:val="ListParagraph"/>
        <w:numPr>
          <w:ilvl w:val="0"/>
          <w:numId w:val="2"/>
        </w:numPr>
        <w:spacing w:after="60"/>
      </w:pPr>
      <w:r>
        <w:t xml:space="preserve">Final counterfactual result is shown with the full assumption trail, correctly labelled as a projection.</w:t>
      </w:r>
    </w:p>
    <w:p>
      <w:pPr>
        <w:spacing w:after="120"/>
      </w:pPr>
      <w:r>
        <w:t xml:space="preserve">Definition of done (binding for both pages): compiling is not enough, passing tests is not enough, a small CSS patch is not enough. The browser must show two genuinely different products delivering the intended workflows, with every "never" item in Section 9.9 and Section 10 checked against the actual running app, not assumed from code review alone.</w:t>
      </w:r>
    </w:p>
    <w:p>
      <w:pPr>
        <w:pStyle w:val="Heading1"/>
        <w:spacing w:after="200" w:before="400"/>
      </w:pPr>
      <w:r>
        <w:t xml:space="preserve">10. Non-Negotiable "Never" List (binding for both pages)</w:t>
      </w:r>
    </w:p>
    <w:p>
      <w:pPr>
        <w:pStyle w:val="ListParagraph"/>
        <w:numPr>
          <w:ilvl w:val="0"/>
          <w:numId w:val="2"/>
        </w:numPr>
        <w:spacing w:after="60"/>
      </w:pPr>
      <w:r>
        <w:t xml:space="preserve">Hardcode a lap number, a race name, or a risk tier.</w:t>
      </w:r>
    </w:p>
    <w:p>
      <w:pPr>
        <w:pStyle w:val="ListParagraph"/>
        <w:numPr>
          <w:ilvl w:val="0"/>
          <w:numId w:val="2"/>
        </w:numPr>
        <w:spacing w:after="60"/>
      </w:pPr>
      <w:r>
        <w:t xml:space="preserve">Use a generic oval or invented track coordinates.</w:t>
      </w:r>
    </w:p>
    <w:p>
      <w:pPr>
        <w:pStyle w:val="ListParagraph"/>
        <w:numPr>
          <w:ilvl w:val="0"/>
          <w:numId w:val="2"/>
        </w:numPr>
        <w:spacing w:after="60"/>
      </w:pPr>
      <w:r>
        <w:t xml:space="preserve">Use two dots on a line as a final visualization.</w:t>
      </w:r>
    </w:p>
    <w:p>
      <w:pPr>
        <w:pStyle w:val="ListParagraph"/>
        <w:numPr>
          <w:ilvl w:val="0"/>
          <w:numId w:val="2"/>
        </w:numPr>
        <w:spacing w:after="60"/>
      </w:pPr>
      <w:r>
        <w:t xml:space="preserve">Fabricate a pit lane where geometry isn't verified.</w:t>
      </w:r>
    </w:p>
    <w:p>
      <w:pPr>
        <w:pStyle w:val="ListParagraph"/>
        <w:numPr>
          <w:ilvl w:val="0"/>
          <w:numId w:val="2"/>
        </w:numPr>
        <w:spacing w:after="60"/>
      </w:pPr>
      <w:r>
        <w:t xml:space="preserve">Teleport a car marker instead of animating pit entry/lane/exit.</w:t>
      </w:r>
    </w:p>
    <w:p>
      <w:pPr>
        <w:pStyle w:val="ListParagraph"/>
        <w:numPr>
          <w:ilvl w:val="0"/>
          <w:numId w:val="2"/>
        </w:numPr>
        <w:spacing w:after="60"/>
      </w:pPr>
      <w:r>
        <w:t xml:space="preserve">Display projected data as historical.</w:t>
      </w:r>
    </w:p>
    <w:p>
      <w:pPr>
        <w:pStyle w:val="ListParagraph"/>
        <w:numPr>
          <w:ilvl w:val="0"/>
          <w:numId w:val="2"/>
        </w:numPr>
        <w:spacing w:after="60"/>
      </w:pPr>
      <w:r>
        <w:t xml:space="preserve">Reuse a stale recommendation after state has changed.</w:t>
      </w:r>
    </w:p>
    <w:p>
      <w:pPr>
        <w:pStyle w:val="ListParagraph"/>
        <w:numPr>
          <w:ilvl w:val="0"/>
          <w:numId w:val="2"/>
        </w:numPr>
        <w:spacing w:after="60"/>
      </w:pPr>
      <w:r>
        <w:t xml:space="preserve">Claim PitSense "changed the actual race" (only ever "projected").</w:t>
      </w:r>
    </w:p>
    <w:p>
      <w:pPr>
        <w:pStyle w:val="ListParagraph"/>
        <w:numPr>
          <w:ilvl w:val="0"/>
          <w:numId w:val="2"/>
        </w:numPr>
        <w:spacing w:after="60"/>
      </w:pPr>
      <w:r>
        <w:t xml:space="preserve">Replace or degrade Race Analysis's existing What-If with the Simulation Lab version.</w:t>
      </w:r>
    </w:p>
    <w:p>
      <w:pPr>
        <w:pStyle w:val="ListParagraph"/>
        <w:numPr>
          <w:ilvl w:val="0"/>
          <w:numId w:val="2"/>
        </w:numPr>
        <w:spacing w:after="60"/>
      </w:pPr>
      <w:r>
        <w:t xml:space="preserve">Display an unimplemented four-source factor breakdown as if all four sources are real.</w:t>
      </w:r>
    </w:p>
    <w:p>
      <w:pPr>
        <w:pStyle w:val="ListParagraph"/>
        <w:numPr>
          <w:ilvl w:val="0"/>
          <w:numId w:val="2"/>
        </w:numPr>
        <w:spacing w:after="60"/>
      </w:pPr>
      <w:r>
        <w:t xml:space="preserve">Copy, port, or reference code, architecture, or file structures from any external source, including other teams' submissions, even where reuse has been confirmed as allowed by organizers.</w:t>
      </w:r>
    </w:p>
    <w:p>
      <w:pPr>
        <w:pStyle w:val="ListParagraph"/>
        <w:numPr>
          <w:ilvl w:val="0"/>
          <w:numId w:val="2"/>
        </w:numPr>
        <w:spacing w:after="60"/>
      </w:pPr>
      <w:r>
        <w:t xml:space="preserve">Initialize the repository from an export or template that isn't a clean starting point.</w:t>
      </w:r>
    </w:p>
    <w:p>
      <w:pPr>
        <w:pStyle w:val="ListParagraph"/>
        <w:numPr>
          <w:ilvl w:val="0"/>
          <w:numId w:val="2"/>
        </w:numPr>
        <w:spacing w:after="60"/>
      </w:pPr>
      <w:r>
        <w:t xml:space="preserve">Present any recommendation without its explainability breakdown rendered alongside it.</w:t>
      </w:r>
    </w:p>
    <w:p>
      <w:pPr>
        <w:pStyle w:val="ListParagraph"/>
        <w:numPr>
          <w:ilvl w:val="0"/>
          <w:numId w:val="2"/>
        </w:numPr>
        <w:spacing w:after="60"/>
      </w:pPr>
      <w:r>
        <w:t xml:space="preserve">Claim or imply live-car telemetry integration — historical replay only, and UI copy must say so.</w:t>
      </w:r>
    </w:p>
    <w:p>
      <w:pPr>
        <w:pStyle w:val="ListParagraph"/>
        <w:numPr>
          <w:ilvl w:val="0"/>
          <w:numId w:val="2"/>
        </w:numPr>
        <w:spacing w:after="60"/>
      </w:pPr>
      <w:r>
        <w:t xml:space="preserve">Silently interpolate missing tyre/lap data — flag gaps explicitly.</w:t>
      </w:r>
    </w:p>
    <w:p>
      <w:pPr>
        <w:pStyle w:val="ListParagraph"/>
        <w:numPr>
          <w:ilvl w:val="0"/>
          <w:numId w:val="2"/>
        </w:numPr>
        <w:spacing w:after="60"/>
      </w:pPr>
      <w:r>
        <w:t xml:space="preserve">Present a single deterministic recommendation without a confidence band.</w:t>
      </w:r>
    </w:p>
    <w:p>
      <w:pPr>
        <w:pStyle w:val="ListParagraph"/>
        <w:numPr>
          <w:ilvl w:val="0"/>
          <w:numId w:val="2"/>
        </w:numPr>
        <w:spacing w:after="60"/>
      </w:pPr>
      <w:r>
        <w:t xml:space="preserve">Model rival behaviour as pure random noise — use the cover-stop probability / baseline model at minimum.</w:t>
      </w:r>
    </w:p>
    <w:p>
      <w:pPr>
        <w:pStyle w:val="ListParagraph"/>
        <w:numPr>
          <w:ilvl w:val="0"/>
          <w:numId w:val="2"/>
        </w:numPr>
        <w:spacing w:after="60"/>
      </w:pPr>
      <w:r>
        <w:t xml:space="preserve">Let the engine silently fail to re-optimize after a Shock Event — surface a stale/error state instead.</w:t>
      </w:r>
    </w:p>
    <w:p>
      <w:pPr>
        <w:pStyle w:val="ListParagraph"/>
        <w:numPr>
          <w:ilvl w:val="0"/>
          <w:numId w:val="2"/>
        </w:numPr>
        <w:spacing w:after="60"/>
      </w:pPr>
      <w:r>
        <w:t xml:space="preserve">Cut a planned feature silently under time pressure — if something is dropped, drop from the end of the Section 11 build sequence and say so explicitly in submission notes.</w:t>
      </w:r>
    </w:p>
    <w:p>
      <w:pPr>
        <w:pStyle w:val="ListParagraph"/>
        <w:numPr>
          <w:ilvl w:val="0"/>
          <w:numId w:val="2"/>
        </w:numPr>
        <w:spacing w:after="60"/>
      </w:pPr>
      <w:r>
        <w:t xml:space="preserve">Hardcode demo-only values into scoring functions to make a live demo look better.</w:t>
      </w:r>
    </w:p>
    <w:p>
      <w:pPr>
        <w:pStyle w:val="ListParagraph"/>
        <w:numPr>
          <w:ilvl w:val="0"/>
          <w:numId w:val="2"/>
        </w:numPr>
        <w:spacing w:after="60"/>
      </w:pPr>
      <w:r>
        <w:t xml:space="preserve">Skip the historical validation suite before declaring the build complete.</w:t>
      </w:r>
    </w:p>
    <w:p>
      <w:pPr>
        <w:pStyle w:val="Heading1"/>
        <w:spacing w:after="200" w:before="400"/>
      </w:pPr>
      <w:r>
        <w:t xml:space="preserve">11. Implementation Gates (dependency-ordered — verify after every gate)</w:t>
      </w:r>
    </w:p>
    <w:p>
      <w:pPr>
        <w:spacing w:after="120"/>
      </w:pPr>
      <w:r>
        <w:t xml:space="preserve">Work in this order. After every gate: run tests, run the build, run the actual browser workflow, inspect the real UI, capture proof, then continue. Do not batch multiple gates before verifying.</w:t>
      </w:r>
    </w:p>
    <w:p>
      <w:pPr>
        <w:pStyle w:val="ListParagraph"/>
        <w:numPr>
          <w:ilvl w:val="0"/>
          <w:numId w:val="3"/>
        </w:numPr>
        <w:spacing w:after="60"/>
      </w:pPr>
      <w:r>
        <w:t xml:space="preserve">Audit current architecture — confirm exactly what's real vs. assumed (same discipline as the earlier data-path audit).</w:t>
      </w:r>
    </w:p>
    <w:p>
      <w:pPr>
        <w:pStyle w:val="ListParagraph"/>
        <w:numPr>
          <w:ilvl w:val="0"/>
          <w:numId w:val="3"/>
        </w:numPr>
        <w:spacing w:after="60"/>
      </w:pPr>
      <w:r>
        <w:t xml:space="preserve">Separate Race Analysis and Simulation Lab (Section 7).</w:t>
      </w:r>
    </w:p>
    <w:p>
      <w:pPr>
        <w:pStyle w:val="ListParagraph"/>
        <w:numPr>
          <w:ilvl w:val="0"/>
          <w:numId w:val="3"/>
        </w:numPr>
        <w:spacing w:after="60"/>
      </w:pPr>
      <w:r>
        <w:t xml:space="preserve">Verify Race Analysis is intact and fixed (Section 5.A, Section 8).</w:t>
      </w:r>
    </w:p>
    <w:p>
      <w:pPr>
        <w:pStyle w:val="ListParagraph"/>
        <w:numPr>
          <w:ilvl w:val="0"/>
          <w:numId w:val="3"/>
        </w:numPr>
        <w:spacing w:after="60"/>
      </w:pPr>
      <w:r>
        <w:t xml:space="preserve">Build Simulation Lab shell (Section 9 skeleton, no logic yet).</w:t>
      </w:r>
    </w:p>
    <w:p>
      <w:pPr>
        <w:pStyle w:val="ListParagraph"/>
        <w:numPr>
          <w:ilvl w:val="0"/>
          <w:numId w:val="3"/>
        </w:numPr>
        <w:spacing w:after="60"/>
      </w:pPr>
      <w:r>
        <w:t xml:space="preserve">Verify historical replay phase (Section 5.B/5.D feeding into Simulation Lab's pre-shock state).</w:t>
      </w:r>
    </w:p>
    <w:p>
      <w:pPr>
        <w:pStyle w:val="ListParagraph"/>
        <w:numPr>
          <w:ilvl w:val="0"/>
          <w:numId w:val="3"/>
        </w:numPr>
        <w:spacing w:after="60"/>
      </w:pPr>
      <w:r>
        <w:t xml:space="preserve">Validate geometry (Section 5.G) — gate before any track rendering.</w:t>
      </w:r>
    </w:p>
    <w:p>
      <w:pPr>
        <w:pStyle w:val="ListParagraph"/>
        <w:numPr>
          <w:ilvl w:val="0"/>
          <w:numId w:val="3"/>
        </w:numPr>
        <w:spacing w:after="60"/>
      </w:pPr>
      <w:r>
        <w:t xml:space="preserve">Implement shock/decision flow (Section 5.E).</w:t>
      </w:r>
    </w:p>
    <w:p>
      <w:pPr>
        <w:pStyle w:val="ListParagraph"/>
        <w:numPr>
          <w:ilvl w:val="0"/>
          <w:numId w:val="3"/>
        </w:numPr>
        <w:spacing w:after="60"/>
      </w:pPr>
      <w:r>
        <w:t xml:space="preserve">Implement counterfactual fork, including opponent baseline model (Section 5.F).</w:t>
      </w:r>
    </w:p>
    <w:p>
      <w:pPr>
        <w:pStyle w:val="ListParagraph"/>
        <w:numPr>
          <w:ilvl w:val="0"/>
          <w:numId w:val="3"/>
        </w:numPr>
        <w:spacing w:after="60"/>
      </w:pPr>
      <w:r>
        <w:t xml:space="preserve">Implement rolling re-optimization (Section 5.H).</w:t>
      </w:r>
    </w:p>
    <w:p>
      <w:pPr>
        <w:pStyle w:val="ListParagraph"/>
        <w:numPr>
          <w:ilvl w:val="0"/>
          <w:numId w:val="3"/>
        </w:numPr>
        <w:spacing w:after="60"/>
      </w:pPr>
      <w:r>
        <w:t xml:space="preserve">Implement final comparison (Section 5.I).</w:t>
      </w:r>
    </w:p>
    <w:p>
      <w:pPr>
        <w:pStyle w:val="ListParagraph"/>
        <w:numPr>
          <w:ilvl w:val="0"/>
          <w:numId w:val="3"/>
        </w:numPr>
        <w:spacing w:after="60"/>
      </w:pPr>
      <w:r>
        <w:t xml:space="preserve">Two-model tyre comparison (Section 5.J) — can run in parallel, independent workstream.</w:t>
      </w:r>
    </w:p>
    <w:p>
      <w:pPr>
        <w:pStyle w:val="ListParagraph"/>
        <w:numPr>
          <w:ilvl w:val="0"/>
          <w:numId w:val="3"/>
        </w:numPr>
        <w:spacing w:after="60"/>
      </w:pPr>
      <w:r>
        <w:t xml:space="preserve">Energy data feasibility check (Section 5.K) — only build UI if confirmed real.</w:t>
      </w:r>
    </w:p>
    <w:p>
      <w:pPr>
        <w:pStyle w:val="ListParagraph"/>
        <w:numPr>
          <w:ilvl w:val="0"/>
          <w:numId w:val="3"/>
        </w:numPr>
        <w:spacing w:after="60"/>
      </w:pPr>
      <w:r>
        <w:t xml:space="preserve">Integration/regression testing across both pages.</w:t>
      </w:r>
    </w:p>
    <w:p>
      <w:pPr>
        <w:pStyle w:val="ListParagraph"/>
        <w:numPr>
          <w:ilvl w:val="0"/>
          <w:numId w:val="3"/>
        </w:numPr>
        <w:spacing w:after="60"/>
      </w:pPr>
      <w:r>
        <w:t xml:space="preserve">Historical validation suite (Section 12) — required before declaring the build complete.</w:t>
      </w:r>
    </w:p>
    <w:p>
      <w:pPr>
        <w:pStyle w:val="Heading1"/>
        <w:spacing w:after="200" w:before="400"/>
      </w:pPr>
      <w:r>
        <w:t xml:space="preserve">12. Functional Requirements</w:t>
      </w:r>
    </w:p>
    <w:p>
      <w:pPr>
        <w:pStyle w:val="Heading2"/>
        <w:spacing w:after="150" w:before="300"/>
      </w:pPr>
      <w:r>
        <w:t xml:space="preserve">12.1 Data Ingestion</w:t>
      </w:r>
    </w:p>
    <w:p>
      <w:pPr>
        <w:pStyle w:val="ListParagraph"/>
        <w:numPr>
          <w:ilvl w:val="0"/>
          <w:numId w:val="2"/>
        </w:numPr>
        <w:spacing w:after="60"/>
      </w:pPr>
      <w:r>
        <w:t xml:space="preserve">FR-1: Ingest historical race data via FastF1 for any completed race in its dataset.</w:t>
      </w:r>
    </w:p>
    <w:p>
      <w:pPr>
        <w:pStyle w:val="ListParagraph"/>
        <w:numPr>
          <w:ilvl w:val="0"/>
          <w:numId w:val="2"/>
        </w:numPr>
        <w:spacing w:after="60"/>
      </w:pPr>
      <w:r>
        <w:t xml:space="preserve">FR-2: Normalize ingested data into the internal race-state schema.</w:t>
      </w:r>
    </w:p>
    <w:p>
      <w:pPr>
        <w:pStyle w:val="ListParagraph"/>
        <w:numPr>
          <w:ilvl w:val="0"/>
          <w:numId w:val="2"/>
        </w:numPr>
        <w:spacing w:after="60"/>
      </w:pPr>
      <w:r>
        <w:t xml:space="preserve">FR-3: Validate completeness and flag gaps explicitly rather than silently interpolating.</w:t>
      </w:r>
    </w:p>
    <w:p>
      <w:pPr>
        <w:pStyle w:val="Heading2"/>
        <w:spacing w:after="150" w:before="300"/>
      </w:pPr>
      <w:r>
        <w:t xml:space="preserve">12.2 Strategy Engine</w:t>
      </w:r>
    </w:p>
    <w:p>
      <w:pPr>
        <w:pStyle w:val="ListParagraph"/>
        <w:numPr>
          <w:ilvl w:val="0"/>
          <w:numId w:val="2"/>
        </w:numPr>
        <w:spacing w:after="60"/>
      </w:pPr>
      <w:r>
        <w:t xml:space="preserve">FR-4: Represent each lap/tyre-state as a graph node.</w:t>
      </w:r>
    </w:p>
    <w:p>
      <w:pPr>
        <w:pStyle w:val="ListParagraph"/>
        <w:numPr>
          <w:ilvl w:val="0"/>
          <w:numId w:val="2"/>
        </w:numPr>
        <w:spacing w:after="60"/>
      </w:pPr>
      <w:r>
        <w:t xml:space="preserve">FR-5: Represent stay-out/pit-now/extend decisions as weighted edges (pit-lane loss, degradation cost, traffic cost).</w:t>
      </w:r>
    </w:p>
    <w:p>
      <w:pPr>
        <w:pStyle w:val="ListParagraph"/>
        <w:numPr>
          <w:ilvl w:val="0"/>
          <w:numId w:val="2"/>
        </w:numPr>
        <w:spacing w:after="60"/>
      </w:pPr>
      <w:r>
        <w:t xml:space="preserve">FR-6: Compute minimum-total-race-time path via Dijkstra, recomputed on tick or material state change.</w:t>
      </w:r>
    </w:p>
    <w:p>
      <w:pPr>
        <w:pStyle w:val="ListParagraph"/>
        <w:numPr>
          <w:ilvl w:val="0"/>
          <w:numId w:val="2"/>
        </w:numPr>
        <w:spacing w:after="60"/>
      </w:pPr>
      <w:r>
        <w:t xml:space="preserve">FR-7: Re-optimize within 1 second of a Shock Event being injected.</w:t>
      </w:r>
    </w:p>
    <w:p>
      <w:pPr>
        <w:pStyle w:val="Heading2"/>
        <w:spacing w:after="150" w:before="300"/>
      </w:pPr>
      <w:r>
        <w:t xml:space="preserve">12.3 Explainability</w:t>
      </w:r>
    </w:p>
    <w:p>
      <w:pPr>
        <w:pStyle w:val="ListParagraph"/>
        <w:numPr>
          <w:ilvl w:val="0"/>
          <w:numId w:val="2"/>
        </w:numPr>
        <w:spacing w:after="60"/>
      </w:pPr>
      <w:r>
        <w:t xml:space="preserve">FR-8: Every recommendation includes a factor breakdown of only the real, implemented factors (tyre delta, traffic, rival cover-stop probability, pit-lane loss).</w:t>
      </w:r>
    </w:p>
    <w:p>
      <w:pPr>
        <w:pStyle w:val="ListParagraph"/>
        <w:numPr>
          <w:ilvl w:val="0"/>
          <w:numId w:val="2"/>
        </w:numPr>
        <w:spacing w:after="60"/>
      </w:pPr>
      <w:r>
        <w:t xml:space="preserve">FR-9: Breakdown renders live, alongside the recommendation, never delayed or static.</w:t>
      </w:r>
    </w:p>
    <w:p>
      <w:pPr>
        <w:pStyle w:val="ListParagraph"/>
        <w:numPr>
          <w:ilvl w:val="0"/>
          <w:numId w:val="2"/>
        </w:numPr>
        <w:spacing w:after="60"/>
      </w:pPr>
      <w:r>
        <w:t xml:space="preserve">FR-10: No recommendation may render without its explainability breakdown — hard gate.</w:t>
      </w:r>
    </w:p>
    <w:p>
      <w:pPr>
        <w:pStyle w:val="Heading2"/>
        <w:spacing w:after="150" w:before="300"/>
      </w:pPr>
      <w:r>
        <w:t xml:space="preserve">12.4 Rejoin &amp; Rival Modelling</w:t>
      </w:r>
    </w:p>
    <w:p>
      <w:pPr>
        <w:pStyle w:val="ListParagraph"/>
        <w:numPr>
          <w:ilvl w:val="0"/>
          <w:numId w:val="2"/>
        </w:numPr>
        <w:spacing w:after="60"/>
      </w:pPr>
      <w:r>
        <w:t xml:space="preserve">FR-11: Project post-pit track position accounting for pit-lane loss and current gaps.</w:t>
      </w:r>
    </w:p>
    <w:p>
      <w:pPr>
        <w:pStyle w:val="ListParagraph"/>
        <w:numPr>
          <w:ilvl w:val="0"/>
          <w:numId w:val="2"/>
        </w:numPr>
        <w:spacing w:after="60"/>
      </w:pPr>
      <w:r>
        <w:t xml:space="preserve">FR-12: Flag rejoin-into-traffic risk and fold it into the Undercut Risk Score.</w:t>
      </w:r>
    </w:p>
    <w:p>
      <w:pPr>
        <w:pStyle w:val="ListParagraph"/>
        <w:numPr>
          <w:ilvl w:val="0"/>
          <w:numId w:val="2"/>
        </w:numPr>
        <w:spacing w:after="60"/>
      </w:pPr>
      <w:r>
        <w:t xml:space="preserve">FR-13: Compute rival cover-stop probability for the tracked opponent (P1) from tyre age and historical response patterns.</w:t>
      </w:r>
    </w:p>
    <w:p>
      <w:pPr>
        <w:pStyle w:val="Heading2"/>
        <w:spacing w:after="150" w:before="300"/>
      </w:pPr>
      <w:r>
        <w:t xml:space="preserve">12.5 Two-Tier Race Availability &amp; Geometry</w:t>
      </w:r>
    </w:p>
    <w:p>
      <w:pPr>
        <w:pStyle w:val="ListParagraph"/>
        <w:numPr>
          <w:ilvl w:val="0"/>
          <w:numId w:val="2"/>
        </w:numPr>
        <w:spacing w:after="60"/>
      </w:pPr>
      <w:r>
        <w:t xml:space="preserve">FR-21: GET /api/races/available returns both a historical-data flag and a verified-geometry flag per race.</w:t>
      </w:r>
    </w:p>
    <w:p>
      <w:pPr>
        <w:pStyle w:val="ListParagraph"/>
        <w:numPr>
          <w:ilvl w:val="0"/>
          <w:numId w:val="2"/>
        </w:numPr>
        <w:spacing w:after="60"/>
      </w:pPr>
      <w:r>
        <w:t xml:space="preserve">FR-22: Simulation Lab disables track rendering for any race without a verified-geometry flag and shows the geometry-unavailable state instead.</w:t>
      </w:r>
    </w:p>
    <w:p>
      <w:pPr>
        <w:pStyle w:val="Heading2"/>
        <w:spacing w:after="150" w:before="300"/>
      </w:pPr>
      <w:r>
        <w:t xml:space="preserve">12.6 Counterfactual Fork &amp; Opponent Baseline</w:t>
      </w:r>
    </w:p>
    <w:p>
      <w:pPr>
        <w:pStyle w:val="ListParagraph"/>
        <w:numPr>
          <w:ilvl w:val="0"/>
          <w:numId w:val="2"/>
        </w:numPr>
        <w:spacing w:after="60"/>
      </w:pPr>
      <w:r>
        <w:t xml:space="preserve">FR-23: On user decision commit, fork race state into a projected branch distinct from the historical record.</w:t>
      </w:r>
    </w:p>
    <w:p>
      <w:pPr>
        <w:pStyle w:val="ListParagraph"/>
        <w:numPr>
          <w:ilvl w:val="0"/>
          <w:numId w:val="2"/>
        </w:numPr>
        <w:spacing w:after="60"/>
      </w:pPr>
      <w:r>
        <w:t xml:space="preserve">FR-24: Compute the opponent's post-fork path from an explicit, named baseline model — never a frozen replay of its historical future.</w:t>
      </w:r>
    </w:p>
    <w:p>
      <w:pPr>
        <w:pStyle w:val="ListParagraph"/>
        <w:numPr>
          <w:ilvl w:val="0"/>
          <w:numId w:val="2"/>
        </w:numPr>
        <w:spacing w:after="60"/>
      </w:pPr>
      <w:r>
        <w:t xml:space="preserve">FR-25: Surface the opponent baseline model's stated assumptions in the UI wherever its projected behaviour is shown.</w:t>
      </w:r>
    </w:p>
    <w:p>
      <w:pPr>
        <w:pStyle w:val="Heading2"/>
        <w:spacing w:after="150" w:before="300"/>
      </w:pPr>
      <w:r>
        <w:t xml:space="preserve">12.7 Rolling Re-optimization</w:t>
      </w:r>
    </w:p>
    <w:p>
      <w:pPr>
        <w:pStyle w:val="ListParagraph"/>
        <w:numPr>
          <w:ilvl w:val="0"/>
          <w:numId w:val="2"/>
        </w:numPr>
        <w:spacing w:after="60"/>
      </w:pPr>
      <w:r>
        <w:t xml:space="preserve">FR-26: Re-optimize the projected branch at each defined trigger (scheduled review, either car pitting, material tyre/traffic/shock change).</w:t>
      </w:r>
    </w:p>
    <w:p>
      <w:pPr>
        <w:pStyle w:val="ListParagraph"/>
        <w:numPr>
          <w:ilvl w:val="0"/>
          <w:numId w:val="2"/>
        </w:numPr>
        <w:spacing w:after="60"/>
      </w:pPr>
      <w:r>
        <w:t xml:space="preserve">FR-27: Tag each re-optimization event with a distinguishable identifier and a stated reason, visible in decision history.</w:t>
      </w:r>
    </w:p>
    <w:p>
      <w:pPr>
        <w:pStyle w:val="Heading2"/>
        <w:spacing w:after="150" w:before="300"/>
      </w:pPr>
      <w:r>
        <w:t xml:space="preserve">12.8 What-If Simulator</w:t>
      </w:r>
    </w:p>
    <w:p>
      <w:pPr>
        <w:pStyle w:val="ListParagraph"/>
        <w:numPr>
          <w:ilvl w:val="0"/>
          <w:numId w:val="2"/>
        </w:numPr>
        <w:spacing w:after="60"/>
      </w:pPr>
      <w:r>
        <w:t xml:space="preserve">FR-14: Compare at least three branches side-by-side: Pit Now, Stay Out, Extend Stint.</w:t>
      </w:r>
    </w:p>
    <w:p>
      <w:pPr>
        <w:pStyle w:val="ListParagraph"/>
        <w:numPr>
          <w:ilvl w:val="0"/>
          <w:numId w:val="2"/>
        </w:numPr>
        <w:spacing w:after="60"/>
      </w:pPr>
      <w:r>
        <w:t xml:space="preserve">FR-15: Each branch shows projected time delta, projected finishing position, and its own explainability breakdown.</w:t>
      </w:r>
    </w:p>
    <w:p>
      <w:pPr>
        <w:pStyle w:val="Heading2"/>
        <w:spacing w:after="150" w:before="300"/>
      </w:pPr>
      <w:r>
        <w:t xml:space="preserve">12.9 Dashboard &amp; Replay</w:t>
      </w:r>
    </w:p>
    <w:p>
      <w:pPr>
        <w:pStyle w:val="ListParagraph"/>
        <w:numPr>
          <w:ilvl w:val="0"/>
          <w:numId w:val="2"/>
        </w:numPr>
        <w:spacing w:after="60"/>
      </w:pPr>
      <w:r>
        <w:t xml:space="preserve">FR-16: Replay a loaded race lap-by-lap over a WebSocket tick-stream at configurable speed.</w:t>
      </w:r>
    </w:p>
    <w:p>
      <w:pPr>
        <w:pStyle w:val="ListParagraph"/>
        <w:numPr>
          <w:ilvl w:val="0"/>
          <w:numId w:val="2"/>
        </w:numPr>
        <w:spacing w:after="60"/>
      </w:pPr>
      <w:r>
        <w:t xml:space="preserve">FR-17: Strategy Timeline logs every pit call, undercut attempt, and Shock Event with lap number and timestamp.</w:t>
      </w:r>
    </w:p>
    <w:p>
      <w:pPr>
        <w:pStyle w:val="ListParagraph"/>
        <w:numPr>
          <w:ilvl w:val="0"/>
          <w:numId w:val="2"/>
        </w:numPr>
        <w:spacing w:after="60"/>
      </w:pPr>
      <w:r>
        <w:t xml:space="preserve">FR-18: Strategist Console allows manual Shock Event injection during replay.</w:t>
      </w:r>
    </w:p>
    <w:p>
      <w:pPr>
        <w:pStyle w:val="Heading2"/>
        <w:spacing w:after="150" w:before="300"/>
      </w:pPr>
      <w:r>
        <w:t xml:space="preserve">12.10 Confidence Scoring</w:t>
      </w:r>
    </w:p>
    <w:p>
      <w:pPr>
        <w:pStyle w:val="ListParagraph"/>
        <w:numPr>
          <w:ilvl w:val="0"/>
          <w:numId w:val="2"/>
        </w:numPr>
        <w:spacing w:after="60"/>
      </w:pPr>
      <w:r>
        <w:t xml:space="preserve">FR-19: Every recommendation carries a confidence band reflecting current uncertainty.</w:t>
      </w:r>
    </w:p>
    <w:p>
      <w:pPr>
        <w:pStyle w:val="ListParagraph"/>
        <w:numPr>
          <w:ilvl w:val="0"/>
          <w:numId w:val="2"/>
        </w:numPr>
        <w:spacing w:after="60"/>
      </w:pPr>
      <w:r>
        <w:t xml:space="preserve">FR-20: The confidence band widens automatically under Safety Car/VSC/rain.</w:t>
      </w:r>
    </w:p>
    <w:p>
      <w:pPr>
        <w:pStyle w:val="Heading1"/>
        <w:spacing w:after="200" w:before="400"/>
      </w:pPr>
      <w:r>
        <w:t xml:space="preserve">13. Validation &amp; Success Criteria</w:t>
      </w:r>
    </w:p>
    <w:p>
      <w:pPr>
        <w:pStyle w:val="ListParagraph"/>
        <w:numPr>
          <w:ilvl w:val="0"/>
          <w:numId w:val="2"/>
        </w:numPr>
        <w:spacing w:after="60"/>
      </w:pPr>
      <w:r>
        <w:t xml:space="preserve">Replay at least 5 complete historical races and compare recommended pit windows against actual team strategy calls.</w:t>
      </w:r>
    </w:p>
    <w:p>
      <w:pPr>
        <w:pStyle w:val="ListParagraph"/>
        <w:numPr>
          <w:ilvl w:val="0"/>
          <w:numId w:val="2"/>
        </w:numPr>
        <w:spacing w:after="60"/>
      </w:pPr>
      <w:r>
        <w:t xml:space="preserve">Benchmark predicted tyre-cliff onset against actual lap-time drop-off points, across both models in the Section 5.J comparison.</w:t>
      </w:r>
    </w:p>
    <w:p>
      <w:pPr>
        <w:pStyle w:val="ListParagraph"/>
        <w:numPr>
          <w:ilvl w:val="0"/>
          <w:numId w:val="2"/>
        </w:numPr>
        <w:spacing w:after="60"/>
      </w:pPr>
      <w:r>
        <w:t xml:space="preserve">Inject Safety Car/VSC/rain events during replay and confirm re-optimization completes within the 1-second budget, at the fork and at every subsequent rolling-re-optimization trigger.</w:t>
      </w:r>
    </w:p>
    <w:p>
      <w:pPr>
        <w:pStyle w:val="ListParagraph"/>
        <w:numPr>
          <w:ilvl w:val="0"/>
          <w:numId w:val="2"/>
        </w:numPr>
        <w:spacing w:after="60"/>
      </w:pPr>
      <w:r>
        <w:t xml:space="preserve">Run full test coverage across simulation and scoring modules before any submission-candidate build.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50"/>
      </w:tblGrid>
      <w:tr>
        <w:trPr>
          <w:tblHeader/>
        </w:trPr>
        <w:tc>
          <w:tcPr>
            <w:tcW w:type="dxa" w:w="3600"/>
            <w:shd w:fill="12203A" w:val="clear"/>
            <w:tcMar>
              <w:top w:type="dxa" w:w="80"/>
              <w:left w:type="dxa" w:w="100"/>
              <w:bottom w:type="dxa" w:w="80"/>
              <w:right w:type="dxa" w:w="100"/>
            </w:tcMar>
          </w:tcPr>
          <w:p>
            <w:r>
              <w:rPr>
                <w:b/>
                <w:bCs/>
                <w:color w:val="FFFFFF"/>
                <w:sz w:val="20"/>
                <w:szCs w:val="20"/>
              </w:rPr>
              <w:t xml:space="preserve">Criterion</w:t>
            </w:r>
          </w:p>
        </w:tc>
        <w:tc>
          <w:tcPr>
            <w:tcW w:type="dxa" w:w="3000"/>
            <w:shd w:fill="12203A" w:val="clear"/>
            <w:tcMar>
              <w:top w:type="dxa" w:w="80"/>
              <w:left w:type="dxa" w:w="100"/>
              <w:bottom w:type="dxa" w:w="80"/>
              <w:right w:type="dxa" w:w="100"/>
            </w:tcMar>
          </w:tcPr>
          <w:p>
            <w:r>
              <w:rPr>
                <w:b/>
                <w:bCs/>
                <w:color w:val="FFFFFF"/>
                <w:sz w:val="20"/>
                <w:szCs w:val="20"/>
              </w:rPr>
              <w:t xml:space="preserve">Target</w:t>
            </w:r>
          </w:p>
        </w:tc>
        <w:tc>
          <w:tcPr>
            <w:tcW w:type="dxa" w:w="2750"/>
            <w:shd w:fill="12203A" w:val="clear"/>
            <w:tcMar>
              <w:top w:type="dxa" w:w="80"/>
              <w:left w:type="dxa" w:w="100"/>
              <w:bottom w:type="dxa" w:w="80"/>
              <w:right w:type="dxa" w:w="100"/>
            </w:tcMar>
          </w:tcPr>
          <w:p>
            <w:r>
              <w:rPr>
                <w:b/>
                <w:bCs/>
                <w:color w:val="FFFFFF"/>
                <w:sz w:val="20"/>
                <w:szCs w:val="20"/>
              </w:rPr>
              <w:t xml:space="preserve">Status Gate</w:t>
            </w:r>
          </w:p>
        </w:tc>
      </w:tr>
      <w:tr>
        <w:tc>
          <w:tcPr>
            <w:tcW w:type="dxa" w:w="3600"/>
            <w:tcMar>
              <w:top w:type="dxa" w:w="80"/>
              <w:left w:type="dxa" w:w="100"/>
              <w:bottom w:type="dxa" w:w="80"/>
              <w:right w:type="dxa" w:w="100"/>
            </w:tcMar>
          </w:tcPr>
          <w:p>
            <w:r>
              <w:rPr>
                <w:sz w:val="20"/>
                <w:szCs w:val="20"/>
              </w:rPr>
              <w:t xml:space="preserve">Explainability breakdown present</w:t>
            </w:r>
          </w:p>
        </w:tc>
        <w:tc>
          <w:tcPr>
            <w:tcW w:type="dxa" w:w="3000"/>
            <w:tcMar>
              <w:top w:type="dxa" w:w="80"/>
              <w:left w:type="dxa" w:w="100"/>
              <w:bottom w:type="dxa" w:w="80"/>
              <w:right w:type="dxa" w:w="100"/>
            </w:tcMar>
          </w:tcPr>
          <w:p>
            <w:r>
              <w:rPr>
                <w:sz w:val="20"/>
                <w:szCs w:val="20"/>
              </w:rPr>
              <w:t xml:space="preserve">100% of recommendations</w:t>
            </w:r>
          </w:p>
        </w:tc>
        <w:tc>
          <w:tcPr>
            <w:tcW w:type="dxa" w:w="2750"/>
            <w:tcMar>
              <w:top w:type="dxa" w:w="80"/>
              <w:left w:type="dxa" w:w="100"/>
              <w:bottom w:type="dxa" w:w="80"/>
              <w:right w:type="dxa" w:w="100"/>
            </w:tcMar>
          </w:tcPr>
          <w:p>
            <w:r>
              <w:rPr>
                <w:sz w:val="20"/>
                <w:szCs w:val="20"/>
              </w:rPr>
              <w:t xml:space="preserve">Blocking</w:t>
            </w:r>
          </w:p>
        </w:tc>
      </w:tr>
      <w:tr>
        <w:tc>
          <w:tcPr>
            <w:tcW w:type="dxa" w:w="3600"/>
            <w:tcMar>
              <w:top w:type="dxa" w:w="80"/>
              <w:left w:type="dxa" w:w="100"/>
              <w:bottom w:type="dxa" w:w="80"/>
              <w:right w:type="dxa" w:w="100"/>
            </w:tcMar>
          </w:tcPr>
          <w:p>
            <w:r>
              <w:rPr>
                <w:sz w:val="20"/>
                <w:szCs w:val="20"/>
              </w:rPr>
              <w:t xml:space="preserve">Re-optimization latency after Shock Event or trigger</w:t>
            </w:r>
          </w:p>
        </w:tc>
        <w:tc>
          <w:tcPr>
            <w:tcW w:type="dxa" w:w="3000"/>
            <w:tcMar>
              <w:top w:type="dxa" w:w="80"/>
              <w:left w:type="dxa" w:w="100"/>
              <w:bottom w:type="dxa" w:w="80"/>
              <w:right w:type="dxa" w:w="100"/>
            </w:tcMar>
          </w:tcPr>
          <w:p>
            <w:r>
              <w:rPr>
                <w:sz w:val="20"/>
                <w:szCs w:val="20"/>
              </w:rPr>
              <w:t xml:space="preserve">≤ 1 second</w:t>
            </w:r>
          </w:p>
        </w:tc>
        <w:tc>
          <w:tcPr>
            <w:tcW w:type="dxa" w:w="2750"/>
            <w:tcMar>
              <w:top w:type="dxa" w:w="80"/>
              <w:left w:type="dxa" w:w="100"/>
              <w:bottom w:type="dxa" w:w="80"/>
              <w:right w:type="dxa" w:w="100"/>
            </w:tcMar>
          </w:tcPr>
          <w:p>
            <w:r>
              <w:rPr>
                <w:sz w:val="20"/>
                <w:szCs w:val="20"/>
              </w:rPr>
              <w:t xml:space="preserve">Blocking</w:t>
            </w:r>
          </w:p>
        </w:tc>
      </w:tr>
      <w:tr>
        <w:tc>
          <w:tcPr>
            <w:tcW w:type="dxa" w:w="3600"/>
            <w:tcMar>
              <w:top w:type="dxa" w:w="80"/>
              <w:left w:type="dxa" w:w="100"/>
              <w:bottom w:type="dxa" w:w="80"/>
              <w:right w:type="dxa" w:w="100"/>
            </w:tcMar>
          </w:tcPr>
          <w:p>
            <w:r>
              <w:rPr>
                <w:sz w:val="20"/>
                <w:szCs w:val="20"/>
              </w:rPr>
              <w:t xml:space="preserve">Historical replay strategy-window agreement</w:t>
            </w:r>
          </w:p>
        </w:tc>
        <w:tc>
          <w:tcPr>
            <w:tcW w:type="dxa" w:w="3000"/>
            <w:tcMar>
              <w:top w:type="dxa" w:w="80"/>
              <w:left w:type="dxa" w:w="100"/>
              <w:bottom w:type="dxa" w:w="80"/>
              <w:right w:type="dxa" w:w="100"/>
            </w:tcMar>
          </w:tcPr>
          <w:p>
            <w:r>
              <w:rPr>
                <w:sz w:val="20"/>
                <w:szCs w:val="20"/>
              </w:rPr>
              <w:t xml:space="preserve">Directionally consistent on ≥ 3 of 5 replayed races</w:t>
            </w:r>
          </w:p>
        </w:tc>
        <w:tc>
          <w:tcPr>
            <w:tcW w:type="dxa" w:w="2750"/>
            <w:tcMar>
              <w:top w:type="dxa" w:w="80"/>
              <w:left w:type="dxa" w:w="100"/>
              <w:bottom w:type="dxa" w:w="80"/>
              <w:right w:type="dxa" w:w="100"/>
            </w:tcMar>
          </w:tcPr>
          <w:p>
            <w:r>
              <w:rPr>
                <w:sz w:val="20"/>
                <w:szCs w:val="20"/>
              </w:rPr>
              <w:t xml:space="preserve">Reported, not blocking</w:t>
            </w:r>
          </w:p>
        </w:tc>
      </w:tr>
      <w:tr>
        <w:tc>
          <w:tcPr>
            <w:tcW w:type="dxa" w:w="3600"/>
            <w:tcMar>
              <w:top w:type="dxa" w:w="80"/>
              <w:left w:type="dxa" w:w="100"/>
              <w:bottom w:type="dxa" w:w="80"/>
              <w:right w:type="dxa" w:w="100"/>
            </w:tcMar>
          </w:tcPr>
          <w:p>
            <w:r>
              <w:rPr>
                <w:sz w:val="20"/>
                <w:szCs w:val="20"/>
              </w:rPr>
              <w:t xml:space="preserve">Tyre-cliff prediction accuracy (best of 2 models)</w:t>
            </w:r>
          </w:p>
        </w:tc>
        <w:tc>
          <w:tcPr>
            <w:tcW w:type="dxa" w:w="3000"/>
            <w:tcMar>
              <w:top w:type="dxa" w:w="80"/>
              <w:left w:type="dxa" w:w="100"/>
              <w:bottom w:type="dxa" w:w="80"/>
              <w:right w:type="dxa" w:w="100"/>
            </w:tcMar>
          </w:tcPr>
          <w:p>
            <w:r>
              <w:rPr>
                <w:sz w:val="20"/>
                <w:szCs w:val="20"/>
              </w:rPr>
              <w:t xml:space="preserve">Within ±2 laps of actual observed drop-off</w:t>
            </w:r>
          </w:p>
        </w:tc>
        <w:tc>
          <w:tcPr>
            <w:tcW w:type="dxa" w:w="2750"/>
            <w:tcMar>
              <w:top w:type="dxa" w:w="80"/>
              <w:left w:type="dxa" w:w="100"/>
              <w:bottom w:type="dxa" w:w="80"/>
              <w:right w:type="dxa" w:w="100"/>
            </w:tcMar>
          </w:tcPr>
          <w:p>
            <w:r>
              <w:rPr>
                <w:sz w:val="20"/>
                <w:szCs w:val="20"/>
              </w:rPr>
              <w:t xml:space="preserve">Reported, not blocking</w:t>
            </w:r>
          </w:p>
        </w:tc>
      </w:tr>
      <w:tr>
        <w:tc>
          <w:tcPr>
            <w:tcW w:type="dxa" w:w="3600"/>
            <w:tcMar>
              <w:top w:type="dxa" w:w="80"/>
              <w:left w:type="dxa" w:w="100"/>
              <w:bottom w:type="dxa" w:w="80"/>
              <w:right w:type="dxa" w:w="100"/>
            </w:tcMar>
          </w:tcPr>
          <w:p>
            <w:r>
              <w:rPr>
                <w:sz w:val="20"/>
                <w:szCs w:val="20"/>
              </w:rPr>
              <w:t xml:space="preserve">Confidence band present on every recommendation</w:t>
            </w:r>
          </w:p>
        </w:tc>
        <w:tc>
          <w:tcPr>
            <w:tcW w:type="dxa" w:w="3000"/>
            <w:tcMar>
              <w:top w:type="dxa" w:w="80"/>
              <w:left w:type="dxa" w:w="100"/>
              <w:bottom w:type="dxa" w:w="80"/>
              <w:right w:type="dxa" w:w="100"/>
            </w:tcMar>
          </w:tcPr>
          <w:p>
            <w:r>
              <w:rPr>
                <w:sz w:val="20"/>
                <w:szCs w:val="20"/>
              </w:rPr>
              <w:t xml:space="preserve">100%</w:t>
            </w:r>
          </w:p>
        </w:tc>
        <w:tc>
          <w:tcPr>
            <w:tcW w:type="dxa" w:w="2750"/>
            <w:tcMar>
              <w:top w:type="dxa" w:w="80"/>
              <w:left w:type="dxa" w:w="100"/>
              <w:bottom w:type="dxa" w:w="80"/>
              <w:right w:type="dxa" w:w="100"/>
            </w:tcMar>
          </w:tcPr>
          <w:p>
            <w:r>
              <w:rPr>
                <w:sz w:val="20"/>
                <w:szCs w:val="20"/>
              </w:rPr>
              <w:t xml:space="preserve">Blocking</w:t>
            </w:r>
          </w:p>
        </w:tc>
      </w:tr>
      <w:tr>
        <w:tc>
          <w:tcPr>
            <w:tcW w:type="dxa" w:w="3600"/>
            <w:tcMar>
              <w:top w:type="dxa" w:w="80"/>
              <w:left w:type="dxa" w:w="100"/>
              <w:bottom w:type="dxa" w:w="80"/>
              <w:right w:type="dxa" w:w="100"/>
            </w:tcMar>
          </w:tcPr>
          <w:p>
            <w:r>
              <w:rPr>
                <w:sz w:val="20"/>
                <w:szCs w:val="20"/>
              </w:rPr>
              <w:t xml:space="preserve">Two-tier race availability metadata correct</w:t>
            </w:r>
          </w:p>
        </w:tc>
        <w:tc>
          <w:tcPr>
            <w:tcW w:type="dxa" w:w="3000"/>
            <w:tcMar>
              <w:top w:type="dxa" w:w="80"/>
              <w:left w:type="dxa" w:w="100"/>
              <w:bottom w:type="dxa" w:w="80"/>
              <w:right w:type="dxa" w:w="100"/>
            </w:tcMar>
          </w:tcPr>
          <w:p>
            <w:r>
              <w:rPr>
                <w:sz w:val="20"/>
                <w:szCs w:val="20"/>
              </w:rPr>
              <w:t xml:space="preserve">100% of the 5 validated races</w:t>
            </w:r>
          </w:p>
        </w:tc>
        <w:tc>
          <w:tcPr>
            <w:tcW w:type="dxa" w:w="2750"/>
            <w:tcMar>
              <w:top w:type="dxa" w:w="80"/>
              <w:left w:type="dxa" w:w="100"/>
              <w:bottom w:type="dxa" w:w="80"/>
              <w:right w:type="dxa" w:w="100"/>
            </w:tcMar>
          </w:tcPr>
          <w:p>
            <w:r>
              <w:rPr>
                <w:sz w:val="20"/>
                <w:szCs w:val="20"/>
              </w:rPr>
              <w:t xml:space="preserve">Blocking</w:t>
            </w:r>
          </w:p>
        </w:tc>
      </w:tr>
      <w:tr>
        <w:tc>
          <w:tcPr>
            <w:tcW w:type="dxa" w:w="3600"/>
            <w:tcMar>
              <w:top w:type="dxa" w:w="80"/>
              <w:left w:type="dxa" w:w="100"/>
              <w:bottom w:type="dxa" w:w="80"/>
              <w:right w:type="dxa" w:w="100"/>
            </w:tcMar>
          </w:tcPr>
          <w:p>
            <w:r>
              <w:rPr>
                <w:sz w:val="20"/>
                <w:szCs w:val="20"/>
              </w:rPr>
              <w:t xml:space="preserve">Opponent post-fork path driven by stated baseline model</w:t>
            </w:r>
          </w:p>
        </w:tc>
        <w:tc>
          <w:tcPr>
            <w:tcW w:type="dxa" w:w="3000"/>
            <w:tcMar>
              <w:top w:type="dxa" w:w="80"/>
              <w:left w:type="dxa" w:w="100"/>
              <w:bottom w:type="dxa" w:w="80"/>
              <w:right w:type="dxa" w:w="100"/>
            </w:tcMar>
          </w:tcPr>
          <w:p>
            <w:r>
              <w:rPr>
                <w:sz w:val="20"/>
                <w:szCs w:val="20"/>
              </w:rPr>
              <w:t xml:space="preserve">100% of forked simulations</w:t>
            </w:r>
          </w:p>
        </w:tc>
        <w:tc>
          <w:tcPr>
            <w:tcW w:type="dxa" w:w="2750"/>
            <w:tcMar>
              <w:top w:type="dxa" w:w="80"/>
              <w:left w:type="dxa" w:w="100"/>
              <w:bottom w:type="dxa" w:w="80"/>
              <w:right w:type="dxa" w:w="100"/>
            </w:tcMar>
          </w:tcPr>
          <w:p>
            <w:r>
              <w:rPr>
                <w:sz w:val="20"/>
                <w:szCs w:val="20"/>
              </w:rPr>
              <w:t xml:space="preserve">Blocking</w:t>
            </w:r>
          </w:p>
        </w:tc>
      </w:tr>
      <w:tr>
        <w:tc>
          <w:tcPr>
            <w:tcW w:type="dxa" w:w="3600"/>
            <w:tcMar>
              <w:top w:type="dxa" w:w="80"/>
              <w:left w:type="dxa" w:w="100"/>
              <w:bottom w:type="dxa" w:w="80"/>
              <w:right w:type="dxa" w:w="100"/>
            </w:tcMar>
          </w:tcPr>
          <w:p>
            <w:r>
              <w:rPr>
                <w:sz w:val="20"/>
                <w:szCs w:val="20"/>
              </w:rPr>
              <w:t xml:space="preserve">Repository history reflects real incremental build progress</w:t>
            </w:r>
          </w:p>
        </w:tc>
        <w:tc>
          <w:tcPr>
            <w:tcW w:type="dxa" w:w="3000"/>
            <w:tcMar>
              <w:top w:type="dxa" w:w="80"/>
              <w:left w:type="dxa" w:w="100"/>
              <w:bottom w:type="dxa" w:w="80"/>
              <w:right w:type="dxa" w:w="100"/>
            </w:tcMar>
          </w:tcPr>
          <w:p>
            <w:r>
              <w:rPr>
                <w:sz w:val="20"/>
                <w:szCs w:val="20"/>
              </w:rPr>
              <w:t xml:space="preserve">100%</w:t>
            </w:r>
          </w:p>
        </w:tc>
        <w:tc>
          <w:tcPr>
            <w:tcW w:type="dxa" w:w="2750"/>
            <w:tcMar>
              <w:top w:type="dxa" w:w="80"/>
              <w:left w:type="dxa" w:w="100"/>
              <w:bottom w:type="dxa" w:w="80"/>
              <w:right w:type="dxa" w:w="100"/>
            </w:tcMar>
          </w:tcPr>
          <w:p>
            <w:r>
              <w:rPr>
                <w:sz w:val="20"/>
                <w:szCs w:val="20"/>
              </w:rPr>
              <w:t xml:space="preserve">Blocking — submission eligibility</w:t>
            </w:r>
          </w:p>
        </w:tc>
      </w:tr>
    </w:tbl>
    <w:p>
      <w:pPr>
        <w:pStyle w:val="Heading2"/>
        <w:spacing w:after="150" w:before="300"/>
      </w:pPr>
      <w:r>
        <w:t xml:space="preserve">13.1 Build Validation Addendum (carried forward, unmodified — proof already gathered)</w:t>
      </w:r>
    </w:p>
    <w:p>
      <w:pPr>
        <w:spacing w:after="120"/>
      </w:pPr>
      <w:r>
        <w:t xml:space="preserve">Section 13 was executed against five completed FastF1 Race sessions: 2024 Canada, 2023 Netherlands, 2024 Australia, 2024 British Grand Prix, and 2024 Azerbaijan.</w:t>
      </w:r>
    </w:p>
    <w:p>
      <w:pPr>
        <w:spacing w:after="120"/>
      </w:pPr>
      <w:r>
        <w:rPr>
          <w:b/>
          <w:bCs/>
        </w:rPr>
        <w:t xml:space="preserve">Verified results:</w:t>
      </w:r>
    </w:p>
    <w:p>
      <w:pPr>
        <w:pStyle w:val="ListParagraph"/>
        <w:numPr>
          <w:ilvl w:val="0"/>
          <w:numId w:val="2"/>
        </w:numPr>
        <w:spacing w:after="60"/>
      </w:pPr>
      <w:r>
        <w:t xml:space="preserve">Directional pit-window agreement: 3/5, meeting the reported target.</w:t>
      </w:r>
    </w:p>
    <w:p>
      <w:pPr>
        <w:pStyle w:val="ListParagraph"/>
        <w:numPr>
          <w:ilvl w:val="0"/>
          <w:numId w:val="2"/>
        </w:numPr>
        <w:spacing w:after="60"/>
      </w:pPr>
      <w:r>
        <w:t xml:space="preserve">Tyre-cliff accuracy: 1/4 detected cliff onsets within ±2 laps.</w:t>
      </w:r>
    </w:p>
    <w:p>
      <w:pPr>
        <w:pStyle w:val="ListParagraph"/>
        <w:numPr>
          <w:ilvl w:val="0"/>
          <w:numId w:val="2"/>
        </w:numPr>
        <w:spacing w:after="60"/>
      </w:pPr>
      <w:r>
        <w:t xml:space="preserve">Maximum measured real Shock Event re-optimization: 0.22966 seconds.</w:t>
      </w:r>
    </w:p>
    <w:p>
      <w:pPr>
        <w:pStyle w:val="ListParagraph"/>
        <w:numPr>
          <w:ilvl w:val="0"/>
          <w:numId w:val="2"/>
        </w:numPr>
        <w:spacing w:after="60"/>
      </w:pPr>
      <w:r>
        <w:t xml:space="preserve">Real replay ticks processed: 303.</w:t>
      </w:r>
    </w:p>
    <w:p>
      <w:pPr>
        <w:pStyle w:val="ListParagraph"/>
        <w:numPr>
          <w:ilvl w:val="0"/>
          <w:numId w:val="2"/>
        </w:numPr>
        <w:spacing w:after="60"/>
      </w:pPr>
      <w:r>
        <w:t xml:space="preserve">Safety Car/VSC evidence: 4/5 races; wet/intermediate evidence: 5/5 races.</w:t>
      </w:r>
    </w:p>
    <w:p>
      <w:pPr>
        <w:pStyle w:val="Heading3"/>
        <w:spacing w:after="100" w:before="200"/>
      </w:pPr>
      <w:r>
        <w:t xml:space="preserve">Known Limitation: Tyre-Cliff Detection</w:t>
      </w:r>
    </w:p>
    <w:p>
      <w:pPr>
        <w:spacing w:after="120"/>
      </w:pPr>
      <w:r>
        <w:t xml:space="preserve">The current detector uses a median baseline and MAD-based hard threshold per contiguous compound stint, requiring three consecutive laps above the threshold. Root-cause analysis found three stints too short for a curve estimate and eight stints with no threshold crossing. Wet-condition pace and compound transitions contaminate the assumption that one stint is a clean degradation curve. Canada is the clearest miss: the model proposed lap 18 while the actual winner stop was lap 46. This result is reported as a known limitation and is not removed from the validation record — Section 5.J's regression model is being validated as the candidate fix.</w:t>
      </w:r>
    </w:p>
    <w:p>
      <w:pPr>
        <w:pStyle w:val="Heading3"/>
        <w:spacing w:after="100" w:before="200"/>
      </w:pPr>
      <w:r>
        <w:t xml:space="preserve">Demo Positioning</w:t>
      </w:r>
    </w:p>
    <w:p>
      <w:pPr>
        <w:spacing w:after="120"/>
      </w:pPr>
      <w:r>
        <w:t xml:space="preserve">Use 2023 Netherlands or 2024 Azerbaijan for the primary walkthrough of both products. Use 2024 Canada as the deliberate limitation case in Race Analysis, and explain that the next modelling step is condition-aware separation of wet pace, compound changes, and gradual tyre wear. Reserve whichever of the two clean races has verified Simulation Lab geometry for the counterfactual-fork demo (Section 9.1).</w:t>
      </w:r>
    </w:p>
    <w:p>
      <w:pPr>
        <w:pStyle w:val="Heading1"/>
        <w:spacing w:after="200" w:before="400"/>
      </w:pPr>
      <w:r>
        <w:t xml:space="preserve">14. Strictly Not To Do</w:t>
      </w:r>
    </w:p>
    <w:p>
      <w:pPr>
        <w:pStyle w:val="ListParagraph"/>
        <w:numPr>
          <w:ilvl w:val="0"/>
          <w:numId w:val="2"/>
        </w:numPr>
        <w:spacing w:after="60"/>
      </w:pPr>
      <w:r>
        <w:t xml:space="preserve">Do NOT copy, port, or reference code, architecture diagrams, or file structures from any external source without attribution, including other teams' submissions even where reuse has been confirmed as allowed by organizers. All core modules (ingestion, engine, explainability, rival modelling) must be original implementations written for this project.</w:t>
      </w:r>
    </w:p>
    <w:p>
      <w:pPr>
        <w:pStyle w:val="ListParagraph"/>
        <w:numPr>
          <w:ilvl w:val="0"/>
          <w:numId w:val="2"/>
        </w:numPr>
        <w:spacing w:after="60"/>
      </w:pPr>
      <w:r>
        <w:t xml:space="preserve">Do NOT initialize the repository from an export or template that isn't a clean starting point — commit history should reflect real, incremental build progress.</w:t>
      </w:r>
    </w:p>
    <w:p>
      <w:pPr>
        <w:pStyle w:val="ListParagraph"/>
        <w:numPr>
          <w:ilvl w:val="0"/>
          <w:numId w:val="2"/>
        </w:numPr>
        <w:spacing w:after="60"/>
      </w:pPr>
      <w:r>
        <w:t xml:space="preserve">Do NOT present any recommendation without its explainability breakdown rendered alongside it.</w:t>
      </w:r>
    </w:p>
    <w:p>
      <w:pPr>
        <w:pStyle w:val="ListParagraph"/>
        <w:numPr>
          <w:ilvl w:val="0"/>
          <w:numId w:val="2"/>
        </w:numPr>
        <w:spacing w:after="60"/>
      </w:pPr>
      <w:r>
        <w:t xml:space="preserve">Do NOT claim or imply live-car telemetry integration — historical replay only, and UI copy must say so.</w:t>
      </w:r>
    </w:p>
    <w:p>
      <w:pPr>
        <w:pStyle w:val="ListParagraph"/>
        <w:numPr>
          <w:ilvl w:val="0"/>
          <w:numId w:val="2"/>
        </w:numPr>
        <w:spacing w:after="60"/>
      </w:pPr>
      <w:r>
        <w:t xml:space="preserve">Do NOT silently interpolate missing tyre/lap data — flag gaps explicitly.</w:t>
      </w:r>
    </w:p>
    <w:p>
      <w:pPr>
        <w:pStyle w:val="ListParagraph"/>
        <w:numPr>
          <w:ilvl w:val="0"/>
          <w:numId w:val="2"/>
        </w:numPr>
        <w:spacing w:after="60"/>
      </w:pPr>
      <w:r>
        <w:t xml:space="preserve">Do NOT present a single deterministic recommendation without a confidence band.</w:t>
      </w:r>
    </w:p>
    <w:p>
      <w:pPr>
        <w:pStyle w:val="ListParagraph"/>
        <w:numPr>
          <w:ilvl w:val="0"/>
          <w:numId w:val="2"/>
        </w:numPr>
        <w:spacing w:after="60"/>
      </w:pPr>
      <w:r>
        <w:t xml:space="preserve">Do NOT model rival behaviour as pure random noise — use the cover-stop probability / baseline model at minimum.</w:t>
      </w:r>
    </w:p>
    <w:p>
      <w:pPr>
        <w:pStyle w:val="ListParagraph"/>
        <w:numPr>
          <w:ilvl w:val="0"/>
          <w:numId w:val="2"/>
        </w:numPr>
        <w:spacing w:after="60"/>
      </w:pPr>
      <w:r>
        <w:t xml:space="preserve">Do NOT let the engine silently fail to re-optimize after a Shock Event — surface a stale/error state instead.</w:t>
      </w:r>
    </w:p>
    <w:p>
      <w:pPr>
        <w:pStyle w:val="ListParagraph"/>
        <w:numPr>
          <w:ilvl w:val="0"/>
          <w:numId w:val="2"/>
        </w:numPr>
        <w:spacing w:after="60"/>
      </w:pPr>
      <w:r>
        <w:t xml:space="preserve">Do NOT cut a planned feature silently under time pressure — if something must be dropped, drop from the end of the Section 11 build sequence and say so explicitly in submission notes.</w:t>
      </w:r>
    </w:p>
    <w:p>
      <w:pPr>
        <w:pStyle w:val="ListParagraph"/>
        <w:numPr>
          <w:ilvl w:val="0"/>
          <w:numId w:val="2"/>
        </w:numPr>
        <w:spacing w:after="60"/>
      </w:pPr>
      <w:r>
        <w:t xml:space="preserve">Do NOT hardcode demo-only values into scoring functions to make a live demo look better.</w:t>
      </w:r>
    </w:p>
    <w:p>
      <w:pPr>
        <w:pStyle w:val="ListParagraph"/>
        <w:numPr>
          <w:ilvl w:val="0"/>
          <w:numId w:val="2"/>
        </w:numPr>
        <w:spacing w:after="60"/>
      </w:pPr>
      <w:r>
        <w:t xml:space="preserve">Do NOT skip the historical validation suite before declaring the build complete.</w:t>
      </w:r>
    </w:p>
    <w:p>
      <w:pPr>
        <w:pStyle w:val="ListParagraph"/>
        <w:numPr>
          <w:ilvl w:val="0"/>
          <w:numId w:val="2"/>
        </w:numPr>
        <w:spacing w:after="60"/>
      </w:pPr>
      <w:r>
        <w:t xml:space="preserve">Do NOT display an unimplemented four-source ML/Simulation/History/Memory factor breakdown as if all four sources are real.</w:t>
      </w:r>
    </w:p>
    <w:p>
      <w:pPr>
        <w:pStyle w:val="ListParagraph"/>
        <w:numPr>
          <w:ilvl w:val="0"/>
          <w:numId w:val="2"/>
        </w:numPr>
        <w:spacing w:after="60"/>
      </w:pPr>
      <w:r>
        <w:t xml:space="preserve">Do NOT let the opponent silently continue on unmodified historical rails after the fork.</w:t>
      </w:r>
    </w:p>
    <w:p>
      <w:pPr>
        <w:pStyle w:val="ListParagraph"/>
        <w:numPr>
          <w:ilvl w:val="0"/>
          <w:numId w:val="2"/>
        </w:numPr>
        <w:spacing w:after="60"/>
      </w:pPr>
      <w:r>
        <w:t xml:space="preserve">Do NOT fabricate track or pit-lane geometry for a race that hasn't passed verification.</w:t>
      </w:r>
    </w:p>
    <w:p>
      <w:pPr>
        <w:pStyle w:val="Heading1"/>
        <w:spacing w:after="200" w:before="400"/>
      </w:pPr>
      <w:r>
        <w:t xml:space="preserve">15. Hackathon Win Strategy</w:t>
      </w:r>
    </w:p>
    <w:p>
      <w:pPr>
        <w:spacing w:after="120"/>
      </w:pPr>
      <w:r>
        <w:t xml:space="preserve">A PRD alone doesn't win a hackathon; the gap between what's written here and what a judge can click through in five minutes does. This section exists to keep the team optimizing for that gap, not for the length of the feature list.</w:t>
      </w:r>
    </w:p>
    <w:p>
      <w:pPr>
        <w:pStyle w:val="Heading2"/>
        <w:spacing w:after="150" w:before="300"/>
      </w:pPr>
      <w:r>
        <w:t xml:space="preserve">15.1 What judges actually reward, and how this PRD is built to earn 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rPr>
          <w:tblHeader/>
        </w:trPr>
        <w:tc>
          <w:tcPr>
            <w:tcW w:type="dxa" w:w="2800"/>
            <w:shd w:fill="12203A" w:val="clear"/>
            <w:tcMar>
              <w:top w:type="dxa" w:w="80"/>
              <w:left w:type="dxa" w:w="100"/>
              <w:bottom w:type="dxa" w:w="80"/>
              <w:right w:type="dxa" w:w="100"/>
            </w:tcMar>
          </w:tcPr>
          <w:p>
            <w:r>
              <w:rPr>
                <w:b/>
                <w:bCs/>
                <w:color w:val="FFFFFF"/>
                <w:sz w:val="20"/>
                <w:szCs w:val="20"/>
              </w:rPr>
              <w:t xml:space="preserve">Likely judging axis</w:t>
            </w:r>
          </w:p>
        </w:tc>
        <w:tc>
          <w:tcPr>
            <w:tcW w:type="dxa" w:w="6550"/>
            <w:shd w:fill="12203A" w:val="clear"/>
            <w:tcMar>
              <w:top w:type="dxa" w:w="80"/>
              <w:left w:type="dxa" w:w="100"/>
              <w:bottom w:type="dxa" w:w="80"/>
              <w:right w:type="dxa" w:w="100"/>
            </w:tcMar>
          </w:tcPr>
          <w:p>
            <w:r>
              <w:rPr>
                <w:b/>
                <w:bCs/>
                <w:color w:val="FFFFFF"/>
                <w:sz w:val="20"/>
                <w:szCs w:val="20"/>
              </w:rPr>
              <w:t xml:space="preserve">How this PRD is positioned to win it</w:t>
            </w:r>
          </w:p>
        </w:tc>
      </w:tr>
      <w:tr>
        <w:tc>
          <w:tcPr>
            <w:tcW w:type="dxa" w:w="2800"/>
            <w:tcMar>
              <w:top w:type="dxa" w:w="80"/>
              <w:left w:type="dxa" w:w="100"/>
              <w:bottom w:type="dxa" w:w="80"/>
              <w:right w:type="dxa" w:w="100"/>
            </w:tcMar>
          </w:tcPr>
          <w:p>
            <w:r>
              <w:rPr>
                <w:sz w:val="20"/>
                <w:szCs w:val="20"/>
              </w:rPr>
              <w:t xml:space="preserve">Technical depth</w:t>
            </w:r>
          </w:p>
        </w:tc>
        <w:tc>
          <w:tcPr>
            <w:tcW w:type="dxa" w:w="6550"/>
            <w:tcMar>
              <w:top w:type="dxa" w:w="80"/>
              <w:left w:type="dxa" w:w="100"/>
              <w:bottom w:type="dxa" w:w="80"/>
              <w:right w:type="dxa" w:w="100"/>
            </w:tcMar>
          </w:tcPr>
          <w:p>
            <w:r>
              <w:rPr>
                <w:sz w:val="20"/>
                <w:szCs w:val="20"/>
              </w:rPr>
              <w:t xml:space="preserve">Graph-based Dijkstra engine, two independently-validated tyre models compared honestly, real FastF1 ingestion with explicit gap-flagging — all checkable in code, not claimed in slides.</w:t>
            </w:r>
          </w:p>
        </w:tc>
      </w:tr>
      <w:tr>
        <w:tc>
          <w:tcPr>
            <w:tcW w:type="dxa" w:w="2800"/>
            <w:tcMar>
              <w:top w:type="dxa" w:w="80"/>
              <w:left w:type="dxa" w:w="100"/>
              <w:bottom w:type="dxa" w:w="80"/>
              <w:right w:type="dxa" w:w="100"/>
            </w:tcMar>
          </w:tcPr>
          <w:p>
            <w:r>
              <w:rPr>
                <w:sz w:val="20"/>
                <w:szCs w:val="20"/>
              </w:rPr>
              <w:t xml:space="preserve">Real-world relevance / explainability</w:t>
            </w:r>
          </w:p>
        </w:tc>
        <w:tc>
          <w:tcPr>
            <w:tcW w:type="dxa" w:w="6550"/>
            <w:tcMar>
              <w:top w:type="dxa" w:w="80"/>
              <w:left w:type="dxa" w:w="100"/>
              <w:bottom w:type="dxa" w:w="80"/>
              <w:right w:type="dxa" w:w="100"/>
            </w:tcMar>
          </w:tcPr>
          <w:p>
            <w:r>
              <w:rPr>
                <w:sz w:val="20"/>
                <w:szCs w:val="20"/>
              </w:rPr>
              <w:t xml:space="preserve">Every recommendation carries a mandatory factor breakdown and confidence band; the opponent is modelled as a reactive agent, not a scripted prop — directly answers the industry's stated trust problem with black-box strategy AI (Section 3).</w:t>
            </w:r>
          </w:p>
        </w:tc>
      </w:tr>
      <w:tr>
        <w:tc>
          <w:tcPr>
            <w:tcW w:type="dxa" w:w="2800"/>
            <w:tcMar>
              <w:top w:type="dxa" w:w="80"/>
              <w:left w:type="dxa" w:w="100"/>
              <w:bottom w:type="dxa" w:w="80"/>
              <w:right w:type="dxa" w:w="100"/>
            </w:tcMar>
          </w:tcPr>
          <w:p>
            <w:r>
              <w:rPr>
                <w:sz w:val="20"/>
                <w:szCs w:val="20"/>
              </w:rPr>
              <w:t xml:space="preserve">Working demo over roadmap</w:t>
            </w:r>
          </w:p>
        </w:tc>
        <w:tc>
          <w:tcPr>
            <w:tcW w:type="dxa" w:w="6550"/>
            <w:tcMar>
              <w:top w:type="dxa" w:w="80"/>
              <w:left w:type="dxa" w:w="100"/>
              <w:bottom w:type="dxa" w:w="80"/>
              <w:right w:type="dxa" w:w="100"/>
            </w:tcMar>
          </w:tcPr>
          <w:p>
            <w:r>
              <w:rPr>
                <w:sz w:val="20"/>
                <w:szCs w:val="20"/>
              </w:rPr>
              <w:t xml:space="preserve">Two products, cleanly separated, each independently demoable; Implementation Gates (Section 11) guarantee a working, demoable build exists at every cut-off point, not just at the very end.</w:t>
            </w:r>
          </w:p>
        </w:tc>
      </w:tr>
      <w:tr>
        <w:tc>
          <w:tcPr>
            <w:tcW w:type="dxa" w:w="2800"/>
            <w:tcMar>
              <w:top w:type="dxa" w:w="80"/>
              <w:left w:type="dxa" w:w="100"/>
              <w:bottom w:type="dxa" w:w="80"/>
              <w:right w:type="dxa" w:w="100"/>
            </w:tcMar>
          </w:tcPr>
          <w:p>
            <w:r>
              <w:rPr>
                <w:sz w:val="20"/>
                <w:szCs w:val="20"/>
              </w:rPr>
              <w:t xml:space="preserve">Honesty / rigor</w:t>
            </w:r>
          </w:p>
        </w:tc>
        <w:tc>
          <w:tcPr>
            <w:tcW w:type="dxa" w:w="6550"/>
            <w:tcMar>
              <w:top w:type="dxa" w:w="80"/>
              <w:left w:type="dxa" w:w="100"/>
              <w:bottom w:type="dxa" w:w="80"/>
              <w:right w:type="dxa" w:w="100"/>
            </w:tcMar>
          </w:tcPr>
          <w:p>
            <w:r>
              <w:rPr>
                <w:sz w:val="20"/>
                <w:szCs w:val="20"/>
              </w:rPr>
              <w:t xml:space="preserve">Section 13.1's addendum reports a real miss (Canada tyre-cliff) instead of hiding it. Judges who ask hard questions get a team that already knows its own weak point and has a stated next step — this reads as more credible, not less.</w:t>
            </w:r>
          </w:p>
        </w:tc>
      </w:tr>
      <w:tr>
        <w:tc>
          <w:tcPr>
            <w:tcW w:type="dxa" w:w="2800"/>
            <w:tcMar>
              <w:top w:type="dxa" w:w="80"/>
              <w:left w:type="dxa" w:w="100"/>
              <w:bottom w:type="dxa" w:w="80"/>
              <w:right w:type="dxa" w:w="100"/>
            </w:tcMar>
          </w:tcPr>
          <w:p>
            <w:r>
              <w:rPr>
                <w:sz w:val="20"/>
                <w:szCs w:val="20"/>
              </w:rPr>
              <w:t xml:space="preserve">Originality vs. "another Monte Carlo simulator"</w:t>
            </w:r>
          </w:p>
        </w:tc>
        <w:tc>
          <w:tcPr>
            <w:tcW w:type="dxa" w:w="6550"/>
            <w:tcMar>
              <w:top w:type="dxa" w:w="80"/>
              <w:left w:type="dxa" w:w="100"/>
              <w:bottom w:type="dxa" w:w="80"/>
              <w:right w:type="dxa" w:w="100"/>
            </w:tcMar>
          </w:tcPr>
          <w:p>
            <w:r>
              <w:rPr>
                <w:sz w:val="20"/>
                <w:szCs w:val="20"/>
              </w:rPr>
              <w:t xml:space="preserve">The reactive-opponent baseline model and the historical-vs-projected counterfactual fork (Simulation Lab) are the differentiators — no competitor in Section 3 ships a live, explainable, honestly-reactive counterfactual replay.</w:t>
            </w:r>
          </w:p>
        </w:tc>
      </w:tr>
    </w:tbl>
    <w:p>
      <w:pPr>
        <w:pStyle w:val="Heading2"/>
        <w:spacing w:after="150" w:before="300"/>
      </w:pPr>
      <w:r>
        <w:t xml:space="preserve">15.2 Demo script (5–7 minutes)</w:t>
      </w:r>
    </w:p>
    <w:p>
      <w:pPr>
        <w:pStyle w:val="ListParagraph"/>
        <w:numPr>
          <w:ilvl w:val="0"/>
          <w:numId w:val="3"/>
        </w:numPr>
        <w:spacing w:after="60"/>
      </w:pPr>
      <w:r>
        <w:t xml:space="preserve">Open on Race Analysis with 2023 Netherlands or 2024 Azerbaijan already loaded — show the recommendation, confidence, and factor breakdown updating live as replay advances through 3+ laps. This proves Section 5.A is real, on camera, in seconds.</w:t>
      </w:r>
    </w:p>
    <w:p>
      <w:pPr>
        <w:pStyle w:val="ListParagraph"/>
        <w:numPr>
          <w:ilvl w:val="0"/>
          <w:numId w:val="3"/>
        </w:numPr>
        <w:spacing w:after="60"/>
      </w:pPr>
      <w:r>
        <w:t xml:space="preserve">Switch to 2024 Canada and show the tyre-cliff miss honestly (Section 13.1) — say the finding out loud before a judge finds it. This single move usually earns more trust than hiding it would.</w:t>
      </w:r>
    </w:p>
    <w:p>
      <w:pPr>
        <w:pStyle w:val="ListParagraph"/>
        <w:numPr>
          <w:ilvl w:val="0"/>
          <w:numId w:val="3"/>
        </w:numPr>
        <w:spacing w:after="60"/>
      </w:pPr>
      <w:r>
        <w:t xml:space="preserve">Switch to Simulation Lab. Load the geometry-verified race. Run the flow in Section 9.1 end to end: shock → PitSense vs. baseline → decision → fork → opponent's own reasoned response → re-optimization trigger firing mid-flight → final historical-vs-projected result.</w:t>
      </w:r>
    </w:p>
    <w:p>
      <w:pPr>
        <w:pStyle w:val="ListParagraph"/>
        <w:numPr>
          <w:ilvl w:val="0"/>
          <w:numId w:val="3"/>
        </w:numPr>
        <w:spacing w:after="60"/>
      </w:pPr>
      <w:r>
        <w:t xml:space="preserve">Close on the projected-advantage number (e.g. "historical P2 → projected P1, +X.Xs") and state plainly that this is a projection, never a claim of having changed the real result.</w:t>
      </w:r>
    </w:p>
    <w:p>
      <w:pPr>
        <w:pStyle w:val="Heading2"/>
        <w:spacing w:after="150" w:before="300"/>
      </w:pPr>
      <w:r>
        <w:t xml:space="preserve">15.3 Risk register — what could still lose this, and the mitigation already built into this PRD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rPr>
          <w:tblHeader/>
        </w:trPr>
        <w:tc>
          <w:tcPr>
            <w:tcW w:type="dxa" w:w="2800"/>
            <w:shd w:fill="12203A" w:val="clear"/>
            <w:tcMar>
              <w:top w:type="dxa" w:w="80"/>
              <w:left w:type="dxa" w:w="100"/>
              <w:bottom w:type="dxa" w:w="80"/>
              <w:right w:type="dxa" w:w="100"/>
            </w:tcMar>
          </w:tcPr>
          <w:p>
            <w:r>
              <w:rPr>
                <w:b/>
                <w:bCs/>
                <w:color w:val="FFFFFF"/>
                <w:sz w:val="20"/>
                <w:szCs w:val="20"/>
              </w:rPr>
              <w:t xml:space="preserve">Risk</w:t>
            </w:r>
          </w:p>
        </w:tc>
        <w:tc>
          <w:tcPr>
            <w:tcW w:type="dxa" w:w="6550"/>
            <w:shd w:fill="12203A" w:val="clear"/>
            <w:tcMar>
              <w:top w:type="dxa" w:w="80"/>
              <w:left w:type="dxa" w:w="100"/>
              <w:bottom w:type="dxa" w:w="80"/>
              <w:right w:type="dxa" w:w="100"/>
            </w:tcMar>
          </w:tcPr>
          <w:p>
            <w:r>
              <w:rPr>
                <w:b/>
                <w:bCs/>
                <w:color w:val="FFFFFF"/>
                <w:sz w:val="20"/>
                <w:szCs w:val="20"/>
              </w:rPr>
              <w:t xml:space="preserve">Mitigation already in this PRD</w:t>
            </w:r>
          </w:p>
        </w:tc>
      </w:tr>
      <w:tr>
        <w:tc>
          <w:tcPr>
            <w:tcW w:type="dxa" w:w="2800"/>
            <w:tcMar>
              <w:top w:type="dxa" w:w="80"/>
              <w:left w:type="dxa" w:w="100"/>
              <w:bottom w:type="dxa" w:w="80"/>
              <w:right w:type="dxa" w:w="100"/>
            </w:tcMar>
          </w:tcPr>
          <w:p>
            <w:r>
              <w:rPr>
                <w:sz w:val="20"/>
                <w:szCs w:val="20"/>
              </w:rPr>
              <w:t xml:space="preserve">Geometry data doesn't exist for any validated race, so Simulation Lab has no track to show</w:t>
            </w:r>
          </w:p>
        </w:tc>
        <w:tc>
          <w:tcPr>
            <w:tcW w:type="dxa" w:w="6550"/>
            <w:tcMar>
              <w:top w:type="dxa" w:w="80"/>
              <w:left w:type="dxa" w:w="100"/>
              <w:bottom w:type="dxa" w:w="80"/>
              <w:right w:type="dxa" w:w="100"/>
            </w:tcMar>
          </w:tcPr>
          <w:p>
            <w:r>
              <w:rPr>
                <w:sz w:val="20"/>
                <w:szCs w:val="20"/>
              </w:rPr>
              <w:t xml:space="preserve">Section 5.G is gated first, before any frontend work; Section 9.6's honest empty state is a designed fallback, not a bug — pick the demo race only after this check passes.</w:t>
            </w:r>
          </w:p>
        </w:tc>
      </w:tr>
      <w:tr>
        <w:tc>
          <w:tcPr>
            <w:tcW w:type="dxa" w:w="2800"/>
            <w:tcMar>
              <w:top w:type="dxa" w:w="80"/>
              <w:left w:type="dxa" w:w="100"/>
              <w:bottom w:type="dxa" w:w="80"/>
              <w:right w:type="dxa" w:w="100"/>
            </w:tcMar>
          </w:tcPr>
          <w:p>
            <w:r>
              <w:rPr>
                <w:sz w:val="20"/>
                <w:szCs w:val="20"/>
              </w:rPr>
              <w:t xml:space="preserve">Opponent model reads as a stub / not actually reactive</w:t>
            </w:r>
          </w:p>
        </w:tc>
        <w:tc>
          <w:tcPr>
            <w:tcW w:type="dxa" w:w="6550"/>
            <w:tcMar>
              <w:top w:type="dxa" w:w="80"/>
              <w:left w:type="dxa" w:w="100"/>
              <w:bottom w:type="dxa" w:w="80"/>
              <w:right w:type="dxa" w:w="100"/>
            </w:tcMar>
          </w:tcPr>
          <w:p>
            <w:r>
              <w:rPr>
                <w:sz w:val="20"/>
                <w:szCs w:val="20"/>
              </w:rPr>
              <w:t xml:space="preserve">Section 5.F requires the model's assumptions to be stated in-UI; Section 9.7 forces the opponent panel to show a real post-fork decision, not frozen history — this is checkable live.</w:t>
            </w:r>
          </w:p>
        </w:tc>
      </w:tr>
      <w:tr>
        <w:tc>
          <w:tcPr>
            <w:tcW w:type="dxa" w:w="2800"/>
            <w:tcMar>
              <w:top w:type="dxa" w:w="80"/>
              <w:left w:type="dxa" w:w="100"/>
              <w:bottom w:type="dxa" w:w="80"/>
              <w:right w:type="dxa" w:w="100"/>
            </w:tcMar>
          </w:tcPr>
          <w:p>
            <w:r>
              <w:rPr>
                <w:sz w:val="20"/>
                <w:szCs w:val="20"/>
              </w:rPr>
              <w:t xml:space="preserve">Judges catch the team overclaiming the four-source blend</w:t>
            </w:r>
          </w:p>
        </w:tc>
        <w:tc>
          <w:tcPr>
            <w:tcW w:type="dxa" w:w="6550"/>
            <w:tcMar>
              <w:top w:type="dxa" w:w="80"/>
              <w:left w:type="dxa" w:w="100"/>
              <w:bottom w:type="dxa" w:w="80"/>
              <w:right w:type="dxa" w:w="100"/>
            </w:tcMar>
          </w:tcPr>
          <w:p>
            <w:r>
              <w:rPr>
                <w:sz w:val="20"/>
                <w:szCs w:val="20"/>
              </w:rPr>
              <w:t xml:space="preserve">Section 2.2 removes it from current scope entirely and states it as Phase 2 in submission materials — nothing to be caught overclaiming.</w:t>
            </w:r>
          </w:p>
        </w:tc>
      </w:tr>
      <w:tr>
        <w:tc>
          <w:tcPr>
            <w:tcW w:type="dxa" w:w="2800"/>
            <w:tcMar>
              <w:top w:type="dxa" w:w="80"/>
              <w:left w:type="dxa" w:w="100"/>
              <w:bottom w:type="dxa" w:w="80"/>
              <w:right w:type="dxa" w:w="100"/>
            </w:tcMar>
          </w:tcPr>
          <w:p>
            <w:r>
              <w:rPr>
                <w:sz w:val="20"/>
                <w:szCs w:val="20"/>
              </w:rPr>
              <w:t xml:space="preserve">Time runs out mid-build</w:t>
            </w:r>
          </w:p>
        </w:tc>
        <w:tc>
          <w:tcPr>
            <w:tcW w:type="dxa" w:w="6550"/>
            <w:tcMar>
              <w:top w:type="dxa" w:w="80"/>
              <w:left w:type="dxa" w:w="100"/>
              <w:bottom w:type="dxa" w:w="80"/>
              <w:right w:type="dxa" w:w="100"/>
            </w:tcMar>
          </w:tcPr>
          <w:p>
            <w:r>
              <w:rPr>
                <w:sz w:val="20"/>
                <w:szCs w:val="20"/>
              </w:rPr>
              <w:t xml:space="preserve">Section 11's gate ordering guarantees Race Analysis alone is a complete, demoable product by Gate 3 — the team is never left with two half-built products and nothing to show.</w:t>
            </w:r>
          </w:p>
        </w:tc>
      </w:tr>
      <w:tr>
        <w:tc>
          <w:tcPr>
            <w:tcW w:type="dxa" w:w="2800"/>
            <w:tcMar>
              <w:top w:type="dxa" w:w="80"/>
              <w:left w:type="dxa" w:w="100"/>
              <w:bottom w:type="dxa" w:w="80"/>
              <w:right w:type="dxa" w:w="100"/>
            </w:tcMar>
          </w:tcPr>
          <w:p>
            <w:r>
              <w:rPr>
                <w:sz w:val="20"/>
                <w:szCs w:val="20"/>
              </w:rPr>
              <w:t xml:space="preserve">"Tests passed" claims turn out false again</w:t>
            </w:r>
          </w:p>
        </w:tc>
        <w:tc>
          <w:tcPr>
            <w:tcW w:type="dxa" w:w="6550"/>
            <w:tcMar>
              <w:top w:type="dxa" w:w="80"/>
              <w:left w:type="dxa" w:w="100"/>
              <w:bottom w:type="dxa" w:w="80"/>
              <w:right w:type="dxa" w:w="100"/>
            </w:tcMar>
          </w:tcPr>
          <w:p>
            <w:r>
              <w:rPr>
                <w:sz w:val="20"/>
                <w:szCs w:val="20"/>
              </w:rPr>
              <w:t xml:space="preserve">Section 1 and Section 14 make literal proof (trace, output, screenshot, recording) the explicit bar for "done" — repeated verbatim from the ground rules that already caught this twice.</w:t>
            </w:r>
          </w:p>
        </w:tc>
      </w:tr>
    </w:tbl>
    <w:p>
      <w:pPr>
        <w:spacing w:after="120"/>
      </w:pPr>
      <w:r>
        <w:t xml:space="preserve">Bottom line: the win condition is not a longer feature list — it's zero gaps between what this document claims and what the running app, on a judge's own click-through, actually shows. Every section above is written to make that gap checkable, not just promised.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8102E" w:sz="8" w:space="4"/>
      </w:pBdr>
      <w:spacing w:after="150" w:before="300"/>
    </w:pPr>
    <w:rPr>
      <w:rFonts w:ascii="Calibri" w:cs="Calibri" w:eastAsia="Calibri" w:hAnsi="Calibri"/>
      <w:b/>
      <w:bCs/>
      <w:color w:val="12203A"/>
      <w:sz w:val="30"/>
      <w:szCs w:val="30"/>
    </w:rPr>
  </w:style>
  <w:style w:type="paragraph" w:styleId="Heading2">
    <w:name w:val="Heading 2"/>
    <w:basedOn w:val="Normal"/>
    <w:next w:val="Normal"/>
    <w:qFormat/>
    <w:rPr>
      <w:rFonts w:ascii="Calibri" w:cs="Calibri" w:eastAsia="Calibri" w:hAnsi="Calibri"/>
      <w:b/>
      <w:bCs/>
      <w:color w:val="12203A"/>
      <w:sz w:val="25"/>
      <w:szCs w:val="25"/>
    </w:rPr>
  </w:style>
  <w:style w:type="paragraph" w:styleId="Heading3">
    <w:name w:val="Heading 3"/>
    <w:basedOn w:val="Normal"/>
    <w:next w:val="Normal"/>
    <w:qFormat/>
    <w:rPr>
      <w:rFonts w:ascii="Calibri" w:cs="Calibri" w:eastAsia="Calibri" w:hAnsi="Calibri"/>
      <w:b/>
      <w:bCs/>
      <w:color w:val="C810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2026-09-13T01:40:39.214Z</dcterms:created>
  <dcterms:modified xsi:type="dcterms:W3CDTF">2026-09-13T01:40:39.224Z</dcterms:modified>
</cp:coreProperties>
</file>

<file path=docProps/custom.xml><?xml version="1.0" encoding="utf-8"?>
<Properties xmlns="http://schemas.openxmlformats.org/officeDocument/2006/custom-properties" xmlns:vt="http://schemas.openxmlformats.org/officeDocument/2006/docPropsVTypes"/>
</file>