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Course Description and Outcome Form</w:t>
      </w:r>
      <w:r w:rsidDel="00000000" w:rsidR="00000000" w:rsidRPr="00000000">
        <w:drawing>
          <wp:anchor allowOverlap="1" behindDoc="0" distB="0" distT="0" distL="114300" distR="114300" hidden="0" layoutInCell="1" locked="0" relativeHeight="0" simplePos="0">
            <wp:simplePos x="0" y="0"/>
            <wp:positionH relativeFrom="column">
              <wp:posOffset>-10158</wp:posOffset>
            </wp:positionH>
            <wp:positionV relativeFrom="paragraph">
              <wp:posOffset>9525</wp:posOffset>
            </wp:positionV>
            <wp:extent cx="895350" cy="87630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9"/>
                    <a:srcRect b="0" l="28113" r="28312" t="0"/>
                    <a:stretch>
                      <a:fillRect/>
                    </a:stretch>
                  </pic:blipFill>
                  <pic:spPr>
                    <a:xfrm>
                      <a:off x="0" y="0"/>
                      <a:ext cx="895350" cy="876300"/>
                    </a:xfrm>
                    <a:prstGeom prst="rect"/>
                    <a:ln/>
                  </pic:spPr>
                </pic:pic>
              </a:graphicData>
            </a:graphic>
          </wp:anchor>
        </w:drawing>
      </w:r>
    </w:p>
    <w:p w:rsidR="00000000" w:rsidDel="00000000" w:rsidP="00000000" w:rsidRDefault="00000000" w:rsidRPr="00000000" w14:paraId="00000002">
      <w:pPr>
        <w:spacing w:after="0" w:before="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Computer Science and Engineering</w:t>
      </w:r>
    </w:p>
    <w:p w:rsidR="00000000" w:rsidDel="00000000" w:rsidP="00000000" w:rsidRDefault="00000000" w:rsidRPr="00000000" w14:paraId="00000003">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of Data and Sciences</w:t>
      </w:r>
    </w:p>
    <w:p w:rsidR="00000000" w:rsidDel="00000000" w:rsidP="00000000" w:rsidRDefault="00000000" w:rsidRPr="00000000" w14:paraId="00000004">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Brac University</w:t>
      </w:r>
    </w:p>
    <w:p w:rsidR="00000000" w:rsidDel="00000000" w:rsidP="00000000" w:rsidRDefault="00000000" w:rsidRPr="00000000" w14:paraId="00000005">
      <w:pPr>
        <w:tabs>
          <w:tab w:val="left" w:leader="none" w:pos="3263"/>
        </w:tabs>
        <w:spacing w:after="0" w:line="240" w:lineRule="auto"/>
        <w:ind w:left="36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ab/>
      </w:r>
    </w:p>
    <w:p w:rsidR="00000000" w:rsidDel="00000000" w:rsidP="00000000" w:rsidRDefault="00000000" w:rsidRPr="00000000" w14:paraId="00000006">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General Information:</w:t>
      </w:r>
      <w:r w:rsidDel="00000000" w:rsidR="00000000" w:rsidRPr="00000000">
        <w:rPr>
          <w:rtl w:val="0"/>
        </w:rPr>
      </w:r>
    </w:p>
    <w:tbl>
      <w:tblPr>
        <w:tblStyle w:val="Table1"/>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291.69921875000006" w:hRule="atLeast"/>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CSE </w:t>
            </w:r>
            <w:r w:rsidDel="00000000" w:rsidR="00000000" w:rsidRPr="00000000">
              <w:rPr>
                <w:rFonts w:ascii="Arial Narrow" w:cs="Arial Narrow" w:eastAsia="Arial Narrow" w:hAnsi="Arial Narrow"/>
                <w:sz w:val="24"/>
                <w:szCs w:val="24"/>
                <w:rtl w:val="0"/>
              </w:rPr>
              <w:t xml:space="preserve">221</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0C">
            <w:pPr>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Algorithms</w:t>
            </w:r>
          </w:p>
        </w:tc>
      </w:tr>
      <w:tr>
        <w:trPr>
          <w:cantSplit w:val="0"/>
          <w:trHeight w:val="296"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Credit Hours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 + 0</w:t>
            </w:r>
          </w:p>
        </w:tc>
      </w:tr>
      <w:tr>
        <w:trPr>
          <w:cantSplit w:val="0"/>
          <w:trHeight w:val="313"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Contact Hours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 + </w:t>
            </w:r>
            <w:r w:rsidDel="00000000" w:rsidR="00000000" w:rsidRPr="00000000">
              <w:rPr>
                <w:rFonts w:ascii="Arial Narrow" w:cs="Arial Narrow" w:eastAsia="Arial Narrow" w:hAnsi="Arial Narrow"/>
                <w:sz w:val="24"/>
                <w:szCs w:val="24"/>
                <w:rtl w:val="0"/>
              </w:rPr>
              <w:t xml:space="preserve">3</w:t>
            </w:r>
          </w:p>
        </w:tc>
      </w:tr>
      <w:tr>
        <w:trPr>
          <w:cantSplit w:val="0"/>
          <w:trHeight w:val="296"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Required, Engineering, Lecture + labs</w:t>
            </w:r>
          </w:p>
        </w:tc>
      </w:tr>
      <w:tr>
        <w:trPr>
          <w:cantSplit w:val="0"/>
          <w:trHeight w:val="296"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CSE 220</w:t>
            </w:r>
          </w:p>
        </w:tc>
      </w:tr>
      <w:tr>
        <w:trPr>
          <w:cantSplit w:val="0"/>
          <w:trHeight w:val="313" w:hRule="atLeast"/>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Co-requisites: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w:t>
            </w:r>
            <w:r w:rsidDel="00000000" w:rsidR="00000000" w:rsidRPr="00000000">
              <w:rPr>
                <w:rFonts w:ascii="Arial Narrow" w:cs="Arial Narrow" w:eastAsia="Arial Narrow" w:hAnsi="Arial Narrow"/>
                <w:sz w:val="24"/>
                <w:szCs w:val="24"/>
                <w:rtl w:val="0"/>
              </w:rPr>
              <w:t xml:space="preserve">one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Catalog Description (Content):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This course addresses the study of efficient algorithms, their analyses and effective algorithm design techniques. Standard algorithm design strategies, such as, Divide and Conquer paradigm, Greedy method, Dynamic programming, Backtracking, Basic search and traversal techniques, Graph algorithms, Elementary parallel algorithms, Algebraic simplification and transformations, Lower bound theory, NP-hard and NP-complete problems are discussed in the course. Examples of data structures and algorithms studied in details are Heaps; Hashing; Graph algorithms: Shortest paths, Depth-first and Breadth-first search, Network flow, Computational geometry, Minimum Spanning Tree; Integer arithmetic: GCD, primality; polynomial and matrix calculations; Sorting; Performance bounds, asymptotic analysis, worst case and average case behavior, correctness and complexity. The course includes a compulsory 3 hour laboratory work every week.</w:t>
      </w:r>
      <w:r w:rsidDel="00000000" w:rsidR="00000000" w:rsidRPr="00000000">
        <w:rPr>
          <w:rtl w:val="0"/>
        </w:rPr>
      </w:r>
    </w:p>
    <w:p w:rsidR="00000000" w:rsidDel="00000000" w:rsidP="00000000" w:rsidRDefault="00000000" w:rsidRPr="00000000" w14:paraId="0000001E">
      <w:pPr>
        <w:spacing w:after="0"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Objective: The objectives of this course are to :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introduce students to time and space complexity of algorithms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teach students different sorting and searching methods and make them understand which is effective to use.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sectPr>
          <w:footerReference r:id="rId10" w:type="default"/>
          <w:pgSz w:h="15840" w:w="12240" w:orient="portrait"/>
          <w:pgMar w:bottom="720" w:top="990" w:left="1440" w:right="990" w:header="720" w:footer="0"/>
          <w:pgNumType w:start="1"/>
        </w:sectPr>
      </w:pPr>
      <w:r w:rsidDel="00000000" w:rsidR="00000000" w:rsidRPr="00000000">
        <w:rPr>
          <w:rFonts w:ascii="Times New Roman" w:cs="Times New Roman" w:eastAsia="Times New Roman" w:hAnsi="Times New Roman"/>
          <w:rtl w:val="0"/>
        </w:rPr>
        <w:t xml:space="preserve">make them familiar with different problem solving paradigms as described in the course catalog above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Outcomes (COs):</w:t>
      </w:r>
      <w:r w:rsidDel="00000000" w:rsidR="00000000" w:rsidRPr="00000000">
        <w:rPr>
          <w:rtl w:val="0"/>
        </w:rPr>
      </w:r>
    </w:p>
    <w:p w:rsidR="00000000" w:rsidDel="00000000" w:rsidP="00000000" w:rsidRDefault="00000000" w:rsidRPr="00000000" w14:paraId="00000024">
      <w:pPr>
        <w:spacing w:after="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Upon successful completion of this course, students will be able to</w:t>
      </w:r>
    </w:p>
    <w:tbl>
      <w:tblPr>
        <w:tblStyle w:val="Table2"/>
        <w:tblW w:w="1018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15"/>
        <w:gridCol w:w="7905"/>
        <w:gridCol w:w="1665"/>
        <w:tblGridChange w:id="0">
          <w:tblGrid>
            <w:gridCol w:w="615"/>
            <w:gridCol w:w="7905"/>
            <w:gridCol w:w="1665"/>
          </w:tblGrid>
        </w:tblGridChange>
      </w:tblGrid>
      <w:tr>
        <w:trPr>
          <w:cantSplit w:val="0"/>
          <w:tblHeader w:val="0"/>
        </w:trPr>
        <w:tc>
          <w:tcPr/>
          <w:p w:rsidR="00000000" w:rsidDel="00000000" w:rsidP="00000000" w:rsidRDefault="00000000" w:rsidRPr="00000000" w14:paraId="00000025">
            <w:pPr>
              <w:ind w:left="360" w:hanging="36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Sl.</w:t>
            </w:r>
          </w:p>
        </w:tc>
        <w:tc>
          <w:tcPr/>
          <w:p w:rsidR="00000000" w:rsidDel="00000000" w:rsidP="00000000" w:rsidRDefault="00000000" w:rsidRPr="00000000" w14:paraId="00000026">
            <w:pPr>
              <w:ind w:left="360" w:hanging="36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 Description</w:t>
            </w:r>
          </w:p>
        </w:tc>
        <w:tc>
          <w:tcPr/>
          <w:p w:rsidR="00000000" w:rsidDel="00000000" w:rsidP="00000000" w:rsidRDefault="00000000" w:rsidRPr="00000000" w14:paraId="00000027">
            <w:pPr>
              <w:ind w:left="360" w:hanging="36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Weightage (%)</w:t>
            </w:r>
          </w:p>
        </w:tc>
      </w:tr>
      <w:tr>
        <w:trPr>
          <w:cantSplit w:val="0"/>
          <w:trHeight w:val="595.78125" w:hRule="atLeast"/>
          <w:tblHeader w:val="0"/>
        </w:trPr>
        <w:tc>
          <w:tcPr/>
          <w:p w:rsidR="00000000" w:rsidDel="00000000" w:rsidP="00000000" w:rsidRDefault="00000000" w:rsidRPr="00000000" w14:paraId="00000028">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c>
          <w:tcPr/>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2A">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w:t>
            </w:r>
          </w:p>
        </w:tc>
      </w:tr>
      <w:tr>
        <w:trPr>
          <w:cantSplit w:val="0"/>
          <w:trHeight w:val="360" w:hRule="atLeast"/>
          <w:tblHeader w:val="0"/>
        </w:trPr>
        <w:tc>
          <w:tcPr/>
          <w:p w:rsidR="00000000" w:rsidDel="00000000" w:rsidP="00000000" w:rsidRDefault="00000000" w:rsidRPr="00000000" w14:paraId="0000002B">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c>
          <w:tcPr/>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2D">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901.171875" w:hRule="atLeast"/>
          <w:tblHeader w:val="0"/>
        </w:trPr>
        <w:tc>
          <w:tcPr/>
          <w:p w:rsidR="00000000" w:rsidDel="00000000" w:rsidP="00000000" w:rsidRDefault="00000000" w:rsidRPr="00000000" w14:paraId="0000002E">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c>
          <w:tcPr/>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30">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580.78125" w:hRule="atLeast"/>
          <w:tblHeader w:val="0"/>
        </w:trPr>
        <w:tc>
          <w:tcPr/>
          <w:p w:rsidR="00000000" w:rsidDel="00000000" w:rsidP="00000000" w:rsidRDefault="00000000" w:rsidRPr="00000000" w14:paraId="00000031">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w:t>
            </w:r>
          </w:p>
        </w:tc>
        <w:tc>
          <w:tcPr/>
          <w:p w:rsidR="00000000" w:rsidDel="00000000" w:rsidP="00000000" w:rsidRDefault="00000000" w:rsidRPr="00000000" w14:paraId="000000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33">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Mapping of CO-PO-Taxonomy Domain &amp; Level- Delivery-Assessment Tool: </w:t>
      </w:r>
      <w:r w:rsidDel="00000000" w:rsidR="00000000" w:rsidRPr="00000000">
        <w:rPr>
          <w:rtl w:val="0"/>
        </w:rPr>
      </w:r>
    </w:p>
    <w:tbl>
      <w:tblPr>
        <w:tblStyle w:val="Table3"/>
        <w:tblW w:w="1108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0"/>
        <w:gridCol w:w="4635"/>
        <w:gridCol w:w="615"/>
        <w:gridCol w:w="1965"/>
        <w:gridCol w:w="1890"/>
        <w:gridCol w:w="1410"/>
        <w:tblGridChange w:id="0">
          <w:tblGrid>
            <w:gridCol w:w="570"/>
            <w:gridCol w:w="4635"/>
            <w:gridCol w:w="615"/>
            <w:gridCol w:w="1965"/>
            <w:gridCol w:w="1890"/>
            <w:gridCol w:w="1410"/>
          </w:tblGrid>
        </w:tblGridChange>
      </w:tblGrid>
      <w:tr>
        <w:trPr>
          <w:cantSplit w:val="0"/>
          <w:trHeight w:val="507" w:hRule="atLeast"/>
          <w:tblHeader w:val="0"/>
        </w:trPr>
        <w:tc>
          <w:tcPr/>
          <w:p w:rsidR="00000000" w:rsidDel="00000000" w:rsidP="00000000" w:rsidRDefault="00000000" w:rsidRPr="00000000" w14:paraId="00000036">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Sl.</w:t>
            </w:r>
          </w:p>
        </w:tc>
        <w:tc>
          <w:tcPr/>
          <w:p w:rsidR="00000000" w:rsidDel="00000000" w:rsidP="00000000" w:rsidRDefault="00000000" w:rsidRPr="00000000" w14:paraId="00000037">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 Description</w:t>
            </w:r>
          </w:p>
        </w:tc>
        <w:tc>
          <w:tcPr/>
          <w:p w:rsidR="00000000" w:rsidDel="00000000" w:rsidP="00000000" w:rsidRDefault="00000000" w:rsidRPr="00000000" w14:paraId="00000038">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POs</w:t>
            </w:r>
          </w:p>
        </w:tc>
        <w:tc>
          <w:tcPr/>
          <w:p w:rsidR="00000000" w:rsidDel="00000000" w:rsidP="00000000" w:rsidRDefault="00000000" w:rsidRPr="00000000" w14:paraId="00000039">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Bloom’s taxonomy</w:t>
            </w:r>
          </w:p>
          <w:p w:rsidR="00000000" w:rsidDel="00000000" w:rsidP="00000000" w:rsidRDefault="00000000" w:rsidRPr="00000000" w14:paraId="0000003A">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domain/level</w:t>
            </w:r>
          </w:p>
        </w:tc>
        <w:tc>
          <w:tcPr/>
          <w:p w:rsidR="00000000" w:rsidDel="00000000" w:rsidP="00000000" w:rsidRDefault="00000000" w:rsidRPr="00000000" w14:paraId="0000003B">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Delivery methods</w:t>
            </w:r>
          </w:p>
          <w:p w:rsidR="00000000" w:rsidDel="00000000" w:rsidP="00000000" w:rsidRDefault="00000000" w:rsidRPr="00000000" w14:paraId="0000003C">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and activities</w:t>
            </w:r>
          </w:p>
        </w:tc>
        <w:tc>
          <w:tcPr/>
          <w:p w:rsidR="00000000" w:rsidDel="00000000" w:rsidP="00000000" w:rsidRDefault="00000000" w:rsidRPr="00000000" w14:paraId="0000003D">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Assessment</w:t>
            </w:r>
          </w:p>
          <w:p w:rsidR="00000000" w:rsidDel="00000000" w:rsidP="00000000" w:rsidRDefault="00000000" w:rsidRPr="00000000" w14:paraId="0000003E">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003F">
            <w:pPr>
              <w:rPr/>
            </w:pPr>
            <w:r w:rsidDel="00000000" w:rsidR="00000000" w:rsidRPr="00000000">
              <w:rPr>
                <w:rtl w:val="0"/>
              </w:rPr>
              <w:t xml:space="preserve">CO1</w:t>
            </w:r>
          </w:p>
        </w:tc>
        <w:tc>
          <w:tcPr/>
          <w:p w:rsidR="00000000" w:rsidDel="00000000" w:rsidP="00000000" w:rsidRDefault="00000000" w:rsidRPr="00000000" w14:paraId="000000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41">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4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268" w:hRule="atLeast"/>
          <w:tblHeader w:val="0"/>
        </w:trPr>
        <w:tc>
          <w:tcPr/>
          <w:p w:rsidR="00000000" w:rsidDel="00000000" w:rsidP="00000000" w:rsidRDefault="00000000" w:rsidRPr="00000000" w14:paraId="00000045">
            <w:pPr>
              <w:rPr/>
            </w:pPr>
            <w:r w:rsidDel="00000000" w:rsidR="00000000" w:rsidRPr="00000000">
              <w:rPr>
                <w:rtl w:val="0"/>
              </w:rPr>
              <w:t xml:space="preserve">CO2</w:t>
            </w:r>
          </w:p>
        </w:tc>
        <w:tc>
          <w:tcPr/>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47">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4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Analyze</w:t>
            </w:r>
          </w:p>
        </w:tc>
        <w:tc>
          <w:tcPr/>
          <w:p w:rsidR="00000000" w:rsidDel="00000000" w:rsidP="00000000" w:rsidRDefault="00000000" w:rsidRPr="00000000" w14:paraId="0000004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777" w:hRule="atLeast"/>
          <w:tblHeader w:val="0"/>
        </w:trPr>
        <w:tc>
          <w:tcPr/>
          <w:p w:rsidR="00000000" w:rsidDel="00000000" w:rsidP="00000000" w:rsidRDefault="00000000" w:rsidRPr="00000000" w14:paraId="0000004B">
            <w:pPr>
              <w:rPr/>
            </w:pPr>
            <w:r w:rsidDel="00000000" w:rsidR="00000000" w:rsidRPr="00000000">
              <w:rPr>
                <w:rtl w:val="0"/>
              </w:rPr>
              <w:t xml:space="preserve">CO3</w:t>
            </w:r>
          </w:p>
        </w:tc>
        <w:tc>
          <w:tcPr/>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4D">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w:t>
            </w:r>
          </w:p>
        </w:tc>
        <w:tc>
          <w:tcPr/>
          <w:p w:rsidR="00000000" w:rsidDel="00000000" w:rsidP="00000000" w:rsidRDefault="00000000" w:rsidRPr="00000000" w14:paraId="0000004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 Mid, Final, Lab Tasks</w:t>
            </w:r>
          </w:p>
        </w:tc>
      </w:tr>
      <w:tr>
        <w:trPr>
          <w:cantSplit w:val="0"/>
          <w:trHeight w:val="444" w:hRule="atLeast"/>
          <w:tblHeader w:val="0"/>
        </w:trPr>
        <w:tc>
          <w:tcPr/>
          <w:p w:rsidR="00000000" w:rsidDel="00000000" w:rsidP="00000000" w:rsidRDefault="00000000" w:rsidRPr="00000000" w14:paraId="00000051">
            <w:pPr>
              <w:rPr/>
            </w:pPr>
            <w:r w:rsidDel="00000000" w:rsidR="00000000" w:rsidRPr="00000000">
              <w:rPr>
                <w:rtl w:val="0"/>
              </w:rPr>
              <w:t xml:space="preserve">CO4</w:t>
            </w:r>
          </w:p>
        </w:tc>
        <w:tc>
          <w:tcPr/>
          <w:p w:rsidR="00000000" w:rsidDel="00000000" w:rsidP="00000000" w:rsidRDefault="00000000" w:rsidRPr="00000000" w14:paraId="000000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53">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5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5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 Tasks</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Materials: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Text and Reference Books:</w:t>
      </w:r>
      <w:r w:rsidDel="00000000" w:rsidR="00000000" w:rsidRPr="00000000">
        <w:rPr>
          <w:rtl w:val="0"/>
        </w:rPr>
      </w:r>
    </w:p>
    <w:tbl>
      <w:tblPr>
        <w:tblStyle w:val="Table4"/>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95" w:hRule="atLeast"/>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Sl.</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Title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Author(s)</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Publication Year</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Edition</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Publisher</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ISBN</w:t>
            </w:r>
          </w:p>
        </w:tc>
      </w:tr>
      <w:tr>
        <w:trPr>
          <w:cantSplit w:val="0"/>
          <w:trHeight w:val="647"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w:t>
            </w:r>
          </w:p>
        </w:tc>
        <w:tc>
          <w:tcPr/>
          <w:p w:rsidR="00000000" w:rsidDel="00000000" w:rsidP="00000000" w:rsidRDefault="00000000" w:rsidRPr="00000000" w14:paraId="0000006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Algorithms</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Charles E. Leiserson, Clifford Stein, Ronald Rivest, and Thomas H. Cormen</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2009</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w:t>
            </w:r>
            <w:r w:rsidDel="00000000" w:rsidR="00000000" w:rsidRPr="00000000">
              <w:rPr>
                <w:rFonts w:ascii="Times New Roman" w:cs="Times New Roman" w:eastAsia="Times New Roman" w:hAnsi="Times New Roman"/>
                <w:i w:val="0"/>
                <w:smallCaps w:val="0"/>
                <w:strike w:val="0"/>
                <w:color w:val="000000"/>
                <w:u w:val="none"/>
                <w:shd w:fill="auto" w:val="clear"/>
                <w:vertAlign w:val="superscript"/>
                <w:rtl w:val="0"/>
              </w:rPr>
              <w:t xml:space="preserve">rd</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edition</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The MIT Press</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ISBN: 9780262033848</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6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Design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Eva T</w:t>
            </w:r>
            <w:r w:rsidDel="00000000" w:rsidR="00000000" w:rsidRPr="00000000">
              <w:rPr>
                <w:rFonts w:ascii="Times New Roman" w:cs="Times New Roman" w:eastAsia="Times New Roman" w:hAnsi="Times New Roman"/>
                <w:highlight w:val="white"/>
                <w:rtl w:val="0"/>
              </w:rPr>
              <w:t xml:space="preserve">ar</w:t>
            </w: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dos and John Kleinberg</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(March 26, 2005)</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1st edition </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Pearson</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smallCaps w:val="0"/>
                <w:strike w:val="0"/>
                <w:color w:val="111111"/>
                <w:highlight w:val="white"/>
                <w:u w:val="none"/>
                <w:vertAlign w:val="baseline"/>
                <w:rtl w:val="0"/>
              </w:rPr>
              <w:t xml:space="preserve">ISBN-13: 978-0321295354</w:t>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070">
            <w:pPr>
              <w:spacing w:before="0" w:lineRule="auto"/>
              <w:rPr>
                <w:rFonts w:ascii="Times New Roman" w:cs="Times New Roman" w:eastAsia="Times New Roman" w:hAnsi="Times New Roman"/>
              </w:rPr>
            </w:pPr>
            <w:sdt>
              <w:sdtPr>
                <w:id w:val="2140901016"/>
                <w:tag w:val="goog_rdk_0"/>
              </w:sdtPr>
              <w:sdtContent>
                <w:commentRangeStart w:id="0"/>
              </w:sdtContent>
            </w:sdt>
            <w:r w:rsidDel="00000000" w:rsidR="00000000" w:rsidRPr="00000000">
              <w:rPr>
                <w:rFonts w:ascii="Times New Roman" w:cs="Times New Roman" w:eastAsia="Times New Roman" w:hAnsi="Times New Roman"/>
                <w:rtl w:val="0"/>
              </w:rPr>
              <w:t xml:space="preserve">Algorithms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Dasgupta, Vazirani, Papadimitriou</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July 2006</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McGraw Hill</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9780073523408</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77">
            <w:pPr>
              <w:spacing w:before="0" w:lineRule="auto"/>
              <w:rPr>
                <w:rFonts w:ascii="Times New Roman" w:cs="Times New Roman" w:eastAsia="Times New Roman" w:hAnsi="Times New Roman"/>
              </w:rPr>
            </w:pPr>
            <w:sdt>
              <w:sdtPr>
                <w:id w:val="1387709725"/>
                <w:tag w:val="goog_rdk_1"/>
              </w:sdtPr>
              <w:sdtContent>
                <w:commentRangeStart w:id="1"/>
              </w:sdtContent>
            </w:sdt>
            <w:r w:rsidDel="00000000" w:rsidR="00000000" w:rsidRPr="00000000">
              <w:rPr>
                <w:rFonts w:ascii="Times New Roman" w:cs="Times New Roman" w:eastAsia="Times New Roman" w:hAnsi="Times New Roman"/>
                <w:rtl w:val="0"/>
              </w:rPr>
              <w:t xml:space="preserve">Algorithms Illuminated</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Tim Roughgarden</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2022</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Cambridge</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9780999282984</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7E">
            <w:pPr>
              <w:spacing w:before="0" w:lineRule="auto"/>
              <w:rPr>
                <w:rFonts w:ascii="Times New Roman" w:cs="Times New Roman" w:eastAsia="Times New Roman" w:hAnsi="Times New Roman"/>
              </w:rPr>
            </w:pPr>
            <w:sdt>
              <w:sdtPr>
                <w:id w:val="1409652394"/>
                <w:tag w:val="goog_rdk_2"/>
              </w:sdtPr>
              <w:sdtContent>
                <w:commentRangeStart w:id="2"/>
              </w:sdtContent>
            </w:sdt>
            <w:r w:rsidDel="00000000" w:rsidR="00000000" w:rsidRPr="00000000">
              <w:rPr>
                <w:rFonts w:ascii="Times New Roman" w:cs="Times New Roman" w:eastAsia="Times New Roman" w:hAnsi="Times New Roman"/>
                <w:rtl w:val="0"/>
              </w:rPr>
              <w:t xml:space="preserve">Algorithms</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Jeff Erickson</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June 2019</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978-1-792-64483-2</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Other materials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Tutorials by Google (Tech Dev Guide): </w:t>
      </w:r>
      <w:hyperlink r:id="rId11">
        <w:r w:rsidDel="00000000" w:rsidR="00000000" w:rsidRPr="00000000">
          <w:rPr>
            <w:rFonts w:ascii="Arial Narrow" w:cs="Arial Narrow" w:eastAsia="Arial Narrow" w:hAnsi="Arial Narrow"/>
            <w:color w:val="1155cc"/>
            <w:sz w:val="24"/>
            <w:szCs w:val="24"/>
            <w:u w:val="single"/>
            <w:rtl w:val="0"/>
          </w:rPr>
          <w:t xml:space="preserve">https://techdevguide.withgoogle.com/paths/data-structures-and-algorithms/</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smallCaps w:val="0"/>
          <w:strike w:val="0"/>
          <w:color w:val="000000"/>
          <w:sz w:val="24"/>
          <w:szCs w:val="24"/>
          <w:u w:val="none"/>
          <w:shd w:fill="auto" w:val="clear"/>
          <w:vertAlign w:val="baseline"/>
          <w:rtl w:val="0"/>
        </w:rPr>
        <w:t xml:space="preserve">lecture note + slides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smallCaps w:val="0"/>
          <w:strike w:val="0"/>
          <w:color w:val="000000"/>
          <w:sz w:val="24"/>
          <w:szCs w:val="24"/>
          <w:u w:val="none"/>
          <w:shd w:fill="auto" w:val="clear"/>
          <w:vertAlign w:val="baseline"/>
          <w:rtl w:val="0"/>
        </w:rPr>
        <w:t xml:space="preserve">visualgo </w:t>
      </w:r>
      <w:r w:rsidDel="00000000" w:rsidR="00000000" w:rsidRPr="00000000">
        <w:rPr>
          <w:rFonts w:ascii="Arial Narrow" w:cs="Arial Narrow" w:eastAsia="Arial Narrow" w:hAnsi="Arial Narrow"/>
          <w:sz w:val="24"/>
          <w:szCs w:val="24"/>
          <w:rtl w:val="0"/>
        </w:rPr>
        <w:t xml:space="preserve">website for algorithms visualization: </w:t>
      </w:r>
      <w:hyperlink r:id="rId12">
        <w:r w:rsidDel="00000000" w:rsidR="00000000" w:rsidRPr="00000000">
          <w:rPr>
            <w:rFonts w:ascii="Arial Narrow" w:cs="Arial Narrow" w:eastAsia="Arial Narrow" w:hAnsi="Arial Narrow"/>
            <w:color w:val="1155cc"/>
            <w:sz w:val="24"/>
            <w:szCs w:val="24"/>
            <w:u w:val="single"/>
            <w:rtl w:val="0"/>
          </w:rPr>
          <w:t xml:space="preserve">https://visualgo.net/</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i w:val="0"/>
          <w:smallCaps w:val="0"/>
          <w:strike w:val="0"/>
          <w:color w:val="000000"/>
          <w:sz w:val="28"/>
          <w:szCs w:val="28"/>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Lesson Plan: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here: </w:t>
      </w:r>
      <w:hyperlink r:id="rId13">
        <w:r w:rsidDel="00000000" w:rsidR="00000000" w:rsidRPr="00000000">
          <w:rPr>
            <w:rFonts w:ascii="Times New Roman" w:cs="Times New Roman" w:eastAsia="Times New Roman" w:hAnsi="Times New Roman"/>
            <w:color w:val="1155cc"/>
            <w:sz w:val="20"/>
            <w:szCs w:val="20"/>
            <w:u w:val="single"/>
            <w:rtl w:val="0"/>
          </w:rPr>
          <w:t xml:space="preserve">https://docs.google.com/spreadsheets/d/1-UIIMMLcllIacVPSOqek4gSzGLl8P93-YQ2agMFdv7g</w:t>
        </w:r>
      </w:hyperlink>
      <w:r w:rsidDel="00000000" w:rsidR="00000000" w:rsidRPr="00000000">
        <w:rPr>
          <w:rtl w:val="0"/>
        </w:rPr>
      </w:r>
    </w:p>
    <w:tbl>
      <w:tblPr>
        <w:tblStyle w:val="Table5"/>
        <w:tblW w:w="1033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6960"/>
        <w:gridCol w:w="1425"/>
        <w:gridCol w:w="1320"/>
        <w:tblGridChange w:id="0">
          <w:tblGrid>
            <w:gridCol w:w="630"/>
            <w:gridCol w:w="6960"/>
            <w:gridCol w:w="1425"/>
            <w:gridCol w:w="1320"/>
          </w:tblGrid>
        </w:tblGridChange>
      </w:tblGrid>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Week/Lecture</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Related CO</w:t>
            </w:r>
          </w:p>
        </w:tc>
      </w:tr>
      <w:tr>
        <w:trPr>
          <w:cantSplit w:val="0"/>
          <w:trHeight w:val="747.9296874999999"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&amp; Algorithm Analysis; Time Complexity, Space Complexity Analysis; Recursion and Backtracking;</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0-1</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874.8828125"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and Searching: Bubble, Selection and Insertion Sorting; Linear and Binary Searching Algorithms and its variants with time complexity.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Conquer Basics; Merge and Quick Sort with derivation of running time;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2-3</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Basics: Types of Graphs, Data Structures used</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 , DFS, and applications: Edge classification, cycle detection, bipartite/bicolorable graph.</w:t>
            </w:r>
          </w:p>
        </w:tc>
        <w:tc>
          <w:tcPr/>
          <w:p w:rsidR="00000000" w:rsidDel="00000000" w:rsidP="00000000" w:rsidRDefault="00000000" w:rsidRPr="00000000" w14:paraId="0000009C">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4-5</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rHeight w:val="350.9765625" w:hRule="atLeast"/>
          <w:tblHeader w:val="0"/>
        </w:trPr>
        <w:tc>
          <w:tcPr>
            <w:gridSpan w:val="4"/>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Mid Exam</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Topological sort, Strongly Connected Components (Kosaraju, Tarjan)</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Dijkstra, Negative cycle: Bellman-Ford</w:t>
            </w:r>
          </w:p>
        </w:tc>
        <w:tc>
          <w:tcPr/>
          <w:p w:rsidR="00000000" w:rsidDel="00000000" w:rsidP="00000000" w:rsidRDefault="00000000" w:rsidRPr="00000000" w14:paraId="000000A5">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7</w:t>
            </w: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spanning Tree using Kruskal’s Algorithm; Disjoint Set Data Structure Minimum Spanning Tree using Prim’s Algorithm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Week 8</w:t>
            </w: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rHeight w:val="596.953125" w:hRule="atLeast"/>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greedy, time scheduling interval; Fractional knapsack, Huffman encoding decoding</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9</w:t>
            </w: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Basics; Knapsack 0/1,  LCS, Coin Change (how many ways, minimum no. of coins)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and iterative DP formulation, comparison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10-11</w:t>
            </w:r>
            <w:r w:rsidDel="00000000" w:rsidR="00000000" w:rsidRPr="00000000">
              <w:rPr>
                <w:rtl w:val="0"/>
              </w:rPr>
            </w:r>
          </w:p>
        </w:tc>
        <w:tc>
          <w:tcPr/>
          <w:p w:rsidR="00000000" w:rsidDel="00000000" w:rsidP="00000000" w:rsidRDefault="00000000" w:rsidRPr="00000000" w14:paraId="000000B4">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vs NP</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12</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rHeight w:val="380.9765625" w:hRule="atLeast"/>
          <w:tblHeader w:val="0"/>
        </w:trPr>
        <w:tc>
          <w:tcPr>
            <w:gridSpan w:val="4"/>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Exam</w:t>
            </w:r>
          </w:p>
        </w:tc>
      </w:tr>
    </w:tbl>
    <w:p w:rsidR="00000000" w:rsidDel="00000000" w:rsidP="00000000" w:rsidRDefault="00000000" w:rsidRPr="00000000" w14:paraId="000000BD">
      <w:pPr>
        <w:rPr>
          <w:rFonts w:ascii="Arial Narrow" w:cs="Arial Narrow" w:eastAsia="Arial Narrow" w:hAnsi="Arial Narro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Assessment Tools: </w:t>
      </w:r>
      <w:r w:rsidDel="00000000" w:rsidR="00000000" w:rsidRPr="00000000">
        <w:rPr>
          <w:rtl w:val="0"/>
        </w:rPr>
      </w:r>
    </w:p>
    <w:tbl>
      <w:tblPr>
        <w:tblStyle w:val="Table6"/>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Assessment Tools</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Assignment</w:t>
            </w: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r>
        <w:trPr>
          <w:cantSplit w:val="0"/>
          <w:trHeight w:val="370.39062499999994" w:hRule="atLeast"/>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20%</w:t>
            </w:r>
          </w:p>
        </w:tc>
      </w:tr>
      <w:tr>
        <w:trPr>
          <w:cantSplit w:val="0"/>
          <w:trHeight w:val="365.390625" w:hRule="atLeast"/>
          <w:tblHeader w:val="0"/>
        </w:trPr>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25%</w:t>
            </w:r>
          </w:p>
        </w:tc>
      </w:tr>
      <w:tr>
        <w:trPr>
          <w:cantSplit w:val="0"/>
          <w:trHeight w:val="350.390625" w:hRule="atLeast"/>
          <w:tblHeader w:val="0"/>
        </w:trPr>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Final Exam</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w:t>
            </w:r>
            <w:r w:rsidDel="00000000" w:rsidR="00000000" w:rsidRPr="00000000">
              <w:rPr>
                <w:rFonts w:ascii="Arial Narrow" w:cs="Arial Narrow" w:eastAsia="Arial Narrow" w:hAnsi="Arial Narrow"/>
                <w:sz w:val="24"/>
                <w:szCs w:val="24"/>
                <w:rtl w:val="0"/>
              </w:rPr>
              <w:t xml:space="preserve">0</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 Assessment Plan:</w:t>
      </w:r>
      <w:r w:rsidDel="00000000" w:rsidR="00000000" w:rsidRPr="00000000">
        <w:rPr>
          <w:rtl w:val="0"/>
        </w:rPr>
      </w:r>
    </w:p>
    <w:tbl>
      <w:tblPr>
        <w:tblStyle w:val="Table7"/>
        <w:tblW w:w="6675.0" w:type="dxa"/>
        <w:jc w:val="left"/>
        <w:tblInd w:w="124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900"/>
        <w:gridCol w:w="615"/>
        <w:gridCol w:w="705"/>
        <w:gridCol w:w="735"/>
        <w:gridCol w:w="720"/>
        <w:tblGridChange w:id="0">
          <w:tblGrid>
            <w:gridCol w:w="3900"/>
            <w:gridCol w:w="615"/>
            <w:gridCol w:w="705"/>
            <w:gridCol w:w="735"/>
            <w:gridCol w:w="720"/>
          </w:tblGrid>
        </w:tblGridChange>
      </w:tblGrid>
      <w:tr>
        <w:trPr>
          <w:cantSplit w:val="0"/>
          <w:trHeight w:val="340" w:hRule="atLeast"/>
          <w:tblHeader w:val="0"/>
        </w:trPr>
        <w:tc>
          <w:tcPr>
            <w:vMerge w:val="restart"/>
          </w:tcPr>
          <w:p w:rsidR="00000000" w:rsidDel="00000000" w:rsidP="00000000" w:rsidRDefault="00000000" w:rsidRPr="00000000" w14:paraId="000000CE">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Assessment Tools</w:t>
            </w:r>
          </w:p>
        </w:tc>
        <w:tc>
          <w:tcPr>
            <w:gridSpan w:val="4"/>
          </w:tcPr>
          <w:p w:rsidR="00000000" w:rsidDel="00000000" w:rsidP="00000000" w:rsidRDefault="00000000" w:rsidRPr="00000000" w14:paraId="000000CF">
            <w:pPr>
              <w:jc w:val="cente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p w:rsidR="00000000" w:rsidDel="00000000" w:rsidP="00000000" w:rsidRDefault="00000000" w:rsidRPr="00000000" w14:paraId="000000D4">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CO1</w:t>
            </w:r>
            <w:r w:rsidDel="00000000" w:rsidR="00000000" w:rsidRPr="00000000">
              <w:rPr>
                <w:rtl w:val="0"/>
              </w:rPr>
            </w:r>
          </w:p>
        </w:tc>
        <w:tc>
          <w:tcPr/>
          <w:p w:rsidR="00000000" w:rsidDel="00000000" w:rsidP="00000000" w:rsidRDefault="00000000" w:rsidRPr="00000000" w14:paraId="000000D5">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CO2</w:t>
            </w:r>
            <w:r w:rsidDel="00000000" w:rsidR="00000000" w:rsidRPr="00000000">
              <w:rPr>
                <w:rtl w:val="0"/>
              </w:rPr>
            </w:r>
          </w:p>
        </w:tc>
        <w:tc>
          <w:tcPr/>
          <w:p w:rsidR="00000000" w:rsidDel="00000000" w:rsidP="00000000" w:rsidRDefault="00000000" w:rsidRPr="00000000" w14:paraId="000000D6">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CO3</w:t>
            </w:r>
            <w:r w:rsidDel="00000000" w:rsidR="00000000" w:rsidRPr="00000000">
              <w:rPr>
                <w:rtl w:val="0"/>
              </w:rPr>
            </w:r>
          </w:p>
        </w:tc>
        <w:tc>
          <w:tcPr/>
          <w:p w:rsidR="00000000" w:rsidDel="00000000" w:rsidP="00000000" w:rsidRDefault="00000000" w:rsidRPr="00000000" w14:paraId="000000D7">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CO4</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0D8">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 Participation/Performance</w:t>
            </w:r>
            <w:r w:rsidDel="00000000" w:rsidR="00000000" w:rsidRPr="00000000">
              <w:rPr>
                <w:rtl w:val="0"/>
              </w:rPr>
            </w:r>
          </w:p>
        </w:tc>
        <w:tc>
          <w:tcPr/>
          <w:p w:rsidR="00000000" w:rsidDel="00000000" w:rsidP="00000000" w:rsidRDefault="00000000" w:rsidRPr="00000000" w14:paraId="000000D9">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A">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B">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C">
            <w:pPr>
              <w:jc w:val="center"/>
              <w:rPr>
                <w:rFonts w:ascii="Arial Narrow" w:cs="Arial Narrow" w:eastAsia="Arial Narrow" w:hAnsi="Arial Narrow"/>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DD">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DE">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F">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0">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1">
            <w:pPr>
              <w:jc w:val="center"/>
              <w:rPr>
                <w:rFonts w:ascii="Arial Narrow" w:cs="Arial Narrow" w:eastAsia="Arial Narrow" w:hAnsi="Arial Narrow"/>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0E2">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w:t>
            </w:r>
          </w:p>
        </w:tc>
        <w:tc>
          <w:tcPr/>
          <w:p w:rsidR="00000000" w:rsidDel="00000000" w:rsidP="00000000" w:rsidRDefault="00000000" w:rsidRPr="00000000" w14:paraId="000000E3">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4">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5">
            <w:pPr>
              <w:jc w:val="center"/>
              <w:rPr>
                <w:rFonts w:ascii="Arial Narrow" w:cs="Arial Narrow" w:eastAsia="Arial Narrow" w:hAnsi="Arial Narrow"/>
              </w:rPr>
            </w:pPr>
            <w:sdt>
              <w:sdtPr>
                <w:id w:val="-157499518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6">
            <w:pPr>
              <w:jc w:val="center"/>
              <w:rPr>
                <w:rFonts w:ascii="Arial Narrow" w:cs="Arial Narrow" w:eastAsia="Arial Narrow" w:hAnsi="Arial Narrow"/>
              </w:rPr>
            </w:pPr>
            <w:r w:rsidDel="00000000" w:rsidR="00000000" w:rsidRPr="00000000">
              <w:rPr>
                <w:rtl w:val="0"/>
              </w:rPr>
            </w:r>
          </w:p>
        </w:tc>
      </w:tr>
      <w:tr>
        <w:trPr>
          <w:cantSplit w:val="0"/>
          <w:trHeight w:val="355.39062499999994" w:hRule="atLeast"/>
          <w:tblHeader w:val="0"/>
        </w:trPr>
        <w:tc>
          <w:tcPr/>
          <w:p w:rsidR="00000000" w:rsidDel="00000000" w:rsidP="00000000" w:rsidRDefault="00000000" w:rsidRPr="00000000" w14:paraId="000000E7">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Midterm Exam</w:t>
            </w:r>
          </w:p>
        </w:tc>
        <w:tc>
          <w:tcPr/>
          <w:p w:rsidR="00000000" w:rsidDel="00000000" w:rsidP="00000000" w:rsidRDefault="00000000" w:rsidRPr="00000000" w14:paraId="000000E8">
            <w:pPr>
              <w:jc w:val="center"/>
              <w:rPr>
                <w:rFonts w:ascii="Arial Narrow" w:cs="Arial Narrow" w:eastAsia="Arial Narrow" w:hAnsi="Arial Narrow"/>
              </w:rPr>
            </w:pPr>
            <w:sdt>
              <w:sdtPr>
                <w:id w:val="1594159268"/>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9">
            <w:pPr>
              <w:jc w:val="center"/>
              <w:rPr>
                <w:rFonts w:ascii="Arial Narrow" w:cs="Arial Narrow" w:eastAsia="Arial Narrow" w:hAnsi="Arial Narrow"/>
              </w:rPr>
            </w:pPr>
            <w:sdt>
              <w:sdtPr>
                <w:id w:val="-122286601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A">
            <w:pPr>
              <w:jc w:val="center"/>
              <w:rPr>
                <w:rFonts w:ascii="Arial Narrow" w:cs="Arial Narrow" w:eastAsia="Arial Narrow" w:hAnsi="Arial Narrow"/>
              </w:rPr>
            </w:pPr>
            <w:sdt>
              <w:sdtPr>
                <w:id w:val="1739833734"/>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B">
            <w:pPr>
              <w:jc w:val="center"/>
              <w:rPr>
                <w:rFonts w:ascii="Arial Narrow" w:cs="Arial Narrow" w:eastAsia="Arial Narrow" w:hAnsi="Arial Narrow"/>
              </w:rPr>
            </w:pPr>
            <w:r w:rsidDel="00000000" w:rsidR="00000000" w:rsidRPr="00000000">
              <w:rPr>
                <w:rtl w:val="0"/>
              </w:rPr>
            </w:r>
          </w:p>
        </w:tc>
      </w:tr>
      <w:tr>
        <w:trPr>
          <w:cantSplit w:val="0"/>
          <w:trHeight w:val="470.390625" w:hRule="atLeast"/>
          <w:tblHeader w:val="0"/>
        </w:trPr>
        <w:tc>
          <w:tcPr/>
          <w:p w:rsidR="00000000" w:rsidDel="00000000" w:rsidP="00000000" w:rsidRDefault="00000000" w:rsidRPr="00000000" w14:paraId="000000E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 Exam</w:t>
            </w:r>
          </w:p>
        </w:tc>
        <w:tc>
          <w:tcPr/>
          <w:p w:rsidR="00000000" w:rsidDel="00000000" w:rsidP="00000000" w:rsidRDefault="00000000" w:rsidRPr="00000000" w14:paraId="000000ED">
            <w:pPr>
              <w:jc w:val="center"/>
              <w:rPr>
                <w:rFonts w:ascii="Arial Narrow" w:cs="Arial Narrow" w:eastAsia="Arial Narrow" w:hAnsi="Arial Narrow"/>
              </w:rPr>
            </w:pPr>
            <w:sdt>
              <w:sdtPr>
                <w:id w:val="1262924258"/>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E">
            <w:pPr>
              <w:jc w:val="center"/>
              <w:rPr>
                <w:rFonts w:ascii="Arial Narrow" w:cs="Arial Narrow" w:eastAsia="Arial Narrow" w:hAnsi="Arial Narrow"/>
              </w:rPr>
            </w:pPr>
            <w:sdt>
              <w:sdtPr>
                <w:id w:val="101647420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F">
            <w:pPr>
              <w:jc w:val="center"/>
              <w:rPr>
                <w:rFonts w:ascii="Arial Narrow" w:cs="Arial Narrow" w:eastAsia="Arial Narrow" w:hAnsi="Arial Narrow"/>
              </w:rPr>
            </w:pPr>
            <w:sdt>
              <w:sdtPr>
                <w:id w:val="203648015"/>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0">
            <w:pPr>
              <w:jc w:val="center"/>
              <w:rPr>
                <w:rFonts w:ascii="Arial Narrow" w:cs="Arial Narrow" w:eastAsia="Arial Narrow" w:hAnsi="Arial Narrow"/>
              </w:rPr>
            </w:pPr>
            <w:r w:rsidDel="00000000" w:rsidR="00000000" w:rsidRPr="00000000">
              <w:rPr>
                <w:rtl w:val="0"/>
              </w:rPr>
            </w:r>
          </w:p>
        </w:tc>
      </w:tr>
      <w:tr>
        <w:trPr>
          <w:cantSplit w:val="0"/>
          <w:trHeight w:val="395.390625" w:hRule="atLeast"/>
          <w:tblHeader w:val="0"/>
        </w:trPr>
        <w:tc>
          <w:tcPr/>
          <w:p w:rsidR="00000000" w:rsidDel="00000000" w:rsidP="00000000" w:rsidRDefault="00000000" w:rsidRPr="00000000" w14:paraId="000000F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w:t>
            </w:r>
          </w:p>
        </w:tc>
        <w:tc>
          <w:tcPr/>
          <w:p w:rsidR="00000000" w:rsidDel="00000000" w:rsidP="00000000" w:rsidRDefault="00000000" w:rsidRPr="00000000" w14:paraId="000000F2">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F3">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F4">
            <w:pPr>
              <w:jc w:val="center"/>
              <w:rPr>
                <w:rFonts w:ascii="Arial Narrow" w:cs="Arial Narrow" w:eastAsia="Arial Narrow" w:hAnsi="Arial Narrow"/>
              </w:rPr>
            </w:pPr>
            <w:sdt>
              <w:sdtPr>
                <w:id w:val="-213828977"/>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5">
            <w:pPr>
              <w:jc w:val="center"/>
              <w:rPr>
                <w:rFonts w:ascii="Arial Narrow" w:cs="Arial Narrow" w:eastAsia="Arial Narrow" w:hAnsi="Arial Narrow"/>
              </w:rPr>
            </w:pPr>
            <w:sdt>
              <w:sdtPr>
                <w:id w:val="-40395791"/>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 Attainment Policy:</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BRAC University Policy.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Grading policy: </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BRAC University Policy</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Coordinator:</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Md. Imran Bin Azad, Senior Lecturer, </w:t>
      </w:r>
      <w:hyperlink r:id="rId14">
        <w:r w:rsidDel="00000000" w:rsidR="00000000" w:rsidRPr="00000000">
          <w:rPr>
            <w:rFonts w:ascii="Arial" w:cs="Arial" w:eastAsia="Arial" w:hAnsi="Arial"/>
            <w:color w:val="1155cc"/>
            <w:sz w:val="24"/>
            <w:szCs w:val="24"/>
            <w:u w:val="single"/>
            <w:rtl w:val="0"/>
          </w:rPr>
          <w:t xml:space="preserve">imran.azad@bracu.ac.bd</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Appendix-1: Program Outcomes (BAETE)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690"/>
        <w:tblGridChange w:id="0">
          <w:tblGrid>
            <w:gridCol w:w="510"/>
            <w:gridCol w:w="9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knowledge of mathematics, natural science, engineering fundamentals and an engineering specialization as specified in K1 to K4 respectively to the solution of complex engineering problems.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Identify, formulate, research literature and analyse complex engineering problems reaching substantiated conclusions using first principles of mathematics, natural sciences and engineering sciences. (K1 to K4)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Design solutions for complex engineering problems and design systems, components or processes that meet specified needs with appropriate consideration for public health and safety, cultural, societal, and environmental considerations. (K5)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Conduct investigations of complex problems using research-based knowledge (K8) and research methods including design of experiments, analysis and interpretation of data, and synthesis of information to provide valid conclusions.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Create, select and apply appropriate techniques, resources and modern engineering and IT tools, including prediction and modeling, to complex engineering activities with an understanding of their limitations.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reasoning informed by contextual knowledge to assess societal, health, safety, legal and cultural issues and the consequent responsibilities relevant to professional engineering practice and solutions to complex engineering problems.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Understand and evaluate the sustainability and impact of professional engineering work in the solution of complex engineering problems in societal and environmental contexts.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ethical principles and commit to professional ethics and responsibilities and norms of engineering practice.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Function effectively as an individual, and as a member or leader in diverse teams and in multi-disciplinary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Demonstrate knowledge and understanding of engineering management principles and economic decision-making and apply these to one’s own work, as a member and leader in a team, to manage projects and in multidisciplinary environments.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Recognize the need for, and have the preparation and ability to engage in independent and life-long learning in the broadest context of technological change.</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Appendix-2: Bloom’s Taxonomy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4524792" cy="2541484"/>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24792" cy="2541484"/>
                    </a:xfrm>
                    <a:prstGeom prst="rect"/>
                    <a:ln/>
                  </pic:spPr>
                </pic:pic>
              </a:graphicData>
            </a:graphic>
          </wp:inline>
        </w:drawing>
      </w:r>
      <w:r w:rsidDel="00000000" w:rsidR="00000000" w:rsidRPr="00000000">
        <w:rPr>
          <w:rtl w:val="0"/>
        </w:rPr>
      </w:r>
    </w:p>
    <w:sectPr>
      <w:type w:val="nextPage"/>
      <w:pgSz w:h="15840" w:w="12240" w:orient="portrait"/>
      <w:pgMar w:bottom="1440" w:top="993.5999999999999" w:left="1008" w:right="1008" w:header="72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rsalin Habib" w:id="1" w:date="2023-05-26T15:03:54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Tim Roughgarden's highly popular Coursera course on Algorithms. Has a very conversational style. Very good for someone's first textbook on algorithms.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to supplementary videos down below:</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Volume 1: https://www.youtube.com/playlist?list=PLEGCF-WLh2RLHqXx6-GZr_w7LgqKDXxN_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Volume 2: https://www.youtube.com/playlist?list=PLEGCF-WLh2RJ5W-pt-KE9GUArTDzVwL1P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Volume 3: https://www.youtube.com/playlist?list=PLEGCF-WLh2RI5H8JBWxq0Q4AN7XVaj-h-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Volume 4: https://www.youtube.com/playlist?list=PLEGCF-WLh2RK6lq3iSsiU84rWVee3A-hz</w:t>
      </w:r>
    </w:p>
  </w:comment>
  <w:comment w:author="Mursalin Habib" w:id="2" w:date="2023-05-26T14:56:3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very different book from all the above, both in terms of content and the approach taken. Has a lot of great problems, some of which are quite hard, and have appeared in the CS PhD quals at UIUC in various years.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Available for free at algorithms.wtf</w:t>
      </w:r>
    </w:p>
  </w:comment>
  <w:comment w:author="Mursalin Habib" w:id="0" w:date="2023-05-26T15:07:28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book used at Berkeley to teach CS170, which is their first course on algorithms. My personal favorite algorithms textbook. I really like the writing style, and every algorithm is extremely well-motivated. The book makes you feel like you could have come up with the algorithms by yourself. I highly recommend it for someone's first textbook on algorithms.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 for free at http://algorithmics.lsi.upc.edu/docs/Dasgupta-Papadimitriou-Vazirani.pdf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F" w15:done="0"/>
  <w15:commentEx w15:paraId="00000132" w15:done="0"/>
  <w15:commentEx w15:paraId="000001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Arial Narrow" w:cs="Arial Narrow" w:eastAsia="Arial Narrow" w:hAnsi="Arial Narrow"/>
        <w:b w:val="0"/>
        <w:i w:val="0"/>
        <w:smallCaps w:val="0"/>
        <w:strike w:val="0"/>
        <w:color w:val="80808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Department of CSE</w:t>
      <w:tab/>
      <w:t xml:space="preserve">                       Course Description and Outcome Form               Last Revision: </w:t>
    </w:r>
    <w:r w:rsidDel="00000000" w:rsidR="00000000" w:rsidRPr="00000000">
      <w:rPr>
        <w:rFonts w:ascii="Arial Narrow" w:cs="Arial Narrow" w:eastAsia="Arial Narrow" w:hAnsi="Arial Narrow"/>
        <w:color w:val="808080"/>
        <w:sz w:val="20"/>
        <w:szCs w:val="20"/>
        <w:rtl w:val="0"/>
      </w:rPr>
      <w:t xml:space="preserve">Summer 2023</w:t>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            </w:t>
      <w:tab/>
      <w:t xml:space="preserve">   Page </w:t>
    </w:r>
    <w:r w:rsidDel="00000000" w:rsidR="00000000" w:rsidRPr="00000000">
      <w:rPr>
        <w:rFonts w:ascii="Arial Narrow" w:cs="Arial Narrow" w:eastAsia="Arial Narrow" w:hAnsi="Arial Narrow"/>
        <w:b w:val="1"/>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 of </w:t>
    </w:r>
    <w:r w:rsidDel="00000000" w:rsidR="00000000" w:rsidRPr="00000000">
      <w:rPr>
        <w:rFonts w:ascii="Arial Narrow" w:cs="Arial Narrow" w:eastAsia="Arial Narrow" w:hAnsi="Arial Narrow"/>
        <w:b w:val="1"/>
        <w:i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rFonts w:ascii="Times New Roman" w:cs="Times New Roman" w:eastAsia="Times New Roman" w:hAnsi="Times New Roman"/>
        <w:b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chdevguide.withgoogle.com/paths/data-structures-and-algorithms/" TargetMode="External"/><Relationship Id="rId10" Type="http://schemas.openxmlformats.org/officeDocument/2006/relationships/footer" Target="footer1.xml"/><Relationship Id="rId13" Type="http://schemas.openxmlformats.org/officeDocument/2006/relationships/hyperlink" Target="https://docs.google.com/spreadsheets/d/1-UIIMMLcllIacVPSOqek4gSzGLl8P93-YQ2agMFdv7g" TargetMode="External"/><Relationship Id="rId12" Type="http://schemas.openxmlformats.org/officeDocument/2006/relationships/hyperlink" Target="https://visualgo.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hyperlink" Target="mailto:imran.azad@bracu.ac.b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sWUprX4vlHaNlZeIE+KaaLWCA==">CgMxLjAaJwoBMBIiCiAIBCocCgtBQUFBeDNnQU9WZxAIGgtBQUFBeDNnQU9WZxonCgExEiIKIAgEKhwKC0FBQUF4M2dBT1ZFEAgaC0FBQUF4M2dBT1ZFGicKATISIgogCAQqHAoLQUFBQXgzZ0FPVTQQCBoLQUFBQXgzZ0FPVTQ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