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服务器架构详细构建说明</w:t>
      </w:r>
    </w:p>
    <w:p>
      <w:pPr>
        <w:jc w:val="center"/>
      </w:pPr>
      <w:r>
        <w:t>阿里云ECS服务器 (47.103.108.47)</w:t>
      </w:r>
    </w:p>
    <w:p>
      <w:r>
        <w:br/>
        <w:br/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项目名称</w:t>
            </w:r>
          </w:p>
        </w:tc>
        <w:tc>
          <w:tcPr>
            <w:tcW w:type="dxa" w:w="4320"/>
          </w:tcPr>
          <w:p>
            <w:r>
              <w:t>软件设计项目 - AI宠物美妆镜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服务器地址</w:t>
            </w:r>
          </w:p>
        </w:tc>
        <w:tc>
          <w:tcPr>
            <w:tcW w:type="dxa" w:w="4320"/>
          </w:tcPr>
          <w:p>
            <w:r>
              <w:t>47.103.108.47 (阿里云ECS)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操作系统</w:t>
            </w:r>
          </w:p>
        </w:tc>
        <w:tc>
          <w:tcPr>
            <w:tcW w:type="dxa" w:w="4320"/>
          </w:tcPr>
          <w:p>
            <w:r>
              <w:t>Alibaba Cloud Linux 3.2104 U12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文档版本</w:t>
            </w:r>
          </w:p>
        </w:tc>
        <w:tc>
          <w:tcPr>
            <w:tcW w:type="dxa" w:w="4320"/>
          </w:tcPr>
          <w:p>
            <w:r>
              <w:t>v1.0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生成日期</w:t>
            </w:r>
          </w:p>
        </w:tc>
        <w:tc>
          <w:tcPr>
            <w:tcW w:type="dxa" w:w="4320"/>
          </w:tcPr>
          <w:p>
            <w:r>
              <w:t>2026年04月22日</w:t>
            </w:r>
          </w:p>
        </w:tc>
      </w:tr>
    </w:tbl>
    <w:p>
      <w:r>
        <w:br w:type="page"/>
      </w:r>
    </w:p>
    <w:p>
      <w:pPr>
        <w:pStyle w:val="Heading1"/>
      </w:pPr>
      <w:r>
        <w:t>目 录</w:t>
      </w:r>
    </w:p>
    <w:p>
      <w:pPr>
        <w:pStyle w:val="ListNumber"/>
      </w:pPr>
      <w:r>
        <w:t>一、基础环境层</w:t>
      </w:r>
    </w:p>
    <w:p>
      <w:pPr>
        <w:pStyle w:val="ListNumber"/>
      </w:pPr>
      <w:r>
        <w:t>二、中间件层</w:t>
      </w:r>
    </w:p>
    <w:p>
      <w:pPr>
        <w:pStyle w:val="ListNumber"/>
      </w:pPr>
      <w:r>
        <w:t>三、应用运行时层</w:t>
      </w:r>
    </w:p>
    <w:p>
      <w:pPr>
        <w:pStyle w:val="ListNumber"/>
      </w:pPr>
      <w:r>
        <w:t>四、CI/CD自动化层</w:t>
      </w:r>
    </w:p>
    <w:p>
      <w:pPr>
        <w:pStyle w:val="ListNumber"/>
      </w:pPr>
      <w:r>
        <w:t>五、应用部署层</w:t>
      </w:r>
    </w:p>
    <w:p>
      <w:pPr>
        <w:pStyle w:val="ListNumber"/>
      </w:pPr>
      <w:r>
        <w:t>六、安全防护层</w:t>
      </w:r>
    </w:p>
    <w:p>
      <w:pPr>
        <w:pStyle w:val="ListNumber"/>
      </w:pPr>
      <w:r>
        <w:t>七、监控与日志层</w:t>
      </w:r>
    </w:p>
    <w:p>
      <w:pPr>
        <w:pStyle w:val="ListNumber"/>
      </w:pPr>
      <w:r>
        <w:t>八、完整部署流程</w:t>
      </w:r>
    </w:p>
    <w:p>
      <w:pPr>
        <w:pStyle w:val="ListNumber"/>
      </w:pPr>
      <w:r>
        <w:t>九、关键技术栈总结</w:t>
      </w:r>
    </w:p>
    <w:p>
      <w:pPr>
        <w:pStyle w:val="ListNumber"/>
      </w:pPr>
      <w:r>
        <w:t>十、注意事项与建议</w:t>
      </w:r>
    </w:p>
    <w:p>
      <w:r>
        <w:br w:type="page"/>
      </w:r>
    </w:p>
    <w:p>
      <w:pPr>
        <w:pStyle w:val="Heading1"/>
      </w:pPr>
      <w:r>
        <w:t>一、基础环境层</w:t>
      </w:r>
    </w:p>
    <w:p>
      <w:pPr>
        <w:pStyle w:val="Heading2"/>
      </w:pPr>
      <w:r>
        <w:t>1.1 操作系统信息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配置项</w:t>
            </w:r>
          </w:p>
        </w:tc>
        <w:tc>
          <w:tcPr>
            <w:tcW w:type="dxa" w:w="4320"/>
          </w:tcPr>
          <w:p>
            <w:r>
              <w:rPr>
                <w:b/>
              </w:rPr>
              <w:t>详细信息</w:t>
            </w:r>
          </w:p>
        </w:tc>
      </w:tr>
      <w:tr>
        <w:tc>
          <w:tcPr>
            <w:tcW w:type="dxa" w:w="4320"/>
          </w:tcPr>
          <w:p>
            <w:r>
              <w:t>操作系统</w:t>
            </w:r>
          </w:p>
        </w:tc>
        <w:tc>
          <w:tcPr>
            <w:tcW w:type="dxa" w:w="4320"/>
          </w:tcPr>
          <w:p>
            <w:r>
              <w:t>Alibaba Cloud Linux 3.2104 U12 (OpenAnolis Edition)</w:t>
            </w:r>
          </w:p>
        </w:tc>
      </w:tr>
      <w:tr>
        <w:tc>
          <w:tcPr>
            <w:tcW w:type="dxa" w:w="4320"/>
          </w:tcPr>
          <w:p>
            <w:r>
              <w:t>内核版本</w:t>
            </w:r>
          </w:p>
        </w:tc>
        <w:tc>
          <w:tcPr>
            <w:tcW w:type="dxa" w:w="4320"/>
          </w:tcPr>
          <w:p>
            <w:r>
              <w:t>5.10.134-19.1.al8.x86_64</w:t>
            </w:r>
          </w:p>
        </w:tc>
      </w:tr>
      <w:tr>
        <w:tc>
          <w:tcPr>
            <w:tcW w:type="dxa" w:w="4320"/>
          </w:tcPr>
          <w:p>
            <w:r>
              <w:t>系统架构</w:t>
            </w:r>
          </w:p>
        </w:tc>
        <w:tc>
          <w:tcPr>
            <w:tcW w:type="dxa" w:w="4320"/>
          </w:tcPr>
          <w:p>
            <w:r>
              <w:t>x86_64</w:t>
            </w:r>
          </w:p>
        </w:tc>
      </w:tr>
      <w:tr>
        <w:tc>
          <w:tcPr>
            <w:tcW w:type="dxa" w:w="4320"/>
          </w:tcPr>
          <w:p>
            <w:r>
              <w:t>安装方式</w:t>
            </w:r>
          </w:p>
        </w:tc>
        <w:tc>
          <w:tcPr>
            <w:tcW w:type="dxa" w:w="4320"/>
          </w:tcPr>
          <w:p>
            <w:r>
              <w:t>阿里云ECS实例（预装系统镜像）</w:t>
            </w:r>
          </w:p>
        </w:tc>
      </w:tr>
      <w:tr>
        <w:tc>
          <w:tcPr>
            <w:tcW w:type="dxa" w:w="4320"/>
          </w:tcPr>
          <w:p>
            <w:r>
              <w:t>主机名</w:t>
            </w:r>
          </w:p>
        </w:tc>
        <w:tc>
          <w:tcPr>
            <w:tcW w:type="dxa" w:w="4320"/>
          </w:tcPr>
          <w:p>
            <w:r>
              <w:t>iZuf66w1hgu6setio3rcabZ</w:t>
            </w:r>
          </w:p>
        </w:tc>
      </w:tr>
    </w:tbl>
    <w:p>
      <w:pPr>
        <w:pStyle w:val="Heading2"/>
      </w:pPr>
      <w:r>
        <w:t>1.2 核心服务管理</w:t>
      </w:r>
    </w:p>
    <w:p>
      <w:r>
        <w:t>使用Systemd进行服务管理，以下服务设置为开机自启：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服务名称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功能描述</w:t>
            </w:r>
          </w:p>
        </w:tc>
      </w:tr>
      <w:tr>
        <w:tc>
          <w:tcPr>
            <w:tcW w:type="dxa" w:w="4320"/>
          </w:tcPr>
          <w:p>
            <w:r>
              <w:t>docker.service</w:t>
            </w:r>
          </w:p>
        </w:tc>
        <w:tc>
          <w:tcPr>
            <w:tcW w:type="dxa" w:w="4320"/>
          </w:tcPr>
          <w:p>
            <w:r>
              <w:t>Docker容器引擎</w:t>
            </w:r>
          </w:p>
        </w:tc>
      </w:tr>
      <w:tr>
        <w:tc>
          <w:tcPr>
            <w:tcW w:type="dxa" w:w="4320"/>
          </w:tcPr>
          <w:p>
            <w:r>
              <w:t>redis.service</w:t>
            </w:r>
          </w:p>
        </w:tc>
        <w:tc>
          <w:tcPr>
            <w:tcW w:type="dxa" w:w="4320"/>
          </w:tcPr>
          <w:p>
            <w:r>
              <w:t>Redis缓存数据库</w:t>
            </w:r>
          </w:p>
        </w:tc>
      </w:tr>
      <w:tr>
        <w:tc>
          <w:tcPr>
            <w:tcW w:type="dxa" w:w="4320"/>
          </w:tcPr>
          <w:p>
            <w:r>
              <w:t>nginx.service</w:t>
            </w:r>
          </w:p>
        </w:tc>
        <w:tc>
          <w:tcPr>
            <w:tcW w:type="dxa" w:w="4320"/>
          </w:tcPr>
          <w:p>
            <w:r>
              <w:t>Nginx反向代理（宝塔管理）</w:t>
            </w:r>
          </w:p>
        </w:tc>
      </w:tr>
      <w:tr>
        <w:tc>
          <w:tcPr>
            <w:tcW w:type="dxa" w:w="4320"/>
          </w:tcPr>
          <w:p>
            <w:r>
              <w:t>gunicorn-flask-data-server.service</w:t>
            </w:r>
          </w:p>
        </w:tc>
        <w:tc>
          <w:tcPr>
            <w:tcW w:type="dxa" w:w="4320"/>
          </w:tcPr>
          <w:p>
            <w:r>
              <w:t>Flask应用服务</w:t>
            </w:r>
          </w:p>
        </w:tc>
      </w:tr>
      <w:tr>
        <w:tc>
          <w:tcPr>
            <w:tcW w:type="dxa" w:w="4320"/>
          </w:tcPr>
          <w:p>
            <w:r>
              <w:t>jenkins.service</w:t>
            </w:r>
          </w:p>
        </w:tc>
        <w:tc>
          <w:tcPr>
            <w:tcW w:type="dxa" w:w="4320"/>
          </w:tcPr>
          <w:p>
            <w:r>
              <w:t>CI/CD自动化部署</w:t>
            </w:r>
          </w:p>
        </w:tc>
      </w:tr>
      <w:tr>
        <w:tc>
          <w:tcPr>
            <w:tcW w:type="dxa" w:w="4320"/>
          </w:tcPr>
          <w:p>
            <w:r>
              <w:t>firewalld.service</w:t>
            </w:r>
          </w:p>
        </w:tc>
        <w:tc>
          <w:tcPr>
            <w:tcW w:type="dxa" w:w="4320"/>
          </w:tcPr>
          <w:p>
            <w:r>
              <w:t>防火墙服务</w:t>
            </w:r>
          </w:p>
        </w:tc>
      </w:tr>
    </w:tbl>
    <w:p>
      <w:r>
        <w:br w:type="page"/>
      </w:r>
    </w:p>
    <w:p>
      <w:pPr>
        <w:pStyle w:val="Heading1"/>
      </w:pPr>
      <w:r>
        <w:t>二、中间件层</w:t>
      </w:r>
    </w:p>
    <w:p>
      <w:pPr>
        <w:pStyle w:val="Heading2"/>
      </w:pPr>
      <w:r>
        <w:t>2.1 Docker容器引擎</w:t>
      </w:r>
    </w:p>
    <w:p>
      <w:r>
        <w:t>版本：Docker 26.1.3 + Containerd</w:t>
      </w:r>
    </w:p>
    <w:p>
      <w:r>
        <w:br/>
        <w:t>运行的容器：</w:t>
      </w:r>
    </w:p>
    <w:tbl>
      <w:tblPr>
        <w:tblStyle w:val="MediumGrid1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容器名称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功能说明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</w:tr>
      <w:tr>
        <w:tc>
          <w:tcPr>
            <w:tcW w:type="dxa" w:w="2880"/>
          </w:tcPr>
          <w:p>
            <w:r>
              <w:t>mirror_sim_1</w:t>
            </w:r>
          </w:p>
        </w:tc>
        <w:tc>
          <w:tcPr>
            <w:tcW w:type="dxa" w:w="2880"/>
          </w:tcPr>
          <w:p>
            <w:r>
              <w:t>AI宠物美妆镜传感器模拟器 #1</w:t>
            </w:r>
          </w:p>
        </w:tc>
        <w:tc>
          <w:tcPr>
            <w:tcW w:type="dxa" w:w="2880"/>
          </w:tcPr>
          <w:p>
            <w:r>
              <w:t>运行中</w:t>
            </w:r>
          </w:p>
        </w:tc>
      </w:tr>
      <w:tr>
        <w:tc>
          <w:tcPr>
            <w:tcW w:type="dxa" w:w="2880"/>
          </w:tcPr>
          <w:p>
            <w:r>
              <w:t>mirror_sim_2</w:t>
            </w:r>
          </w:p>
        </w:tc>
        <w:tc>
          <w:tcPr>
            <w:tcW w:type="dxa" w:w="2880"/>
          </w:tcPr>
          <w:p>
            <w:r>
              <w:t>AI宠物美妆镜传感器模拟器 #2</w:t>
            </w:r>
          </w:p>
        </w:tc>
        <w:tc>
          <w:tcPr>
            <w:tcW w:type="dxa" w:w="2880"/>
          </w:tcPr>
          <w:p>
            <w:r>
              <w:t>运行中</w:t>
            </w:r>
          </w:p>
        </w:tc>
      </w:tr>
      <w:tr>
        <w:tc>
          <w:tcPr>
            <w:tcW w:type="dxa" w:w="2880"/>
          </w:tcPr>
          <w:p>
            <w:r>
              <w:t>mirror_sim_3</w:t>
            </w:r>
          </w:p>
        </w:tc>
        <w:tc>
          <w:tcPr>
            <w:tcW w:type="dxa" w:w="2880"/>
          </w:tcPr>
          <w:p>
            <w:r>
              <w:t>AI宠物美妆镜传感器模拟器 #3</w:t>
            </w:r>
          </w:p>
        </w:tc>
        <w:tc>
          <w:tcPr>
            <w:tcW w:type="dxa" w:w="2880"/>
          </w:tcPr>
          <w:p>
            <w:r>
              <w:t>运行中</w:t>
            </w:r>
          </w:p>
        </w:tc>
      </w:tr>
      <w:tr>
        <w:tc>
          <w:tcPr>
            <w:tcW w:type="dxa" w:w="2880"/>
          </w:tcPr>
          <w:p>
            <w:r>
              <w:t>redis-server</w:t>
            </w:r>
          </w:p>
        </w:tc>
        <w:tc>
          <w:tcPr>
            <w:tcW w:type="dxa" w:w="2880"/>
          </w:tcPr>
          <w:p>
            <w:r>
              <w:t>Redis主服务</w:t>
            </w:r>
          </w:p>
        </w:tc>
        <w:tc>
          <w:tcPr>
            <w:tcW w:type="dxa" w:w="2880"/>
          </w:tcPr>
          <w:p>
            <w:r>
              <w:t>已停止</w:t>
            </w:r>
          </w:p>
        </w:tc>
      </w:tr>
      <w:tr>
        <w:tc>
          <w:tcPr>
            <w:tcW w:type="dxa" w:w="2880"/>
          </w:tcPr>
          <w:p>
            <w:r>
              <w:t>redis-queue</w:t>
            </w:r>
          </w:p>
        </w:tc>
        <w:tc>
          <w:tcPr>
            <w:tcW w:type="dxa" w:w="2880"/>
          </w:tcPr>
          <w:p>
            <w:r>
              <w:t>Redis队列服务</w:t>
            </w:r>
          </w:p>
        </w:tc>
        <w:tc>
          <w:tcPr>
            <w:tcW w:type="dxa" w:w="2880"/>
          </w:tcPr>
          <w:p>
            <w:r>
              <w:t>已创建未启动</w:t>
            </w:r>
          </w:p>
        </w:tc>
      </w:tr>
    </w:tbl>
    <w:p>
      <w:pPr>
        <w:pStyle w:val="Heading2"/>
      </w:pPr>
      <w:r>
        <w:t>2.2 Redis缓存数据库</w:t>
      </w:r>
    </w:p>
    <w:p>
      <w:r>
        <w:t>版本：Redis 6.2.20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配置项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配置值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bind</w:t>
            </w:r>
          </w:p>
        </w:tc>
        <w:tc>
          <w:tcPr>
            <w:tcW w:type="dxa" w:w="2880"/>
          </w:tcPr>
          <w:p>
            <w:r>
              <w:t>0.0.0.0</w:t>
            </w:r>
          </w:p>
        </w:tc>
        <w:tc>
          <w:tcPr>
            <w:tcW w:type="dxa" w:w="2880"/>
          </w:tcPr>
          <w:p>
            <w:r>
              <w:t>允许所有IP访问</w:t>
            </w:r>
          </w:p>
        </w:tc>
      </w:tr>
      <w:tr>
        <w:tc>
          <w:tcPr>
            <w:tcW w:type="dxa" w:w="2880"/>
          </w:tcPr>
          <w:p>
            <w:r>
              <w:t>port</w:t>
            </w:r>
          </w:p>
        </w:tc>
        <w:tc>
          <w:tcPr>
            <w:tcW w:type="dxa" w:w="2880"/>
          </w:tcPr>
          <w:p>
            <w:r>
              <w:t>6379</w:t>
            </w:r>
          </w:p>
        </w:tc>
        <w:tc>
          <w:tcPr>
            <w:tcW w:type="dxa" w:w="2880"/>
          </w:tcPr>
          <w:p>
            <w:r>
              <w:t>默认端口</w:t>
            </w:r>
          </w:p>
        </w:tc>
      </w:tr>
      <w:tr>
        <w:tc>
          <w:tcPr>
            <w:tcW w:type="dxa" w:w="2880"/>
          </w:tcPr>
          <w:p>
            <w:r>
              <w:t>protected-mode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启用保护模式</w:t>
            </w:r>
          </w:p>
        </w:tc>
      </w:tr>
      <w:tr>
        <w:tc>
          <w:tcPr>
            <w:tcW w:type="dxa" w:w="2880"/>
          </w:tcPr>
          <w:p>
            <w:r>
              <w:t>daemonize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由systemd管理进程</w:t>
            </w:r>
          </w:p>
        </w:tc>
      </w:tr>
      <w:tr>
        <w:tc>
          <w:tcPr>
            <w:tcW w:type="dxa" w:w="2880"/>
          </w:tcPr>
          <w:p>
            <w:r>
              <w:t>dir</w:t>
            </w:r>
          </w:p>
        </w:tc>
        <w:tc>
          <w:tcPr>
            <w:tcW w:type="dxa" w:w="2880"/>
          </w:tcPr>
          <w:p>
            <w:r>
              <w:t>/var/lib/redis</w:t>
            </w:r>
          </w:p>
        </w:tc>
        <w:tc>
          <w:tcPr>
            <w:tcW w:type="dxa" w:w="2880"/>
          </w:tcPr>
          <w:p>
            <w:r>
              <w:t>数据持久化目录</w:t>
            </w:r>
          </w:p>
        </w:tc>
      </w:tr>
      <w:tr>
        <w:tc>
          <w:tcPr>
            <w:tcW w:type="dxa" w:w="2880"/>
          </w:tcPr>
          <w:p>
            <w:r>
              <w:t>databases</w:t>
            </w:r>
          </w:p>
        </w:tc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数据库数量</w:t>
            </w:r>
          </w:p>
        </w:tc>
      </w:tr>
    </w:tbl>
    <w:p>
      <w:pPr>
        <w:pStyle w:val="Heading2"/>
      </w:pPr>
      <w:r>
        <w:t>2.3 Nginx反向代理</w:t>
      </w:r>
    </w:p>
    <w:p>
      <w:r>
        <w:t>版本：Nginx 1.28.1（通过宝塔面板管理）</w:t>
      </w:r>
    </w:p>
    <w:p>
      <w:r>
        <w:t>安装路径：/www/server/nginx/</w:t>
      </w:r>
    </w:p>
    <w:p>
      <w:pPr>
        <w:pStyle w:val="ListBullet"/>
      </w:pPr>
      <w:r>
        <w:t>自动检测CPU核心数配置worker进程</w:t>
      </w:r>
    </w:p>
    <w:p>
      <w:pPr>
        <w:pStyle w:val="ListBullet"/>
      </w:pPr>
      <w:r>
        <w:t>最大连接数：51200</w:t>
      </w:r>
    </w:p>
    <w:p>
      <w:pPr>
        <w:pStyle w:val="ListBullet"/>
      </w:pPr>
      <w:r>
        <w:t>启用GZIP压缩提升传输效率</w:t>
      </w:r>
    </w:p>
    <w:p>
      <w:pPr>
        <w:pStyle w:val="ListBullet"/>
      </w:pPr>
      <w:r>
        <w:t>最大上传文件大小：50MB</w:t>
      </w:r>
    </w:p>
    <w:p>
      <w:pPr>
        <w:pStyle w:val="ListBullet"/>
      </w:pPr>
      <w:r>
        <w:t>监听80端口（HTTP）</w:t>
      </w:r>
    </w:p>
    <w:p>
      <w:pPr>
        <w:pStyle w:val="ListBullet"/>
      </w:pPr>
      <w:r>
        <w:t>监听8888端口（phpMyAdmin管理界面，仅本地访问）</w:t>
      </w:r>
    </w:p>
    <w:p>
      <w:r>
        <w:br w:type="page"/>
      </w:r>
    </w:p>
    <w:p>
      <w:pPr>
        <w:pStyle w:val="Heading1"/>
      </w:pPr>
      <w:r>
        <w:t>三、应用运行时层</w:t>
      </w:r>
    </w:p>
    <w:p>
      <w:pPr>
        <w:pStyle w:val="Heading2"/>
      </w:pPr>
      <w:r>
        <w:t>3.1 Python环境</w:t>
      </w:r>
    </w:p>
    <w:p>
      <w:r>
        <w:t>版本：Python 3.6.8（系统自带）</w:t>
      </w:r>
    </w:p>
    <w:p>
      <w:r>
        <w:br/>
        <w:t>关键依赖包：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包名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版本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用途</w:t>
            </w:r>
          </w:p>
        </w:tc>
      </w:tr>
      <w:tr>
        <w:tc>
          <w:tcPr>
            <w:tcW w:type="dxa" w:w="2880"/>
          </w:tcPr>
          <w:p>
            <w:r>
              <w:t>Flask</w:t>
            </w:r>
          </w:p>
        </w:tc>
        <w:tc>
          <w:tcPr>
            <w:tcW w:type="dxa" w:w="2880"/>
          </w:tcPr>
          <w:p>
            <w:r>
              <w:t>2.0.3</w:t>
            </w:r>
          </w:p>
        </w:tc>
        <w:tc>
          <w:tcPr>
            <w:tcW w:type="dxa" w:w="2880"/>
          </w:tcPr>
          <w:p>
            <w:r>
              <w:t>Web框架</w:t>
            </w:r>
          </w:p>
        </w:tc>
      </w:tr>
      <w:tr>
        <w:tc>
          <w:tcPr>
            <w:tcW w:type="dxa" w:w="2880"/>
          </w:tcPr>
          <w:p>
            <w:r>
              <w:t>gunicorn</w:t>
            </w:r>
          </w:p>
        </w:tc>
        <w:tc>
          <w:tcPr>
            <w:tcW w:type="dxa" w:w="2880"/>
          </w:tcPr>
          <w:p>
            <w:r>
              <w:t>21.2.0</w:t>
            </w:r>
          </w:p>
        </w:tc>
        <w:tc>
          <w:tcPr>
            <w:tcW w:type="dxa" w:w="2880"/>
          </w:tcPr>
          <w:p>
            <w:r>
              <w:t>WSGI服务器</w:t>
            </w:r>
          </w:p>
        </w:tc>
      </w:tr>
      <w:tr>
        <w:tc>
          <w:tcPr>
            <w:tcW w:type="dxa" w:w="2880"/>
          </w:tcPr>
          <w:p>
            <w:r>
              <w:t>gevent</w:t>
            </w:r>
          </w:p>
        </w:tc>
        <w:tc>
          <w:tcPr>
            <w:tcW w:type="dxa" w:w="2880"/>
          </w:tcPr>
          <w:p>
            <w:r>
              <w:t>22.10.2</w:t>
            </w:r>
          </w:p>
        </w:tc>
        <w:tc>
          <w:tcPr>
            <w:tcW w:type="dxa" w:w="2880"/>
          </w:tcPr>
          <w:p>
            <w:r>
              <w:t>异步协程库</w:t>
            </w:r>
          </w:p>
        </w:tc>
      </w:tr>
      <w:tr>
        <w:tc>
          <w:tcPr>
            <w:tcW w:type="dxa" w:w="2880"/>
          </w:tcPr>
          <w:p>
            <w:r>
              <w:t>redis</w:t>
            </w:r>
          </w:p>
        </w:tc>
        <w:tc>
          <w:tcPr>
            <w:tcW w:type="dxa" w:w="2880"/>
          </w:tcPr>
          <w:p>
            <w:r>
              <w:t>4.3.6</w:t>
            </w:r>
          </w:p>
        </w:tc>
        <w:tc>
          <w:tcPr>
            <w:tcW w:type="dxa" w:w="2880"/>
          </w:tcPr>
          <w:p>
            <w:r>
              <w:t>Redis客户端</w:t>
            </w:r>
          </w:p>
        </w:tc>
      </w:tr>
      <w:tr>
        <w:tc>
          <w:tcPr>
            <w:tcW w:type="dxa" w:w="2880"/>
          </w:tcPr>
          <w:p>
            <w:r>
              <w:t>PyJWT</w:t>
            </w:r>
          </w:p>
        </w:tc>
        <w:tc>
          <w:tcPr>
            <w:tcW w:type="dxa" w:w="2880"/>
          </w:tcPr>
          <w:p>
            <w:r>
              <w:t>1.6.1</w:t>
            </w:r>
          </w:p>
        </w:tc>
        <w:tc>
          <w:tcPr>
            <w:tcW w:type="dxa" w:w="2880"/>
          </w:tcPr>
          <w:p>
            <w:r>
              <w:t>JWT认证</w:t>
            </w:r>
          </w:p>
        </w:tc>
      </w:tr>
      <w:tr>
        <w:tc>
          <w:tcPr>
            <w:tcW w:type="dxa" w:w="2880"/>
          </w:tcPr>
          <w:p>
            <w:r>
              <w:t>cryptography</w:t>
            </w:r>
          </w:p>
        </w:tc>
        <w:tc>
          <w:tcPr>
            <w:tcW w:type="dxa" w:w="2880"/>
          </w:tcPr>
          <w:p>
            <w:r>
              <w:t>3.2.1</w:t>
            </w:r>
          </w:p>
        </w:tc>
        <w:tc>
          <w:tcPr>
            <w:tcW w:type="dxa" w:w="2880"/>
          </w:tcPr>
          <w:p>
            <w:r>
              <w:t>加密库</w:t>
            </w:r>
          </w:p>
        </w:tc>
      </w:tr>
      <w:tr>
        <w:tc>
          <w:tcPr>
            <w:tcW w:type="dxa" w:w="2880"/>
          </w:tcPr>
          <w:p>
            <w:r>
              <w:t>Flask-Cors</w:t>
            </w:r>
          </w:p>
        </w:tc>
        <w:tc>
          <w:tcPr>
            <w:tcW w:type="dxa" w:w="2880"/>
          </w:tcPr>
          <w:p>
            <w:r>
              <w:t>5.0.0</w:t>
            </w:r>
          </w:p>
        </w:tc>
        <w:tc>
          <w:tcPr>
            <w:tcW w:type="dxa" w:w="2880"/>
          </w:tcPr>
          <w:p>
            <w:r>
              <w:t>跨域支持</w:t>
            </w:r>
          </w:p>
        </w:tc>
      </w:tr>
      <w:tr>
        <w:tc>
          <w:tcPr>
            <w:tcW w:type="dxa" w:w="2880"/>
          </w:tcPr>
          <w:p>
            <w:r>
              <w:t>Flask-Limiter</w:t>
            </w:r>
          </w:p>
        </w:tc>
        <w:tc>
          <w:tcPr>
            <w:tcW w:type="dxa" w:w="2880"/>
          </w:tcPr>
          <w:p>
            <w:r>
              <w:t>1.5</w:t>
            </w:r>
          </w:p>
        </w:tc>
        <w:tc>
          <w:tcPr>
            <w:tcW w:type="dxa" w:w="2880"/>
          </w:tcPr>
          <w:p>
            <w:r>
              <w:t>速率限制</w:t>
            </w:r>
          </w:p>
        </w:tc>
      </w:tr>
    </w:tbl>
    <w:p>
      <w:pPr>
        <w:pStyle w:val="Heading2"/>
      </w:pPr>
      <w:r>
        <w:t>3.2 Gunicorn应用服务器</w:t>
      </w:r>
    </w:p>
    <w:p>
      <w:r>
        <w:t>配置文件：/root/course-project/week5/data-server/data-server/config/gunicorn_config.py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配置项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配置值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bind</w:t>
            </w:r>
          </w:p>
        </w:tc>
        <w:tc>
          <w:tcPr>
            <w:tcW w:type="dxa" w:w="2880"/>
          </w:tcPr>
          <w:p>
            <w:r>
              <w:t>0.0.0.0:5000</w:t>
            </w:r>
          </w:p>
        </w:tc>
        <w:tc>
          <w:tcPr>
            <w:tcW w:type="dxa" w:w="2880"/>
          </w:tcPr>
          <w:p>
            <w:r>
              <w:t>监听地址和端口</w:t>
            </w:r>
          </w:p>
        </w:tc>
      </w:tr>
      <w:tr>
        <w:tc>
          <w:tcPr>
            <w:tcW w:type="dxa" w:w="2880"/>
          </w:tcPr>
          <w:p>
            <w:r>
              <w:t>workers</w:t>
            </w:r>
          </w:p>
        </w:tc>
        <w:tc>
          <w:tcPr>
            <w:tcW w:type="dxa" w:w="2880"/>
          </w:tcPr>
          <w:p>
            <w:r>
              <w:t>CPU*2+1</w:t>
            </w:r>
          </w:p>
        </w:tc>
        <w:tc>
          <w:tcPr>
            <w:tcW w:type="dxa" w:w="2880"/>
          </w:tcPr>
          <w:p>
            <w:r>
              <w:t>Worker进程数量</w:t>
            </w:r>
          </w:p>
        </w:tc>
      </w:tr>
      <w:tr>
        <w:tc>
          <w:tcPr>
            <w:tcW w:type="dxa" w:w="2880"/>
          </w:tcPr>
          <w:p>
            <w:r>
              <w:t>worker_class</w:t>
            </w:r>
          </w:p>
        </w:tc>
        <w:tc>
          <w:tcPr>
            <w:tcW w:type="dxa" w:w="2880"/>
          </w:tcPr>
          <w:p>
            <w:r>
              <w:t>gevent</w:t>
            </w:r>
          </w:p>
        </w:tc>
        <w:tc>
          <w:tcPr>
            <w:tcW w:type="dxa" w:w="2880"/>
          </w:tcPr>
          <w:p>
            <w:r>
              <w:t>异步Worker类型</w:t>
            </w:r>
          </w:p>
        </w:tc>
      </w:tr>
      <w:tr>
        <w:tc>
          <w:tcPr>
            <w:tcW w:type="dxa" w:w="2880"/>
          </w:tcPr>
          <w:p>
            <w:r>
              <w:t>threads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每个Worker的线程数</w:t>
            </w:r>
          </w:p>
        </w:tc>
      </w:tr>
      <w:tr>
        <w:tc>
          <w:tcPr>
            <w:tcW w:type="dxa" w:w="2880"/>
          </w:tcPr>
          <w:p>
            <w:r>
              <w:t>max_requests</w:t>
            </w:r>
          </w:p>
        </w:tc>
        <w:tc>
          <w:tcPr>
            <w:tcW w:type="dxa" w:w="2880"/>
          </w:tcPr>
          <w:p>
            <w:r>
              <w:t>1000</w:t>
            </w:r>
          </w:p>
        </w:tc>
        <w:tc>
          <w:tcPr>
            <w:tcW w:type="dxa" w:w="2880"/>
          </w:tcPr>
          <w:p>
            <w:r>
              <w:t>最大请求数后重启</w:t>
            </w:r>
          </w:p>
        </w:tc>
      </w:tr>
      <w:tr>
        <w:tc>
          <w:tcPr>
            <w:tcW w:type="dxa" w:w="2880"/>
          </w:tcPr>
          <w:p>
            <w:r>
              <w:t>timeout</w:t>
            </w:r>
          </w:p>
        </w:tc>
        <w:tc>
          <w:tcPr>
            <w:tcW w:type="dxa" w:w="2880"/>
          </w:tcPr>
          <w:p>
            <w:r>
              <w:t>120</w:t>
            </w:r>
          </w:p>
        </w:tc>
        <w:tc>
          <w:tcPr>
            <w:tcW w:type="dxa" w:w="2880"/>
          </w:tcPr>
          <w:p>
            <w:r>
              <w:t>超时时间（秒）</w:t>
            </w:r>
          </w:p>
        </w:tc>
      </w:tr>
      <w:tr>
        <w:tc>
          <w:tcPr>
            <w:tcW w:type="dxa" w:w="2880"/>
          </w:tcPr>
          <w:p>
            <w:r>
              <w:t>preload_app</w:t>
            </w:r>
          </w:p>
        </w:tc>
        <w:tc>
          <w:tcPr>
            <w:tcW w:type="dxa" w:w="2880"/>
          </w:tcPr>
          <w:p>
            <w:r>
              <w:t>True</w:t>
            </w:r>
          </w:p>
        </w:tc>
        <w:tc>
          <w:tcPr>
            <w:tcW w:type="dxa" w:w="2880"/>
          </w:tcPr>
          <w:p>
            <w:r>
              <w:t>预加载应用节省内存</w:t>
            </w:r>
          </w:p>
        </w:tc>
      </w:tr>
      <w:tr>
        <w:tc>
          <w:tcPr>
            <w:tcW w:type="dxa" w:w="2880"/>
          </w:tcPr>
          <w:p>
            <w:r>
              <w:t>backlog</w:t>
            </w:r>
          </w:p>
        </w:tc>
        <w:tc>
          <w:tcPr>
            <w:tcW w:type="dxa" w:w="2880"/>
          </w:tcPr>
          <w:p>
            <w:r>
              <w:t>2048</w:t>
            </w:r>
          </w:p>
        </w:tc>
        <w:tc>
          <w:tcPr>
            <w:tcW w:type="dxa" w:w="2880"/>
          </w:tcPr>
          <w:p>
            <w:r>
              <w:t>TCP队列长度</w:t>
            </w:r>
          </w:p>
        </w:tc>
      </w:tr>
    </w:tbl>
    <w:p>
      <w:r>
        <w:br w:type="page"/>
      </w:r>
    </w:p>
    <w:p>
      <w:pPr>
        <w:pStyle w:val="Heading1"/>
      </w:pPr>
      <w:r>
        <w:t>四、CI/CD自动化层</w:t>
      </w:r>
    </w:p>
    <w:p>
      <w:pPr>
        <w:pStyle w:val="Heading2"/>
      </w:pPr>
      <w:r>
        <w:t>4.1 Jenkins持续集成</w:t>
      </w:r>
    </w:p>
    <w:p>
      <w:r>
        <w:t>工作空间：/var/lib/jenkins/</w:t>
      </w:r>
    </w:p>
    <w:tbl>
      <w:tblPr>
        <w:tblStyle w:val="MediumShading1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配置项</w:t>
            </w:r>
          </w:p>
        </w:tc>
        <w:tc>
          <w:tcPr>
            <w:tcW w:type="dxa" w:w="4320"/>
          </w:tcPr>
          <w:p>
            <w:r>
              <w:rPr>
                <w:b/>
              </w:rPr>
              <w:t>配置值</w:t>
            </w:r>
          </w:p>
        </w:tc>
      </w:tr>
      <w:tr>
        <w:tc>
          <w:tcPr>
            <w:tcW w:type="dxa" w:w="4320"/>
          </w:tcPr>
          <w:p>
            <w:r>
              <w:t>任务名称</w:t>
            </w:r>
          </w:p>
        </w:tc>
        <w:tc>
          <w:tcPr>
            <w:tcW w:type="dxa" w:w="4320"/>
          </w:tcPr>
          <w:p>
            <w:r>
              <w:t>software-design-project</w:t>
            </w:r>
          </w:p>
        </w:tc>
      </w:tr>
      <w:tr>
        <w:tc>
          <w:tcPr>
            <w:tcW w:type="dxa" w:w="4320"/>
          </w:tcPr>
          <w:p>
            <w:r>
              <w:t>Git仓库</w:t>
            </w:r>
          </w:p>
        </w:tc>
        <w:tc>
          <w:tcPr>
            <w:tcW w:type="dxa" w:w="4320"/>
          </w:tcPr>
          <w:p>
            <w:r>
              <w:t>https://github.com/MOONFISH2233/software-design-project.git</w:t>
            </w:r>
          </w:p>
        </w:tc>
      </w:tr>
      <w:tr>
        <w:tc>
          <w:tcPr>
            <w:tcW w:type="dxa" w:w="4320"/>
          </w:tcPr>
          <w:p>
            <w:r>
              <w:t>分支</w:t>
            </w:r>
          </w:p>
        </w:tc>
        <w:tc>
          <w:tcPr>
            <w:tcW w:type="dxa" w:w="4320"/>
          </w:tcPr>
          <w:p>
            <w:r>
              <w:t>master</w:t>
            </w:r>
          </w:p>
        </w:tc>
      </w:tr>
      <w:tr>
        <w:tc>
          <w:tcPr>
            <w:tcW w:type="dxa" w:w="4320"/>
          </w:tcPr>
          <w:p>
            <w:r>
              <w:t>触发器</w:t>
            </w:r>
          </w:p>
        </w:tc>
        <w:tc>
          <w:tcPr>
            <w:tcW w:type="dxa" w:w="4320"/>
          </w:tcPr>
          <w:p>
            <w:r>
              <w:t>GitHub Push事件自动触发</w:t>
            </w:r>
          </w:p>
        </w:tc>
      </w:tr>
      <w:tr>
        <w:tc>
          <w:tcPr>
            <w:tcW w:type="dxa" w:w="4320"/>
          </w:tcPr>
          <w:p>
            <w:r>
              <w:t>Pipeline文件</w:t>
            </w:r>
          </w:p>
        </w:tc>
        <w:tc>
          <w:tcPr>
            <w:tcW w:type="dxa" w:w="4320"/>
          </w:tcPr>
          <w:p>
            <w:r>
              <w:t>Jenkinsfile</w:t>
            </w:r>
          </w:p>
        </w:tc>
      </w:tr>
    </w:tbl>
    <w:p>
      <w:r>
        <w:br/>
        <w:t>Jenkins Pipeline流程：</w:t>
      </w:r>
    </w:p>
    <w:p>
      <w:pPr>
        <w:pStyle w:val="ListNumber"/>
      </w:pPr>
      <w:r>
        <w:t>拉取代码：从GitHub克隆最新代码</w:t>
      </w:r>
    </w:p>
    <w:p>
      <w:pPr>
        <w:pStyle w:val="ListNumber"/>
      </w:pPr>
      <w:r>
        <w:t>代码检查：执行Python语法检查（py_compile）</w:t>
      </w:r>
    </w:p>
    <w:p>
      <w:pPr>
        <w:pStyle w:val="ListNumber"/>
      </w:pPr>
      <w:r>
        <w:t>安装依赖：pip3 install -r requirements.txt</w:t>
      </w:r>
    </w:p>
    <w:p>
      <w:pPr>
        <w:pStyle w:val="ListNumber"/>
      </w:pPr>
      <w:r>
        <w:t>一键部署：执行deploy.sh部署脚本</w:t>
      </w:r>
    </w:p>
    <w:p>
      <w:pPr>
        <w:pStyle w:val="ListNumber"/>
      </w:pPr>
      <w:r>
        <w:t>健康检查：curl测试API接口可用性</w:t>
      </w:r>
    </w:p>
    <w:p>
      <w:r>
        <w:br w:type="page"/>
      </w:r>
    </w:p>
    <w:p>
      <w:pPr>
        <w:pStyle w:val="Heading1"/>
      </w:pPr>
      <w:r>
        <w:t>五、应用部署层</w:t>
      </w:r>
    </w:p>
    <w:p>
      <w:pPr>
        <w:pStyle w:val="Heading2"/>
      </w:pPr>
      <w:r>
        <w:t>5.1 项目结构</w:t>
      </w:r>
    </w:p>
    <w:p>
      <w:r>
        <w:t>主部署路径：/root/course-project/week5/data-server/data-server/</w:t>
      </w:r>
    </w:p>
    <w:p>
      <w:pPr>
        <w:pStyle w:val="ListBullet"/>
      </w:pPr>
      <w:r>
        <w:t>app.py - Flask主应用（30KB+）</w:t>
      </w:r>
    </w:p>
    <w:p>
      <w:pPr>
        <w:pStyle w:val="ListBullet"/>
      </w:pPr>
      <w:r>
        <w:t>config/gunicorn_config.py - Gunicorn配置</w:t>
      </w:r>
    </w:p>
    <w:p>
      <w:pPr>
        <w:pStyle w:val="ListBullet"/>
      </w:pPr>
      <w:r>
        <w:t>logs/ - 日志目录（访问日志、错误日志、应用日志）</w:t>
      </w:r>
    </w:p>
    <w:p>
      <w:pPr>
        <w:pStyle w:val="ListBullet"/>
      </w:pPr>
      <w:r>
        <w:t>data/ - 数据存储目录</w:t>
      </w:r>
    </w:p>
    <w:p>
      <w:pPr>
        <w:pStyle w:val="ListBullet"/>
      </w:pPr>
      <w:r>
        <w:t>security/ - 安全配置（API Keys、用户信息）</w:t>
      </w:r>
    </w:p>
    <w:p>
      <w:pPr>
        <w:pStyle w:val="ListBullet"/>
      </w:pPr>
      <w:r>
        <w:t>static/ - 静态文件（测试仪表板）</w:t>
      </w:r>
    </w:p>
    <w:p>
      <w:pPr>
        <w:pStyle w:val="ListBullet"/>
      </w:pPr>
      <w:r>
        <w:t>tests/ - 测试脚本（自动化测试、压力测试）</w:t>
      </w:r>
    </w:p>
    <w:p>
      <w:pPr>
        <w:pStyle w:val="ListBullet"/>
      </w:pPr>
      <w:r>
        <w:t>scripts/ - 部署脚本（deploy.sh、monitor_performance.sh）</w:t>
      </w:r>
    </w:p>
    <w:p>
      <w:pPr>
        <w:pStyle w:val="ListBullet"/>
      </w:pPr>
      <w:r>
        <w:t>docs/ - 项目文档（API文档、部署指南）</w:t>
      </w:r>
    </w:p>
    <w:p>
      <w:pPr>
        <w:pStyle w:val="Heading2"/>
      </w:pPr>
      <w:r>
        <w:t>5.2 Flask应用架构</w:t>
      </w:r>
    </w:p>
    <w:p>
      <w:r>
        <w:br/>
        <w:t>主要API端点：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接口路径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功能说明</w:t>
            </w:r>
          </w:p>
        </w:tc>
      </w:tr>
      <w:tr>
        <w:tc>
          <w:tcPr>
            <w:tcW w:type="dxa" w:w="4320"/>
          </w:tcPr>
          <w:p>
            <w:r>
              <w:t>POST /api/data/receive</w:t>
            </w:r>
          </w:p>
        </w:tc>
        <w:tc>
          <w:tcPr>
            <w:tcW w:type="dxa" w:w="4320"/>
          </w:tcPr>
          <w:p>
            <w:r>
              <w:t>接收传感器数据</w:t>
            </w:r>
          </w:p>
        </w:tc>
      </w:tr>
      <w:tr>
        <w:tc>
          <w:tcPr>
            <w:tcW w:type="dxa" w:w="4320"/>
          </w:tcPr>
          <w:p>
            <w:r>
              <w:t>GET /api/data/query</w:t>
            </w:r>
          </w:p>
        </w:tc>
        <w:tc>
          <w:tcPr>
            <w:tcW w:type="dxa" w:w="4320"/>
          </w:tcPr>
          <w:p>
            <w:r>
              <w:t>查询历史数据</w:t>
            </w:r>
          </w:p>
        </w:tc>
      </w:tr>
      <w:tr>
        <w:tc>
          <w:tcPr>
            <w:tcW w:type="dxa" w:w="4320"/>
          </w:tcPr>
          <w:p>
            <w:r>
              <w:t>POST /api/auth/login</w:t>
            </w:r>
          </w:p>
        </w:tc>
        <w:tc>
          <w:tcPr>
            <w:tcW w:type="dxa" w:w="4320"/>
          </w:tcPr>
          <w:p>
            <w:r>
              <w:t>用户登录获取Token</w:t>
            </w:r>
          </w:p>
        </w:tc>
      </w:tr>
      <w:tr>
        <w:tc>
          <w:tcPr>
            <w:tcW w:type="dxa" w:w="4320"/>
          </w:tcPr>
          <w:p>
            <w:r>
              <w:t>GET /api/health</w:t>
            </w:r>
          </w:p>
        </w:tc>
        <w:tc>
          <w:tcPr>
            <w:tcW w:type="dxa" w:w="4320"/>
          </w:tcPr>
          <w:p>
            <w:r>
              <w:t>健康检查</w:t>
            </w:r>
          </w:p>
        </w:tc>
      </w:tr>
      <w:tr>
        <w:tc>
          <w:tcPr>
            <w:tcW w:type="dxa" w:w="4320"/>
          </w:tcPr>
          <w:p>
            <w:r>
              <w:t>POST /api/receive/secure</w:t>
            </w:r>
          </w:p>
        </w:tc>
        <w:tc>
          <w:tcPr>
            <w:tcW w:type="dxa" w:w="4320"/>
          </w:tcPr>
          <w:p>
            <w:r>
              <w:t>加密数据接收</w:t>
            </w:r>
          </w:p>
        </w:tc>
      </w:tr>
      <w:tr>
        <w:tc>
          <w:tcPr>
            <w:tcW w:type="dxa" w:w="4320"/>
          </w:tcPr>
          <w:p>
            <w:r>
              <w:t>POST /api/encrypt</w:t>
            </w:r>
          </w:p>
        </w:tc>
        <w:tc>
          <w:tcPr>
            <w:tcW w:type="dxa" w:w="4320"/>
          </w:tcPr>
          <w:p>
            <w:r>
              <w:t>数据加密</w:t>
            </w:r>
          </w:p>
        </w:tc>
      </w:tr>
      <w:tr>
        <w:tc>
          <w:tcPr>
            <w:tcW w:type="dxa" w:w="4320"/>
          </w:tcPr>
          <w:p>
            <w:r>
              <w:t>POST /api/decrypt</w:t>
            </w:r>
          </w:p>
        </w:tc>
        <w:tc>
          <w:tcPr>
            <w:tcW w:type="dxa" w:w="4320"/>
          </w:tcPr>
          <w:p>
            <w:r>
              <w:t>数据解密</w:t>
            </w:r>
          </w:p>
        </w:tc>
      </w:tr>
    </w:tbl>
    <w:p>
      <w:r>
        <w:br w:type="page"/>
      </w:r>
    </w:p>
    <w:p>
      <w:pPr>
        <w:pStyle w:val="Heading1"/>
      </w:pPr>
      <w:r>
        <w:t>六、安全防护层</w:t>
      </w:r>
    </w:p>
    <w:p>
      <w:pPr>
        <w:pStyle w:val="Heading2"/>
      </w:pPr>
      <w:r>
        <w:t>6.1 防火墙配置</w:t>
      </w:r>
    </w:p>
    <w:p>
      <w:r>
        <w:t>工具：firewalld</w:t>
      </w:r>
    </w:p>
    <w:p>
      <w:r>
        <w:br/>
        <w:t>开放端口：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端口</w:t>
            </w:r>
          </w:p>
        </w:tc>
        <w:tc>
          <w:tcPr>
            <w:tcW w:type="dxa" w:w="4320"/>
          </w:tcPr>
          <w:p>
            <w:r>
              <w:rPr>
                <w:b/>
              </w:rPr>
              <w:t>用途</w:t>
            </w:r>
          </w:p>
        </w:tc>
      </w:tr>
      <w:tr>
        <w:tc>
          <w:tcPr>
            <w:tcW w:type="dxa" w:w="4320"/>
          </w:tcPr>
          <w:p>
            <w:r>
              <w:t>22/tcp</w:t>
            </w:r>
          </w:p>
        </w:tc>
        <w:tc>
          <w:tcPr>
            <w:tcW w:type="dxa" w:w="4320"/>
          </w:tcPr>
          <w:p>
            <w:r>
              <w:t>SSH远程访问</w:t>
            </w:r>
          </w:p>
        </w:tc>
      </w:tr>
      <w:tr>
        <w:tc>
          <w:tcPr>
            <w:tcW w:type="dxa" w:w="4320"/>
          </w:tcPr>
          <w:p>
            <w:r>
              <w:t>80/tcp</w:t>
            </w:r>
          </w:p>
        </w:tc>
        <w:tc>
          <w:tcPr>
            <w:tcW w:type="dxa" w:w="4320"/>
          </w:tcPr>
          <w:p>
            <w:r>
              <w:t>HTTP服务</w:t>
            </w:r>
          </w:p>
        </w:tc>
      </w:tr>
      <w:tr>
        <w:tc>
          <w:tcPr>
            <w:tcW w:type="dxa" w:w="4320"/>
          </w:tcPr>
          <w:p>
            <w:r>
              <w:t>443/tcp</w:t>
            </w:r>
          </w:p>
        </w:tc>
        <w:tc>
          <w:tcPr>
            <w:tcW w:type="dxa" w:w="4320"/>
          </w:tcPr>
          <w:p>
            <w:r>
              <w:t>HTTPS服务</w:t>
            </w:r>
          </w:p>
        </w:tc>
      </w:tr>
      <w:tr>
        <w:tc>
          <w:tcPr>
            <w:tcW w:type="dxa" w:w="4320"/>
          </w:tcPr>
          <w:p>
            <w:r>
              <w:t>5000/tcp</w:t>
            </w:r>
          </w:p>
        </w:tc>
        <w:tc>
          <w:tcPr>
            <w:tcW w:type="dxa" w:w="4320"/>
          </w:tcPr>
          <w:p>
            <w:r>
              <w:t>Flask应用</w:t>
            </w:r>
          </w:p>
        </w:tc>
      </w:tr>
      <w:tr>
        <w:tc>
          <w:tcPr>
            <w:tcW w:type="dxa" w:w="4320"/>
          </w:tcPr>
          <w:p>
            <w:r>
              <w:t>6379/tcp</w:t>
            </w:r>
          </w:p>
        </w:tc>
        <w:tc>
          <w:tcPr>
            <w:tcW w:type="dxa" w:w="4320"/>
          </w:tcPr>
          <w:p>
            <w:r>
              <w:t>Redis数据库</w:t>
            </w:r>
          </w:p>
        </w:tc>
      </w:tr>
      <w:tr>
        <w:tc>
          <w:tcPr>
            <w:tcW w:type="dxa" w:w="4320"/>
          </w:tcPr>
          <w:p>
            <w:r>
              <w:t>8080/tcp</w:t>
            </w:r>
          </w:p>
        </w:tc>
        <w:tc>
          <w:tcPr>
            <w:tcW w:type="dxa" w:w="4320"/>
          </w:tcPr>
          <w:p>
            <w:r>
              <w:t>备用端口</w:t>
            </w:r>
          </w:p>
        </w:tc>
      </w:tr>
      <w:tr>
        <w:tc>
          <w:tcPr>
            <w:tcW w:type="dxa" w:w="4320"/>
          </w:tcPr>
          <w:p>
            <w:r>
              <w:t>8888/tcp</w:t>
            </w:r>
          </w:p>
        </w:tc>
        <w:tc>
          <w:tcPr>
            <w:tcW w:type="dxa" w:w="4320"/>
          </w:tcPr>
          <w:p>
            <w:r>
              <w:t>宝塔面板</w:t>
            </w:r>
          </w:p>
        </w:tc>
      </w:tr>
    </w:tbl>
    <w:p>
      <w:pPr>
        <w:pStyle w:val="Heading2"/>
      </w:pPr>
      <w:r>
        <w:t>6.2 应用安全</w:t>
      </w:r>
    </w:p>
    <w:p>
      <w:pPr>
        <w:pStyle w:val="ListBullet"/>
      </w:pPr>
      <w:r>
        <w:t>JWT认证：Token有效期24小时</w:t>
      </w:r>
    </w:p>
    <w:p>
      <w:pPr>
        <w:pStyle w:val="ListBullet"/>
      </w:pPr>
      <w:r>
        <w:t>速率限制：100次/分钟，1000次/小时</w:t>
      </w:r>
    </w:p>
    <w:p>
      <w:pPr>
        <w:pStyle w:val="ListBullet"/>
      </w:pPr>
      <w:r>
        <w:t>AES加密：敏感数据加密传输</w:t>
      </w:r>
    </w:p>
    <w:p>
      <w:pPr>
        <w:pStyle w:val="ListBullet"/>
      </w:pPr>
      <w:r>
        <w:t>CORS控制：限制跨域访问来源</w:t>
      </w:r>
    </w:p>
    <w:p>
      <w:pPr>
        <w:pStyle w:val="ListBullet"/>
      </w:pPr>
      <w:r>
        <w:t>API Key认证：额外的身份验证层</w:t>
      </w:r>
    </w:p>
    <w:p>
      <w:pPr>
        <w:pStyle w:val="ListBullet"/>
      </w:pPr>
      <w:r>
        <w:t>日志脱敏：不记录敏感信息</w:t>
      </w:r>
    </w:p>
    <w:p>
      <w:r>
        <w:br w:type="page"/>
      </w:r>
    </w:p>
    <w:p>
      <w:pPr>
        <w:pStyle w:val="Heading1"/>
      </w:pPr>
      <w:r>
        <w:t>七、监控与日志层</w:t>
      </w:r>
    </w:p>
    <w:p>
      <w:pPr>
        <w:pStyle w:val="Heading2"/>
      </w:pPr>
      <w:r>
        <w:t>7.1 日志系统</w:t>
      </w:r>
    </w:p>
    <w:p>
      <w:r>
        <w:br/>
        <w:t>日志位置：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日志类型</w:t>
            </w:r>
          </w:p>
        </w:tc>
        <w:tc>
          <w:tcPr>
            <w:tcW w:type="dxa" w:w="4320"/>
          </w:tcPr>
          <w:p>
            <w:r>
              <w:rPr>
                <w:b/>
              </w:rPr>
              <w:t>文件路径</w:t>
            </w:r>
          </w:p>
        </w:tc>
      </w:tr>
      <w:tr>
        <w:tc>
          <w:tcPr>
            <w:tcW w:type="dxa" w:w="4320"/>
          </w:tcPr>
          <w:p>
            <w:r>
              <w:t>Gunicorn访问日志</w:t>
            </w:r>
          </w:p>
        </w:tc>
        <w:tc>
          <w:tcPr>
            <w:tcW w:type="dxa" w:w="4320"/>
          </w:tcPr>
          <w:p>
            <w:r>
              <w:t>/root/course-project/week5/data-server/logs/gunicorn_access.log</w:t>
            </w:r>
          </w:p>
        </w:tc>
      </w:tr>
      <w:tr>
        <w:tc>
          <w:tcPr>
            <w:tcW w:type="dxa" w:w="4320"/>
          </w:tcPr>
          <w:p>
            <w:r>
              <w:t>Gunicorn错误日志</w:t>
            </w:r>
          </w:p>
        </w:tc>
        <w:tc>
          <w:tcPr>
            <w:tcW w:type="dxa" w:w="4320"/>
          </w:tcPr>
          <w:p>
            <w:r>
              <w:t>/root/course-project/week5/data-server/logs/gunicorn_error.log</w:t>
            </w:r>
          </w:p>
        </w:tc>
      </w:tr>
      <w:tr>
        <w:tc>
          <w:tcPr>
            <w:tcW w:type="dxa" w:w="4320"/>
          </w:tcPr>
          <w:p>
            <w:r>
              <w:t>应用日志</w:t>
            </w:r>
          </w:p>
        </w:tc>
        <w:tc>
          <w:tcPr>
            <w:tcW w:type="dxa" w:w="4320"/>
          </w:tcPr>
          <w:p>
            <w:r>
              <w:t>/root/course-project/week5/data-server/logs/server_YYYYMMDD.log</w:t>
            </w:r>
          </w:p>
        </w:tc>
      </w:tr>
      <w:tr>
        <w:tc>
          <w:tcPr>
            <w:tcW w:type="dxa" w:w="4320"/>
          </w:tcPr>
          <w:p>
            <w:r>
              <w:t>错误日志</w:t>
            </w:r>
          </w:p>
        </w:tc>
        <w:tc>
          <w:tcPr>
            <w:tcW w:type="dxa" w:w="4320"/>
          </w:tcPr>
          <w:p>
            <w:r>
              <w:t>/root/course-project/week5/data-server/logs/error_YYYYMMDD.log</w:t>
            </w:r>
          </w:p>
        </w:tc>
      </w:tr>
      <w:tr>
        <w:tc>
          <w:tcPr>
            <w:tcW w:type="dxa" w:w="4320"/>
          </w:tcPr>
          <w:p>
            <w:r>
              <w:t>Nginx日志</w:t>
            </w:r>
          </w:p>
        </w:tc>
        <w:tc>
          <w:tcPr>
            <w:tcW w:type="dxa" w:w="4320"/>
          </w:tcPr>
          <w:p>
            <w:r>
              <w:t>/www/wwwlogs/nginx_error.log</w:t>
            </w:r>
          </w:p>
        </w:tc>
      </w:tr>
    </w:tbl>
    <w:p>
      <w:r>
        <w:br/>
        <w:t>日志特性：</w:t>
      </w:r>
    </w:p>
    <w:p>
      <w:pPr>
        <w:pStyle w:val="ListBullet"/>
      </w:pPr>
      <w:r>
        <w:t>异步处理（独立线程，不阻塞主流程）</w:t>
      </w:r>
    </w:p>
    <w:p>
      <w:pPr>
        <w:pStyle w:val="ListBullet"/>
      </w:pPr>
      <w:r>
        <w:t>JSON格式（便于ELK等日志分析系统处理）</w:t>
      </w:r>
    </w:p>
    <w:p>
      <w:pPr>
        <w:pStyle w:val="ListBullet"/>
      </w:pPr>
      <w:r>
        <w:t>日志轮转（50MB切割，保留10个备份）</w:t>
      </w:r>
    </w:p>
    <w:p>
      <w:pPr>
        <w:pStyle w:val="ListBullet"/>
      </w:pPr>
      <w:r>
        <w:t>采样过滤（INFO级别10%采样，降低存储压力）</w:t>
      </w:r>
    </w:p>
    <w:p>
      <w:pPr>
        <w:pStyle w:val="ListBullet"/>
      </w:pPr>
      <w:r>
        <w:t>分级存储（DEBUG/INFO/WARNING/ERROR分开记录）</w:t>
      </w:r>
    </w:p>
    <w:p>
      <w:r>
        <w:br w:type="page"/>
      </w:r>
    </w:p>
    <w:p>
      <w:pPr>
        <w:pStyle w:val="Heading1"/>
      </w:pPr>
      <w:r>
        <w:t>八、完整部署流程</w:t>
      </w:r>
    </w:p>
    <w:p>
      <w:pPr>
        <w:pStyle w:val="Heading2"/>
      </w:pPr>
      <w:r>
        <w:t>8.1 手动部署步骤</w:t>
      </w:r>
    </w:p>
    <w:p>
      <w:r>
        <w:t>1. 克隆代码：cd /root/course-project &amp;&amp; git clone https://github.com/MOONFISH2233/software-design-project.git</w:t>
      </w:r>
    </w:p>
    <w:p>
      <w:r>
        <w:t>2. 安装依赖：cd week5/data-server/data-server &amp;&amp; pip3 install -r requirements.txt</w:t>
      </w:r>
    </w:p>
    <w:p>
      <w:r>
        <w:t>3. 配置Gunicorn：cp config/gunicorn_config.py.example config/gunicorn_config.py</w:t>
      </w:r>
    </w:p>
    <w:p>
      <w:r>
        <w:t>4. 创建目录：mkdir -p logs data security</w:t>
      </w:r>
    </w:p>
    <w:p>
      <w:r>
        <w:t>5. 配置Systemd：复制service文件到/etc/systemd/system/</w:t>
      </w:r>
    </w:p>
    <w:p>
      <w:r>
        <w:t>6. 重载配置：systemctl daemon-reload</w:t>
      </w:r>
    </w:p>
    <w:p>
      <w:r>
        <w:t>7. 启动服务：systemctl start gunicorn-flask-data-server</w:t>
      </w:r>
    </w:p>
    <w:p>
      <w:r>
        <w:t>8. 设置自启：systemctl enable gunicorn-flask-data-server</w:t>
      </w:r>
    </w:p>
    <w:p>
      <w:r>
        <w:t>9. 启动Docker：cd /root &amp;&amp; docker-compose up -d</w:t>
      </w:r>
    </w:p>
    <w:p>
      <w:r>
        <w:t>10. 验证部署：curl http://localhost:5000/api/health</w:t>
      </w:r>
    </w:p>
    <w:p>
      <w:pPr>
        <w:pStyle w:val="Heading2"/>
      </w:pPr>
      <w:r>
        <w:t>8.2 自动化部署（Jenkins）</w:t>
      </w:r>
    </w:p>
    <w:p>
      <w:pPr>
        <w:pStyle w:val="ListNumber"/>
      </w:pPr>
      <w:r>
        <w:t>推送代码到GitHub master分支</w:t>
      </w:r>
    </w:p>
    <w:p>
      <w:pPr>
        <w:pStyle w:val="ListNumber"/>
      </w:pPr>
      <w:r>
        <w:t>GitHub Webhook自动触发Jenkins任务</w:t>
      </w:r>
    </w:p>
    <w:p>
      <w:pPr>
        <w:pStyle w:val="ListNumber"/>
      </w:pPr>
      <w:r>
        <w:t>Jenkins拉取最新代码</w:t>
      </w:r>
    </w:p>
    <w:p>
      <w:pPr>
        <w:pStyle w:val="ListNumber"/>
      </w:pPr>
      <w:r>
        <w:t>执行Python语法检查</w:t>
      </w:r>
    </w:p>
    <w:p>
      <w:pPr>
        <w:pStyle w:val="ListNumber"/>
      </w:pPr>
      <w:r>
        <w:t>安装或更新依赖包</w:t>
      </w:r>
    </w:p>
    <w:p>
      <w:pPr>
        <w:pStyle w:val="ListNumber"/>
      </w:pPr>
      <w:r>
        <w:t>执行deploy.sh部署脚本</w:t>
      </w:r>
    </w:p>
    <w:p>
      <w:pPr>
        <w:pStyle w:val="ListNumber"/>
      </w:pPr>
      <w:r>
        <w:t>健康检查验证服务可用性</w:t>
      </w:r>
    </w:p>
    <w:p>
      <w:pPr>
        <w:pStyle w:val="ListNumber"/>
      </w:pPr>
      <w:r>
        <w:t>发送部署结果通知</w:t>
      </w:r>
    </w:p>
    <w:p>
      <w:r>
        <w:br w:type="page"/>
      </w:r>
    </w:p>
    <w:p>
      <w:pPr>
        <w:pStyle w:val="Heading1"/>
      </w:pPr>
      <w:r>
        <w:t>九、关键技术栈总结</w:t>
      </w:r>
    </w:p>
    <w:tbl>
      <w:tblPr>
        <w:tblStyle w:val="MediumGrid3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层级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技术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版本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用途</w:t>
            </w:r>
          </w:p>
        </w:tc>
      </w:tr>
      <w:tr>
        <w:tc>
          <w:tcPr>
            <w:tcW w:type="dxa" w:w="2160"/>
          </w:tcPr>
          <w:p>
            <w:r>
              <w:t>操作系统</w:t>
            </w:r>
          </w:p>
        </w:tc>
        <w:tc>
          <w:tcPr>
            <w:tcW w:type="dxa" w:w="2160"/>
          </w:tcPr>
          <w:p>
            <w:r>
              <w:t>Alibaba Cloud Linux</w:t>
            </w:r>
          </w:p>
        </w:tc>
        <w:tc>
          <w:tcPr>
            <w:tcW w:type="dxa" w:w="2160"/>
          </w:tcPr>
          <w:p>
            <w:r>
              <w:t>3.2104</w:t>
            </w:r>
          </w:p>
        </w:tc>
        <w:tc>
          <w:tcPr>
            <w:tcW w:type="dxa" w:w="2160"/>
          </w:tcPr>
          <w:p>
            <w:r>
              <w:t>基础运行环境</w:t>
            </w:r>
          </w:p>
        </w:tc>
      </w:tr>
      <w:tr>
        <w:tc>
          <w:tcPr>
            <w:tcW w:type="dxa" w:w="2160"/>
          </w:tcPr>
          <w:p>
            <w:r>
              <w:t>容器化</w:t>
            </w:r>
          </w:p>
        </w:tc>
        <w:tc>
          <w:tcPr>
            <w:tcW w:type="dxa" w:w="2160"/>
          </w:tcPr>
          <w:p>
            <w:r>
              <w:t>Docker</w:t>
            </w:r>
          </w:p>
        </w:tc>
        <w:tc>
          <w:tcPr>
            <w:tcW w:type="dxa" w:w="2160"/>
          </w:tcPr>
          <w:p>
            <w:r>
              <w:t>26.1.3</w:t>
            </w:r>
          </w:p>
        </w:tc>
        <w:tc>
          <w:tcPr>
            <w:tcW w:type="dxa" w:w="2160"/>
          </w:tcPr>
          <w:p>
            <w:r>
              <w:t>应用隔离与部署</w:t>
            </w:r>
          </w:p>
        </w:tc>
      </w:tr>
      <w:tr>
        <w:tc>
          <w:tcPr>
            <w:tcW w:type="dxa" w:w="2160"/>
          </w:tcPr>
          <w:p>
            <w:r>
              <w:t>缓存</w:t>
            </w:r>
          </w:p>
        </w:tc>
        <w:tc>
          <w:tcPr>
            <w:tcW w:type="dxa" w:w="2160"/>
          </w:tcPr>
          <w:p>
            <w:r>
              <w:t>Redis</w:t>
            </w:r>
          </w:p>
        </w:tc>
        <w:tc>
          <w:tcPr>
            <w:tcW w:type="dxa" w:w="2160"/>
          </w:tcPr>
          <w:p>
            <w:r>
              <w:t>6.2.20</w:t>
            </w:r>
          </w:p>
        </w:tc>
        <w:tc>
          <w:tcPr>
            <w:tcW w:type="dxa" w:w="2160"/>
          </w:tcPr>
          <w:p>
            <w:r>
              <w:t>缓存/消息队列</w:t>
            </w:r>
          </w:p>
        </w:tc>
      </w:tr>
      <w:tr>
        <w:tc>
          <w:tcPr>
            <w:tcW w:type="dxa" w:w="2160"/>
          </w:tcPr>
          <w:p>
            <w:r>
              <w:t>Web服务器</w:t>
            </w:r>
          </w:p>
        </w:tc>
        <w:tc>
          <w:tcPr>
            <w:tcW w:type="dxa" w:w="2160"/>
          </w:tcPr>
          <w:p>
            <w:r>
              <w:t>Nginx</w:t>
            </w:r>
          </w:p>
        </w:tc>
        <w:tc>
          <w:tcPr>
            <w:tcW w:type="dxa" w:w="2160"/>
          </w:tcPr>
          <w:p>
            <w:r>
              <w:t>1.28.1</w:t>
            </w:r>
          </w:p>
        </w:tc>
        <w:tc>
          <w:tcPr>
            <w:tcW w:type="dxa" w:w="2160"/>
          </w:tcPr>
          <w:p>
            <w:r>
              <w:t>反向代理/静态资源</w:t>
            </w:r>
          </w:p>
        </w:tc>
      </w:tr>
      <w:tr>
        <w:tc>
          <w:tcPr>
            <w:tcW w:type="dxa" w:w="2160"/>
          </w:tcPr>
          <w:p>
            <w:r>
              <w:t>应用服务器</w:t>
            </w:r>
          </w:p>
        </w:tc>
        <w:tc>
          <w:tcPr>
            <w:tcW w:type="dxa" w:w="2160"/>
          </w:tcPr>
          <w:p>
            <w:r>
              <w:t>Gunicorn</w:t>
            </w:r>
          </w:p>
        </w:tc>
        <w:tc>
          <w:tcPr>
            <w:tcW w:type="dxa" w:w="2160"/>
          </w:tcPr>
          <w:p>
            <w:r>
              <w:t>21.2.0</w:t>
            </w:r>
          </w:p>
        </w:tc>
        <w:tc>
          <w:tcPr>
            <w:tcW w:type="dxa" w:w="2160"/>
          </w:tcPr>
          <w:p>
            <w:r>
              <w:t>Python WSGI服务器</w:t>
            </w:r>
          </w:p>
        </w:tc>
      </w:tr>
      <w:tr>
        <w:tc>
          <w:tcPr>
            <w:tcW w:type="dxa" w:w="2160"/>
          </w:tcPr>
          <w:p>
            <w:r>
              <w:t>Web框架</w:t>
            </w:r>
          </w:p>
        </w:tc>
        <w:tc>
          <w:tcPr>
            <w:tcW w:type="dxa" w:w="2160"/>
          </w:tcPr>
          <w:p>
            <w:r>
              <w:t>Flask</w:t>
            </w:r>
          </w:p>
        </w:tc>
        <w:tc>
          <w:tcPr>
            <w:tcW w:type="dxa" w:w="2160"/>
          </w:tcPr>
          <w:p>
            <w:r>
              <w:t>2.0.3</w:t>
            </w:r>
          </w:p>
        </w:tc>
        <w:tc>
          <w:tcPr>
            <w:tcW w:type="dxa" w:w="2160"/>
          </w:tcPr>
          <w:p>
            <w:r>
              <w:t>RESTful API开发</w:t>
            </w:r>
          </w:p>
        </w:tc>
      </w:tr>
      <w:tr>
        <w:tc>
          <w:tcPr>
            <w:tcW w:type="dxa" w:w="2160"/>
          </w:tcPr>
          <w:p>
            <w:r>
              <w:t>异步库</w:t>
            </w:r>
          </w:p>
        </w:tc>
        <w:tc>
          <w:tcPr>
            <w:tcW w:type="dxa" w:w="2160"/>
          </w:tcPr>
          <w:p>
            <w:r>
              <w:t>gevent</w:t>
            </w:r>
          </w:p>
        </w:tc>
        <w:tc>
          <w:tcPr>
            <w:tcW w:type="dxa" w:w="2160"/>
          </w:tcPr>
          <w:p>
            <w:r>
              <w:t>22.10.2</w:t>
            </w:r>
          </w:p>
        </w:tc>
        <w:tc>
          <w:tcPr>
            <w:tcW w:type="dxa" w:w="2160"/>
          </w:tcPr>
          <w:p>
            <w:r>
              <w:t>协程并发</w:t>
            </w:r>
          </w:p>
        </w:tc>
      </w:tr>
      <w:tr>
        <w:tc>
          <w:tcPr>
            <w:tcW w:type="dxa" w:w="2160"/>
          </w:tcPr>
          <w:p>
            <w:r>
              <w:t>CI/CD</w:t>
            </w:r>
          </w:p>
        </w:tc>
        <w:tc>
          <w:tcPr>
            <w:tcW w:type="dxa" w:w="2160"/>
          </w:tcPr>
          <w:p>
            <w:r>
              <w:t>Jenkins</w:t>
            </w:r>
          </w:p>
        </w:tc>
        <w:tc>
          <w:tcPr>
            <w:tcW w:type="dxa" w:w="2160"/>
          </w:tcPr>
          <w:p>
            <w:r>
              <w:t>Latest</w:t>
            </w:r>
          </w:p>
        </w:tc>
        <w:tc>
          <w:tcPr>
            <w:tcW w:type="dxa" w:w="2160"/>
          </w:tcPr>
          <w:p>
            <w:r>
              <w:t>自动化部署</w:t>
            </w:r>
          </w:p>
        </w:tc>
      </w:tr>
      <w:tr>
        <w:tc>
          <w:tcPr>
            <w:tcW w:type="dxa" w:w="2160"/>
          </w:tcPr>
          <w:p>
            <w:r>
              <w:t>认证</w:t>
            </w:r>
          </w:p>
        </w:tc>
        <w:tc>
          <w:tcPr>
            <w:tcW w:type="dxa" w:w="2160"/>
          </w:tcPr>
          <w:p>
            <w:r>
              <w:t>PyJWT</w:t>
            </w:r>
          </w:p>
        </w:tc>
        <w:tc>
          <w:tcPr>
            <w:tcW w:type="dxa" w:w="2160"/>
          </w:tcPr>
          <w:p>
            <w:r>
              <w:t>1.6.1</w:t>
            </w:r>
          </w:p>
        </w:tc>
        <w:tc>
          <w:tcPr>
            <w:tcW w:type="dxa" w:w="2160"/>
          </w:tcPr>
          <w:p>
            <w:r>
              <w:t>Token认证</w:t>
            </w:r>
          </w:p>
        </w:tc>
      </w:tr>
      <w:tr>
        <w:tc>
          <w:tcPr>
            <w:tcW w:type="dxa" w:w="2160"/>
          </w:tcPr>
          <w:p>
            <w:r>
              <w:t>加密</w:t>
            </w:r>
          </w:p>
        </w:tc>
        <w:tc>
          <w:tcPr>
            <w:tcW w:type="dxa" w:w="2160"/>
          </w:tcPr>
          <w:p>
            <w:r>
              <w:t>cryptography</w:t>
            </w:r>
          </w:p>
        </w:tc>
        <w:tc>
          <w:tcPr>
            <w:tcW w:type="dxa" w:w="2160"/>
          </w:tcPr>
          <w:p>
            <w:r>
              <w:t>3.2.1</w:t>
            </w:r>
          </w:p>
        </w:tc>
        <w:tc>
          <w:tcPr>
            <w:tcW w:type="dxa" w:w="2160"/>
          </w:tcPr>
          <w:p>
            <w:r>
              <w:t>AES加密</w:t>
            </w:r>
          </w:p>
        </w:tc>
      </w:tr>
      <w:tr>
        <w:tc>
          <w:tcPr>
            <w:tcW w:type="dxa" w:w="2160"/>
          </w:tcPr>
          <w:p>
            <w:r>
              <w:t>限流</w:t>
            </w:r>
          </w:p>
        </w:tc>
        <w:tc>
          <w:tcPr>
            <w:tcW w:type="dxa" w:w="2160"/>
          </w:tcPr>
          <w:p>
            <w:r>
              <w:t>Flask-Limiter</w:t>
            </w:r>
          </w:p>
        </w:tc>
        <w:tc>
          <w:tcPr>
            <w:tcW w:type="dxa" w:w="2160"/>
          </w:tcPr>
          <w:p>
            <w:r>
              <w:t>1.5</w:t>
            </w:r>
          </w:p>
        </w:tc>
        <w:tc>
          <w:tcPr>
            <w:tcW w:type="dxa" w:w="2160"/>
          </w:tcPr>
          <w:p>
            <w:r>
              <w:t>API速率限制</w:t>
            </w:r>
          </w:p>
        </w:tc>
      </w:tr>
    </w:tbl>
    <w:p>
      <w:r>
        <w:br w:type="page"/>
      </w:r>
    </w:p>
    <w:p>
      <w:pPr>
        <w:pStyle w:val="Heading1"/>
      </w:pPr>
      <w:r>
        <w:t>十、注意事项与建议</w:t>
      </w:r>
    </w:p>
    <w:p>
      <w:pPr>
        <w:pStyle w:val="ListBullet"/>
        <w:ind w:left="432"/>
      </w:pPr>
      <w:r>
        <w:t>密码安全：服务器密码为 @Dierzu999，建议定期更换</w:t>
      </w:r>
    </w:p>
    <w:p>
      <w:pPr>
        <w:pStyle w:val="ListBullet"/>
        <w:ind w:left="432"/>
      </w:pPr>
      <w:r>
        <w:t>Redis安全：当前绑定 0.0.0.0，建议配置密码认证增强安全性</w:t>
      </w:r>
    </w:p>
    <w:p>
      <w:pPr>
        <w:pStyle w:val="ListBullet"/>
        <w:ind w:left="432"/>
      </w:pPr>
      <w:r>
        <w:t>Python版本：3.6.8较老，建议升级到3.9+以获得更好的性能和安全性</w:t>
      </w:r>
    </w:p>
    <w:p>
      <w:pPr>
        <w:pStyle w:val="ListBullet"/>
        <w:ind w:left="432"/>
      </w:pPr>
      <w:r>
        <w:t>MySQL状态：MySQL服务未运行，如需使用需手动启动</w:t>
      </w:r>
    </w:p>
    <w:p>
      <w:pPr>
        <w:pStyle w:val="ListBullet"/>
        <w:ind w:left="432"/>
      </w:pPr>
      <w:r>
        <w:t>RabbitMQ：未安装，当前使用Redis作为消息队列替代方案</w:t>
      </w:r>
    </w:p>
    <w:p>
      <w:pPr>
        <w:pStyle w:val="ListBullet"/>
        <w:ind w:left="432"/>
      </w:pPr>
      <w:r>
        <w:t>备份策略：建议定期备份 /root/course-project/ 和 /var/lib/redis/ 目录</w:t>
      </w:r>
    </w:p>
    <w:p>
      <w:pPr>
        <w:pStyle w:val="ListBullet"/>
        <w:ind w:left="432"/>
      </w:pPr>
      <w:r>
        <w:t>监控告警：建议配置Prometheus+Grafana实现可视化监控和告警</w:t>
      </w:r>
    </w:p>
    <w:p>
      <w:pPr>
        <w:pStyle w:val="ListBullet"/>
        <w:ind w:left="432"/>
      </w:pPr>
      <w:r>
        <w:t>日志归档：建议配置日志归档策略，避免磁盘空间耗尽</w:t>
      </w:r>
    </w:p>
    <w:p>
      <w:pPr>
        <w:pStyle w:val="ListBullet"/>
        <w:ind w:left="432"/>
      </w:pPr>
      <w:r>
        <w:t>SSL证书：如需要HTTPS，可申请Let's Encrypt免费证书</w:t>
      </w:r>
    </w:p>
    <w:p>
      <w:pPr>
        <w:pStyle w:val="ListBullet"/>
        <w:ind w:left="432"/>
      </w:pPr>
      <w:r>
        <w:t>性能优化：可考虑使用Redis缓存热点数据，减少数据库查询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服务器架构详细构建说明 | 生成时间：2026-04-22 09:52:45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