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03B5" w14:textId="0F55F4ED" w:rsidR="00B26DFA" w:rsidRDefault="00B26DFA">
      <w:r w:rsidRPr="00B26DFA">
        <w:t>https://aws.amazon.com/cloud-data-migration/</w:t>
      </w:r>
    </w:p>
    <w:p w14:paraId="0C345C33" w14:textId="4645D12B" w:rsidR="00A83F6B" w:rsidRDefault="00A83F6B"/>
    <w:p w14:paraId="301F9C22" w14:textId="77777777" w:rsidR="00F363BC" w:rsidRPr="00F363BC" w:rsidRDefault="00F363BC" w:rsidP="00F363BC">
      <w:pPr>
        <w:shd w:val="clear" w:color="auto" w:fill="FAFAFA"/>
        <w:spacing w:before="225" w:after="225" w:line="240" w:lineRule="auto"/>
        <w:outlineLvl w:val="1"/>
        <w:rPr>
          <w:rFonts w:ascii="Helvetica" w:eastAsia="Times New Roman" w:hAnsi="Helvetica" w:cs="Helvetica"/>
          <w:noProof w:val="0"/>
          <w:color w:val="232F3E"/>
          <w:sz w:val="36"/>
          <w:szCs w:val="36"/>
          <w:lang w:val="en-GB" w:eastAsia="en-GB"/>
        </w:rPr>
      </w:pPr>
      <w:r w:rsidRPr="00F363BC">
        <w:rPr>
          <w:rFonts w:ascii="Helvetica" w:eastAsia="Times New Roman" w:hAnsi="Helvetica" w:cs="Helvetica"/>
          <w:noProof w:val="0"/>
          <w:color w:val="232F3E"/>
          <w:sz w:val="36"/>
          <w:szCs w:val="36"/>
          <w:lang w:val="en-GB" w:eastAsia="en-GB"/>
        </w:rPr>
        <w:t>AWS Cloud Data Migration Services</w:t>
      </w:r>
    </w:p>
    <w:p w14:paraId="1F3035EC" w14:textId="77777777" w:rsidR="00F363BC" w:rsidRDefault="00F363BC" w:rsidP="00F363BC">
      <w:pPr>
        <w:pStyle w:val="Heading3"/>
        <w:shd w:val="clear" w:color="auto" w:fill="FAFAFA"/>
        <w:spacing w:before="225" w:after="225"/>
        <w:rPr>
          <w:rFonts w:ascii="Helvetica" w:hAnsi="Helvetica" w:cs="Helvetica"/>
          <w:noProof w:val="0"/>
          <w:color w:val="232F3E"/>
          <w:lang w:val="en-GB"/>
        </w:rPr>
      </w:pPr>
      <w:r>
        <w:rPr>
          <w:rFonts w:ascii="Helvetica" w:hAnsi="Helvetica" w:cs="Helvetica"/>
          <w:b/>
          <w:bCs/>
          <w:color w:val="232F3E"/>
        </w:rPr>
        <w:t>Hybrid cloud storage</w:t>
      </w:r>
    </w:p>
    <w:p w14:paraId="130CE37B" w14:textId="16CEFCF7" w:rsidR="00F363BC" w:rsidRDefault="00F363BC" w:rsidP="00F363BC">
      <w:pPr>
        <w:rPr>
          <w:rFonts w:ascii="Helvetica" w:hAnsi="Helvetica" w:cs="Helvetica"/>
          <w:color w:val="333333"/>
          <w:sz w:val="21"/>
          <w:szCs w:val="21"/>
          <w:shd w:val="clear" w:color="auto" w:fill="FFFFFF"/>
        </w:rPr>
      </w:pPr>
      <w:hyperlink r:id="rId6" w:tgtFrame="_blank" w:history="1">
        <w:r>
          <w:rPr>
            <w:rStyle w:val="Hyperlink"/>
            <w:rFonts w:ascii="Helvetica" w:hAnsi="Helvetica" w:cs="Helvetica"/>
            <w:color w:val="0972D3"/>
            <w:sz w:val="21"/>
            <w:szCs w:val="21"/>
            <w:shd w:val="clear" w:color="auto" w:fill="FFFFFF"/>
          </w:rPr>
          <w:t>AWS Storage Gateway</w:t>
        </w:r>
      </w:hyperlink>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t>The service provides three different types of gateways – File Gateway, Tape Gateway, and Volume Gateway.</w:t>
      </w:r>
      <w:r>
        <w:rPr>
          <w:rFonts w:ascii="Helvetica" w:hAnsi="Helvetica" w:cs="Helvetica"/>
          <w:color w:val="333333"/>
          <w:sz w:val="21"/>
          <w:szCs w:val="21"/>
          <w:shd w:val="clear" w:color="auto" w:fill="FFFFFF"/>
        </w:rPr>
        <w:br/>
      </w:r>
    </w:p>
    <w:p w14:paraId="7665246C" w14:textId="77777777" w:rsidR="00F363BC" w:rsidRDefault="00F363BC" w:rsidP="00F363BC">
      <w:pPr>
        <w:pStyle w:val="Heading4"/>
        <w:spacing w:before="225" w:after="225"/>
        <w:rPr>
          <w:rFonts w:ascii="Helvetica" w:hAnsi="Helvetica" w:cs="Helvetica"/>
          <w:noProof w:val="0"/>
          <w:color w:val="232F3E"/>
          <w:lang w:val="en-GB"/>
        </w:rPr>
      </w:pPr>
      <w:hyperlink r:id="rId7" w:tgtFrame="_blank" w:history="1">
        <w:r>
          <w:rPr>
            <w:rStyle w:val="Hyperlink"/>
            <w:rFonts w:ascii="Helvetica" w:hAnsi="Helvetica" w:cs="Helvetica"/>
            <w:b/>
            <w:bCs/>
            <w:color w:val="0972D3"/>
          </w:rPr>
          <w:t>AWS Direct Connect</w:t>
        </w:r>
      </w:hyperlink>
    </w:p>
    <w:p w14:paraId="20526868" w14:textId="77777777" w:rsidR="00591F45" w:rsidRDefault="00F363BC" w:rsidP="00591F45">
      <w:pPr>
        <w:pStyle w:val="Heading3"/>
        <w:shd w:val="clear" w:color="auto" w:fill="FAFAFA"/>
        <w:spacing w:before="225" w:after="225"/>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Direct Connect dedicated physical connection to accelerate network transfers between their datacenters and AWS datacenters.</w:t>
      </w:r>
    </w:p>
    <w:p w14:paraId="78B41B35" w14:textId="55BBCA72" w:rsidR="00591F45" w:rsidRDefault="00591F45" w:rsidP="00591F45">
      <w:pPr>
        <w:pStyle w:val="Heading3"/>
        <w:shd w:val="clear" w:color="auto" w:fill="FAFAFA"/>
        <w:spacing w:before="225" w:after="225"/>
        <w:rPr>
          <w:rFonts w:ascii="Helvetica" w:hAnsi="Helvetica" w:cs="Helvetica"/>
          <w:noProof w:val="0"/>
          <w:color w:val="232F3E"/>
          <w:lang w:val="en-GB"/>
        </w:rPr>
      </w:pP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r>
      <w:r>
        <w:rPr>
          <w:rFonts w:ascii="Helvetica" w:hAnsi="Helvetica" w:cs="Helvetica"/>
          <w:b/>
          <w:bCs/>
          <w:color w:val="232F3E"/>
        </w:rPr>
        <w:t>Online data transfer</w:t>
      </w:r>
    </w:p>
    <w:p w14:paraId="1DCB5FAE" w14:textId="0E7C0730" w:rsidR="00F363BC" w:rsidRDefault="00591F45" w:rsidP="00F363BC">
      <w:pPr>
        <w:rPr>
          <w:rFonts w:ascii="Helvetica" w:hAnsi="Helvetica" w:cs="Helvetica"/>
          <w:color w:val="333333"/>
          <w:sz w:val="21"/>
          <w:szCs w:val="21"/>
          <w:shd w:val="clear" w:color="auto" w:fill="FFFFFF"/>
        </w:rPr>
      </w:pPr>
      <w:hyperlink r:id="rId8" w:tgtFrame="_blank" w:history="1">
        <w:r>
          <w:rPr>
            <w:rStyle w:val="Hyperlink"/>
            <w:rFonts w:ascii="Helvetica" w:hAnsi="Helvetica" w:cs="Helvetica"/>
            <w:color w:val="0972D3"/>
            <w:sz w:val="21"/>
            <w:szCs w:val="21"/>
            <w:shd w:val="clear" w:color="auto" w:fill="FFFFFF"/>
          </w:rPr>
          <w:t>AWS DataSync</w:t>
        </w:r>
      </w:hyperlink>
      <w:r>
        <w:rPr>
          <w:rFonts w:ascii="Helvetica" w:hAnsi="Helvetica" w:cs="Helvetica"/>
          <w:color w:val="333333"/>
          <w:sz w:val="21"/>
          <w:szCs w:val="21"/>
          <w:shd w:val="clear" w:color="auto" w:fill="FFFFFF"/>
        </w:rPr>
        <w:t> is a data transfer service that makes it easy for you to automate moving data between on-premises storage and Amazon S3, Amazon Elastic File System (Amazon EFS), or Amazon FSx for Windows File Server. DataSync automatically handles many of the tasks related to data transfers that can slow down migrations or burden your IT operations, including running your own instances</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br/>
      </w:r>
    </w:p>
    <w:p w14:paraId="472C6580" w14:textId="5F96B32E" w:rsidR="00591F45" w:rsidRDefault="00591F45" w:rsidP="00F363B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w:t>
      </w:r>
      <w:hyperlink r:id="rId9" w:tgtFrame="_blank" w:history="1">
        <w:r>
          <w:rPr>
            <w:rStyle w:val="Hyperlink"/>
            <w:rFonts w:ascii="Helvetica" w:hAnsi="Helvetica" w:cs="Helvetica"/>
            <w:color w:val="0972D3"/>
            <w:sz w:val="21"/>
            <w:szCs w:val="21"/>
          </w:rPr>
          <w:t>AWS Transfer Family</w:t>
        </w:r>
      </w:hyperlink>
      <w:r>
        <w:rPr>
          <w:rFonts w:ascii="Helvetica" w:hAnsi="Helvetica" w:cs="Helvetica"/>
          <w:color w:val="333333"/>
          <w:sz w:val="21"/>
          <w:szCs w:val="21"/>
          <w:shd w:val="clear" w:color="auto" w:fill="FFFFFF"/>
        </w:rPr>
        <w:t> provides fully managed support for file transfers directly into and out of Amazon S3.</w:t>
      </w:r>
      <w:r>
        <w:rPr>
          <w:rFonts w:ascii="Helvetica" w:hAnsi="Helvetica" w:cs="Helvetica"/>
          <w:color w:val="333333"/>
          <w:sz w:val="21"/>
          <w:szCs w:val="21"/>
          <w:shd w:val="clear" w:color="auto" w:fill="FFFFFF"/>
        </w:rPr>
        <w:br/>
      </w:r>
    </w:p>
    <w:p w14:paraId="3364C5DA" w14:textId="02E3F115" w:rsidR="00591F45" w:rsidRDefault="009C2CCB" w:rsidP="00F363BC">
      <w:pPr>
        <w:rPr>
          <w:rFonts w:ascii="Helvetica" w:hAnsi="Helvetica" w:cs="Helvetica"/>
          <w:color w:val="333333"/>
          <w:sz w:val="21"/>
          <w:szCs w:val="21"/>
          <w:shd w:val="clear" w:color="auto" w:fill="FFFFFF"/>
        </w:rPr>
      </w:pPr>
      <w:hyperlink r:id="rId10" w:tgtFrame="_blank" w:history="1">
        <w:r>
          <w:rPr>
            <w:rStyle w:val="Hyperlink"/>
            <w:rFonts w:ascii="Helvetica" w:hAnsi="Helvetica" w:cs="Helvetica"/>
            <w:color w:val="0972D3"/>
            <w:sz w:val="21"/>
            <w:szCs w:val="21"/>
            <w:shd w:val="clear" w:color="auto" w:fill="FFFFFF"/>
          </w:rPr>
          <w:t>Amazon S3 Transfer Acceleration</w:t>
        </w:r>
      </w:hyperlink>
      <w:r>
        <w:rPr>
          <w:rFonts w:ascii="Helvetica" w:hAnsi="Helvetica" w:cs="Helvetica"/>
          <w:color w:val="333333"/>
          <w:sz w:val="21"/>
          <w:szCs w:val="21"/>
          <w:shd w:val="clear" w:color="auto" w:fill="FFFFFF"/>
        </w:rPr>
        <w:t> makes public internet transfers to Amazon S3 faster.</w:t>
      </w:r>
      <w:r>
        <w:rPr>
          <w:rFonts w:ascii="Helvetica" w:hAnsi="Helvetica" w:cs="Helvetica"/>
          <w:color w:val="333333"/>
          <w:sz w:val="21"/>
          <w:szCs w:val="21"/>
          <w:shd w:val="clear" w:color="auto" w:fill="FFFFFF"/>
        </w:rPr>
        <w:br/>
      </w:r>
    </w:p>
    <w:p w14:paraId="7DA47251" w14:textId="7E727117" w:rsidR="009C2CCB" w:rsidRDefault="009C2CCB" w:rsidP="00F363BC">
      <w:pPr>
        <w:rPr>
          <w:rFonts w:ascii="Helvetica" w:hAnsi="Helvetica" w:cs="Helvetica"/>
          <w:color w:val="333333"/>
          <w:sz w:val="21"/>
          <w:szCs w:val="21"/>
          <w:shd w:val="clear" w:color="auto" w:fill="FFFFFF"/>
        </w:rPr>
      </w:pPr>
      <w:hyperlink r:id="rId11" w:tgtFrame="_blank" w:history="1">
        <w:r>
          <w:rPr>
            <w:rStyle w:val="Hyperlink"/>
            <w:rFonts w:ascii="Helvetica" w:hAnsi="Helvetica" w:cs="Helvetica"/>
            <w:color w:val="0972D3"/>
            <w:sz w:val="21"/>
            <w:szCs w:val="21"/>
            <w:shd w:val="clear" w:color="auto" w:fill="FFFFFF"/>
          </w:rPr>
          <w:t>Amazon Kinesis Data Firehose</w:t>
        </w:r>
      </w:hyperlink>
      <w:r>
        <w:rPr>
          <w:rFonts w:ascii="Helvetica" w:hAnsi="Helvetica" w:cs="Helvetica"/>
          <w:color w:val="333333"/>
          <w:sz w:val="21"/>
          <w:szCs w:val="21"/>
          <w:shd w:val="clear" w:color="auto" w:fill="FFFFFF"/>
        </w:rPr>
        <w:t> is the easiest way to load streaming data into AWS. It can capture and automatically load streaming data into Amazon S3 and Amazon Redshift, enabling near real-time</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br/>
      </w:r>
    </w:p>
    <w:p w14:paraId="34C7DF60" w14:textId="77777777" w:rsidR="009C2CCB" w:rsidRDefault="009C2CCB" w:rsidP="009C2CCB">
      <w:pPr>
        <w:pStyle w:val="Heading4"/>
        <w:spacing w:before="225" w:after="225"/>
        <w:rPr>
          <w:rFonts w:ascii="Helvetica" w:hAnsi="Helvetica" w:cs="Helvetica"/>
          <w:noProof w:val="0"/>
          <w:color w:val="232F3E"/>
          <w:lang w:val="en-GB"/>
        </w:rPr>
      </w:pPr>
      <w:hyperlink r:id="rId12" w:tgtFrame="_blank" w:history="1">
        <w:r>
          <w:rPr>
            <w:rStyle w:val="Hyperlink"/>
            <w:rFonts w:ascii="Helvetica" w:hAnsi="Helvetica" w:cs="Helvetica"/>
            <w:b/>
            <w:bCs/>
            <w:color w:val="0972D3"/>
          </w:rPr>
          <w:t>APN Partner Products</w:t>
        </w:r>
      </w:hyperlink>
    </w:p>
    <w:p w14:paraId="07697B84" w14:textId="1BBAE3BE" w:rsidR="009C2CCB" w:rsidRDefault="009C2CCB" w:rsidP="00F363B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AWS has partnered with a number of </w:t>
      </w:r>
      <w:hyperlink r:id="rId13" w:tgtFrame="_blank" w:history="1">
        <w:r>
          <w:rPr>
            <w:rStyle w:val="Hyperlink"/>
            <w:rFonts w:ascii="Helvetica" w:hAnsi="Helvetica" w:cs="Helvetica"/>
            <w:color w:val="0972D3"/>
            <w:sz w:val="21"/>
            <w:szCs w:val="21"/>
            <w:shd w:val="clear" w:color="auto" w:fill="FFFFFF"/>
          </w:rPr>
          <w:t>industry vendors</w:t>
        </w:r>
      </w:hyperlink>
      <w:r>
        <w:rPr>
          <w:rFonts w:ascii="Helvetica" w:hAnsi="Helvetica" w:cs="Helvetica"/>
          <w:color w:val="333333"/>
          <w:sz w:val="21"/>
          <w:szCs w:val="21"/>
          <w:shd w:val="clear" w:color="auto" w:fill="FFFFFF"/>
        </w:rPr>
        <w:t> on physical gateway appliances that bridge the gap between traditional backup and cloud.</w:t>
      </w:r>
    </w:p>
    <w:p w14:paraId="6BBFA49F" w14:textId="321B553C" w:rsidR="009C2CCB" w:rsidRDefault="009C2CCB" w:rsidP="00F363BC">
      <w:pPr>
        <w:rPr>
          <w:rFonts w:ascii="Helvetica" w:hAnsi="Helvetica" w:cs="Helvetica"/>
          <w:color w:val="333333"/>
          <w:sz w:val="21"/>
          <w:szCs w:val="21"/>
          <w:shd w:val="clear" w:color="auto" w:fill="FFFFFF"/>
        </w:rPr>
      </w:pPr>
    </w:p>
    <w:p w14:paraId="1F35D23B" w14:textId="77777777" w:rsidR="009C2CCB" w:rsidRDefault="009C2CCB" w:rsidP="009C2CCB">
      <w:pPr>
        <w:pStyle w:val="Heading3"/>
        <w:shd w:val="clear" w:color="auto" w:fill="FAFAFA"/>
        <w:spacing w:before="225" w:after="225"/>
        <w:rPr>
          <w:rFonts w:ascii="Helvetica" w:hAnsi="Helvetica" w:cs="Helvetica"/>
          <w:noProof w:val="0"/>
          <w:color w:val="232F3E"/>
          <w:lang w:val="en-GB"/>
        </w:rPr>
      </w:pPr>
      <w:r>
        <w:rPr>
          <w:rFonts w:ascii="Helvetica" w:hAnsi="Helvetica" w:cs="Helvetica"/>
          <w:b/>
          <w:bCs/>
          <w:color w:val="232F3E"/>
        </w:rPr>
        <w:t>Offline data transfer</w:t>
      </w:r>
    </w:p>
    <w:p w14:paraId="5DA1A0CF" w14:textId="533E9DBF" w:rsidR="009C2CCB" w:rsidRDefault="009C2CCB" w:rsidP="00F363BC">
      <w:pPr>
        <w:rPr>
          <w:rFonts w:ascii="Helvetica" w:hAnsi="Helvetica" w:cs="Helvetica"/>
          <w:color w:val="333333"/>
          <w:sz w:val="21"/>
          <w:szCs w:val="21"/>
          <w:shd w:val="clear" w:color="auto" w:fill="FFFFFF"/>
        </w:rPr>
      </w:pPr>
      <w:hyperlink r:id="rId14" w:tgtFrame="_blank" w:history="1">
        <w:r>
          <w:rPr>
            <w:rStyle w:val="Hyperlink"/>
            <w:rFonts w:ascii="Helvetica" w:hAnsi="Helvetica" w:cs="Helvetica"/>
            <w:color w:val="0972D3"/>
            <w:sz w:val="21"/>
            <w:szCs w:val="21"/>
          </w:rPr>
          <w:t>AWS Snowcone</w:t>
        </w:r>
      </w:hyperlink>
      <w:r>
        <w:rPr>
          <w:rFonts w:ascii="Helvetica" w:hAnsi="Helvetica" w:cs="Helvetica"/>
          <w:color w:val="333333"/>
          <w:sz w:val="21"/>
          <w:szCs w:val="21"/>
          <w:shd w:val="clear" w:color="auto" w:fill="FFFFFF"/>
        </w:rPr>
        <w:t> is the smallest member of the AWS Snow Family of edge computing and data transfer devices. Snowcone is portable, rugged, and secure.</w:t>
      </w:r>
    </w:p>
    <w:p w14:paraId="24369D94" w14:textId="63455902" w:rsidR="008C404F" w:rsidRDefault="008C404F" w:rsidP="00F363BC">
      <w:pPr>
        <w:rPr>
          <w:rFonts w:ascii="Helvetica" w:hAnsi="Helvetica" w:cs="Helvetica"/>
          <w:color w:val="333333"/>
          <w:sz w:val="21"/>
          <w:szCs w:val="21"/>
          <w:shd w:val="clear" w:color="auto" w:fill="FFFFFF"/>
        </w:rPr>
      </w:pPr>
      <w:hyperlink r:id="rId15" w:tgtFrame="_blank" w:history="1">
        <w:r>
          <w:rPr>
            <w:rStyle w:val="Hyperlink"/>
            <w:rFonts w:ascii="Helvetica" w:hAnsi="Helvetica" w:cs="Helvetica"/>
            <w:color w:val="0972D3"/>
            <w:sz w:val="21"/>
            <w:szCs w:val="21"/>
          </w:rPr>
          <w:t>AWS Snowball</w:t>
        </w:r>
      </w:hyperlink>
      <w:r>
        <w:rPr>
          <w:rFonts w:ascii="Helvetica" w:hAnsi="Helvetica" w:cs="Helvetica"/>
          <w:color w:val="333333"/>
          <w:sz w:val="21"/>
          <w:szCs w:val="21"/>
          <w:shd w:val="clear" w:color="auto" w:fill="FFFFFF"/>
        </w:rPr>
        <w:t> is a petabyte-scale data transport and edge computing device that comes with on-board storage and compute capabilities </w:t>
      </w:r>
    </w:p>
    <w:p w14:paraId="76748FA5" w14:textId="7F7648CA" w:rsidR="008C404F" w:rsidRDefault="008C404F" w:rsidP="00F363BC">
      <w:pPr>
        <w:rPr>
          <w:rFonts w:ascii="Helvetica" w:hAnsi="Helvetica" w:cs="Helvetica"/>
          <w:color w:val="333333"/>
          <w:sz w:val="21"/>
          <w:szCs w:val="21"/>
          <w:shd w:val="clear" w:color="auto" w:fill="FFFFFF"/>
        </w:rPr>
      </w:pPr>
      <w:hyperlink r:id="rId16" w:tgtFrame="_blank" w:history="1">
        <w:r>
          <w:rPr>
            <w:rStyle w:val="Hyperlink"/>
            <w:rFonts w:ascii="Helvetica" w:hAnsi="Helvetica" w:cs="Helvetica"/>
            <w:color w:val="0972D3"/>
            <w:sz w:val="21"/>
            <w:szCs w:val="21"/>
            <w:shd w:val="clear" w:color="auto" w:fill="FFFFFF"/>
          </w:rPr>
          <w:t>AWS Snowmobile</w:t>
        </w:r>
      </w:hyperlink>
      <w:r>
        <w:rPr>
          <w:rFonts w:ascii="Helvetica" w:hAnsi="Helvetica" w:cs="Helvetica"/>
          <w:color w:val="333333"/>
          <w:sz w:val="21"/>
          <w:szCs w:val="21"/>
          <w:shd w:val="clear" w:color="auto" w:fill="FFFFFF"/>
        </w:rPr>
        <w:t> is an exabyte-scale data transport solution that uses a secure semi 40-foot shipping container to transfer large amounts of data into and out of AWS. </w:t>
      </w:r>
    </w:p>
    <w:p w14:paraId="77D37C58" w14:textId="3F4A2759" w:rsidR="008C404F" w:rsidRPr="00F363BC" w:rsidRDefault="008C404F" w:rsidP="00F363BC">
      <w:r>
        <w:drawing>
          <wp:inline distT="0" distB="0" distL="0" distR="0" wp14:anchorId="1AD445BF" wp14:editId="4151035E">
            <wp:extent cx="5731510" cy="3223895"/>
            <wp:effectExtent l="0" t="0" r="2540" b="0"/>
            <wp:docPr id="1" name="Picture 1" descr="Amazon Snowball in AWS – KT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Snowball in AWS – KTEXPER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8C404F" w:rsidRPr="00F363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9B05" w14:textId="77777777" w:rsidR="004D4D9C" w:rsidRDefault="004D4D9C" w:rsidP="00B26DFA">
      <w:pPr>
        <w:spacing w:after="0" w:line="240" w:lineRule="auto"/>
      </w:pPr>
      <w:r>
        <w:separator/>
      </w:r>
    </w:p>
  </w:endnote>
  <w:endnote w:type="continuationSeparator" w:id="0">
    <w:p w14:paraId="3B04E854" w14:textId="77777777" w:rsidR="004D4D9C" w:rsidRDefault="004D4D9C" w:rsidP="00B2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3914E" w14:textId="77777777" w:rsidR="004D4D9C" w:rsidRDefault="004D4D9C" w:rsidP="00B26DFA">
      <w:pPr>
        <w:spacing w:after="0" w:line="240" w:lineRule="auto"/>
      </w:pPr>
      <w:r>
        <w:separator/>
      </w:r>
    </w:p>
  </w:footnote>
  <w:footnote w:type="continuationSeparator" w:id="0">
    <w:p w14:paraId="0614C5FF" w14:textId="77777777" w:rsidR="004D4D9C" w:rsidRDefault="004D4D9C" w:rsidP="00B26D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E4"/>
    <w:rsid w:val="004D4D9C"/>
    <w:rsid w:val="00591F45"/>
    <w:rsid w:val="008C404F"/>
    <w:rsid w:val="009C2CCB"/>
    <w:rsid w:val="00A83F6B"/>
    <w:rsid w:val="00B26DFA"/>
    <w:rsid w:val="00C158E4"/>
    <w:rsid w:val="00F36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6F65"/>
  <w15:chartTrackingRefBased/>
  <w15:docId w15:val="{1CF5F2B1-F69C-4F5A-9F8E-88DCA83D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F363BC"/>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semiHidden/>
    <w:unhideWhenUsed/>
    <w:qFormat/>
    <w:rsid w:val="00F36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63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DFA"/>
    <w:rPr>
      <w:noProof/>
      <w:lang w:val="en-US"/>
    </w:rPr>
  </w:style>
  <w:style w:type="paragraph" w:styleId="Footer">
    <w:name w:val="footer"/>
    <w:basedOn w:val="Normal"/>
    <w:link w:val="FooterChar"/>
    <w:uiPriority w:val="99"/>
    <w:unhideWhenUsed/>
    <w:rsid w:val="00B26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DFA"/>
    <w:rPr>
      <w:noProof/>
      <w:lang w:val="en-US"/>
    </w:rPr>
  </w:style>
  <w:style w:type="character" w:customStyle="1" w:styleId="Heading2Char">
    <w:name w:val="Heading 2 Char"/>
    <w:basedOn w:val="DefaultParagraphFont"/>
    <w:link w:val="Heading2"/>
    <w:uiPriority w:val="9"/>
    <w:rsid w:val="00F363B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F363BC"/>
    <w:rPr>
      <w:rFonts w:asciiTheme="majorHAnsi" w:eastAsiaTheme="majorEastAsia" w:hAnsiTheme="majorHAnsi" w:cstheme="majorBidi"/>
      <w:noProof/>
      <w:color w:val="1F3763" w:themeColor="accent1" w:themeShade="7F"/>
      <w:sz w:val="24"/>
      <w:szCs w:val="24"/>
      <w:lang w:val="en-US"/>
    </w:rPr>
  </w:style>
  <w:style w:type="character" w:styleId="Hyperlink">
    <w:name w:val="Hyperlink"/>
    <w:basedOn w:val="DefaultParagraphFont"/>
    <w:uiPriority w:val="99"/>
    <w:semiHidden/>
    <w:unhideWhenUsed/>
    <w:rsid w:val="00F363BC"/>
    <w:rPr>
      <w:color w:val="0000FF"/>
      <w:u w:val="single"/>
    </w:rPr>
  </w:style>
  <w:style w:type="character" w:customStyle="1" w:styleId="Heading4Char">
    <w:name w:val="Heading 4 Char"/>
    <w:basedOn w:val="DefaultParagraphFont"/>
    <w:link w:val="Heading4"/>
    <w:uiPriority w:val="9"/>
    <w:semiHidden/>
    <w:rsid w:val="00F363BC"/>
    <w:rPr>
      <w:rFonts w:asciiTheme="majorHAnsi" w:eastAsiaTheme="majorEastAsia" w:hAnsiTheme="majorHAnsi" w:cstheme="majorBidi"/>
      <w:i/>
      <w:iCs/>
      <w:noProof/>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9203">
      <w:bodyDiv w:val="1"/>
      <w:marLeft w:val="0"/>
      <w:marRight w:val="0"/>
      <w:marTop w:val="0"/>
      <w:marBottom w:val="0"/>
      <w:divBdr>
        <w:top w:val="none" w:sz="0" w:space="0" w:color="auto"/>
        <w:left w:val="none" w:sz="0" w:space="0" w:color="auto"/>
        <w:bottom w:val="none" w:sz="0" w:space="0" w:color="auto"/>
        <w:right w:val="none" w:sz="0" w:space="0" w:color="auto"/>
      </w:divBdr>
    </w:div>
    <w:div w:id="561521114">
      <w:bodyDiv w:val="1"/>
      <w:marLeft w:val="0"/>
      <w:marRight w:val="0"/>
      <w:marTop w:val="0"/>
      <w:marBottom w:val="0"/>
      <w:divBdr>
        <w:top w:val="none" w:sz="0" w:space="0" w:color="auto"/>
        <w:left w:val="none" w:sz="0" w:space="0" w:color="auto"/>
        <w:bottom w:val="none" w:sz="0" w:space="0" w:color="auto"/>
        <w:right w:val="none" w:sz="0" w:space="0" w:color="auto"/>
      </w:divBdr>
    </w:div>
    <w:div w:id="696781766">
      <w:bodyDiv w:val="1"/>
      <w:marLeft w:val="0"/>
      <w:marRight w:val="0"/>
      <w:marTop w:val="0"/>
      <w:marBottom w:val="0"/>
      <w:divBdr>
        <w:top w:val="none" w:sz="0" w:space="0" w:color="auto"/>
        <w:left w:val="none" w:sz="0" w:space="0" w:color="auto"/>
        <w:bottom w:val="none" w:sz="0" w:space="0" w:color="auto"/>
        <w:right w:val="none" w:sz="0" w:space="0" w:color="auto"/>
      </w:divBdr>
    </w:div>
    <w:div w:id="1008866490">
      <w:bodyDiv w:val="1"/>
      <w:marLeft w:val="0"/>
      <w:marRight w:val="0"/>
      <w:marTop w:val="0"/>
      <w:marBottom w:val="0"/>
      <w:divBdr>
        <w:top w:val="none" w:sz="0" w:space="0" w:color="auto"/>
        <w:left w:val="none" w:sz="0" w:space="0" w:color="auto"/>
        <w:bottom w:val="none" w:sz="0" w:space="0" w:color="auto"/>
        <w:right w:val="none" w:sz="0" w:space="0" w:color="auto"/>
      </w:divBdr>
    </w:div>
    <w:div w:id="2045599367">
      <w:bodyDiv w:val="1"/>
      <w:marLeft w:val="0"/>
      <w:marRight w:val="0"/>
      <w:marTop w:val="0"/>
      <w:marBottom w:val="0"/>
      <w:divBdr>
        <w:top w:val="none" w:sz="0" w:space="0" w:color="auto"/>
        <w:left w:val="none" w:sz="0" w:space="0" w:color="auto"/>
        <w:bottom w:val="none" w:sz="0" w:space="0" w:color="auto"/>
        <w:right w:val="none" w:sz="0" w:space="0" w:color="auto"/>
      </w:divBdr>
    </w:div>
    <w:div w:id="210737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atasync/" TargetMode="External"/><Relationship Id="rId13" Type="http://schemas.openxmlformats.org/officeDocument/2006/relationships/hyperlink" Target="https://aws.amazon.com/backup-recovery/partner-solution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directconnect/" TargetMode="External"/><Relationship Id="rId12" Type="http://schemas.openxmlformats.org/officeDocument/2006/relationships/hyperlink" Target="https://aws.amazon.com/backup-recovery/partner-solutions/" TargetMode="External"/><Relationship Id="rId1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s://aws.amazon.com/snowmobile/" TargetMode="External"/><Relationship Id="rId1" Type="http://schemas.openxmlformats.org/officeDocument/2006/relationships/styles" Target="styles.xml"/><Relationship Id="rId6" Type="http://schemas.openxmlformats.org/officeDocument/2006/relationships/hyperlink" Target="https://aws.amazon.com/storagegateway/" TargetMode="External"/><Relationship Id="rId11" Type="http://schemas.openxmlformats.org/officeDocument/2006/relationships/hyperlink" Target="https://aws.amazon.com/kinesis/firehose/" TargetMode="External"/><Relationship Id="rId5" Type="http://schemas.openxmlformats.org/officeDocument/2006/relationships/endnotes" Target="endnotes.xml"/><Relationship Id="rId15" Type="http://schemas.openxmlformats.org/officeDocument/2006/relationships/hyperlink" Target="https://aws.amazon.com/snowball/" TargetMode="External"/><Relationship Id="rId10" Type="http://schemas.openxmlformats.org/officeDocument/2006/relationships/hyperlink" Target="https://aws.amazon.com/s3/transfer-acceleration/"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aws.amazon.com/aws-transfer-family/" TargetMode="External"/><Relationship Id="rId14" Type="http://schemas.openxmlformats.org/officeDocument/2006/relationships/hyperlink" Target="https://aws.amazon.com/snowc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4</cp:revision>
  <dcterms:created xsi:type="dcterms:W3CDTF">2022-08-03T21:48:00Z</dcterms:created>
  <dcterms:modified xsi:type="dcterms:W3CDTF">2022-08-03T22:09:00Z</dcterms:modified>
</cp:coreProperties>
</file>