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FA" w:rsidRDefault="002C21BE"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610155"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14:anchorId="4880DA9E" wp14:editId="124FB2B9">
                <wp:simplePos x="0" y="0"/>
                <wp:positionH relativeFrom="column">
                  <wp:posOffset>548640</wp:posOffset>
                </wp:positionH>
                <wp:positionV relativeFrom="paragraph">
                  <wp:posOffset>428625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43.2pt;margin-top:33.7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NME&#10;t+fdAAAACQEAAA8AAABkcnMvZG93bnJldi54bWxMjzFPwzAUhHck/oP1kNioU2hSK8SpClUnJgJL&#10;t5f4EQdiO4rd1vz7momOpzvdfVdtohnZiWY/OCthuciAke2cGmwv4fNj/yCA+YBW4egsSfglD5v6&#10;9qbCUrmzfadTE3qWSqwvUYIOYSo5950mg37hJrLJ+3KzwZDk3HM14zmVm5E/ZlnBDQ42LWic6FVT&#10;99McjQSjnuLuG7cH2ovm5ZDHt92sWynv7+L2GVigGP7D8Ief0KFOTK07WuXZKEEUq5SUUKxzYMkX&#10;QqRvrYRcrJfA64pfP6gvAAAA//8DAFBLAQItABQABgAIAAAAIQC2gziS/gAAAOEBAAATAAAAAAAA&#10;AAAAAAAAAAAAAABbQ29udGVudF9UeXBlc10ueG1sUEsBAi0AFAAGAAgAAAAhADj9If/WAAAAlAEA&#10;AAsAAAAAAAAAAAAAAAAALwEAAF9yZWxzLy5yZWxzUEsBAi0AFAAGAAgAAAAhACAXnMd8AgAARwUA&#10;AA4AAAAAAAAAAAAAAAAALgIAAGRycy9lMm9Eb2MueG1sUEsBAi0AFAAGAAgAAAAhANMEt+fdAAAA&#10;CQEAAA8AAAAAAAAAAAAAAAAA1gQAAGRycy9kb3ducmV2LnhtbFBLBQYAAAAABAAEAPMAAADgBQAA&#10;AAA=&#10;" fillcolor="#5b9bd5 [3204]" strokecolor="#1f4d78 [1604]" strokeweight="1pt">
                <v:stroke joinstyle="miter"/>
              </v:roundrec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Pr="004F0BFA" w:rsidRDefault="004F0BFA" w:rsidP="0059142A">
      <w:pPr>
        <w:pStyle w:val="Heading5"/>
        <w:shd w:val="clear" w:color="auto" w:fill="FFFFFF"/>
        <w:jc w:val="center"/>
        <w:rPr>
          <w:rFonts w:ascii="Sakkal Majalla" w:eastAsia="Garamond" w:hAnsi="Sakkal Majalla" w:cs="Sakkal Majalla" w:hint="cs"/>
          <w:b/>
          <w:bCs/>
          <w:color w:val="1F4E79" w:themeColor="accent1" w:themeShade="80"/>
          <w:sz w:val="144"/>
          <w:szCs w:val="144"/>
          <w:rtl/>
          <w:lang w:bidi="ar-IQ"/>
        </w:rPr>
      </w:pPr>
      <w:r w:rsidRPr="00610155">
        <w:rPr>
          <w:rFonts w:ascii="29LT Bukra Bold" w:eastAsia="Garamond" w:hAnsi="29LT Bukra Bold" w:cs="29LT Bukra Bold" w:hint="cs"/>
          <w:b/>
          <w:bCs/>
          <w:color w:val="1F4E79" w:themeColor="accent1" w:themeShade="80"/>
          <w:sz w:val="96"/>
          <w:szCs w:val="96"/>
          <w:rtl/>
          <w:lang w:bidi="ar-IQ"/>
        </w:rPr>
        <w:t xml:space="preserve">الفصل </w:t>
      </w:r>
      <w:r w:rsidR="0059142A">
        <w:rPr>
          <w:rFonts w:ascii="29LT Bukra Bold" w:eastAsia="Garamond" w:hAnsi="29LT Bukra Bold" w:cs="29LT Bukra Bold" w:hint="cs"/>
          <w:b/>
          <w:bCs/>
          <w:color w:val="1F4E79" w:themeColor="accent1" w:themeShade="80"/>
          <w:sz w:val="96"/>
          <w:szCs w:val="96"/>
          <w:rtl/>
          <w:lang w:bidi="ar-IQ"/>
        </w:rPr>
        <w:t>الرابع</w:t>
      </w:r>
      <w:r w:rsidRPr="004F0BFA">
        <w:rPr>
          <w:rFonts w:ascii="Sakkal Majalla" w:eastAsia="Garamond" w:hAnsi="Sakkal Majalla" w:cs="Sakkal Majalla" w:hint="cs"/>
          <w:b/>
          <w:bCs/>
          <w:color w:val="1F4E79" w:themeColor="accent1" w:themeShade="80"/>
          <w:sz w:val="144"/>
          <w:szCs w:val="144"/>
          <w:rtl/>
          <w:lang w:bidi="ar-IQ"/>
        </w:rPr>
        <w:t xml:space="preserve"> </w:t>
      </w:r>
    </w:p>
    <w:p w:rsidR="004F0BFA" w:rsidRDefault="004F0BFA" w:rsidP="004F0BFA">
      <w:pPr>
        <w:rPr>
          <w:rFonts w:hint="cs"/>
          <w:rtl/>
          <w:lang w:bidi="ar-IQ"/>
        </w:rPr>
      </w:pPr>
    </w:p>
    <w:p w:rsidR="004F0BFA" w:rsidRPr="00610155" w:rsidRDefault="0059142A" w:rsidP="004F0BFA">
      <w:pPr>
        <w:pStyle w:val="Heading5"/>
        <w:shd w:val="clear" w:color="auto" w:fill="FFFFFF"/>
        <w:jc w:val="center"/>
        <w:rPr>
          <w:rFonts w:ascii="29LT Bukra Bold" w:eastAsia="Garamond" w:hAnsi="29LT Bukra Bold" w:cs="29LT Bukra Bold"/>
          <w:b/>
          <w:bCs/>
          <w:color w:val="1F4E79" w:themeColor="accent1" w:themeShade="80"/>
          <w:sz w:val="96"/>
          <w:szCs w:val="96"/>
          <w:rtl/>
          <w:lang w:bidi="ar-IQ"/>
        </w:rPr>
      </w:pPr>
      <w:r>
        <w:rPr>
          <w:rFonts w:ascii="29LT Bukra Bold" w:eastAsia="Garamond" w:hAnsi="29LT Bukra Bold" w:cs="29LT Bukra Bold" w:hint="cs"/>
          <w:b/>
          <w:bCs/>
          <w:color w:val="1F4E79" w:themeColor="accent1" w:themeShade="80"/>
          <w:sz w:val="96"/>
          <w:szCs w:val="96"/>
          <w:rtl/>
          <w:lang w:bidi="ar-IQ"/>
        </w:rPr>
        <w:t>نظام بوصلة التعليم</w:t>
      </w:r>
    </w:p>
    <w:p w:rsidR="004F0BFA" w:rsidRDefault="004F0BFA" w:rsidP="004F0BFA">
      <w:pPr>
        <w:rPr>
          <w:rFonts w:hint="cs"/>
          <w:rtl/>
          <w:lang w:bidi="ar-IQ"/>
        </w:rPr>
      </w:pPr>
    </w:p>
    <w:p w:rsidR="004F0BFA" w:rsidRDefault="004F0BFA" w:rsidP="004F0BFA">
      <w:pPr>
        <w:rPr>
          <w:rFonts w:hint="cs"/>
          <w:rtl/>
          <w:lang w:bidi="ar-IQ"/>
        </w:rPr>
      </w:pPr>
    </w:p>
    <w:p w:rsidR="004F0BFA" w:rsidRDefault="004F0BFA"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FC2023" w:rsidRDefault="0059142A" w:rsidP="002C21BE">
      <w:pPr>
        <w:ind w:hanging="180"/>
        <w:jc w:val="right"/>
        <w:rPr>
          <w:rFonts w:ascii="29LT Bukra Bold" w:hAnsi="29LT Bukra Bold" w:cs="29LT Bukra Bold"/>
          <w:b/>
          <w:bCs/>
          <w:color w:val="C00000"/>
          <w:sz w:val="32"/>
          <w:szCs w:val="32"/>
        </w:rPr>
      </w:pPr>
      <w:r>
        <w:rPr>
          <w:rFonts w:ascii="29LT Bukra Bold" w:hAnsi="29LT Bukra Bold" w:cs="29LT Bukra Bold" w:hint="cs"/>
          <w:b/>
          <w:bCs/>
          <w:color w:val="C00000"/>
          <w:sz w:val="32"/>
          <w:szCs w:val="32"/>
          <w:rtl/>
        </w:rPr>
        <w:t>4</w:t>
      </w:r>
      <w:bookmarkStart w:id="0" w:name="_GoBack"/>
      <w:bookmarkEnd w:id="0"/>
      <w:r w:rsidR="002C21BE" w:rsidRPr="00482E54">
        <w:rPr>
          <w:rFonts w:ascii="29LT Bukra Bold" w:hAnsi="29LT Bukra Bold" w:cs="29LT Bukra Bold"/>
          <w:b/>
          <w:bCs/>
          <w:color w:val="C00000"/>
          <w:sz w:val="32"/>
          <w:szCs w:val="32"/>
          <w:rtl/>
        </w:rPr>
        <w:t xml:space="preserve">-1 </w:t>
      </w:r>
      <w:r w:rsidR="00FC2023" w:rsidRPr="00482E54">
        <w:rPr>
          <w:rFonts w:ascii="29LT Bukra Bold" w:hAnsi="29LT Bukra Bold" w:cs="29LT Bukra Bold"/>
          <w:b/>
          <w:bCs/>
          <w:color w:val="C00000"/>
          <w:sz w:val="32"/>
          <w:szCs w:val="32"/>
          <w:rtl/>
        </w:rPr>
        <w:t>ا</w:t>
      </w:r>
      <w:r w:rsidR="002C21BE" w:rsidRPr="00482E54">
        <w:rPr>
          <w:rFonts w:ascii="29LT Bukra Bold" w:hAnsi="29LT Bukra Bold" w:cs="29LT Bukra Bold"/>
          <w:b/>
          <w:bCs/>
          <w:color w:val="C00000"/>
          <w:sz w:val="32"/>
          <w:szCs w:val="32"/>
          <w:rtl/>
        </w:rPr>
        <w:t>لمقدمة</w:t>
      </w: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العملية المهمة، يسعى هذا المشروع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تطبيق سهل الاستخدام وشامل يحتوي على معلومات مفصلة وشاملة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عن جميع الجامعات والكليات والأقسام العلمية في العراق. سيوفر التطبيق مجموعة واسعة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من المعلومات المهمة للطلاب، مثل متطلبات القبول والمواد الدراسية وفرص التوظيف والمشاريع</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الطلابية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من خلال استخدام هذا التطبيق،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سيتم توفير بيئة مرجعية تساعد الطلاب على اتخاذ قرار مدروس ومبني على معلومات دقيقة</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482E54">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سنستعرض التفاصيل الرئيسية للتطبيق ونسلط الضوء على البيانات والمعلومات المتاحة </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Pr="00482E54" w:rsidRDefault="00FC2023" w:rsidP="00482E54">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مع هذا المشروع، نتطلع إلى تسهيل عملية اختيار القسم العلمي للطلاب وتمكينهم من تحقيق</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 نجاحهم الأكاديمي والمهني في المستقبل</w:t>
      </w:r>
      <w:r w:rsidR="00B77447" w:rsidRPr="00482E54">
        <w:rPr>
          <w:rFonts w:ascii="Sakkal Majalla" w:hAnsi="Sakkal Majalla" w:cs="Sakkal Majalla" w:hint="cs"/>
          <w:b/>
          <w:bCs/>
          <w:sz w:val="36"/>
          <w:szCs w:val="36"/>
          <w:rtl/>
        </w:rPr>
        <w:t>.</w:t>
      </w:r>
    </w:p>
    <w:p w:rsidR="00862840" w:rsidRPr="00482E54" w:rsidRDefault="00862840" w:rsidP="00482E54">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00482E54" w:rsidRPr="00482E54">
        <w:rPr>
          <w:rFonts w:ascii="29LT Bukra Bold" w:hAnsi="29LT Bukra Bold" w:cs="29LT Bukra Bold" w:hint="cs"/>
          <w:b/>
          <w:bCs/>
          <w:color w:val="C00000"/>
          <w:sz w:val="32"/>
          <w:szCs w:val="32"/>
          <w:rtl/>
        </w:rPr>
        <w:lastRenderedPageBreak/>
        <w:t>1-2</w:t>
      </w:r>
      <w:r w:rsidRPr="00482E54">
        <w:rPr>
          <w:rFonts w:ascii="29LT Bukra Bold" w:hAnsi="29LT Bukra Bold" w:cs="29LT Bukra Bold"/>
          <w:b/>
          <w:bCs/>
          <w:color w:val="C00000"/>
          <w:sz w:val="32"/>
          <w:szCs w:val="32"/>
          <w:rtl/>
        </w:rPr>
        <w:t xml:space="preserve"> أهداف المشروع</w:t>
      </w:r>
    </w:p>
    <w:p w:rsidR="00862840" w:rsidRPr="00862840" w:rsidRDefault="00862840" w:rsidP="00862840">
      <w:pPr>
        <w:jc w:val="right"/>
        <w:rPr>
          <w:rFonts w:ascii="Sakkal Majalla" w:hAnsi="Sakkal Majalla" w:cs="Sakkal Majalla"/>
          <w:b/>
          <w:bCs/>
          <w:sz w:val="36"/>
          <w:szCs w:val="36"/>
        </w:rPr>
      </w:pPr>
    </w:p>
    <w:p w:rsidR="00482E54" w:rsidRPr="00482E54" w:rsidRDefault="00482E54"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توفير معلومات شاملة</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توفير معلومات شاملة ومفصلة حول الجامعات والكليات والأقسام العلمية المختلفة. يتم توفير المعلومات حول البرامج الأكاديمية، والمتطلبات الدراسية، والخطط الدراسية، والفرص البحثية، والأنشطة الطلابية، والخدمات المقدمة، وما إلى ذلك، بهدف مساعدة الطلاب في اتخاذ قرارات مهمة بشأن تعليمهم العالي</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862840"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تسهيل عملية اختيار الكلية</w:t>
      </w:r>
      <w:r w:rsidR="00482E54">
        <w:rPr>
          <w:rFonts w:ascii="Sakkal Majalla" w:hAnsi="Sakkal Majalla" w:cs="Sakkal Majalla" w:hint="cs"/>
          <w:b/>
          <w:bCs/>
          <w:color w:val="C00000"/>
          <w:sz w:val="36"/>
          <w:szCs w:val="36"/>
          <w:rtl/>
        </w:rPr>
        <w:t xml:space="preserve"> والقسم</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 مما يساعدهم في اتخاذ قرار مدروس ومناسب</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7033FB" w:rsidP="007033FB">
      <w:pPr>
        <w:jc w:val="right"/>
        <w:rPr>
          <w:rFonts w:ascii="Sakkal Majalla" w:hAnsi="Sakkal Majalla" w:cs="Sakkal Majalla" w:hint="cs"/>
          <w:color w:val="C00000"/>
          <w:sz w:val="36"/>
          <w:szCs w:val="36"/>
          <w:rtl/>
        </w:rPr>
      </w:pPr>
      <w:r w:rsidRPr="00482E54">
        <w:rPr>
          <w:rFonts w:ascii="Sakkal Majalla" w:hAnsi="Sakkal Majalla" w:cs="Sakkal Majalla" w:hint="cs"/>
          <w:b/>
          <w:bCs/>
          <w:color w:val="C00000"/>
          <w:sz w:val="36"/>
          <w:szCs w:val="36"/>
          <w:rtl/>
        </w:rPr>
        <w:t xml:space="preserve">3- </w:t>
      </w:r>
      <w:r w:rsidR="00862840" w:rsidRPr="00482E54">
        <w:rPr>
          <w:rFonts w:ascii="Sakkal Majalla" w:hAnsi="Sakkal Majalla" w:cs="Sakkal Majalla"/>
          <w:b/>
          <w:bCs/>
          <w:color w:val="C00000"/>
          <w:sz w:val="36"/>
          <w:szCs w:val="36"/>
          <w:rtl/>
        </w:rPr>
        <w:t>تعزيز الشفافية والمساواة</w:t>
      </w:r>
      <w:r w:rsidR="00862840" w:rsidRPr="00482E54">
        <w:rPr>
          <w:rFonts w:ascii="Sakkal Majalla" w:hAnsi="Sakkal Majalla" w:cs="Sakkal Majalla"/>
          <w:color w:val="C00000"/>
          <w:sz w:val="36"/>
          <w:szCs w:val="36"/>
          <w:rtl/>
        </w:rPr>
        <w:t xml:space="preserve">: </w:t>
      </w:r>
    </w:p>
    <w:p w:rsidR="00862840" w:rsidRDefault="00862840" w:rsidP="00482E54">
      <w:pPr>
        <w:jc w:val="right"/>
        <w:rPr>
          <w:rFonts w:ascii="Sakkal Majalla" w:hAnsi="Sakkal Majalla" w:cs="Sakkal Majalla"/>
          <w:b/>
          <w:bCs/>
          <w:sz w:val="36"/>
          <w:szCs w:val="36"/>
          <w:rtl/>
        </w:rPr>
      </w:pPr>
      <w:r w:rsidRPr="00482E54">
        <w:rPr>
          <w:rFonts w:ascii="Sakkal Majalla" w:hAnsi="Sakkal Majalla" w:cs="Sakkal Majalla"/>
          <w:b/>
          <w:bCs/>
          <w:sz w:val="36"/>
          <w:szCs w:val="36"/>
          <w:rtl/>
        </w:rPr>
        <w:t>يهدف المشروع إلى تعزيز الشفافية والمساواة في مجال التعليم العالي. من خلال توفير</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7033FB">
        <w:rPr>
          <w:rFonts w:ascii="Sakkal Majalla" w:hAnsi="Sakkal Majalla" w:cs="Sakkal Majalla" w:hint="cs"/>
          <w:sz w:val="36"/>
          <w:szCs w:val="36"/>
          <w:rtl/>
        </w:rPr>
        <w:t>.</w:t>
      </w:r>
    </w:p>
    <w:p w:rsidR="00482E54" w:rsidRPr="00482E54" w:rsidRDefault="007033FB" w:rsidP="007033FB">
      <w:pPr>
        <w:jc w:val="right"/>
        <w:rPr>
          <w:rFonts w:ascii="Sakkal Majalla" w:hAnsi="Sakkal Majalla" w:cs="Sakkal Majalla" w:hint="cs"/>
          <w:b/>
          <w:bCs/>
          <w:color w:val="C00000"/>
          <w:sz w:val="36"/>
          <w:szCs w:val="36"/>
          <w:rtl/>
        </w:rPr>
      </w:pPr>
      <w:r w:rsidRPr="00482E54">
        <w:rPr>
          <w:rFonts w:ascii="Sakkal Majalla" w:hAnsi="Sakkal Majalla" w:cs="Sakkal Majalla" w:hint="cs"/>
          <w:b/>
          <w:bCs/>
          <w:color w:val="C00000"/>
          <w:sz w:val="36"/>
          <w:szCs w:val="36"/>
          <w:rtl/>
        </w:rPr>
        <w:lastRenderedPageBreak/>
        <w:t xml:space="preserve">4- </w:t>
      </w:r>
      <w:r w:rsidR="00482E54" w:rsidRPr="00482E54">
        <w:rPr>
          <w:rFonts w:ascii="Sakkal Majalla" w:hAnsi="Sakkal Majalla" w:cs="Sakkal Majalla"/>
          <w:b/>
          <w:bCs/>
          <w:color w:val="C00000"/>
          <w:sz w:val="36"/>
          <w:szCs w:val="36"/>
          <w:rtl/>
        </w:rPr>
        <w:t>تعزيز توجيه المهنة</w:t>
      </w:r>
    </w:p>
    <w:p w:rsidR="00862840" w:rsidRDefault="00862840" w:rsidP="00482E54">
      <w:pPr>
        <w:bidi/>
        <w:jc w:val="both"/>
        <w:rPr>
          <w:rFonts w:ascii="Sakkal Majalla" w:hAnsi="Sakkal Majalla" w:cs="Sakkal Majalla"/>
          <w:b/>
          <w:bCs/>
          <w:sz w:val="36"/>
          <w:szCs w:val="36"/>
          <w:rtl/>
        </w:rPr>
      </w:pPr>
      <w:r w:rsidRPr="00862840">
        <w:rPr>
          <w:rFonts w:ascii="Sakkal Majalla" w:hAnsi="Sakkal Majalla" w:cs="Sakkal Majalla"/>
          <w:b/>
          <w:bCs/>
          <w:sz w:val="36"/>
          <w:szCs w:val="36"/>
          <w:rtl/>
        </w:rPr>
        <w:t xml:space="preserve"> </w:t>
      </w:r>
      <w:r w:rsidRPr="00482E54">
        <w:rPr>
          <w:rFonts w:ascii="Sakkal Majalla" w:hAnsi="Sakkal Majalla" w:cs="Sakkal Majalla"/>
          <w:b/>
          <w:bCs/>
          <w:sz w:val="36"/>
          <w:szCs w:val="36"/>
          <w:rtl/>
        </w:rPr>
        <w:t>يهدف المشروع إلى تعزيز توجيه المهنة وتوفير معلومات حول فرص العمل والمسارات</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hint="cs"/>
          <w:b/>
          <w:bCs/>
          <w:sz w:val="36"/>
          <w:szCs w:val="36"/>
          <w:rtl/>
        </w:rPr>
      </w:pPr>
    </w:p>
    <w:p w:rsidR="001F1901"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3</w:t>
      </w:r>
      <w:r w:rsidRPr="00482E54">
        <w:rPr>
          <w:rFonts w:ascii="29LT Bukra Bold" w:hAnsi="29LT Bukra Bold" w:cs="29LT Bukra Bold"/>
          <w:b/>
          <w:bCs/>
          <w:color w:val="C00000"/>
          <w:sz w:val="32"/>
          <w:szCs w:val="32"/>
          <w:rtl/>
        </w:rPr>
        <w:t xml:space="preserve"> </w:t>
      </w:r>
      <w:r w:rsidR="00482E54" w:rsidRPr="00744379">
        <w:rPr>
          <w:rFonts w:ascii="29LT Bukra Bold" w:hAnsi="29LT Bukra Bold" w:cs="29LT Bukra Bold" w:hint="cs"/>
          <w:b/>
          <w:bCs/>
          <w:color w:val="C00000"/>
          <w:sz w:val="32"/>
          <w:szCs w:val="32"/>
          <w:rtl/>
        </w:rPr>
        <w:t>الفئة</w:t>
      </w:r>
      <w:r w:rsidR="001F1901" w:rsidRPr="00744379">
        <w:rPr>
          <w:rFonts w:ascii="29LT Bukra Bold" w:hAnsi="29LT Bukra Bold" w:cs="29LT Bukra Bold"/>
          <w:b/>
          <w:bCs/>
          <w:color w:val="C00000"/>
          <w:sz w:val="32"/>
          <w:szCs w:val="32"/>
          <w:rtl/>
        </w:rPr>
        <w:t xml:space="preserve"> المستهدف</w:t>
      </w:r>
      <w:r w:rsidR="00482E54" w:rsidRPr="00744379">
        <w:rPr>
          <w:rFonts w:ascii="29LT Bukra Bold" w:hAnsi="29LT Bukra Bold" w:cs="29LT Bukra Bold" w:hint="cs"/>
          <w:b/>
          <w:bCs/>
          <w:color w:val="C00000"/>
          <w:sz w:val="32"/>
          <w:szCs w:val="32"/>
          <w:rtl/>
        </w:rPr>
        <w:t>ة</w:t>
      </w:r>
      <w:r w:rsidR="001F1901" w:rsidRPr="00744379">
        <w:rPr>
          <w:rFonts w:ascii="29LT Bukra Bold" w:hAnsi="29LT Bukra Bold" w:cs="29LT Bukra Bold"/>
          <w:b/>
          <w:bCs/>
          <w:color w:val="C00000"/>
          <w:sz w:val="32"/>
          <w:szCs w:val="32"/>
          <w:rtl/>
        </w:rPr>
        <w:t xml:space="preserve"> في المشروع</w:t>
      </w:r>
    </w:p>
    <w:p w:rsidR="001F1901" w:rsidRPr="001F1901" w:rsidRDefault="001F1901" w:rsidP="001F1901">
      <w:pPr>
        <w:jc w:val="right"/>
        <w:rPr>
          <w:rFonts w:ascii="Sakkal Majalla" w:hAnsi="Sakkal Majalla" w:cs="Sakkal Majalla"/>
          <w:b/>
          <w:bCs/>
          <w:sz w:val="36"/>
          <w:szCs w:val="36"/>
        </w:rPr>
      </w:pPr>
    </w:p>
    <w:p w:rsidR="00744379" w:rsidRPr="00744379" w:rsidRDefault="001F1901" w:rsidP="00DB7BD3">
      <w:pPr>
        <w:jc w:val="right"/>
        <w:rPr>
          <w:rFonts w:ascii="Sakkal Majalla" w:hAnsi="Sakkal Majalla" w:cs="Sakkal Majalla" w:hint="cs"/>
          <w:color w:val="C00000"/>
          <w:sz w:val="36"/>
          <w:szCs w:val="36"/>
          <w:rtl/>
        </w:rPr>
      </w:pPr>
      <w:r w:rsidRPr="00744379">
        <w:rPr>
          <w:rFonts w:ascii="Sakkal Majalla" w:hAnsi="Sakkal Majalla" w:cs="Sakkal Majalla" w:hint="cs"/>
          <w:b/>
          <w:bCs/>
          <w:color w:val="C00000"/>
          <w:sz w:val="36"/>
          <w:szCs w:val="36"/>
          <w:rtl/>
        </w:rPr>
        <w:t xml:space="preserve">1- </w:t>
      </w:r>
      <w:r w:rsidRPr="00744379">
        <w:rPr>
          <w:rFonts w:ascii="Sakkal Majalla" w:hAnsi="Sakkal Majalla" w:cs="Sakkal Majalla"/>
          <w:b/>
          <w:bCs/>
          <w:color w:val="C00000"/>
          <w:sz w:val="36"/>
          <w:szCs w:val="36"/>
          <w:rtl/>
        </w:rPr>
        <w:t xml:space="preserve">الطلاب في المرحلة </w:t>
      </w:r>
      <w:r w:rsidR="00DB7BD3" w:rsidRPr="00744379">
        <w:rPr>
          <w:rFonts w:ascii="Sakkal Majalla" w:hAnsi="Sakkal Majalla" w:cs="Sakkal Majalla" w:hint="cs"/>
          <w:b/>
          <w:bCs/>
          <w:color w:val="C00000"/>
          <w:sz w:val="36"/>
          <w:szCs w:val="36"/>
          <w:rtl/>
        </w:rPr>
        <w:t>الاعدادية</w:t>
      </w:r>
    </w:p>
    <w:p w:rsidR="001F1901" w:rsidRPr="001F1901" w:rsidRDefault="001F1901" w:rsidP="00744379">
      <w:pPr>
        <w:jc w:val="both"/>
        <w:rPr>
          <w:rFonts w:ascii="Sakkal Majalla" w:hAnsi="Sakkal Majalla" w:cs="Sakkal Majalla"/>
          <w:b/>
          <w:bCs/>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المشروع بشكل رئيسي للطلاب في المرحلة </w:t>
      </w:r>
      <w:r w:rsidR="00DB7BD3"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sidR="00DB7BD3">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2- </w:t>
      </w:r>
      <w:r w:rsidR="001F1901" w:rsidRPr="00744379">
        <w:rPr>
          <w:rFonts w:ascii="Sakkal Majalla" w:hAnsi="Sakkal Majalla" w:cs="Sakkal Majalla"/>
          <w:b/>
          <w:bCs/>
          <w:color w:val="C00000"/>
          <w:sz w:val="36"/>
          <w:szCs w:val="36"/>
          <w:rtl/>
        </w:rPr>
        <w:t>أولياء الأمور والمرشدين الأكاديميين</w:t>
      </w:r>
    </w:p>
    <w:p w:rsidR="001F1901" w:rsidRPr="00744379" w:rsidRDefault="001F1901" w:rsidP="00744379">
      <w:pPr>
        <w:bidi/>
        <w:jc w:val="both"/>
        <w:rPr>
          <w:rFonts w:ascii="Sakkal Majalla" w:hAnsi="Sakkal Majalla" w:cs="Sakkal Majalla"/>
          <w:b/>
          <w:bCs/>
          <w:sz w:val="36"/>
          <w:szCs w:val="36"/>
        </w:rPr>
      </w:pPr>
      <w:r w:rsidRPr="00744379">
        <w:rPr>
          <w:rFonts w:ascii="Sakkal Majalla" w:hAnsi="Sakkal Majalla" w:cs="Sakkal Majalla"/>
          <w:b/>
          <w:bCs/>
          <w:sz w:val="36"/>
          <w:szCs w:val="36"/>
          <w:rtl/>
        </w:rPr>
        <w:t xml:space="preserve"> 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744379">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3- </w:t>
      </w:r>
      <w:r w:rsidR="001F1901" w:rsidRPr="00744379">
        <w:rPr>
          <w:rFonts w:ascii="Sakkal Majalla" w:hAnsi="Sakkal Majalla" w:cs="Sakkal Majalla"/>
          <w:b/>
          <w:bCs/>
          <w:color w:val="C00000"/>
          <w:sz w:val="36"/>
          <w:szCs w:val="36"/>
          <w:rtl/>
        </w:rPr>
        <w:t xml:space="preserve">المهتمون </w:t>
      </w:r>
      <w:r w:rsidR="00744379" w:rsidRPr="00744379">
        <w:rPr>
          <w:rFonts w:ascii="Sakkal Majalla" w:hAnsi="Sakkal Majalla" w:cs="Sakkal Majalla"/>
          <w:b/>
          <w:bCs/>
          <w:color w:val="C00000"/>
          <w:sz w:val="36"/>
          <w:szCs w:val="36"/>
          <w:rtl/>
        </w:rPr>
        <w:t>بتطوير المهارات والتعلم المستمر</w:t>
      </w:r>
    </w:p>
    <w:p w:rsidR="00862840" w:rsidRDefault="001F1901" w:rsidP="00744379">
      <w:pPr>
        <w:bidi/>
        <w:jc w:val="both"/>
        <w:rPr>
          <w:rFonts w:ascii="Sakkal Majalla" w:hAnsi="Sakkal Majalla" w:cs="Sakkal Majalla" w:hint="cs"/>
          <w:b/>
          <w:bCs/>
          <w:sz w:val="36"/>
          <w:szCs w:val="36"/>
          <w:rtl/>
        </w:rPr>
      </w:pPr>
      <w:r w:rsidRPr="00744379">
        <w:rPr>
          <w:rFonts w:ascii="Sakkal Majalla" w:hAnsi="Sakkal Majalla" w:cs="Sakkal Majalla"/>
          <w:b/>
          <w:bCs/>
          <w:sz w:val="36"/>
          <w:szCs w:val="36"/>
          <w:rtl/>
        </w:rPr>
        <w:t xml:space="preserve"> يتم توجيه المشروع 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744379">
        <w:rPr>
          <w:rFonts w:ascii="Sakkal Majalla" w:hAnsi="Sakkal Majalla" w:cs="Sakkal Majalla" w:hint="cs"/>
          <w:b/>
          <w:bCs/>
          <w:sz w:val="36"/>
          <w:szCs w:val="36"/>
          <w:rtl/>
        </w:rPr>
        <w:t>.</w:t>
      </w:r>
    </w:p>
    <w:p w:rsidR="00744379"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4</w:t>
      </w:r>
      <w:r w:rsidRPr="00482E54">
        <w:rPr>
          <w:rFonts w:ascii="29LT Bukra Bold" w:hAnsi="29LT Bukra Bold" w:cs="29LT Bukra Bold"/>
          <w:b/>
          <w:bCs/>
          <w:color w:val="C00000"/>
          <w:sz w:val="32"/>
          <w:szCs w:val="32"/>
          <w:rtl/>
        </w:rPr>
        <w:t xml:space="preserve"> </w:t>
      </w:r>
      <w:r>
        <w:rPr>
          <w:rFonts w:ascii="29LT Bukra Bold" w:hAnsi="29LT Bukra Bold" w:cs="29LT Bukra Bold" w:hint="cs"/>
          <w:b/>
          <w:bCs/>
          <w:color w:val="C00000"/>
          <w:sz w:val="32"/>
          <w:szCs w:val="32"/>
          <w:rtl/>
        </w:rPr>
        <w:t>جمع المعلومات</w:t>
      </w:r>
    </w:p>
    <w:p w:rsidR="00744379" w:rsidRPr="00744379" w:rsidRDefault="00744379" w:rsidP="00744379">
      <w:pPr>
        <w:bidi/>
        <w:jc w:val="both"/>
        <w:rPr>
          <w:rFonts w:ascii="Sakkal Majalla" w:hAnsi="Sakkal Majalla" w:cs="Sakkal Majalla"/>
          <w:b/>
          <w:bCs/>
          <w:sz w:val="36"/>
          <w:szCs w:val="36"/>
        </w:rPr>
      </w:pPr>
    </w:p>
    <w:p w:rsidR="00744379" w:rsidRPr="00744379" w:rsidRDefault="00F94481" w:rsidP="00862840">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1</w:t>
      </w:r>
      <w:r w:rsidRPr="00744379">
        <w:rPr>
          <w:rFonts w:ascii="Sakkal Majalla" w:hAnsi="Sakkal Majalla" w:cs="Sakkal Majalla"/>
          <w:b/>
          <w:bCs/>
          <w:color w:val="C00000"/>
          <w:sz w:val="36"/>
          <w:szCs w:val="36"/>
          <w:rtl/>
        </w:rPr>
        <w:t xml:space="preserve">- </w:t>
      </w:r>
      <w:r w:rsidR="00744379" w:rsidRPr="00744379">
        <w:rPr>
          <w:rFonts w:ascii="Sakkal Majalla" w:hAnsi="Sakkal Majalla" w:cs="Sakkal Majalla"/>
          <w:b/>
          <w:bCs/>
          <w:color w:val="C00000"/>
          <w:sz w:val="36"/>
          <w:szCs w:val="36"/>
          <w:rtl/>
        </w:rPr>
        <w:t>البحث والاستقصاء</w:t>
      </w:r>
    </w:p>
    <w:p w:rsidR="007271B9" w:rsidRPr="00744379"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r w:rsidR="00F94481" w:rsidRPr="00744379">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sz w:val="36"/>
          <w:szCs w:val="36"/>
        </w:rPr>
      </w:pPr>
    </w:p>
    <w:p w:rsidR="00744379" w:rsidRPr="00744379" w:rsidRDefault="00F94481" w:rsidP="00067703">
      <w:pPr>
        <w:jc w:val="right"/>
        <w:rPr>
          <w:rFonts w:ascii="Sakkal Majalla" w:hAnsi="Sakkal Majalla" w:cs="Sakkal Majalla" w:hint="cs"/>
          <w:color w:val="C00000"/>
          <w:sz w:val="36"/>
          <w:szCs w:val="36"/>
          <w:rtl/>
        </w:rPr>
      </w:pPr>
      <w:r w:rsidRPr="00744379">
        <w:rPr>
          <w:rFonts w:ascii="Sakkal Majalla" w:hAnsi="Sakkal Majalla" w:cs="Sakkal Majalla"/>
          <w:b/>
          <w:bCs/>
          <w:color w:val="C00000"/>
          <w:sz w:val="36"/>
          <w:szCs w:val="36"/>
          <w:rtl/>
        </w:rPr>
        <w:t>2-</w:t>
      </w:r>
      <w:r w:rsidRPr="00744379">
        <w:rPr>
          <w:rFonts w:ascii="Sakkal Majalla" w:hAnsi="Sakkal Majalla" w:cs="Sakkal Majalla"/>
          <w:color w:val="C00000"/>
          <w:sz w:val="36"/>
          <w:szCs w:val="36"/>
          <w:rtl/>
        </w:rPr>
        <w:t xml:space="preserve"> </w:t>
      </w:r>
      <w:r w:rsidR="007271B9" w:rsidRPr="00744379">
        <w:rPr>
          <w:rFonts w:ascii="Sakkal Majalla" w:hAnsi="Sakkal Majalla" w:cs="Sakkal Majalla"/>
          <w:b/>
          <w:bCs/>
          <w:color w:val="C00000"/>
          <w:sz w:val="36"/>
          <w:szCs w:val="36"/>
          <w:rtl/>
        </w:rPr>
        <w:t>التواصل مع الطلاب والخريجين</w:t>
      </w:r>
    </w:p>
    <w:p w:rsidR="00B77447"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التواصل مع الطلاب الحاليين والخريجين للحصول على تجارب</w:t>
      </w:r>
      <w:r w:rsidR="00CA1B0B" w:rsidRPr="00744379">
        <w:rPr>
          <w:rFonts w:ascii="Sakkal Majalla" w:hAnsi="Sakkal Majalla" w:cs="Sakkal Majalla"/>
          <w:b/>
          <w:bCs/>
          <w:sz w:val="36"/>
          <w:szCs w:val="36"/>
          <w:rtl/>
        </w:rPr>
        <w:t xml:space="preserve">هم وملاحظاتهم حول الكليات والأقسام العلمية المختلفة. أن هذا التواصل ساعد في </w:t>
      </w:r>
      <w:r w:rsidR="00CA1B0B" w:rsidRPr="00744379">
        <w:rPr>
          <w:rFonts w:ascii="Sakkal Majalla" w:hAnsi="Sakkal Majalla" w:cs="Sakkal Majalla" w:hint="cs"/>
          <w:b/>
          <w:bCs/>
          <w:sz w:val="36"/>
          <w:szCs w:val="36"/>
          <w:rtl/>
        </w:rPr>
        <w:t>توفير رؤية</w:t>
      </w:r>
      <w:r w:rsidR="00CA1B0B" w:rsidRPr="00744379">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r w:rsidR="00CA1B0B" w:rsidRPr="00CA1B0B">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b/>
          <w:bCs/>
          <w:sz w:val="36"/>
          <w:szCs w:val="36"/>
          <w:rtl/>
        </w:rPr>
      </w:pPr>
    </w:p>
    <w:p w:rsidR="00744379" w:rsidRPr="00744379" w:rsidRDefault="00CA1B0B" w:rsidP="00016CBF">
      <w:pPr>
        <w:jc w:val="right"/>
        <w:rPr>
          <w:rFonts w:ascii="Sakkal Majalla" w:hAnsi="Sakkal Majalla" w:cs="Sakkal Majalla" w:hint="cs"/>
          <w:b/>
          <w:bCs/>
          <w:color w:val="C00000"/>
          <w:sz w:val="36"/>
          <w:szCs w:val="36"/>
          <w:rtl/>
        </w:rPr>
      </w:pPr>
      <w:r w:rsidRPr="00744379">
        <w:rPr>
          <w:rFonts w:ascii="Sakkal Majalla" w:hAnsi="Sakkal Majalla" w:cs="Sakkal Majalla"/>
          <w:b/>
          <w:bCs/>
          <w:color w:val="C00000"/>
          <w:sz w:val="36"/>
          <w:szCs w:val="36"/>
          <w:rtl/>
        </w:rPr>
        <w:t>3- استعراض المناهج الدراسية والخطط الأكاديمية</w:t>
      </w:r>
    </w:p>
    <w:p w:rsidR="00CA1B0B" w:rsidRDefault="00CA1B0B"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Pr>
          <w:rFonts w:ascii="Sakkal Majalla" w:hAnsi="Sakkal Majalla" w:cs="Sakkal Majalla" w:hint="cs"/>
          <w:b/>
          <w:bCs/>
          <w:sz w:val="36"/>
          <w:szCs w:val="36"/>
          <w:rtl/>
        </w:rPr>
        <w:t>.</w:t>
      </w:r>
    </w:p>
    <w:p w:rsidR="00016CBF" w:rsidRDefault="00016CBF" w:rsidP="00CA1B0B">
      <w:pPr>
        <w:jc w:val="right"/>
        <w:rPr>
          <w:rFonts w:ascii="Sakkal Majalla" w:hAnsi="Sakkal Majalla" w:cs="Sakkal Majalla"/>
          <w:b/>
          <w:bCs/>
          <w:sz w:val="36"/>
          <w:szCs w:val="36"/>
          <w:rtl/>
        </w:rPr>
      </w:pPr>
    </w:p>
    <w:p w:rsidR="00744379" w:rsidRPr="00744379" w:rsidRDefault="00016CBF" w:rsidP="00016CBF">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lastRenderedPageBreak/>
        <w:t>4-</w:t>
      </w:r>
      <w:r w:rsidRPr="00744379">
        <w:rPr>
          <w:rFonts w:ascii="Sakkal Majalla" w:hAnsi="Sakkal Majalla" w:cs="Sakkal Majalla" w:hint="cs"/>
          <w:color w:val="C00000"/>
          <w:sz w:val="36"/>
          <w:szCs w:val="36"/>
          <w:rtl/>
        </w:rPr>
        <w:t xml:space="preserve"> </w:t>
      </w:r>
      <w:r w:rsidRPr="00744379">
        <w:rPr>
          <w:rFonts w:ascii="Sakkal Majalla" w:hAnsi="Sakkal Majalla" w:cs="Sakkal Majalla" w:hint="cs"/>
          <w:b/>
          <w:bCs/>
          <w:color w:val="C00000"/>
          <w:sz w:val="36"/>
          <w:szCs w:val="36"/>
          <w:rtl/>
        </w:rPr>
        <w:t>ا</w:t>
      </w:r>
      <w:r w:rsidRPr="00744379">
        <w:rPr>
          <w:rFonts w:ascii="Sakkal Majalla" w:hAnsi="Sakkal Majalla" w:cs="Sakkal Majalla"/>
          <w:b/>
          <w:bCs/>
          <w:color w:val="C00000"/>
          <w:sz w:val="36"/>
          <w:szCs w:val="36"/>
          <w:rtl/>
        </w:rPr>
        <w:t>لبحث في المصاد</w:t>
      </w:r>
      <w:r w:rsidR="00744379" w:rsidRPr="00744379">
        <w:rPr>
          <w:rFonts w:ascii="Sakkal Majalla" w:hAnsi="Sakkal Majalla" w:cs="Sakkal Majalla"/>
          <w:b/>
          <w:bCs/>
          <w:color w:val="C00000"/>
          <w:sz w:val="36"/>
          <w:szCs w:val="36"/>
          <w:rtl/>
        </w:rPr>
        <w:t>ر الأكاديمية والمنشورات العلمية</w:t>
      </w:r>
    </w:p>
    <w:p w:rsidR="00016CBF" w:rsidRPr="00744379" w:rsidRDefault="00016CBF"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744379">
        <w:rPr>
          <w:rFonts w:ascii="Sakkal Majalla" w:hAnsi="Sakkal Majalla" w:cs="Sakkal Majalla" w:hint="cs"/>
          <w:b/>
          <w:bCs/>
          <w:sz w:val="36"/>
          <w:szCs w:val="36"/>
          <w:rtl/>
        </w:rPr>
        <w:t>.</w:t>
      </w:r>
    </w:p>
    <w:p w:rsidR="00102CA8" w:rsidRDefault="00102CA8" w:rsidP="00016CBF">
      <w:pPr>
        <w:jc w:val="right"/>
        <w:rPr>
          <w:rFonts w:ascii="Sakkal Majalla" w:hAnsi="Sakkal Majalla" w:cs="Sakkal Majalla"/>
          <w:sz w:val="36"/>
          <w:szCs w:val="36"/>
          <w:rtl/>
        </w:rPr>
      </w:pPr>
    </w:p>
    <w:p w:rsidR="00102CA8" w:rsidRDefault="00102CA8"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67584F" w:rsidRDefault="00744379" w:rsidP="00744379">
      <w:pPr>
        <w:ind w:hanging="180"/>
        <w:jc w:val="right"/>
        <w:rPr>
          <w:rFonts w:ascii="29LT Bukra Bold" w:hAnsi="29LT Bukra Bold" w:cs="29LT Bukra Bold" w:hint="cs"/>
          <w:b/>
          <w:bCs/>
          <w:color w:val="C00000"/>
          <w:sz w:val="32"/>
          <w:szCs w:val="32"/>
          <w:rtl/>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5</w:t>
      </w:r>
      <w:r w:rsidRPr="00482E54">
        <w:rPr>
          <w:rFonts w:ascii="29LT Bukra Bold" w:hAnsi="29LT Bukra Bold" w:cs="29LT Bukra Bold"/>
          <w:b/>
          <w:bCs/>
          <w:color w:val="C00000"/>
          <w:sz w:val="32"/>
          <w:szCs w:val="32"/>
          <w:rtl/>
        </w:rPr>
        <w:t xml:space="preserve"> </w:t>
      </w:r>
      <w:r w:rsidR="00102CA8" w:rsidRPr="00744379">
        <w:rPr>
          <w:rFonts w:ascii="29LT Bukra Bold" w:hAnsi="29LT Bukra Bold" w:cs="29LT Bukra Bold"/>
          <w:b/>
          <w:bCs/>
          <w:color w:val="C00000"/>
          <w:sz w:val="32"/>
          <w:szCs w:val="32"/>
          <w:rtl/>
        </w:rPr>
        <w:t xml:space="preserve">خطة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 xml:space="preserve">عمل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مقترحة للمشروع</w:t>
      </w:r>
    </w:p>
    <w:p w:rsidR="00744379" w:rsidRPr="00744379" w:rsidRDefault="00744379" w:rsidP="00744379">
      <w:pPr>
        <w:ind w:hanging="180"/>
        <w:jc w:val="right"/>
        <w:rPr>
          <w:rFonts w:ascii="29LT Bukra Bold" w:hAnsi="29LT Bukra Bold" w:cs="29LT Bukra Bold"/>
          <w:b/>
          <w:bCs/>
          <w:color w:val="C00000"/>
          <w:sz w:val="32"/>
          <w:szCs w:val="32"/>
          <w:rtl/>
        </w:rPr>
      </w:pPr>
    </w:p>
    <w:p w:rsidR="00102CA8" w:rsidRPr="00102CA8" w:rsidRDefault="00102CA8" w:rsidP="00744379">
      <w:pPr>
        <w:bidi/>
        <w:jc w:val="both"/>
        <w:rPr>
          <w:rFonts w:ascii="Sakkal Majalla" w:hAnsi="Sakkal Majalla" w:cs="Sakkal Majalla"/>
          <w:b/>
          <w:bCs/>
          <w:sz w:val="36"/>
          <w:szCs w:val="36"/>
        </w:rPr>
      </w:pPr>
      <w:r w:rsidRPr="00102CA8">
        <w:rPr>
          <w:rFonts w:ascii="Sakkal Majalla" w:hAnsi="Sakkal Majalla" w:cs="Sakkal Majalla"/>
          <w:b/>
          <w:bCs/>
          <w:sz w:val="36"/>
          <w:szCs w:val="36"/>
          <w:rtl/>
        </w:rPr>
        <w:t xml:space="preserve"> </w:t>
      </w:r>
      <w:r w:rsidRPr="00744379">
        <w:rPr>
          <w:rFonts w:ascii="Sakkal Majalla" w:hAnsi="Sakkal Majalla" w:cs="Sakkal Majalla"/>
          <w:b/>
          <w:bCs/>
          <w:sz w:val="36"/>
          <w:szCs w:val="36"/>
          <w:rtl/>
        </w:rPr>
        <w:t>والتي تركز على إنشاء موقع إلكتروني بقاعدة بيانات يتكون من قسمين رئيسيين: قسم للكليات والأقسام للنشر والتحكم بالمعلومات، وقسم للطلاب للتصفح والبحث عن المعلومات</w:t>
      </w:r>
      <w:r w:rsidRPr="00744379">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1- </w:t>
      </w:r>
      <w:r w:rsidR="00102CA8" w:rsidRPr="00744379">
        <w:rPr>
          <w:rFonts w:ascii="Sakkal Majalla" w:hAnsi="Sakkal Majalla" w:cs="Sakkal Majalla"/>
          <w:b/>
          <w:bCs/>
          <w:color w:val="C00000"/>
          <w:sz w:val="36"/>
          <w:szCs w:val="36"/>
          <w:rtl/>
        </w:rPr>
        <w:t>التخطيط والتحليل</w:t>
      </w:r>
    </w:p>
    <w:p w:rsidR="00102CA8" w:rsidRPr="00744379" w:rsidRDefault="00102CA8"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تعيين أهداف المشروع بشكل واضح وتحديد المتطلبات الرئيسية لكلا القسمين</w:t>
      </w:r>
      <w:r w:rsidR="00744379">
        <w:rPr>
          <w:rFonts w:ascii="Sakkal Majalla" w:hAnsi="Sakkal Majalla" w:cs="Sakkal Majalla" w:hint="cs"/>
          <w:b/>
          <w:bCs/>
          <w:sz w:val="36"/>
          <w:szCs w:val="36"/>
          <w:rtl/>
        </w:rPr>
        <w:t xml:space="preserve"> </w:t>
      </w:r>
      <w:r w:rsidRPr="00744379">
        <w:rPr>
          <w:rFonts w:ascii="Sakkal Majalla" w:hAnsi="Sakkal Majalla" w:cs="Sakkal Majalla"/>
          <w:b/>
          <w:bCs/>
          <w:sz w:val="36"/>
          <w:szCs w:val="36"/>
          <w:rtl/>
        </w:rPr>
        <w:t>إجراء دراسة للجمهور المستهدف (الكليات والأقسام، والطلاب) لفهم احتياجاتهم وتوقعاتهم من الموقع</w:t>
      </w:r>
      <w:r w:rsidR="00A24391" w:rsidRPr="00744379">
        <w:rPr>
          <w:rFonts w:ascii="Sakkal Majalla" w:hAnsi="Sakkal Majalla" w:cs="Sakkal Majalla" w:hint="cs"/>
          <w:b/>
          <w:bCs/>
          <w:sz w:val="36"/>
          <w:szCs w:val="36"/>
          <w:rtl/>
        </w:rPr>
        <w:t>.</w:t>
      </w:r>
    </w:p>
    <w:p w:rsidR="00102CA8" w:rsidRDefault="00102CA8" w:rsidP="00A24391">
      <w:pPr>
        <w:jc w:val="right"/>
        <w:rPr>
          <w:rFonts w:ascii="Sakkal Majalla" w:hAnsi="Sakkal Majalla" w:cs="Sakkal Majalla"/>
          <w:b/>
          <w:bCs/>
          <w:sz w:val="36"/>
          <w:szCs w:val="36"/>
          <w:rtl/>
        </w:rPr>
      </w:pPr>
      <w:r w:rsidRPr="00744379">
        <w:rPr>
          <w:rFonts w:ascii="Sakkal Majalla" w:hAnsi="Sakkal Majalla" w:cs="Sakkal Majalla"/>
          <w:b/>
          <w:bCs/>
          <w:color w:val="C00000"/>
          <w:sz w:val="36"/>
          <w:szCs w:val="36"/>
          <w:rtl/>
        </w:rPr>
        <w:t>تحليل المنافسة ودراسة المواقع الإلكترونية المشابهة للحصول على أفكار وإلهام</w:t>
      </w:r>
      <w:r w:rsidR="00A24391" w:rsidRPr="00744379">
        <w:rPr>
          <w:rFonts w:ascii="Sakkal Majalla" w:hAnsi="Sakkal Majalla" w:cs="Sakkal Majalla" w:hint="cs"/>
          <w:b/>
          <w:bCs/>
          <w:color w:val="C00000"/>
          <w:sz w:val="36"/>
          <w:szCs w:val="36"/>
          <w:rtl/>
        </w:rPr>
        <w:t>.</w:t>
      </w:r>
      <w:r w:rsidR="00A24391" w:rsidRPr="00744379">
        <w:rPr>
          <w:rFonts w:ascii="Sakkal Majalla" w:hAnsi="Sakkal Majalla" w:cs="Sakkal Majalla"/>
          <w:b/>
          <w:bCs/>
          <w:color w:val="C00000"/>
          <w:sz w:val="36"/>
          <w:szCs w:val="36"/>
        </w:rPr>
        <w:t xml:space="preserve"> </w:t>
      </w:r>
      <w:r w:rsidR="00A24391" w:rsidRPr="00744379">
        <w:rPr>
          <w:rFonts w:ascii="Sakkal Majalla" w:hAnsi="Sakkal Majalla" w:cs="Sakkal Majalla" w:hint="cs"/>
          <w:b/>
          <w:bCs/>
          <w:color w:val="C00000"/>
          <w:sz w:val="36"/>
          <w:szCs w:val="36"/>
          <w:rtl/>
        </w:rPr>
        <w:t>2</w:t>
      </w:r>
      <w:r w:rsidR="00A24391">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 xml:space="preserve">3- </w:t>
      </w:r>
      <w:r w:rsidR="00102CA8" w:rsidRPr="00744379">
        <w:rPr>
          <w:rFonts w:ascii="Sakkal Majalla" w:hAnsi="Sakkal Majalla" w:cs="Sakkal Majalla"/>
          <w:b/>
          <w:bCs/>
          <w:color w:val="C00000"/>
          <w:sz w:val="36"/>
          <w:szCs w:val="36"/>
          <w:rtl/>
        </w:rPr>
        <w:t>تصميم وتطوير الموقع</w:t>
      </w:r>
    </w:p>
    <w:p w:rsidR="00A24391" w:rsidRPr="00744379" w:rsidRDefault="00A24391" w:rsidP="00744379">
      <w:pPr>
        <w:pStyle w:val="ListParagraph"/>
        <w:numPr>
          <w:ilvl w:val="0"/>
          <w:numId w:val="7"/>
        </w:num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تصميم واجهة</w:t>
      </w:r>
      <w:r w:rsidRPr="00744379">
        <w:rPr>
          <w:rFonts w:ascii="Sakkal Majalla" w:hAnsi="Sakkal Majalla" w:cs="Sakkal Majalla" w:hint="cs"/>
          <w:b/>
          <w:bCs/>
          <w:sz w:val="36"/>
          <w:szCs w:val="36"/>
          <w:rtl/>
        </w:rPr>
        <w:t xml:space="preserve"> تسجيل الدخول للأقسام او الكليات.</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واجهة المستخدم الجذابة وسهلة الاستخدام لكلا القسمين</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تطوير نموذج قاعدة بيانات لتخزين معلومات الكليات والأقسام، وتحديد البيانات المطلوبة لكل كلية أو قسم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بناء نظام إدارة المحتوى للسماح للكليات والأقسام بنشر وتعديل المعلومات الخاصة بهم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وتطوير نظام البحث والتصفح للطلاب للوصول إلى المعلومات المطلوبة بسهولة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lastRenderedPageBreak/>
        <w:t xml:space="preserve">4- </w:t>
      </w:r>
      <w:r w:rsidR="00102CA8" w:rsidRPr="00744379">
        <w:rPr>
          <w:rFonts w:ascii="Sakkal Majalla" w:hAnsi="Sakkal Majalla" w:cs="Sakkal Majalla"/>
          <w:b/>
          <w:bCs/>
          <w:color w:val="C00000"/>
          <w:sz w:val="36"/>
          <w:szCs w:val="36"/>
          <w:rtl/>
        </w:rPr>
        <w:t>اختبار وتجريب</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شاملة لضمان عمل الموقع بشكل صحيح وفقًا للمتطلبات</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المستخدم للتحقق من سهولة الاستخدام والتجربة الجيدة للطلاب والكليات والأقسام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تجربة الموقع على مختلف الأجهزة والمتصفحات للتأكد من التوافق والاستجابة الجيدة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5- نشر وتشغيل</w:t>
      </w:r>
    </w:p>
    <w:p w:rsidR="00102CA8" w:rsidRPr="00744379" w:rsidRDefault="00A24391" w:rsidP="00744379">
      <w:pPr>
        <w:pStyle w:val="ListParagraph"/>
        <w:numPr>
          <w:ilvl w:val="0"/>
          <w:numId w:val="7"/>
        </w:numPr>
        <w:bidi/>
        <w:jc w:val="both"/>
        <w:rPr>
          <w:rFonts w:ascii="Sakkal Majalla" w:hAnsi="Sakkal Majalla" w:cs="Sakkal Majalla"/>
          <w:b/>
          <w:bCs/>
          <w:color w:val="000000" w:themeColor="text1"/>
          <w:sz w:val="36"/>
          <w:szCs w:val="36"/>
        </w:rPr>
      </w:pPr>
      <w:r w:rsidRPr="00744379">
        <w:rPr>
          <w:rFonts w:ascii="Sakkal Majalla" w:hAnsi="Sakkal Majalla" w:cs="Sakkal Majalla" w:hint="cs"/>
          <w:b/>
          <w:bCs/>
          <w:color w:val="000000" w:themeColor="text1"/>
          <w:sz w:val="36"/>
          <w:szCs w:val="36"/>
          <w:rtl/>
        </w:rPr>
        <w:t>.</w:t>
      </w:r>
      <w:r w:rsidRPr="00744379">
        <w:rPr>
          <w:rFonts w:ascii="Sakkal Majalla" w:hAnsi="Sakkal Majalla" w:cs="Sakkal Majalla"/>
          <w:b/>
          <w:bCs/>
          <w:color w:val="000000" w:themeColor="text1"/>
          <w:sz w:val="36"/>
          <w:szCs w:val="36"/>
        </w:rPr>
        <w:t xml:space="preserve"> SSL</w:t>
      </w:r>
      <w:r w:rsidRPr="00744379">
        <w:rPr>
          <w:rFonts w:ascii="Sakkal Majalla" w:hAnsi="Sakkal Majalla" w:cs="Sakkal Majalla"/>
          <w:b/>
          <w:bCs/>
          <w:color w:val="000000" w:themeColor="text1"/>
          <w:sz w:val="36"/>
          <w:szCs w:val="36"/>
          <w:rtl/>
        </w:rPr>
        <w:t xml:space="preserve"> </w:t>
      </w:r>
      <w:r w:rsidR="00102CA8" w:rsidRPr="00744379">
        <w:rPr>
          <w:rFonts w:ascii="Sakkal Majalla" w:hAnsi="Sakkal Majalla" w:cs="Sakkal Majalla"/>
          <w:b/>
          <w:bCs/>
          <w:color w:val="000000" w:themeColor="text1"/>
          <w:sz w:val="36"/>
          <w:szCs w:val="36"/>
          <w:rtl/>
        </w:rPr>
        <w:t>رفع الموقع إلى خادم الويب وتأمين اتصال آمن بواسطة شهادة</w:t>
      </w:r>
      <w:r w:rsidR="00102CA8" w:rsidRPr="00744379">
        <w:rPr>
          <w:rFonts w:ascii="Sakkal Majalla" w:hAnsi="Sakkal Majalla" w:cs="Sakkal Majalla"/>
          <w:b/>
          <w:bCs/>
          <w:color w:val="000000" w:themeColor="text1"/>
          <w:sz w:val="36"/>
          <w:szCs w:val="36"/>
        </w:rPr>
        <w:t xml:space="preserve"> </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تدريب الكليات والأقسام على استخدام نظام إدارة المحتوى لنشر وتحديث المعلومات الخاصة بهم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إعداد حملات تسويقية للتعريف بالموقع وجذب الطلاب للاستفادة منه</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6- المراقبة والتقيي</w:t>
      </w:r>
      <w:r w:rsidRPr="00744379">
        <w:rPr>
          <w:rFonts w:ascii="Sakkal Majalla" w:hAnsi="Sakkal Majalla" w:cs="Sakkal Majalla" w:hint="eastAsia"/>
          <w:b/>
          <w:bCs/>
          <w:color w:val="C00000"/>
          <w:sz w:val="36"/>
          <w:szCs w:val="36"/>
          <w:rtl/>
        </w:rPr>
        <w:t>م</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رصد أداء الموقع وتحليل البيانات لقياس الاستجابة وتحسينات المستقبل</w:t>
      </w:r>
      <w:r w:rsidR="00157E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جمع ملاحظات الطلاب والكليات والأقسام وتقييم رضاهم واقتراحاتهم لتحسين الموقع</w:t>
      </w:r>
      <w:r w:rsidR="00157E91" w:rsidRPr="00744379">
        <w:rPr>
          <w:rFonts w:ascii="Sakkal Majalla" w:hAnsi="Sakkal Majalla" w:cs="Sakkal Majalla" w:hint="cs"/>
          <w:b/>
          <w:bCs/>
          <w:sz w:val="36"/>
          <w:szCs w:val="36"/>
          <w:rtl/>
        </w:rPr>
        <w:t>.</w:t>
      </w:r>
    </w:p>
    <w:p w:rsidR="00CA1B0B" w:rsidRDefault="00CA1B0B" w:rsidP="00CA1B0B">
      <w:pPr>
        <w:jc w:val="right"/>
        <w:rPr>
          <w:rFonts w:ascii="Sakkal Majalla" w:hAnsi="Sakkal Majalla" w:cs="Sakkal Majalla"/>
          <w:sz w:val="36"/>
          <w:szCs w:val="36"/>
          <w:rtl/>
        </w:rPr>
      </w:pPr>
    </w:p>
    <w:sectPr w:rsidR="00CA1B0B" w:rsidSect="0059142A">
      <w:headerReference w:type="default" r:id="rId9"/>
      <w:footerReference w:type="default" r:id="rId10"/>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pgNumType w:start="3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BDF" w:rsidRDefault="00824BDF" w:rsidP="00862840">
      <w:pPr>
        <w:spacing w:after="0" w:line="240" w:lineRule="auto"/>
      </w:pPr>
      <w:r>
        <w:separator/>
      </w:r>
    </w:p>
  </w:endnote>
  <w:endnote w:type="continuationSeparator" w:id="0">
    <w:p w:rsidR="00824BDF" w:rsidRDefault="00824BDF"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panose1 w:val="000B0903020204020204"/>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Footer"/>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59142A" w:rsidRPr="0059142A">
          <w:rPr>
            <w:b/>
            <w:bCs/>
            <w:noProof/>
            <w:sz w:val="32"/>
            <w:szCs w:val="32"/>
          </w:rPr>
          <w:t>44</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BDF" w:rsidRDefault="00824BDF" w:rsidP="00862840">
      <w:pPr>
        <w:spacing w:after="0" w:line="240" w:lineRule="auto"/>
      </w:pPr>
      <w:r>
        <w:separator/>
      </w:r>
    </w:p>
  </w:footnote>
  <w:footnote w:type="continuationSeparator" w:id="0">
    <w:p w:rsidR="00824BDF" w:rsidRDefault="00824BDF" w:rsidP="0086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BFA" w:rsidRDefault="002C21BE">
    <w:pPr>
      <w:pStyle w:val="Header"/>
      <w:rPr>
        <w:rFonts w:hint="cs"/>
        <w:lang w:bidi="ar-IQ"/>
      </w:rPr>
    </w:pPr>
    <w:r>
      <w:rPr>
        <w:rFonts w:hint="cs"/>
        <w:noProof/>
      </w:rPr>
      <w:drawing>
        <wp:inline distT="0" distB="0" distL="0" distR="0" wp14:anchorId="4C218937" wp14:editId="3D99CE0F">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3"/>
    <w:rsid w:val="00016CBF"/>
    <w:rsid w:val="00042594"/>
    <w:rsid w:val="00067703"/>
    <w:rsid w:val="00102CA8"/>
    <w:rsid w:val="00157E91"/>
    <w:rsid w:val="001B4D8A"/>
    <w:rsid w:val="001F1901"/>
    <w:rsid w:val="00250EF9"/>
    <w:rsid w:val="002C21BE"/>
    <w:rsid w:val="00353EAD"/>
    <w:rsid w:val="00482E54"/>
    <w:rsid w:val="004F0BFA"/>
    <w:rsid w:val="0052615F"/>
    <w:rsid w:val="0059142A"/>
    <w:rsid w:val="00610155"/>
    <w:rsid w:val="0067584F"/>
    <w:rsid w:val="007033FB"/>
    <w:rsid w:val="00723CCB"/>
    <w:rsid w:val="007271B9"/>
    <w:rsid w:val="00744379"/>
    <w:rsid w:val="007F7D8E"/>
    <w:rsid w:val="00824BDF"/>
    <w:rsid w:val="00862840"/>
    <w:rsid w:val="00A24391"/>
    <w:rsid w:val="00B77447"/>
    <w:rsid w:val="00C75ADD"/>
    <w:rsid w:val="00C95E60"/>
    <w:rsid w:val="00CA1B0B"/>
    <w:rsid w:val="00CA57BE"/>
    <w:rsid w:val="00CC2767"/>
    <w:rsid w:val="00DB46F9"/>
    <w:rsid w:val="00DB7BD3"/>
    <w:rsid w:val="00DC689D"/>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الرابع: نظام بوصلة التعليم</a:t>
          </a:r>
          <a:endParaRPr lang="en-US" sz="1600">
            <a:latin typeface="29LT Bukra Bold Italic" pitchFamily="34" charset="-78"/>
            <a:cs typeface="29LT Bukra Bold Italic" pitchFamily="34" charset="-78"/>
          </a:endParaRPr>
        </a:p>
      </dgm:t>
    </dgm:pt>
    <dgm:pt modelId="{791C9DC3-AAE9-4739-B6D2-F57B90E94F7F}" type="sibTrans" cxnId="{3AC8D594-18A3-40A1-AD86-933C14CCC3CD}">
      <dgm:prSet/>
      <dgm:spPr/>
      <dgm:t>
        <a:bodyPr/>
        <a:lstStyle/>
        <a:p>
          <a:pPr algn="ctr"/>
          <a:endParaRPr lang="en-US"/>
        </a:p>
      </dgm:t>
    </dgm:pt>
    <dgm:pt modelId="{BDDF85CA-F594-44AF-B4B2-44458F530EB9}" type="par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endParaRPr lang="en-US"/>
        </a:p>
      </dgm:t>
    </dgm:pt>
  </dgm:ptLst>
  <dgm:cxnLst>
    <dgm:cxn modelId="{58896FA1-1085-4649-9A6A-D134C4C86CA5}" type="presOf" srcId="{366CA97C-CFF6-42CE-B581-AC0A6A44D97A}" destId="{20DE3DF4-5C7E-430E-A94C-898000625C61}"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A211B263-DA68-4D27-BDFC-BEF9A3E4B0B6}" type="presOf" srcId="{142B9724-94CA-4170-9420-E798B05AAD8E}" destId="{545CA565-BB64-42F2-8611-A5CC6628AB94}" srcOrd="0" destOrd="0" presId="urn:microsoft.com/office/officeart/2005/8/layout/vList3"/>
    <dgm:cxn modelId="{A63F9839-B86D-4457-A4AF-5AA755A630A1}" type="presParOf" srcId="{545CA565-BB64-42F2-8611-A5CC6628AB94}" destId="{4EA0DFC0-EEE5-4B29-B2A2-4580E9660FE5}" srcOrd="0" destOrd="0" presId="urn:microsoft.com/office/officeart/2005/8/layout/vList3"/>
    <dgm:cxn modelId="{CE74900A-899D-4719-B670-83C7D0AB0963}" type="presParOf" srcId="{4EA0DFC0-EEE5-4B29-B2A2-4580E9660FE5}" destId="{FE45B59E-32C4-4A33-AEFA-EAFE38BD59E9}" srcOrd="0" destOrd="0" presId="urn:microsoft.com/office/officeart/2005/8/layout/vList3"/>
    <dgm:cxn modelId="{E6F9D84C-B274-4DA7-890A-C6B533DFE17D}"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الرابع: نظام بوصلة التعليم</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60B2-CEF6-4A49-8F6A-B7CB3E5D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880</Words>
  <Characters>5022</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3</cp:revision>
  <cp:lastPrinted>2024-01-26T12:36:00Z</cp:lastPrinted>
  <dcterms:created xsi:type="dcterms:W3CDTF">2024-01-26T18:55:00Z</dcterms:created>
  <dcterms:modified xsi:type="dcterms:W3CDTF">2024-01-26T18:57:00Z</dcterms:modified>
</cp:coreProperties>
</file>