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[Create Rental]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[Pending]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[Confirmed]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[Delivery Phase]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├─ Owner submits HANDOVER_REPORT (delivery)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└─ Tenant confirms HANDOVER_REPORT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[In Use]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[Return Phase]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├─ Tenant submits HANDOVER_REPORT (return)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└─ Owner submits HANDOVER_REPORT (return)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[Final Decision]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└─ Owner creates EQUIPMENT_HANDOVER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├── No Issues → [Completed ✅]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└── Issues Detected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↓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[Objection Window ⏳]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↓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├── No Dispute → [Completed with deduction]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└── Tenant raises DISPUTE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↓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[Admin Review]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↓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[Final Compensation Decision]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↓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[Completed / Closed 🔒]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