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6C0EB1" w14:textId="776AC7C0" w:rsidR="0094592E" w:rsidRDefault="00B57DA4" w:rsidP="00B57DA4">
      <w:pPr>
        <w:jc w:val="center"/>
        <w:rPr>
          <w:rFonts w:ascii="Times New Roman" w:hAnsi="Times New Roman" w:cs="Times New Roman"/>
          <w:b/>
          <w:bCs/>
          <w:u w:val="single"/>
        </w:rPr>
      </w:pPr>
      <w:r w:rsidRPr="00B57DA4">
        <w:rPr>
          <w:rFonts w:ascii="Times New Roman" w:hAnsi="Times New Roman" w:cs="Times New Roman"/>
          <w:b/>
          <w:bCs/>
          <w:u w:val="single"/>
        </w:rPr>
        <w:t>UNDERSTANDING THE DATA MCQs</w:t>
      </w:r>
    </w:p>
    <w:p w14:paraId="3761F970" w14:textId="77777777" w:rsidR="00B57DA4" w:rsidRDefault="00B57DA4" w:rsidP="00B57DA4">
      <w:pPr>
        <w:pStyle w:val="ListParagraph"/>
        <w:numPr>
          <w:ilvl w:val="0"/>
          <w:numId w:val="1"/>
        </w:numPr>
        <w:jc w:val="both"/>
        <w:rPr>
          <w:rFonts w:ascii="Times New Roman" w:hAnsi="Times New Roman" w:cs="Times New Roman"/>
        </w:rPr>
      </w:pPr>
      <w:r w:rsidRPr="00B57DA4">
        <w:rPr>
          <w:rFonts w:ascii="Times New Roman" w:hAnsi="Times New Roman" w:cs="Times New Roman"/>
        </w:rPr>
        <w:t>What is the percentage difference between the dataset and the estimated world urban population size (the total number of people living in urban areas) for 2020?</w:t>
      </w:r>
    </w:p>
    <w:p w14:paraId="72A1287D" w14:textId="77777777" w:rsidR="00B57DA4" w:rsidRDefault="00B57DA4" w:rsidP="00B57DA4">
      <w:pPr>
        <w:pStyle w:val="ListParagraph"/>
        <w:jc w:val="both"/>
        <w:rPr>
          <w:rFonts w:ascii="Times New Roman" w:hAnsi="Times New Roman" w:cs="Times New Roman"/>
        </w:rPr>
      </w:pPr>
    </w:p>
    <w:p w14:paraId="003DA2E0" w14:textId="44AB1714" w:rsidR="00B57DA4" w:rsidRPr="00F36F18" w:rsidRDefault="00B57DA4" w:rsidP="00B57DA4">
      <w:pPr>
        <w:pStyle w:val="ListParagraph"/>
        <w:jc w:val="both"/>
        <w:rPr>
          <w:rFonts w:ascii="Times New Roman" w:hAnsi="Times New Roman" w:cs="Times New Roman"/>
          <w:b/>
          <w:bCs/>
          <w:color w:val="4472C4" w:themeColor="accent1"/>
          <w:u w:val="single"/>
        </w:rPr>
      </w:pPr>
      <w:r w:rsidRPr="00F36F18">
        <w:rPr>
          <w:rFonts w:ascii="Times New Roman" w:hAnsi="Times New Roman" w:cs="Times New Roman"/>
          <w:b/>
          <w:bCs/>
          <w:color w:val="4472C4" w:themeColor="accent1"/>
          <w:u w:val="single"/>
        </w:rPr>
        <w:t xml:space="preserve">1.70% </w:t>
      </w:r>
    </w:p>
    <w:p w14:paraId="466064BC" w14:textId="77777777" w:rsidR="00B57DA4" w:rsidRPr="00B57DA4" w:rsidRDefault="00B57DA4" w:rsidP="00B57DA4">
      <w:pPr>
        <w:jc w:val="both"/>
        <w:rPr>
          <w:rFonts w:ascii="Times New Roman" w:hAnsi="Times New Roman" w:cs="Times New Roman"/>
        </w:rPr>
      </w:pPr>
      <w:r w:rsidRPr="00B57DA4">
        <w:rPr>
          <w:rFonts w:ascii="Times New Roman" w:hAnsi="Times New Roman" w:cs="Times New Roman"/>
          <w:b/>
          <w:bCs/>
        </w:rPr>
        <w:t>Explanation:</w:t>
      </w:r>
    </w:p>
    <w:p w14:paraId="7B055E07" w14:textId="77777777" w:rsidR="00B57DA4" w:rsidRPr="00B57DA4" w:rsidRDefault="00B57DA4" w:rsidP="00B57DA4">
      <w:pPr>
        <w:jc w:val="both"/>
        <w:rPr>
          <w:rFonts w:ascii="Times New Roman" w:hAnsi="Times New Roman" w:cs="Times New Roman"/>
        </w:rPr>
      </w:pPr>
      <w:r w:rsidRPr="00B57DA4">
        <w:rPr>
          <w:rFonts w:ascii="Times New Roman" w:hAnsi="Times New Roman" w:cs="Times New Roman"/>
        </w:rPr>
        <w:t>The total urban population size (the total number of people living in urban areas, NOT the percentages) for the dataset needs to determine by first calculating the number of people in urban areas per country based on the population size per country (</w:t>
      </w:r>
      <w:proofErr w:type="spellStart"/>
      <w:r w:rsidRPr="00B57DA4">
        <w:rPr>
          <w:rFonts w:ascii="Times New Roman" w:hAnsi="Times New Roman" w:cs="Times New Roman"/>
        </w:rPr>
        <w:t>pop_n</w:t>
      </w:r>
      <w:proofErr w:type="spellEnd"/>
      <w:r w:rsidRPr="00B57DA4">
        <w:rPr>
          <w:rFonts w:ascii="Times New Roman" w:hAnsi="Times New Roman" w:cs="Times New Roman"/>
        </w:rPr>
        <w:t>) and the urban share (</w:t>
      </w:r>
      <w:proofErr w:type="spellStart"/>
      <w:r w:rsidRPr="00B57DA4">
        <w:rPr>
          <w:rFonts w:ascii="Times New Roman" w:hAnsi="Times New Roman" w:cs="Times New Roman"/>
        </w:rPr>
        <w:t>pop_u</w:t>
      </w:r>
      <w:proofErr w:type="spellEnd"/>
      <w:r w:rsidRPr="00B57DA4">
        <w:rPr>
          <w:rFonts w:ascii="Times New Roman" w:hAnsi="Times New Roman" w:cs="Times New Roman"/>
        </w:rPr>
        <w:t>), and then taking the sum of these urban totals for the entire dataset. Before the percentage difference can be calculated, the dataset's urban population size and the estimated world urban population need to be in the same unit size, so either in billions, thousands, or ones.</w:t>
      </w:r>
    </w:p>
    <w:p w14:paraId="7C614818" w14:textId="77777777" w:rsidR="00B57DA4" w:rsidRDefault="00B57DA4" w:rsidP="00B57DA4">
      <w:pPr>
        <w:jc w:val="both"/>
        <w:rPr>
          <w:rFonts w:ascii="Times New Roman" w:hAnsi="Times New Roman" w:cs="Times New Roman"/>
        </w:rPr>
      </w:pPr>
    </w:p>
    <w:p w14:paraId="35E03771" w14:textId="7F708B79" w:rsidR="00B57DA4" w:rsidRDefault="00F36F18" w:rsidP="00B57DA4">
      <w:pPr>
        <w:pStyle w:val="ListParagraph"/>
        <w:numPr>
          <w:ilvl w:val="0"/>
          <w:numId w:val="1"/>
        </w:numPr>
        <w:jc w:val="both"/>
        <w:rPr>
          <w:rFonts w:ascii="Times New Roman" w:hAnsi="Times New Roman" w:cs="Times New Roman"/>
        </w:rPr>
      </w:pPr>
      <w:r w:rsidRPr="00F36F18">
        <w:rPr>
          <w:rFonts w:ascii="Times New Roman" w:hAnsi="Times New Roman" w:cs="Times New Roman"/>
        </w:rPr>
        <w:t xml:space="preserve">True or false? Based on the national population versus urban and rural share </w:t>
      </w:r>
      <w:proofErr w:type="spellStart"/>
      <w:r w:rsidRPr="00F36F18">
        <w:rPr>
          <w:rFonts w:ascii="Times New Roman" w:hAnsi="Times New Roman" w:cs="Times New Roman"/>
        </w:rPr>
        <w:t>visualisation</w:t>
      </w:r>
      <w:proofErr w:type="spellEnd"/>
      <w:r w:rsidRPr="00F36F18">
        <w:rPr>
          <w:rFonts w:ascii="Times New Roman" w:hAnsi="Times New Roman" w:cs="Times New Roman"/>
        </w:rPr>
        <w:t>, where the x-axis is the aggregated national population size and the y-axis is the population share in percentage, the average population share across all population sizes is approximately 50% because the chart lines fluctuate equally above and below the 50% line.</w:t>
      </w:r>
    </w:p>
    <w:p w14:paraId="162B746D" w14:textId="77777777" w:rsidR="00F36F18" w:rsidRDefault="00F36F18" w:rsidP="00F36F18">
      <w:pPr>
        <w:pStyle w:val="ListParagraph"/>
        <w:jc w:val="both"/>
        <w:rPr>
          <w:rFonts w:ascii="Times New Roman" w:hAnsi="Times New Roman" w:cs="Times New Roman"/>
        </w:rPr>
      </w:pPr>
    </w:p>
    <w:p w14:paraId="4B5B1318" w14:textId="4C8CAC70" w:rsidR="00F36F18" w:rsidRDefault="00F36F18" w:rsidP="00F36F18">
      <w:pPr>
        <w:pStyle w:val="ListParagraph"/>
        <w:jc w:val="both"/>
        <w:rPr>
          <w:rFonts w:ascii="Times New Roman" w:hAnsi="Times New Roman" w:cs="Times New Roman"/>
          <w:color w:val="4472C4" w:themeColor="accent1"/>
          <w:u w:val="single"/>
        </w:rPr>
      </w:pPr>
      <w:r w:rsidRPr="00F36F18">
        <w:rPr>
          <w:rFonts w:ascii="Times New Roman" w:hAnsi="Times New Roman" w:cs="Times New Roman"/>
          <w:color w:val="4472C4" w:themeColor="accent1"/>
          <w:u w:val="single"/>
        </w:rPr>
        <w:t>False</w:t>
      </w:r>
    </w:p>
    <w:p w14:paraId="463610A8" w14:textId="77777777" w:rsidR="00F36F18" w:rsidRPr="00F36F18" w:rsidRDefault="00F36F18" w:rsidP="00F36F18">
      <w:pPr>
        <w:jc w:val="both"/>
        <w:rPr>
          <w:rFonts w:ascii="Times New Roman" w:hAnsi="Times New Roman" w:cs="Times New Roman"/>
          <w:color w:val="212121"/>
        </w:rPr>
      </w:pPr>
      <w:r w:rsidRPr="00F36F18">
        <w:rPr>
          <w:rFonts w:ascii="Times New Roman" w:hAnsi="Times New Roman" w:cs="Times New Roman"/>
          <w:b/>
          <w:bCs/>
          <w:color w:val="212121"/>
        </w:rPr>
        <w:t>Explanation:</w:t>
      </w:r>
    </w:p>
    <w:p w14:paraId="2329E5C8" w14:textId="77777777" w:rsidR="00F36F18" w:rsidRDefault="00F36F18" w:rsidP="00F36F18">
      <w:pPr>
        <w:jc w:val="both"/>
        <w:rPr>
          <w:rFonts w:ascii="Times New Roman" w:hAnsi="Times New Roman" w:cs="Times New Roman"/>
          <w:color w:val="212121"/>
        </w:rPr>
      </w:pPr>
      <w:r w:rsidRPr="00F36F18">
        <w:rPr>
          <w:rFonts w:ascii="Times New Roman" w:hAnsi="Times New Roman" w:cs="Times New Roman"/>
          <w:color w:val="212121"/>
        </w:rPr>
        <w:t>The line chart created is deceiving because, although it oscillates around 50% on the chart, we cannot say that it indicates a 50% average share because we are comparing two different parts of the population. An individual or household can only live in either a rural or an urban area, but not both. For example, if the urban share is 30%, the rural share will be 70%. So, if we had to sum the two points for every population size tick on the chart, we would get a 100%.</w:t>
      </w:r>
    </w:p>
    <w:p w14:paraId="6C6E627A" w14:textId="77777777" w:rsidR="00F36F18" w:rsidRPr="00F36F18" w:rsidRDefault="00F36F18" w:rsidP="00F36F18">
      <w:pPr>
        <w:jc w:val="both"/>
        <w:rPr>
          <w:rFonts w:ascii="Times New Roman" w:hAnsi="Times New Roman" w:cs="Times New Roman"/>
          <w:color w:val="212121"/>
        </w:rPr>
      </w:pPr>
    </w:p>
    <w:p w14:paraId="5EF01DE0" w14:textId="77777777" w:rsidR="00E41526" w:rsidRDefault="00F36F18" w:rsidP="00E41526">
      <w:pPr>
        <w:pStyle w:val="ListParagraph"/>
        <w:numPr>
          <w:ilvl w:val="0"/>
          <w:numId w:val="1"/>
        </w:numPr>
        <w:jc w:val="both"/>
        <w:rPr>
          <w:rFonts w:ascii="Times New Roman" w:hAnsi="Times New Roman" w:cs="Times New Roman"/>
          <w:color w:val="000000" w:themeColor="text1"/>
        </w:rPr>
      </w:pPr>
      <w:r w:rsidRPr="00F36F18">
        <w:rPr>
          <w:rFonts w:ascii="Times New Roman" w:hAnsi="Times New Roman" w:cs="Times New Roman"/>
          <w:color w:val="000000" w:themeColor="text1"/>
        </w:rPr>
        <w:t>True or false? The distribution of the national basic service feature (</w:t>
      </w:r>
      <w:proofErr w:type="spellStart"/>
      <w:r w:rsidRPr="00F36F18">
        <w:rPr>
          <w:rFonts w:ascii="Times New Roman" w:hAnsi="Times New Roman" w:cs="Times New Roman"/>
          <w:color w:val="000000" w:themeColor="text1"/>
        </w:rPr>
        <w:t>wat_bas_n</w:t>
      </w:r>
      <w:proofErr w:type="spellEnd"/>
      <w:r w:rsidRPr="00F36F18">
        <w:rPr>
          <w:rFonts w:ascii="Times New Roman" w:hAnsi="Times New Roman" w:cs="Times New Roman"/>
          <w:color w:val="000000" w:themeColor="text1"/>
        </w:rPr>
        <w:t>) is more similar to the distribution of the urban basic feature (</w:t>
      </w:r>
      <w:proofErr w:type="spellStart"/>
      <w:r w:rsidRPr="00F36F18">
        <w:rPr>
          <w:rFonts w:ascii="Times New Roman" w:hAnsi="Times New Roman" w:cs="Times New Roman"/>
          <w:color w:val="000000" w:themeColor="text1"/>
        </w:rPr>
        <w:t>wat_bas_u</w:t>
      </w:r>
      <w:proofErr w:type="spellEnd"/>
      <w:r w:rsidRPr="00F36F18">
        <w:rPr>
          <w:rFonts w:ascii="Times New Roman" w:hAnsi="Times New Roman" w:cs="Times New Roman"/>
          <w:color w:val="000000" w:themeColor="text1"/>
        </w:rPr>
        <w:t>) than it is to the national limited feature (</w:t>
      </w:r>
      <w:proofErr w:type="spellStart"/>
      <w:r w:rsidRPr="00F36F18">
        <w:rPr>
          <w:rFonts w:ascii="Times New Roman" w:hAnsi="Times New Roman" w:cs="Times New Roman"/>
          <w:color w:val="000000" w:themeColor="text1"/>
        </w:rPr>
        <w:t>wat_lim_n</w:t>
      </w:r>
      <w:proofErr w:type="spellEnd"/>
      <w:r w:rsidRPr="00F36F18">
        <w:rPr>
          <w:rFonts w:ascii="Times New Roman" w:hAnsi="Times New Roman" w:cs="Times New Roman"/>
          <w:color w:val="000000" w:themeColor="text1"/>
        </w:rPr>
        <w:t>).</w:t>
      </w:r>
    </w:p>
    <w:p w14:paraId="54F12F0D" w14:textId="77777777" w:rsidR="00E41526" w:rsidRDefault="00E41526" w:rsidP="00E41526">
      <w:pPr>
        <w:pStyle w:val="ListParagraph"/>
        <w:jc w:val="both"/>
        <w:rPr>
          <w:rFonts w:ascii="Times New Roman" w:hAnsi="Times New Roman" w:cs="Times New Roman"/>
          <w:color w:val="000000" w:themeColor="text1"/>
        </w:rPr>
      </w:pPr>
    </w:p>
    <w:p w14:paraId="7E80FEA8" w14:textId="3CB7096B" w:rsidR="00E41526" w:rsidRDefault="00E41526" w:rsidP="00E41526">
      <w:pPr>
        <w:pStyle w:val="ListParagraph"/>
        <w:jc w:val="both"/>
        <w:rPr>
          <w:rFonts w:ascii="Times New Roman" w:hAnsi="Times New Roman" w:cs="Times New Roman"/>
          <w:color w:val="4472C4" w:themeColor="accent1"/>
          <w:u w:val="single"/>
        </w:rPr>
      </w:pPr>
      <w:r w:rsidRPr="00E41526">
        <w:rPr>
          <w:rFonts w:ascii="Times New Roman" w:hAnsi="Times New Roman" w:cs="Times New Roman"/>
          <w:color w:val="4472C4" w:themeColor="accent1"/>
          <w:u w:val="single"/>
        </w:rPr>
        <w:t>True</w:t>
      </w:r>
    </w:p>
    <w:p w14:paraId="21C7C3EC" w14:textId="77777777" w:rsidR="001F721A" w:rsidRPr="001F721A" w:rsidRDefault="001F721A" w:rsidP="001F721A">
      <w:pPr>
        <w:jc w:val="both"/>
        <w:rPr>
          <w:rFonts w:ascii="Times New Roman" w:hAnsi="Times New Roman" w:cs="Times New Roman"/>
          <w:b/>
          <w:bCs/>
          <w:color w:val="000000" w:themeColor="text1"/>
        </w:rPr>
      </w:pPr>
      <w:r w:rsidRPr="001F721A">
        <w:rPr>
          <w:rFonts w:ascii="Times New Roman" w:hAnsi="Times New Roman" w:cs="Times New Roman"/>
          <w:b/>
          <w:bCs/>
          <w:color w:val="000000" w:themeColor="text1"/>
        </w:rPr>
        <w:t>Explanation:</w:t>
      </w:r>
    </w:p>
    <w:p w14:paraId="07B3EBE3" w14:textId="77777777" w:rsidR="001F721A" w:rsidRPr="001F721A" w:rsidRDefault="001F721A" w:rsidP="001F721A">
      <w:pPr>
        <w:jc w:val="both"/>
        <w:rPr>
          <w:rFonts w:ascii="Times New Roman" w:hAnsi="Times New Roman" w:cs="Times New Roman"/>
          <w:color w:val="000000" w:themeColor="text1"/>
        </w:rPr>
      </w:pPr>
      <w:r w:rsidRPr="001F721A">
        <w:rPr>
          <w:rFonts w:ascii="Times New Roman" w:hAnsi="Times New Roman" w:cs="Times New Roman"/>
          <w:color w:val="000000" w:themeColor="text1"/>
        </w:rPr>
        <w:t xml:space="preserve">Considering the measures of central tendency and spread, we can see that the maximum for both </w:t>
      </w:r>
      <w:proofErr w:type="spellStart"/>
      <w:r w:rsidRPr="001F721A">
        <w:rPr>
          <w:rFonts w:ascii="Times New Roman" w:hAnsi="Times New Roman" w:cs="Times New Roman"/>
          <w:color w:val="000000" w:themeColor="text1"/>
        </w:rPr>
        <w:t>wat_bas_n</w:t>
      </w:r>
      <w:proofErr w:type="spellEnd"/>
      <w:r w:rsidRPr="001F721A">
        <w:rPr>
          <w:rFonts w:ascii="Times New Roman" w:hAnsi="Times New Roman" w:cs="Times New Roman"/>
          <w:color w:val="000000" w:themeColor="text1"/>
        </w:rPr>
        <w:t xml:space="preserve"> and </w:t>
      </w:r>
      <w:proofErr w:type="spellStart"/>
      <w:r w:rsidRPr="001F721A">
        <w:rPr>
          <w:rFonts w:ascii="Times New Roman" w:hAnsi="Times New Roman" w:cs="Times New Roman"/>
          <w:color w:val="000000" w:themeColor="text1"/>
        </w:rPr>
        <w:t>wat_bas_u</w:t>
      </w:r>
      <w:proofErr w:type="spellEnd"/>
      <w:r w:rsidRPr="001F721A">
        <w:rPr>
          <w:rFonts w:ascii="Times New Roman" w:hAnsi="Times New Roman" w:cs="Times New Roman"/>
          <w:color w:val="000000" w:themeColor="text1"/>
        </w:rPr>
        <w:t xml:space="preserve"> is 100%. We also see that the minimums, means, medians, first and third quartiles as well as the interquartile range are more similar between </w:t>
      </w:r>
      <w:proofErr w:type="spellStart"/>
      <w:r w:rsidRPr="001F721A">
        <w:rPr>
          <w:rFonts w:ascii="Times New Roman" w:hAnsi="Times New Roman" w:cs="Times New Roman"/>
          <w:color w:val="000000" w:themeColor="text1"/>
        </w:rPr>
        <w:t>wat_bas_n</w:t>
      </w:r>
      <w:proofErr w:type="spellEnd"/>
      <w:r w:rsidRPr="001F721A">
        <w:rPr>
          <w:rFonts w:ascii="Times New Roman" w:hAnsi="Times New Roman" w:cs="Times New Roman"/>
          <w:color w:val="000000" w:themeColor="text1"/>
        </w:rPr>
        <w:t xml:space="preserve"> and </w:t>
      </w:r>
      <w:proofErr w:type="spellStart"/>
      <w:r w:rsidRPr="001F721A">
        <w:rPr>
          <w:rFonts w:ascii="Times New Roman" w:hAnsi="Times New Roman" w:cs="Times New Roman"/>
          <w:color w:val="000000" w:themeColor="text1"/>
        </w:rPr>
        <w:lastRenderedPageBreak/>
        <w:t>wat_bas_u</w:t>
      </w:r>
      <w:proofErr w:type="spellEnd"/>
      <w:r w:rsidRPr="001F721A">
        <w:rPr>
          <w:rFonts w:ascii="Times New Roman" w:hAnsi="Times New Roman" w:cs="Times New Roman"/>
          <w:color w:val="000000" w:themeColor="text1"/>
        </w:rPr>
        <w:t xml:space="preserve"> than </w:t>
      </w:r>
      <w:proofErr w:type="spellStart"/>
      <w:r w:rsidRPr="001F721A">
        <w:rPr>
          <w:rFonts w:ascii="Times New Roman" w:hAnsi="Times New Roman" w:cs="Times New Roman"/>
          <w:color w:val="000000" w:themeColor="text1"/>
        </w:rPr>
        <w:t>wat_lim_n</w:t>
      </w:r>
      <w:proofErr w:type="spellEnd"/>
      <w:r w:rsidRPr="001F721A">
        <w:rPr>
          <w:rFonts w:ascii="Times New Roman" w:hAnsi="Times New Roman" w:cs="Times New Roman"/>
          <w:color w:val="000000" w:themeColor="text1"/>
        </w:rPr>
        <w:t xml:space="preserve">. Considering the box and whisker plot, we clearly see that </w:t>
      </w:r>
      <w:proofErr w:type="spellStart"/>
      <w:r w:rsidRPr="001F721A">
        <w:rPr>
          <w:rFonts w:ascii="Times New Roman" w:hAnsi="Times New Roman" w:cs="Times New Roman"/>
          <w:color w:val="000000" w:themeColor="text1"/>
        </w:rPr>
        <w:t>wat_bas_n</w:t>
      </w:r>
      <w:proofErr w:type="spellEnd"/>
      <w:r w:rsidRPr="001F721A">
        <w:rPr>
          <w:rFonts w:ascii="Times New Roman" w:hAnsi="Times New Roman" w:cs="Times New Roman"/>
          <w:color w:val="000000" w:themeColor="text1"/>
        </w:rPr>
        <w:t xml:space="preserve"> and </w:t>
      </w:r>
      <w:proofErr w:type="spellStart"/>
      <w:r w:rsidRPr="001F721A">
        <w:rPr>
          <w:rFonts w:ascii="Times New Roman" w:hAnsi="Times New Roman" w:cs="Times New Roman"/>
          <w:color w:val="000000" w:themeColor="text1"/>
        </w:rPr>
        <w:t>wat_bas_u</w:t>
      </w:r>
      <w:proofErr w:type="spellEnd"/>
      <w:r w:rsidRPr="001F721A">
        <w:rPr>
          <w:rFonts w:ascii="Times New Roman" w:hAnsi="Times New Roman" w:cs="Times New Roman"/>
          <w:color w:val="000000" w:themeColor="text1"/>
        </w:rPr>
        <w:t xml:space="preserve"> sit at the top of our plot, while </w:t>
      </w:r>
      <w:proofErr w:type="spellStart"/>
      <w:r w:rsidRPr="001F721A">
        <w:rPr>
          <w:rFonts w:ascii="Times New Roman" w:hAnsi="Times New Roman" w:cs="Times New Roman"/>
          <w:color w:val="000000" w:themeColor="text1"/>
        </w:rPr>
        <w:t>wat_lim_n</w:t>
      </w:r>
      <w:proofErr w:type="spellEnd"/>
      <w:r w:rsidRPr="001F721A">
        <w:rPr>
          <w:rFonts w:ascii="Times New Roman" w:hAnsi="Times New Roman" w:cs="Times New Roman"/>
          <w:color w:val="000000" w:themeColor="text1"/>
        </w:rPr>
        <w:t xml:space="preserve"> sits at the bottom. If we had to imagine what the distributions would look like based on the measures and chart, we know that </w:t>
      </w:r>
      <w:proofErr w:type="spellStart"/>
      <w:r w:rsidRPr="001F721A">
        <w:rPr>
          <w:rFonts w:ascii="Times New Roman" w:hAnsi="Times New Roman" w:cs="Times New Roman"/>
          <w:color w:val="000000" w:themeColor="text1"/>
        </w:rPr>
        <w:t>wat_bas_n</w:t>
      </w:r>
      <w:proofErr w:type="spellEnd"/>
      <w:r w:rsidRPr="001F721A">
        <w:rPr>
          <w:rFonts w:ascii="Times New Roman" w:hAnsi="Times New Roman" w:cs="Times New Roman"/>
          <w:color w:val="000000" w:themeColor="text1"/>
        </w:rPr>
        <w:t xml:space="preserve"> and </w:t>
      </w:r>
      <w:proofErr w:type="spellStart"/>
      <w:r w:rsidRPr="001F721A">
        <w:rPr>
          <w:rFonts w:ascii="Times New Roman" w:hAnsi="Times New Roman" w:cs="Times New Roman"/>
          <w:color w:val="000000" w:themeColor="text1"/>
        </w:rPr>
        <w:t>wat_bas_u</w:t>
      </w:r>
      <w:proofErr w:type="spellEnd"/>
      <w:r w:rsidRPr="001F721A">
        <w:rPr>
          <w:rFonts w:ascii="Times New Roman" w:hAnsi="Times New Roman" w:cs="Times New Roman"/>
          <w:color w:val="000000" w:themeColor="text1"/>
        </w:rPr>
        <w:t xml:space="preserve"> will exhibit negatively skewed distributions because the outliers occur to the left of the number line, while </w:t>
      </w:r>
      <w:proofErr w:type="spellStart"/>
      <w:r w:rsidRPr="001F721A">
        <w:rPr>
          <w:rFonts w:ascii="Times New Roman" w:hAnsi="Times New Roman" w:cs="Times New Roman"/>
          <w:color w:val="000000" w:themeColor="text1"/>
        </w:rPr>
        <w:t>wat_lim_n</w:t>
      </w:r>
      <w:proofErr w:type="spellEnd"/>
      <w:r w:rsidRPr="001F721A">
        <w:rPr>
          <w:rFonts w:ascii="Times New Roman" w:hAnsi="Times New Roman" w:cs="Times New Roman"/>
          <w:color w:val="000000" w:themeColor="text1"/>
        </w:rPr>
        <w:t xml:space="preserve"> exhibits a positively skewed distribution because outliers occur to the right of the number line.</w:t>
      </w:r>
    </w:p>
    <w:p w14:paraId="56EB687B" w14:textId="77777777" w:rsidR="001F721A" w:rsidRDefault="001F721A" w:rsidP="001F721A">
      <w:pPr>
        <w:jc w:val="both"/>
        <w:rPr>
          <w:rFonts w:ascii="Times New Roman" w:hAnsi="Times New Roman" w:cs="Times New Roman"/>
          <w:color w:val="4472C4" w:themeColor="accent1"/>
          <w:u w:val="single"/>
        </w:rPr>
      </w:pPr>
    </w:p>
    <w:p w14:paraId="3FD1357D" w14:textId="5E6FCF0A" w:rsidR="001F721A" w:rsidRDefault="001F721A" w:rsidP="001F721A">
      <w:pPr>
        <w:pStyle w:val="ListParagraph"/>
        <w:numPr>
          <w:ilvl w:val="0"/>
          <w:numId w:val="1"/>
        </w:numPr>
        <w:jc w:val="both"/>
        <w:rPr>
          <w:rFonts w:ascii="Times New Roman" w:hAnsi="Times New Roman" w:cs="Times New Roman"/>
          <w:color w:val="000000" w:themeColor="text1"/>
        </w:rPr>
      </w:pPr>
      <w:r w:rsidRPr="001F721A">
        <w:rPr>
          <w:rFonts w:ascii="Times New Roman" w:hAnsi="Times New Roman" w:cs="Times New Roman"/>
          <w:color w:val="000000" w:themeColor="text1"/>
        </w:rPr>
        <w:t xml:space="preserve">What is the interquartile range of the estimated rural share of people with surface service feature, </w:t>
      </w:r>
      <w:proofErr w:type="spellStart"/>
      <w:r w:rsidRPr="001F721A">
        <w:rPr>
          <w:rFonts w:ascii="Times New Roman" w:hAnsi="Times New Roman" w:cs="Times New Roman"/>
          <w:color w:val="000000" w:themeColor="text1"/>
        </w:rPr>
        <w:t>wat_sur_r</w:t>
      </w:r>
      <w:proofErr w:type="spellEnd"/>
      <w:r w:rsidRPr="001F721A">
        <w:rPr>
          <w:rFonts w:ascii="Times New Roman" w:hAnsi="Times New Roman" w:cs="Times New Roman"/>
          <w:color w:val="000000" w:themeColor="text1"/>
        </w:rPr>
        <w:t>?</w:t>
      </w:r>
    </w:p>
    <w:p w14:paraId="3527789C" w14:textId="77777777" w:rsidR="001F721A" w:rsidRDefault="001F721A" w:rsidP="001F721A">
      <w:pPr>
        <w:pStyle w:val="ListParagraph"/>
        <w:jc w:val="both"/>
        <w:rPr>
          <w:rFonts w:ascii="Times New Roman" w:hAnsi="Times New Roman" w:cs="Times New Roman"/>
          <w:color w:val="000000" w:themeColor="text1"/>
        </w:rPr>
      </w:pPr>
    </w:p>
    <w:p w14:paraId="3EB75D0F" w14:textId="72FB8CEC" w:rsidR="001F721A" w:rsidRDefault="001F721A" w:rsidP="001F721A">
      <w:pPr>
        <w:pStyle w:val="ListParagraph"/>
        <w:jc w:val="both"/>
        <w:rPr>
          <w:rFonts w:ascii="Times New Roman" w:hAnsi="Times New Roman" w:cs="Times New Roman"/>
          <w:b/>
          <w:bCs/>
          <w:color w:val="4472C4" w:themeColor="accent1"/>
          <w:u w:val="single"/>
        </w:rPr>
      </w:pPr>
      <w:r w:rsidRPr="001F721A">
        <w:rPr>
          <w:rFonts w:ascii="Times New Roman" w:hAnsi="Times New Roman" w:cs="Times New Roman"/>
          <w:b/>
          <w:bCs/>
          <w:color w:val="4472C4" w:themeColor="accent1"/>
          <w:u w:val="single"/>
        </w:rPr>
        <w:t>6.16</w:t>
      </w:r>
    </w:p>
    <w:p w14:paraId="60995ECB" w14:textId="77777777" w:rsidR="001F721A" w:rsidRPr="001F721A" w:rsidRDefault="001F721A" w:rsidP="001F721A">
      <w:pPr>
        <w:jc w:val="both"/>
        <w:rPr>
          <w:rFonts w:ascii="Times New Roman" w:hAnsi="Times New Roman" w:cs="Times New Roman"/>
          <w:color w:val="000000" w:themeColor="text1"/>
        </w:rPr>
      </w:pPr>
      <w:r w:rsidRPr="001F721A">
        <w:rPr>
          <w:rFonts w:ascii="Times New Roman" w:hAnsi="Times New Roman" w:cs="Times New Roman"/>
          <w:b/>
          <w:bCs/>
          <w:color w:val="000000" w:themeColor="text1"/>
        </w:rPr>
        <w:t>Explanation:</w:t>
      </w:r>
    </w:p>
    <w:p w14:paraId="76D67553" w14:textId="77777777" w:rsidR="001F721A" w:rsidRPr="001F721A" w:rsidRDefault="001F721A" w:rsidP="001F721A">
      <w:pPr>
        <w:jc w:val="both"/>
        <w:rPr>
          <w:rFonts w:ascii="Times New Roman" w:hAnsi="Times New Roman" w:cs="Times New Roman"/>
          <w:color w:val="000000" w:themeColor="text1"/>
        </w:rPr>
      </w:pPr>
      <w:r w:rsidRPr="001F721A">
        <w:rPr>
          <w:rFonts w:ascii="Times New Roman" w:hAnsi="Times New Roman" w:cs="Times New Roman"/>
          <w:color w:val="000000" w:themeColor="text1"/>
        </w:rPr>
        <w:t xml:space="preserve">Before the interquartile range can be calculated, the first quartile (Q1) and third quartile (Q3) need to be calculated. We use the QUARTILE() function to calculate each of these, where data in the function point to the feature </w:t>
      </w:r>
      <w:proofErr w:type="spellStart"/>
      <w:r w:rsidRPr="001F721A">
        <w:rPr>
          <w:rFonts w:ascii="Times New Roman" w:hAnsi="Times New Roman" w:cs="Times New Roman"/>
          <w:color w:val="000000" w:themeColor="text1"/>
        </w:rPr>
        <w:t>wat_sur_r</w:t>
      </w:r>
      <w:proofErr w:type="spellEnd"/>
      <w:r w:rsidRPr="001F721A">
        <w:rPr>
          <w:rFonts w:ascii="Times New Roman" w:hAnsi="Times New Roman" w:cs="Times New Roman"/>
          <w:color w:val="000000" w:themeColor="text1"/>
        </w:rPr>
        <w:t xml:space="preserve"> (Column L) and </w:t>
      </w:r>
      <w:proofErr w:type="spellStart"/>
      <w:r w:rsidRPr="001F721A">
        <w:rPr>
          <w:rFonts w:ascii="Times New Roman" w:hAnsi="Times New Roman" w:cs="Times New Roman"/>
          <w:color w:val="000000" w:themeColor="text1"/>
        </w:rPr>
        <w:t>quartile_number</w:t>
      </w:r>
      <w:proofErr w:type="spellEnd"/>
      <w:r w:rsidRPr="001F721A">
        <w:rPr>
          <w:rFonts w:ascii="Times New Roman" w:hAnsi="Times New Roman" w:cs="Times New Roman"/>
          <w:color w:val="000000" w:themeColor="text1"/>
        </w:rPr>
        <w:t xml:space="preserve"> is 1 and 3 respectively. To calculate the interquartile range, we subtract the value of Q1 from Q3, i.e. IQR = Q3 - Q1.</w:t>
      </w:r>
    </w:p>
    <w:p w14:paraId="261DDD43" w14:textId="77777777" w:rsidR="001F721A" w:rsidRDefault="001F721A" w:rsidP="001F721A">
      <w:pPr>
        <w:jc w:val="both"/>
        <w:rPr>
          <w:rFonts w:ascii="Times New Roman" w:hAnsi="Times New Roman" w:cs="Times New Roman"/>
          <w:color w:val="000000" w:themeColor="text1"/>
        </w:rPr>
      </w:pPr>
    </w:p>
    <w:p w14:paraId="71CC3418" w14:textId="6F6F7ADD" w:rsidR="001F721A" w:rsidRDefault="001F721A" w:rsidP="001F721A">
      <w:pPr>
        <w:pStyle w:val="ListParagraph"/>
        <w:numPr>
          <w:ilvl w:val="0"/>
          <w:numId w:val="1"/>
        </w:numPr>
        <w:jc w:val="both"/>
        <w:rPr>
          <w:rFonts w:ascii="Times New Roman" w:hAnsi="Times New Roman" w:cs="Times New Roman"/>
          <w:color w:val="000000" w:themeColor="text1"/>
        </w:rPr>
      </w:pPr>
      <w:r w:rsidRPr="001F721A">
        <w:rPr>
          <w:rFonts w:ascii="Times New Roman" w:hAnsi="Times New Roman" w:cs="Times New Roman"/>
          <w:color w:val="000000" w:themeColor="text1"/>
        </w:rPr>
        <w:t>Which of the following statements is true based on the created 100% stacked column chart for urban population share versus access to the various water levels?</w:t>
      </w:r>
    </w:p>
    <w:p w14:paraId="224F7B5E" w14:textId="77777777" w:rsidR="001F721A" w:rsidRDefault="001F721A" w:rsidP="001F721A">
      <w:pPr>
        <w:pStyle w:val="ListParagraph"/>
        <w:jc w:val="both"/>
        <w:rPr>
          <w:rFonts w:ascii="Times New Roman" w:hAnsi="Times New Roman" w:cs="Times New Roman"/>
          <w:color w:val="000000" w:themeColor="text1"/>
        </w:rPr>
      </w:pPr>
    </w:p>
    <w:p w14:paraId="531CEA94" w14:textId="22C9BBD5" w:rsidR="001F721A" w:rsidRDefault="001F721A" w:rsidP="001F721A">
      <w:pPr>
        <w:pStyle w:val="ListParagraph"/>
        <w:jc w:val="both"/>
        <w:rPr>
          <w:rFonts w:ascii="Times New Roman" w:hAnsi="Times New Roman" w:cs="Times New Roman"/>
          <w:b/>
          <w:bCs/>
          <w:color w:val="4472C4" w:themeColor="accent1"/>
          <w:u w:val="single"/>
        </w:rPr>
      </w:pPr>
      <w:r w:rsidRPr="001F721A">
        <w:rPr>
          <w:rFonts w:ascii="Times New Roman" w:hAnsi="Times New Roman" w:cs="Times New Roman"/>
          <w:b/>
          <w:bCs/>
          <w:color w:val="4472C4" w:themeColor="accent1"/>
          <w:u w:val="single"/>
        </w:rPr>
        <w:t>Countries with greater urban population shares are more likely to provide basic water service than countries with smaller urban population shares.</w:t>
      </w:r>
    </w:p>
    <w:p w14:paraId="26277DDF" w14:textId="77777777" w:rsidR="001F721A" w:rsidRDefault="001F721A" w:rsidP="001F721A">
      <w:pPr>
        <w:jc w:val="both"/>
        <w:rPr>
          <w:rFonts w:ascii="Times New Roman" w:hAnsi="Times New Roman" w:cs="Times New Roman"/>
          <w:color w:val="4472C4" w:themeColor="accent1"/>
        </w:rPr>
      </w:pPr>
    </w:p>
    <w:p w14:paraId="1C466E16" w14:textId="77777777" w:rsidR="001F721A" w:rsidRPr="001F721A" w:rsidRDefault="001F721A" w:rsidP="001F721A">
      <w:pPr>
        <w:jc w:val="both"/>
        <w:rPr>
          <w:rFonts w:ascii="Times New Roman" w:hAnsi="Times New Roman" w:cs="Times New Roman"/>
          <w:color w:val="000000" w:themeColor="text1"/>
        </w:rPr>
      </w:pPr>
      <w:r w:rsidRPr="001F721A">
        <w:rPr>
          <w:rFonts w:ascii="Times New Roman" w:hAnsi="Times New Roman" w:cs="Times New Roman"/>
          <w:b/>
          <w:bCs/>
          <w:color w:val="000000" w:themeColor="text1"/>
        </w:rPr>
        <w:t>Explanation:</w:t>
      </w:r>
    </w:p>
    <w:p w14:paraId="54F9F7CA" w14:textId="77777777" w:rsidR="001F721A" w:rsidRDefault="001F721A" w:rsidP="001F721A">
      <w:pPr>
        <w:jc w:val="both"/>
        <w:rPr>
          <w:rFonts w:ascii="Times New Roman" w:hAnsi="Times New Roman" w:cs="Times New Roman"/>
          <w:color w:val="000000" w:themeColor="text1"/>
        </w:rPr>
      </w:pPr>
      <w:r w:rsidRPr="001F721A">
        <w:rPr>
          <w:rFonts w:ascii="Times New Roman" w:hAnsi="Times New Roman" w:cs="Times New Roman"/>
          <w:color w:val="000000" w:themeColor="text1"/>
        </w:rPr>
        <w:t>When the sort is correctly applied to the variable used on the x-axis (</w:t>
      </w:r>
      <w:proofErr w:type="spellStart"/>
      <w:r w:rsidRPr="001F721A">
        <w:rPr>
          <w:rFonts w:ascii="Times New Roman" w:hAnsi="Times New Roman" w:cs="Times New Roman"/>
          <w:color w:val="000000" w:themeColor="text1"/>
        </w:rPr>
        <w:t>pop_u</w:t>
      </w:r>
      <w:proofErr w:type="spellEnd"/>
      <w:r w:rsidRPr="001F721A">
        <w:rPr>
          <w:rFonts w:ascii="Times New Roman" w:hAnsi="Times New Roman" w:cs="Times New Roman"/>
          <w:color w:val="000000" w:themeColor="text1"/>
        </w:rPr>
        <w:t xml:space="preserve"> (rounded)), we see that toward the right of the number line, limited, unimproved, and surface access decreases, and basic increases. When the sort is applied to the rural population share, we see the opposite, with basic at a maximum on the left of the number line (but still at the highest values) because the number line is in descending order. When the dataset is sorted on the national population size, there is no order to the number line and seemingly no relationship between access and </w:t>
      </w:r>
      <w:proofErr w:type="spellStart"/>
      <w:r w:rsidRPr="001F721A">
        <w:rPr>
          <w:rFonts w:ascii="Times New Roman" w:hAnsi="Times New Roman" w:cs="Times New Roman"/>
          <w:color w:val="000000" w:themeColor="text1"/>
        </w:rPr>
        <w:t>urbanisation</w:t>
      </w:r>
      <w:proofErr w:type="spellEnd"/>
      <w:r w:rsidRPr="001F721A">
        <w:rPr>
          <w:rFonts w:ascii="Times New Roman" w:hAnsi="Times New Roman" w:cs="Times New Roman"/>
          <w:color w:val="000000" w:themeColor="text1"/>
        </w:rPr>
        <w:t>.</w:t>
      </w:r>
    </w:p>
    <w:p w14:paraId="3383B9C8" w14:textId="77777777" w:rsidR="001F721A" w:rsidRDefault="001F721A" w:rsidP="001F721A">
      <w:pPr>
        <w:jc w:val="both"/>
        <w:rPr>
          <w:rFonts w:ascii="Times New Roman" w:hAnsi="Times New Roman" w:cs="Times New Roman"/>
          <w:color w:val="000000" w:themeColor="text1"/>
        </w:rPr>
      </w:pPr>
    </w:p>
    <w:p w14:paraId="0D0DDE0F" w14:textId="77777777" w:rsidR="001F721A" w:rsidRDefault="001F721A" w:rsidP="001F721A">
      <w:pPr>
        <w:jc w:val="both"/>
        <w:rPr>
          <w:rFonts w:ascii="Times New Roman" w:hAnsi="Times New Roman" w:cs="Times New Roman"/>
          <w:color w:val="000000" w:themeColor="text1"/>
        </w:rPr>
      </w:pPr>
    </w:p>
    <w:p w14:paraId="474DA285" w14:textId="0D78A3A4" w:rsidR="001F721A" w:rsidRDefault="001F721A" w:rsidP="001F721A">
      <w:pPr>
        <w:pStyle w:val="ListParagraph"/>
        <w:numPr>
          <w:ilvl w:val="0"/>
          <w:numId w:val="1"/>
        </w:numPr>
        <w:jc w:val="both"/>
        <w:rPr>
          <w:rFonts w:ascii="Times New Roman" w:hAnsi="Times New Roman" w:cs="Times New Roman"/>
          <w:color w:val="000000" w:themeColor="text1"/>
        </w:rPr>
      </w:pPr>
      <w:r w:rsidRPr="001F721A">
        <w:rPr>
          <w:rFonts w:ascii="Times New Roman" w:hAnsi="Times New Roman" w:cs="Times New Roman"/>
          <w:color w:val="000000" w:themeColor="text1"/>
        </w:rPr>
        <w:t xml:space="preserve">True or false? Based on the created 100% stacked column chart for rural population share versus access to the various water levels, there are countries with approximately 100% </w:t>
      </w:r>
      <w:r w:rsidRPr="001F721A">
        <w:rPr>
          <w:rFonts w:ascii="Times New Roman" w:hAnsi="Times New Roman" w:cs="Times New Roman"/>
          <w:color w:val="000000" w:themeColor="text1"/>
        </w:rPr>
        <w:lastRenderedPageBreak/>
        <w:t>access to the basic service level across all rural population shares (0 to 100% share of rural population).</w:t>
      </w:r>
    </w:p>
    <w:p w14:paraId="231AA078" w14:textId="77777777" w:rsidR="001F721A" w:rsidRDefault="001F721A" w:rsidP="001F721A">
      <w:pPr>
        <w:pStyle w:val="ListParagraph"/>
        <w:jc w:val="both"/>
        <w:rPr>
          <w:rFonts w:ascii="Times New Roman" w:hAnsi="Times New Roman" w:cs="Times New Roman"/>
          <w:color w:val="000000" w:themeColor="text1"/>
        </w:rPr>
      </w:pPr>
    </w:p>
    <w:p w14:paraId="1E8C70CE" w14:textId="1628DA24" w:rsidR="001F721A" w:rsidRDefault="001F721A" w:rsidP="001F721A">
      <w:pPr>
        <w:pStyle w:val="ListParagraph"/>
        <w:jc w:val="both"/>
        <w:rPr>
          <w:rFonts w:ascii="Times New Roman" w:hAnsi="Times New Roman" w:cs="Times New Roman"/>
          <w:b/>
          <w:bCs/>
          <w:color w:val="4472C4" w:themeColor="accent1"/>
          <w:u w:val="single"/>
        </w:rPr>
      </w:pPr>
      <w:r>
        <w:rPr>
          <w:rFonts w:ascii="Times New Roman" w:hAnsi="Times New Roman" w:cs="Times New Roman"/>
          <w:b/>
          <w:bCs/>
          <w:color w:val="4472C4" w:themeColor="accent1"/>
          <w:u w:val="single"/>
        </w:rPr>
        <w:t>TRUE</w:t>
      </w:r>
    </w:p>
    <w:p w14:paraId="7FD8E888" w14:textId="77777777" w:rsidR="001F721A" w:rsidRDefault="001F721A" w:rsidP="001F721A">
      <w:pPr>
        <w:jc w:val="both"/>
        <w:rPr>
          <w:rFonts w:ascii="Times New Roman" w:hAnsi="Times New Roman" w:cs="Times New Roman"/>
          <w:b/>
          <w:bCs/>
          <w:color w:val="4472C4" w:themeColor="accent1"/>
          <w:u w:val="single"/>
        </w:rPr>
      </w:pPr>
    </w:p>
    <w:p w14:paraId="3581795D" w14:textId="77777777" w:rsidR="00FD29F7" w:rsidRPr="00FD29F7" w:rsidRDefault="00FD29F7" w:rsidP="00FD29F7">
      <w:pPr>
        <w:jc w:val="both"/>
        <w:rPr>
          <w:rFonts w:ascii="Times New Roman" w:hAnsi="Times New Roman" w:cs="Times New Roman"/>
          <w:color w:val="000000" w:themeColor="text1"/>
        </w:rPr>
      </w:pPr>
      <w:r w:rsidRPr="00FD29F7">
        <w:rPr>
          <w:rFonts w:ascii="Times New Roman" w:hAnsi="Times New Roman" w:cs="Times New Roman"/>
          <w:b/>
          <w:bCs/>
          <w:color w:val="000000" w:themeColor="text1"/>
        </w:rPr>
        <w:t>Explanation:</w:t>
      </w:r>
    </w:p>
    <w:p w14:paraId="4319B748" w14:textId="77777777" w:rsidR="00FD29F7" w:rsidRPr="00FD29F7" w:rsidRDefault="00FD29F7" w:rsidP="00FD29F7">
      <w:pPr>
        <w:jc w:val="both"/>
        <w:rPr>
          <w:rFonts w:ascii="Times New Roman" w:hAnsi="Times New Roman" w:cs="Times New Roman"/>
          <w:color w:val="000000" w:themeColor="text1"/>
        </w:rPr>
      </w:pPr>
      <w:r w:rsidRPr="00FD29F7">
        <w:rPr>
          <w:rFonts w:ascii="Times New Roman" w:hAnsi="Times New Roman" w:cs="Times New Roman"/>
          <w:color w:val="000000" w:themeColor="text1"/>
        </w:rPr>
        <w:t>When the sort is correctly applied to the variable used on the x-axis (</w:t>
      </w:r>
      <w:proofErr w:type="spellStart"/>
      <w:r w:rsidRPr="00FD29F7">
        <w:rPr>
          <w:rFonts w:ascii="Times New Roman" w:hAnsi="Times New Roman" w:cs="Times New Roman"/>
          <w:color w:val="000000" w:themeColor="text1"/>
        </w:rPr>
        <w:t>pop_r</w:t>
      </w:r>
      <w:proofErr w:type="spellEnd"/>
      <w:r w:rsidRPr="00FD29F7">
        <w:rPr>
          <w:rFonts w:ascii="Times New Roman" w:hAnsi="Times New Roman" w:cs="Times New Roman"/>
          <w:color w:val="000000" w:themeColor="text1"/>
        </w:rPr>
        <w:t xml:space="preserve"> (rounded)), we see ~100% basic access at a rural population share of 2%, 5 – 8%, 12%, 16%, 20%, 28%, 40%, 46 – 47%, 49%, 59%, and 100%, although there seems to be some trend where, on average, basic access decreases with rural population share increase.</w:t>
      </w:r>
    </w:p>
    <w:p w14:paraId="2518CD0D" w14:textId="77777777" w:rsidR="001F721A" w:rsidRDefault="001F721A" w:rsidP="001F721A">
      <w:pPr>
        <w:jc w:val="both"/>
        <w:rPr>
          <w:rFonts w:ascii="Times New Roman" w:hAnsi="Times New Roman" w:cs="Times New Roman"/>
          <w:color w:val="000000" w:themeColor="text1"/>
        </w:rPr>
      </w:pPr>
    </w:p>
    <w:p w14:paraId="6C504114" w14:textId="6ABE1921" w:rsidR="00FD29F7" w:rsidRDefault="00FD29F7" w:rsidP="00FD29F7">
      <w:pPr>
        <w:pStyle w:val="ListParagraph"/>
        <w:numPr>
          <w:ilvl w:val="0"/>
          <w:numId w:val="1"/>
        </w:numPr>
        <w:jc w:val="both"/>
        <w:rPr>
          <w:rFonts w:ascii="Times New Roman" w:hAnsi="Times New Roman" w:cs="Times New Roman"/>
          <w:color w:val="000000" w:themeColor="text1"/>
        </w:rPr>
      </w:pPr>
      <w:r w:rsidRPr="00FD29F7">
        <w:rPr>
          <w:rFonts w:ascii="Times New Roman" w:hAnsi="Times New Roman" w:cs="Times New Roman"/>
          <w:color w:val="000000" w:themeColor="text1"/>
        </w:rPr>
        <w:t>Based on the created pivot table, what is the national average percentage of access to limited services (</w:t>
      </w:r>
      <w:proofErr w:type="spellStart"/>
      <w:r w:rsidRPr="00FD29F7">
        <w:rPr>
          <w:rFonts w:ascii="Times New Roman" w:hAnsi="Times New Roman" w:cs="Times New Roman"/>
          <w:color w:val="000000" w:themeColor="text1"/>
        </w:rPr>
        <w:t>wat_lim_n</w:t>
      </w:r>
      <w:proofErr w:type="spellEnd"/>
      <w:r w:rsidRPr="00FD29F7">
        <w:rPr>
          <w:rFonts w:ascii="Times New Roman" w:hAnsi="Times New Roman" w:cs="Times New Roman"/>
          <w:color w:val="000000" w:themeColor="text1"/>
        </w:rPr>
        <w:t>) for low-income countries?</w:t>
      </w:r>
    </w:p>
    <w:p w14:paraId="1E492756" w14:textId="77777777" w:rsidR="00FD29F7" w:rsidRDefault="00FD29F7" w:rsidP="00FD29F7">
      <w:pPr>
        <w:pStyle w:val="ListParagraph"/>
        <w:jc w:val="both"/>
        <w:rPr>
          <w:rFonts w:ascii="Times New Roman" w:hAnsi="Times New Roman" w:cs="Times New Roman"/>
          <w:color w:val="000000" w:themeColor="text1"/>
        </w:rPr>
      </w:pPr>
    </w:p>
    <w:p w14:paraId="25E653FF" w14:textId="634AA13C" w:rsidR="00FD29F7" w:rsidRDefault="00FD29F7" w:rsidP="00FD29F7">
      <w:pPr>
        <w:pStyle w:val="ListParagraph"/>
        <w:jc w:val="both"/>
        <w:rPr>
          <w:rFonts w:ascii="Times New Roman" w:hAnsi="Times New Roman" w:cs="Times New Roman"/>
          <w:b/>
          <w:bCs/>
          <w:color w:val="4472C4" w:themeColor="accent1"/>
          <w:u w:val="single"/>
        </w:rPr>
      </w:pPr>
      <w:r>
        <w:rPr>
          <w:rFonts w:ascii="Times New Roman" w:hAnsi="Times New Roman" w:cs="Times New Roman"/>
          <w:b/>
          <w:bCs/>
          <w:color w:val="4472C4" w:themeColor="accent1"/>
          <w:u w:val="single"/>
        </w:rPr>
        <w:t>16.55%</w:t>
      </w:r>
    </w:p>
    <w:p w14:paraId="3C783ACB" w14:textId="77777777" w:rsidR="00FD29F7" w:rsidRDefault="00FD29F7" w:rsidP="00FD29F7">
      <w:pPr>
        <w:jc w:val="both"/>
        <w:rPr>
          <w:rFonts w:ascii="Times New Roman" w:hAnsi="Times New Roman" w:cs="Times New Roman"/>
          <w:color w:val="000000" w:themeColor="text1"/>
        </w:rPr>
      </w:pPr>
    </w:p>
    <w:p w14:paraId="18DDD18B" w14:textId="4CC1A8DE" w:rsidR="00FD29F7" w:rsidRPr="00FD29F7" w:rsidRDefault="00FD29F7" w:rsidP="00FD29F7">
      <w:pPr>
        <w:jc w:val="both"/>
        <w:rPr>
          <w:rFonts w:ascii="Times New Roman" w:hAnsi="Times New Roman" w:cs="Times New Roman"/>
          <w:b/>
          <w:bCs/>
          <w:color w:val="000000" w:themeColor="text1"/>
        </w:rPr>
      </w:pPr>
      <w:r w:rsidRPr="00FD29F7">
        <w:rPr>
          <w:rFonts w:ascii="Times New Roman" w:hAnsi="Times New Roman" w:cs="Times New Roman"/>
          <w:b/>
          <w:bCs/>
          <w:color w:val="000000" w:themeColor="text1"/>
        </w:rPr>
        <w:t>Explanation:</w:t>
      </w:r>
    </w:p>
    <w:p w14:paraId="10BC8562" w14:textId="77777777" w:rsidR="00FD29F7" w:rsidRPr="00FD29F7" w:rsidRDefault="00FD29F7" w:rsidP="00FD29F7">
      <w:pPr>
        <w:jc w:val="both"/>
        <w:rPr>
          <w:rFonts w:ascii="Times New Roman" w:hAnsi="Times New Roman" w:cs="Times New Roman"/>
          <w:color w:val="000000" w:themeColor="text1"/>
        </w:rPr>
      </w:pPr>
      <w:r w:rsidRPr="00FD29F7">
        <w:rPr>
          <w:rFonts w:ascii="Times New Roman" w:hAnsi="Times New Roman" w:cs="Times New Roman"/>
          <w:color w:val="000000" w:themeColor="text1"/>
        </w:rPr>
        <w:t xml:space="preserve">If the pivot table is set up correctly, with AVERAGE of </w:t>
      </w:r>
      <w:proofErr w:type="spellStart"/>
      <w:r w:rsidRPr="00FD29F7">
        <w:rPr>
          <w:rFonts w:ascii="Times New Roman" w:hAnsi="Times New Roman" w:cs="Times New Roman"/>
          <w:color w:val="000000" w:themeColor="text1"/>
        </w:rPr>
        <w:t>wat_lim_n</w:t>
      </w:r>
      <w:proofErr w:type="spellEnd"/>
      <w:r w:rsidRPr="00FD29F7">
        <w:rPr>
          <w:rFonts w:ascii="Times New Roman" w:hAnsi="Times New Roman" w:cs="Times New Roman"/>
          <w:color w:val="000000" w:themeColor="text1"/>
        </w:rPr>
        <w:t xml:space="preserve"> (rather than SUM as per standard when setting up a pivot table), the value for </w:t>
      </w:r>
      <w:proofErr w:type="spellStart"/>
      <w:r w:rsidRPr="00FD29F7">
        <w:rPr>
          <w:rFonts w:ascii="Times New Roman" w:hAnsi="Times New Roman" w:cs="Times New Roman"/>
          <w:color w:val="000000" w:themeColor="text1"/>
        </w:rPr>
        <w:t>income_group</w:t>
      </w:r>
      <w:proofErr w:type="spellEnd"/>
      <w:r w:rsidRPr="00FD29F7">
        <w:rPr>
          <w:rFonts w:ascii="Times New Roman" w:hAnsi="Times New Roman" w:cs="Times New Roman"/>
          <w:color w:val="000000" w:themeColor="text1"/>
        </w:rPr>
        <w:t xml:space="preserve"> = “low income” (or </w:t>
      </w:r>
      <w:proofErr w:type="spellStart"/>
      <w:r w:rsidRPr="00FD29F7">
        <w:rPr>
          <w:rFonts w:ascii="Times New Roman" w:hAnsi="Times New Roman" w:cs="Times New Roman"/>
          <w:color w:val="000000" w:themeColor="text1"/>
        </w:rPr>
        <w:t>income_group</w:t>
      </w:r>
      <w:proofErr w:type="spellEnd"/>
      <w:r w:rsidRPr="00FD29F7">
        <w:rPr>
          <w:rFonts w:ascii="Times New Roman" w:hAnsi="Times New Roman" w:cs="Times New Roman"/>
          <w:color w:val="000000" w:themeColor="text1"/>
        </w:rPr>
        <w:t xml:space="preserve"> = 1) can simply be read from the table.</w:t>
      </w:r>
    </w:p>
    <w:p w14:paraId="2B55C9CF" w14:textId="77777777" w:rsidR="00FD29F7" w:rsidRPr="00FD29F7" w:rsidRDefault="00FD29F7" w:rsidP="00FD29F7">
      <w:pPr>
        <w:jc w:val="both"/>
        <w:rPr>
          <w:rFonts w:ascii="Times New Roman" w:hAnsi="Times New Roman" w:cs="Times New Roman"/>
          <w:color w:val="000000" w:themeColor="text1"/>
        </w:rPr>
      </w:pPr>
      <w:r w:rsidRPr="00FD29F7">
        <w:rPr>
          <w:rFonts w:ascii="Times New Roman" w:hAnsi="Times New Roman" w:cs="Times New Roman"/>
          <w:i/>
          <w:iCs/>
          <w:color w:val="000000" w:themeColor="text1"/>
        </w:rPr>
        <w:t>Note:</w:t>
      </w:r>
      <w:r w:rsidRPr="00FD29F7">
        <w:rPr>
          <w:rFonts w:ascii="Times New Roman" w:hAnsi="Times New Roman" w:cs="Times New Roman"/>
          <w:color w:val="000000" w:themeColor="text1"/>
        </w:rPr>
        <w:t> A greater GNI would result in a higher rating on the economic scale from low to high income.</w:t>
      </w:r>
    </w:p>
    <w:p w14:paraId="685110AE" w14:textId="77777777" w:rsidR="00FD29F7" w:rsidRDefault="00FD29F7" w:rsidP="00FD29F7">
      <w:pPr>
        <w:jc w:val="both"/>
        <w:rPr>
          <w:rFonts w:ascii="Times New Roman" w:hAnsi="Times New Roman" w:cs="Times New Roman"/>
          <w:color w:val="000000" w:themeColor="text1"/>
        </w:rPr>
      </w:pPr>
    </w:p>
    <w:p w14:paraId="718D28EA" w14:textId="6D1DCF36" w:rsidR="00D15B1C" w:rsidRDefault="00FD29F7" w:rsidP="00D15B1C">
      <w:pPr>
        <w:pStyle w:val="ListParagraph"/>
        <w:numPr>
          <w:ilvl w:val="0"/>
          <w:numId w:val="1"/>
        </w:numPr>
        <w:jc w:val="both"/>
        <w:rPr>
          <w:rFonts w:ascii="Times New Roman" w:hAnsi="Times New Roman" w:cs="Times New Roman"/>
          <w:color w:val="000000" w:themeColor="text1"/>
        </w:rPr>
      </w:pPr>
      <w:r w:rsidRPr="00FD29F7">
        <w:rPr>
          <w:rFonts w:ascii="Times New Roman" w:hAnsi="Times New Roman" w:cs="Times New Roman"/>
          <w:color w:val="000000" w:themeColor="text1"/>
        </w:rPr>
        <w:t>Which of the following statements are true for population sizes and shares across the different income groups according to the dataset?</w:t>
      </w:r>
    </w:p>
    <w:p w14:paraId="2E94B8D7" w14:textId="77777777" w:rsidR="00D15B1C" w:rsidRDefault="00D15B1C" w:rsidP="00D15B1C">
      <w:pPr>
        <w:pStyle w:val="ListParagraph"/>
        <w:jc w:val="both"/>
        <w:rPr>
          <w:rFonts w:ascii="Times New Roman" w:hAnsi="Times New Roman" w:cs="Times New Roman"/>
          <w:color w:val="000000" w:themeColor="text1"/>
        </w:rPr>
      </w:pPr>
    </w:p>
    <w:p w14:paraId="232EB3B6" w14:textId="77777777" w:rsidR="00D15B1C" w:rsidRPr="00D15B1C" w:rsidRDefault="00D15B1C" w:rsidP="00D15B1C">
      <w:pPr>
        <w:pStyle w:val="ListParagraph"/>
        <w:numPr>
          <w:ilvl w:val="0"/>
          <w:numId w:val="2"/>
        </w:numPr>
        <w:jc w:val="both"/>
        <w:rPr>
          <w:rFonts w:ascii="Times New Roman" w:hAnsi="Times New Roman" w:cs="Times New Roman"/>
          <w:color w:val="000000" w:themeColor="text1"/>
        </w:rPr>
      </w:pPr>
      <w:r w:rsidRPr="00D15B1C">
        <w:rPr>
          <w:rFonts w:ascii="Times New Roman" w:hAnsi="Times New Roman" w:cs="Times New Roman"/>
          <w:color w:val="000000" w:themeColor="text1"/>
        </w:rPr>
        <w:t>More people included in this dataset live in low-income countries than in any of the other types of economies.</w:t>
      </w:r>
    </w:p>
    <w:p w14:paraId="51B11F50" w14:textId="77777777" w:rsidR="00D15B1C" w:rsidRPr="00D15B1C" w:rsidRDefault="00D15B1C" w:rsidP="00D15B1C">
      <w:pPr>
        <w:pStyle w:val="ListParagraph"/>
        <w:numPr>
          <w:ilvl w:val="0"/>
          <w:numId w:val="2"/>
        </w:numPr>
        <w:jc w:val="both"/>
        <w:rPr>
          <w:rFonts w:ascii="Times New Roman" w:hAnsi="Times New Roman" w:cs="Times New Roman"/>
          <w:color w:val="000000" w:themeColor="text1"/>
        </w:rPr>
      </w:pPr>
      <w:r w:rsidRPr="00D15B1C">
        <w:rPr>
          <w:rFonts w:ascii="Times New Roman" w:hAnsi="Times New Roman" w:cs="Times New Roman"/>
          <w:color w:val="000000" w:themeColor="text1"/>
        </w:rPr>
        <w:t xml:space="preserve">High-income countries are on average more </w:t>
      </w:r>
      <w:proofErr w:type="spellStart"/>
      <w:r w:rsidRPr="00D15B1C">
        <w:rPr>
          <w:rFonts w:ascii="Times New Roman" w:hAnsi="Times New Roman" w:cs="Times New Roman"/>
          <w:color w:val="000000" w:themeColor="text1"/>
        </w:rPr>
        <w:t>urbanised</w:t>
      </w:r>
      <w:proofErr w:type="spellEnd"/>
      <w:r w:rsidRPr="00D15B1C">
        <w:rPr>
          <w:rFonts w:ascii="Times New Roman" w:hAnsi="Times New Roman" w:cs="Times New Roman"/>
          <w:color w:val="000000" w:themeColor="text1"/>
        </w:rPr>
        <w:t xml:space="preserve"> than low-, lower-middle-, and upper-middle-income countries.</w:t>
      </w:r>
    </w:p>
    <w:p w14:paraId="130B23DF" w14:textId="77777777" w:rsidR="00D15B1C" w:rsidRPr="00D15B1C" w:rsidRDefault="00D15B1C" w:rsidP="00D15B1C">
      <w:pPr>
        <w:pStyle w:val="ListParagraph"/>
        <w:numPr>
          <w:ilvl w:val="0"/>
          <w:numId w:val="2"/>
        </w:numPr>
        <w:jc w:val="both"/>
        <w:rPr>
          <w:rFonts w:ascii="Times New Roman" w:hAnsi="Times New Roman" w:cs="Times New Roman"/>
          <w:color w:val="000000" w:themeColor="text1"/>
        </w:rPr>
      </w:pPr>
      <w:r w:rsidRPr="00D15B1C">
        <w:rPr>
          <w:rFonts w:ascii="Times New Roman" w:hAnsi="Times New Roman" w:cs="Times New Roman"/>
          <w:color w:val="000000" w:themeColor="text1"/>
        </w:rPr>
        <w:t>More people included in this dataset live in lower-middle-income countries than in any of the other types of economies.</w:t>
      </w:r>
    </w:p>
    <w:p w14:paraId="2D6BD364" w14:textId="77777777" w:rsidR="00D15B1C" w:rsidRPr="00D15B1C" w:rsidRDefault="00D15B1C" w:rsidP="00D15B1C">
      <w:pPr>
        <w:pStyle w:val="ListParagraph"/>
        <w:numPr>
          <w:ilvl w:val="0"/>
          <w:numId w:val="2"/>
        </w:numPr>
        <w:jc w:val="both"/>
        <w:rPr>
          <w:rFonts w:ascii="Times New Roman" w:hAnsi="Times New Roman" w:cs="Times New Roman"/>
          <w:color w:val="000000" w:themeColor="text1"/>
        </w:rPr>
      </w:pPr>
      <w:r w:rsidRPr="00D15B1C">
        <w:rPr>
          <w:rFonts w:ascii="Times New Roman" w:hAnsi="Times New Roman" w:cs="Times New Roman"/>
          <w:color w:val="000000" w:themeColor="text1"/>
        </w:rPr>
        <w:t xml:space="preserve">On average, the greater the GNI the more </w:t>
      </w:r>
      <w:proofErr w:type="spellStart"/>
      <w:r w:rsidRPr="00D15B1C">
        <w:rPr>
          <w:rFonts w:ascii="Times New Roman" w:hAnsi="Times New Roman" w:cs="Times New Roman"/>
          <w:color w:val="000000" w:themeColor="text1"/>
        </w:rPr>
        <w:t>urbanised</w:t>
      </w:r>
      <w:proofErr w:type="spellEnd"/>
      <w:r w:rsidRPr="00D15B1C">
        <w:rPr>
          <w:rFonts w:ascii="Times New Roman" w:hAnsi="Times New Roman" w:cs="Times New Roman"/>
          <w:color w:val="000000" w:themeColor="text1"/>
        </w:rPr>
        <w:t>.</w:t>
      </w:r>
    </w:p>
    <w:p w14:paraId="79C90DCE" w14:textId="77777777" w:rsidR="00D15B1C" w:rsidRDefault="00D15B1C" w:rsidP="00D15B1C">
      <w:pPr>
        <w:jc w:val="both"/>
        <w:rPr>
          <w:rFonts w:ascii="Times New Roman" w:hAnsi="Times New Roman" w:cs="Times New Roman"/>
          <w:color w:val="000000" w:themeColor="text1"/>
        </w:rPr>
      </w:pPr>
    </w:p>
    <w:p w14:paraId="5F0290FA" w14:textId="08AAF980" w:rsidR="00D15B1C" w:rsidRDefault="00D15B1C" w:rsidP="00D15B1C">
      <w:pPr>
        <w:jc w:val="both"/>
        <w:rPr>
          <w:rFonts w:ascii="Times New Roman" w:hAnsi="Times New Roman" w:cs="Times New Roman"/>
          <w:b/>
          <w:bCs/>
          <w:color w:val="4472C4" w:themeColor="accent1"/>
          <w:u w:val="single"/>
        </w:rPr>
      </w:pPr>
      <w:r w:rsidRPr="00D15B1C">
        <w:rPr>
          <w:rFonts w:ascii="Times New Roman" w:hAnsi="Times New Roman" w:cs="Times New Roman"/>
          <w:b/>
          <w:bCs/>
          <w:color w:val="4472C4" w:themeColor="accent1"/>
          <w:u w:val="single"/>
        </w:rPr>
        <w:lastRenderedPageBreak/>
        <w:t>Only b, c, and d</w:t>
      </w:r>
    </w:p>
    <w:p w14:paraId="2505AD21" w14:textId="77777777" w:rsidR="00D15B1C" w:rsidRDefault="00D15B1C" w:rsidP="00D15B1C">
      <w:pPr>
        <w:jc w:val="both"/>
        <w:rPr>
          <w:rFonts w:ascii="Times New Roman" w:hAnsi="Times New Roman" w:cs="Times New Roman"/>
          <w:color w:val="000000" w:themeColor="text1"/>
        </w:rPr>
      </w:pPr>
    </w:p>
    <w:p w14:paraId="6F51B98D" w14:textId="77777777" w:rsidR="0096497B" w:rsidRPr="0096497B" w:rsidRDefault="0096497B" w:rsidP="0096497B">
      <w:pPr>
        <w:jc w:val="both"/>
        <w:rPr>
          <w:rFonts w:ascii="Times New Roman" w:hAnsi="Times New Roman" w:cs="Times New Roman"/>
          <w:color w:val="000000" w:themeColor="text1"/>
        </w:rPr>
      </w:pPr>
      <w:r w:rsidRPr="0096497B">
        <w:rPr>
          <w:rFonts w:ascii="Times New Roman" w:hAnsi="Times New Roman" w:cs="Times New Roman"/>
          <w:b/>
          <w:bCs/>
          <w:color w:val="000000" w:themeColor="text1"/>
        </w:rPr>
        <w:t>Explanation:</w:t>
      </w:r>
    </w:p>
    <w:p w14:paraId="2D484EA2" w14:textId="77777777" w:rsidR="0096497B" w:rsidRPr="0096497B" w:rsidRDefault="0096497B" w:rsidP="0096497B">
      <w:pPr>
        <w:jc w:val="both"/>
        <w:rPr>
          <w:rFonts w:ascii="Times New Roman" w:hAnsi="Times New Roman" w:cs="Times New Roman"/>
          <w:color w:val="000000" w:themeColor="text1"/>
        </w:rPr>
      </w:pPr>
      <w:r w:rsidRPr="0096497B">
        <w:rPr>
          <w:rFonts w:ascii="Times New Roman" w:hAnsi="Times New Roman" w:cs="Times New Roman"/>
          <w:color w:val="000000" w:themeColor="text1"/>
        </w:rPr>
        <w:t>Although </w:t>
      </w:r>
      <w:r w:rsidRPr="0096497B">
        <w:rPr>
          <w:rFonts w:ascii="Times New Roman" w:hAnsi="Times New Roman" w:cs="Times New Roman"/>
          <w:i/>
          <w:iCs/>
          <w:color w:val="000000" w:themeColor="text1"/>
        </w:rPr>
        <w:t>visually </w:t>
      </w:r>
      <w:r w:rsidRPr="0096497B">
        <w:rPr>
          <w:rFonts w:ascii="Times New Roman" w:hAnsi="Times New Roman" w:cs="Times New Roman"/>
          <w:color w:val="000000" w:themeColor="text1"/>
        </w:rPr>
        <w:t xml:space="preserve">it seems like SUM of </w:t>
      </w:r>
      <w:proofErr w:type="spellStart"/>
      <w:r w:rsidRPr="0096497B">
        <w:rPr>
          <w:rFonts w:ascii="Times New Roman" w:hAnsi="Times New Roman" w:cs="Times New Roman"/>
          <w:color w:val="000000" w:themeColor="text1"/>
        </w:rPr>
        <w:t>pop_n</w:t>
      </w:r>
      <w:proofErr w:type="spellEnd"/>
      <w:r w:rsidRPr="0096497B">
        <w:rPr>
          <w:rFonts w:ascii="Times New Roman" w:hAnsi="Times New Roman" w:cs="Times New Roman"/>
          <w:color w:val="000000" w:themeColor="text1"/>
        </w:rPr>
        <w:t xml:space="preserve"> for </w:t>
      </w:r>
      <w:proofErr w:type="spellStart"/>
      <w:r w:rsidRPr="0096497B">
        <w:rPr>
          <w:rFonts w:ascii="Times New Roman" w:hAnsi="Times New Roman" w:cs="Times New Roman"/>
          <w:color w:val="000000" w:themeColor="text1"/>
        </w:rPr>
        <w:t>income_group</w:t>
      </w:r>
      <w:proofErr w:type="spellEnd"/>
      <w:r w:rsidRPr="0096497B">
        <w:rPr>
          <w:rFonts w:ascii="Times New Roman" w:hAnsi="Times New Roman" w:cs="Times New Roman"/>
          <w:color w:val="000000" w:themeColor="text1"/>
        </w:rPr>
        <w:t xml:space="preserve"> = “low income” seems to be the largest, it is actually the second smallest (only null </w:t>
      </w:r>
      <w:proofErr w:type="spellStart"/>
      <w:r w:rsidRPr="0096497B">
        <w:rPr>
          <w:rFonts w:ascii="Times New Roman" w:hAnsi="Times New Roman" w:cs="Times New Roman"/>
          <w:color w:val="000000" w:themeColor="text1"/>
        </w:rPr>
        <w:t>income_group</w:t>
      </w:r>
      <w:proofErr w:type="spellEnd"/>
      <w:r w:rsidRPr="0096497B">
        <w:rPr>
          <w:rFonts w:ascii="Times New Roman" w:hAnsi="Times New Roman" w:cs="Times New Roman"/>
          <w:color w:val="000000" w:themeColor="text1"/>
        </w:rPr>
        <w:t xml:space="preserve"> entries are fewer). Lower-middle income is actually the largest total in this column, so statement a is false.</w:t>
      </w:r>
    </w:p>
    <w:p w14:paraId="4085AFD1" w14:textId="77777777" w:rsidR="0096497B" w:rsidRDefault="0096497B" w:rsidP="00D15B1C">
      <w:pPr>
        <w:jc w:val="both"/>
        <w:rPr>
          <w:rFonts w:ascii="Times New Roman" w:hAnsi="Times New Roman" w:cs="Times New Roman"/>
          <w:color w:val="000000" w:themeColor="text1"/>
        </w:rPr>
      </w:pPr>
    </w:p>
    <w:p w14:paraId="51EF7BF0" w14:textId="77777777" w:rsidR="0096497B" w:rsidRDefault="0096497B" w:rsidP="00D15B1C">
      <w:pPr>
        <w:jc w:val="both"/>
        <w:rPr>
          <w:rFonts w:ascii="Times New Roman" w:hAnsi="Times New Roman" w:cs="Times New Roman"/>
          <w:color w:val="000000" w:themeColor="text1"/>
        </w:rPr>
      </w:pPr>
    </w:p>
    <w:p w14:paraId="26B1C2D7" w14:textId="5B51445E" w:rsidR="0096497B" w:rsidRDefault="0096497B" w:rsidP="0096497B">
      <w:pPr>
        <w:pStyle w:val="ListParagraph"/>
        <w:numPr>
          <w:ilvl w:val="0"/>
          <w:numId w:val="1"/>
        </w:numPr>
        <w:jc w:val="both"/>
        <w:rPr>
          <w:rFonts w:ascii="Times New Roman" w:hAnsi="Times New Roman" w:cs="Times New Roman"/>
          <w:color w:val="000000" w:themeColor="text1"/>
        </w:rPr>
      </w:pPr>
      <w:r w:rsidRPr="0096497B">
        <w:rPr>
          <w:rFonts w:ascii="Times New Roman" w:hAnsi="Times New Roman" w:cs="Times New Roman"/>
          <w:color w:val="000000" w:themeColor="text1"/>
        </w:rPr>
        <w:t>Which of the following options has the highest national percentage for each of the service levels for the different income groups according to the pivot table?</w:t>
      </w:r>
    </w:p>
    <w:p w14:paraId="65FB7E97" w14:textId="77777777" w:rsidR="0096497B" w:rsidRDefault="0096497B" w:rsidP="0096497B">
      <w:pPr>
        <w:pStyle w:val="ListParagraph"/>
        <w:jc w:val="both"/>
        <w:rPr>
          <w:rFonts w:ascii="Times New Roman" w:hAnsi="Times New Roman" w:cs="Times New Roman"/>
          <w:color w:val="000000" w:themeColor="text1"/>
        </w:rPr>
      </w:pPr>
    </w:p>
    <w:p w14:paraId="0043090F" w14:textId="069A87F4" w:rsidR="0096497B" w:rsidRPr="0096497B" w:rsidRDefault="0096497B" w:rsidP="0096497B">
      <w:pPr>
        <w:pStyle w:val="ListParagraph"/>
        <w:jc w:val="both"/>
        <w:rPr>
          <w:rFonts w:ascii="Times New Roman" w:hAnsi="Times New Roman" w:cs="Times New Roman"/>
          <w:b/>
          <w:bCs/>
          <w:color w:val="4472C4" w:themeColor="accent1"/>
          <w:u w:val="single"/>
        </w:rPr>
      </w:pPr>
      <w:r w:rsidRPr="0096497B">
        <w:rPr>
          <w:rFonts w:ascii="Times New Roman" w:hAnsi="Times New Roman" w:cs="Times New Roman"/>
          <w:b/>
          <w:bCs/>
          <w:color w:val="4472C4" w:themeColor="accent1"/>
          <w:u w:val="single"/>
        </w:rPr>
        <w:t>Basic access in high-income countries; Limited access in low-income countries; Unimproved access in low-income countries; Surface access in low-income countries</w:t>
      </w:r>
    </w:p>
    <w:p w14:paraId="4BAB6279" w14:textId="77777777" w:rsidR="0096497B" w:rsidRDefault="0096497B" w:rsidP="0096497B">
      <w:pPr>
        <w:jc w:val="both"/>
        <w:rPr>
          <w:rFonts w:ascii="Times New Roman" w:hAnsi="Times New Roman" w:cs="Times New Roman"/>
          <w:b/>
          <w:bCs/>
          <w:color w:val="000000" w:themeColor="text1"/>
        </w:rPr>
      </w:pPr>
    </w:p>
    <w:p w14:paraId="545B8629" w14:textId="7E9C4260" w:rsidR="0096497B" w:rsidRPr="0096497B" w:rsidRDefault="0096497B" w:rsidP="0096497B">
      <w:pPr>
        <w:jc w:val="both"/>
        <w:rPr>
          <w:rFonts w:ascii="Times New Roman" w:hAnsi="Times New Roman" w:cs="Times New Roman"/>
          <w:color w:val="000000" w:themeColor="text1"/>
        </w:rPr>
      </w:pPr>
      <w:r w:rsidRPr="0096497B">
        <w:rPr>
          <w:rFonts w:ascii="Times New Roman" w:hAnsi="Times New Roman" w:cs="Times New Roman"/>
          <w:b/>
          <w:bCs/>
          <w:color w:val="000000" w:themeColor="text1"/>
        </w:rPr>
        <w:t>Explanation:</w:t>
      </w:r>
    </w:p>
    <w:p w14:paraId="5636BEF1" w14:textId="77777777" w:rsidR="0096497B" w:rsidRPr="0096497B" w:rsidRDefault="0096497B" w:rsidP="0096497B">
      <w:pPr>
        <w:jc w:val="both"/>
        <w:rPr>
          <w:rFonts w:ascii="Times New Roman" w:hAnsi="Times New Roman" w:cs="Times New Roman"/>
          <w:color w:val="000000" w:themeColor="text1"/>
        </w:rPr>
      </w:pPr>
      <w:r w:rsidRPr="0096497B">
        <w:rPr>
          <w:rFonts w:ascii="Times New Roman" w:hAnsi="Times New Roman" w:cs="Times New Roman"/>
          <w:color w:val="000000" w:themeColor="text1"/>
        </w:rPr>
        <w:t>If the pivot table is set up correctly, with AVERAGE of the various national access feature, the maximum value can simply be identified.</w:t>
      </w:r>
    </w:p>
    <w:p w14:paraId="5CCFBBB3" w14:textId="77777777" w:rsidR="001F721A" w:rsidRDefault="001F721A" w:rsidP="001F721A">
      <w:pPr>
        <w:jc w:val="both"/>
        <w:rPr>
          <w:rFonts w:ascii="Times New Roman" w:hAnsi="Times New Roman" w:cs="Times New Roman"/>
          <w:color w:val="000000" w:themeColor="text1"/>
        </w:rPr>
      </w:pPr>
    </w:p>
    <w:p w14:paraId="6693F7D9" w14:textId="77777777" w:rsidR="004F6EFC" w:rsidRDefault="004F6EFC" w:rsidP="001F721A">
      <w:pPr>
        <w:jc w:val="both"/>
        <w:rPr>
          <w:rFonts w:ascii="Times New Roman" w:hAnsi="Times New Roman" w:cs="Times New Roman"/>
          <w:color w:val="000000" w:themeColor="text1"/>
        </w:rPr>
      </w:pPr>
    </w:p>
    <w:p w14:paraId="47D2C502" w14:textId="4E8E7BA4" w:rsidR="004F6EFC" w:rsidRDefault="004F6EFC" w:rsidP="004F6EFC">
      <w:pPr>
        <w:pStyle w:val="ListParagraph"/>
        <w:numPr>
          <w:ilvl w:val="0"/>
          <w:numId w:val="1"/>
        </w:numPr>
        <w:jc w:val="both"/>
        <w:rPr>
          <w:rFonts w:ascii="Times New Roman" w:hAnsi="Times New Roman" w:cs="Times New Roman"/>
          <w:color w:val="000000" w:themeColor="text1"/>
        </w:rPr>
      </w:pPr>
      <w:r>
        <w:rPr>
          <w:rFonts w:ascii="Times New Roman" w:hAnsi="Times New Roman" w:cs="Times New Roman"/>
          <w:color w:val="000000" w:themeColor="text1"/>
        </w:rPr>
        <w:t xml:space="preserve"> </w:t>
      </w:r>
      <w:r w:rsidRPr="004F6EFC">
        <w:rPr>
          <w:rFonts w:ascii="Times New Roman" w:hAnsi="Times New Roman" w:cs="Times New Roman"/>
          <w:color w:val="000000" w:themeColor="text1"/>
        </w:rPr>
        <w:t xml:space="preserve">True or false? </w:t>
      </w:r>
      <w:proofErr w:type="spellStart"/>
      <w:r w:rsidRPr="004F6EFC">
        <w:rPr>
          <w:rFonts w:ascii="Times New Roman" w:hAnsi="Times New Roman" w:cs="Times New Roman"/>
          <w:color w:val="000000" w:themeColor="text1"/>
        </w:rPr>
        <w:t>Visualising</w:t>
      </w:r>
      <w:proofErr w:type="spellEnd"/>
      <w:r w:rsidRPr="004F6EFC">
        <w:rPr>
          <w:rFonts w:ascii="Times New Roman" w:hAnsi="Times New Roman" w:cs="Times New Roman"/>
          <w:color w:val="000000" w:themeColor="text1"/>
        </w:rPr>
        <w:t xml:space="preserve"> the pivot table values for national access versus income group indicates that as </w:t>
      </w:r>
      <w:proofErr w:type="spellStart"/>
      <w:r w:rsidRPr="004F6EFC">
        <w:rPr>
          <w:rFonts w:ascii="Times New Roman" w:hAnsi="Times New Roman" w:cs="Times New Roman"/>
          <w:color w:val="000000" w:themeColor="text1"/>
        </w:rPr>
        <w:t>urbanisation</w:t>
      </w:r>
      <w:proofErr w:type="spellEnd"/>
      <w:r w:rsidRPr="004F6EFC">
        <w:rPr>
          <w:rFonts w:ascii="Times New Roman" w:hAnsi="Times New Roman" w:cs="Times New Roman"/>
          <w:color w:val="000000" w:themeColor="text1"/>
        </w:rPr>
        <w:t xml:space="preserve"> increases, so does the share of the population with basic water access, and as GNI increases, limited, unimproved, and surface water access decreases.</w:t>
      </w:r>
    </w:p>
    <w:p w14:paraId="271DB3EF" w14:textId="77777777" w:rsidR="004F6EFC" w:rsidRDefault="004F6EFC" w:rsidP="004F6EFC">
      <w:pPr>
        <w:pStyle w:val="ListParagraph"/>
        <w:jc w:val="both"/>
        <w:rPr>
          <w:rFonts w:ascii="Times New Roman" w:hAnsi="Times New Roman" w:cs="Times New Roman"/>
          <w:color w:val="000000" w:themeColor="text1"/>
        </w:rPr>
      </w:pPr>
    </w:p>
    <w:p w14:paraId="652C9C91" w14:textId="55D8EA61" w:rsidR="004F6EFC" w:rsidRDefault="004F6EFC" w:rsidP="004F6EFC">
      <w:pPr>
        <w:pStyle w:val="ListParagraph"/>
        <w:jc w:val="both"/>
        <w:rPr>
          <w:rFonts w:ascii="Times New Roman" w:hAnsi="Times New Roman" w:cs="Times New Roman"/>
          <w:b/>
          <w:bCs/>
          <w:color w:val="4472C4" w:themeColor="accent1"/>
          <w:u w:val="single"/>
        </w:rPr>
      </w:pPr>
      <w:r>
        <w:rPr>
          <w:rFonts w:ascii="Times New Roman" w:hAnsi="Times New Roman" w:cs="Times New Roman"/>
          <w:b/>
          <w:bCs/>
          <w:color w:val="4472C4" w:themeColor="accent1"/>
          <w:u w:val="single"/>
        </w:rPr>
        <w:t>TRUE</w:t>
      </w:r>
    </w:p>
    <w:p w14:paraId="2A5898D0" w14:textId="77777777" w:rsidR="004F6EFC" w:rsidRDefault="004F6EFC" w:rsidP="004F6EFC">
      <w:pPr>
        <w:pStyle w:val="ListParagraph"/>
        <w:jc w:val="both"/>
        <w:rPr>
          <w:rFonts w:ascii="Times New Roman" w:hAnsi="Times New Roman" w:cs="Times New Roman"/>
          <w:b/>
          <w:bCs/>
          <w:color w:val="4472C4" w:themeColor="accent1"/>
          <w:u w:val="single"/>
        </w:rPr>
      </w:pPr>
    </w:p>
    <w:p w14:paraId="64BD8B55" w14:textId="77777777" w:rsidR="00970B03" w:rsidRPr="00970B03" w:rsidRDefault="00970B03" w:rsidP="00970B03">
      <w:pPr>
        <w:jc w:val="both"/>
        <w:rPr>
          <w:rFonts w:ascii="Times New Roman" w:hAnsi="Times New Roman" w:cs="Times New Roman"/>
          <w:color w:val="000000" w:themeColor="text1"/>
          <w:u w:val="single"/>
        </w:rPr>
      </w:pPr>
      <w:r w:rsidRPr="00970B03">
        <w:rPr>
          <w:rFonts w:ascii="Times New Roman" w:hAnsi="Times New Roman" w:cs="Times New Roman"/>
          <w:b/>
          <w:bCs/>
          <w:color w:val="000000" w:themeColor="text1"/>
          <w:u w:val="single"/>
        </w:rPr>
        <w:t>Explanation:</w:t>
      </w:r>
    </w:p>
    <w:p w14:paraId="56971CE9" w14:textId="77777777" w:rsidR="00970B03" w:rsidRPr="00970B03" w:rsidRDefault="00970B03" w:rsidP="00970B03">
      <w:pPr>
        <w:jc w:val="both"/>
        <w:rPr>
          <w:rFonts w:ascii="Times New Roman" w:hAnsi="Times New Roman" w:cs="Times New Roman"/>
          <w:color w:val="000000" w:themeColor="text1"/>
        </w:rPr>
      </w:pPr>
      <w:r w:rsidRPr="00970B03">
        <w:rPr>
          <w:rFonts w:ascii="Times New Roman" w:hAnsi="Times New Roman" w:cs="Times New Roman"/>
          <w:color w:val="000000" w:themeColor="text1"/>
        </w:rPr>
        <w:t xml:space="preserve">There is a clear relationship between </w:t>
      </w:r>
      <w:proofErr w:type="spellStart"/>
      <w:r w:rsidRPr="00970B03">
        <w:rPr>
          <w:rFonts w:ascii="Times New Roman" w:hAnsi="Times New Roman" w:cs="Times New Roman"/>
          <w:color w:val="000000" w:themeColor="text1"/>
        </w:rPr>
        <w:t>urbanisation</w:t>
      </w:r>
      <w:proofErr w:type="spellEnd"/>
      <w:r w:rsidRPr="00970B03">
        <w:rPr>
          <w:rFonts w:ascii="Times New Roman" w:hAnsi="Times New Roman" w:cs="Times New Roman"/>
          <w:color w:val="000000" w:themeColor="text1"/>
        </w:rPr>
        <w:t xml:space="preserve"> (average of urban share) and water access shares. As </w:t>
      </w:r>
      <w:proofErr w:type="spellStart"/>
      <w:r w:rsidRPr="00970B03">
        <w:rPr>
          <w:rFonts w:ascii="Times New Roman" w:hAnsi="Times New Roman" w:cs="Times New Roman"/>
          <w:color w:val="000000" w:themeColor="text1"/>
        </w:rPr>
        <w:t>urbanisation</w:t>
      </w:r>
      <w:proofErr w:type="spellEnd"/>
      <w:r w:rsidRPr="00970B03">
        <w:rPr>
          <w:rFonts w:ascii="Times New Roman" w:hAnsi="Times New Roman" w:cs="Times New Roman"/>
          <w:color w:val="000000" w:themeColor="text1"/>
        </w:rPr>
        <w:t xml:space="preserve"> increases, so does the average of basic access (average of basic share) increase and limited, unimproved, and surface access decrease. Also, as GNI increases (or income group increases from low to high), basic share increases, and limited, unimproved, and surface shares decrease.</w:t>
      </w:r>
    </w:p>
    <w:p w14:paraId="11A27579" w14:textId="77777777" w:rsidR="004F6EFC" w:rsidRPr="00970B03" w:rsidRDefault="004F6EFC" w:rsidP="00970B03">
      <w:pPr>
        <w:jc w:val="both"/>
        <w:rPr>
          <w:rFonts w:ascii="Times New Roman" w:hAnsi="Times New Roman" w:cs="Times New Roman"/>
          <w:color w:val="000000" w:themeColor="text1"/>
        </w:rPr>
      </w:pPr>
    </w:p>
    <w:sectPr w:rsidR="004F6EFC" w:rsidRPr="00970B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5E71D7"/>
    <w:multiLevelType w:val="multilevel"/>
    <w:tmpl w:val="3102616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 w15:restartNumberingAfterBreak="0">
    <w:nsid w:val="59F6730E"/>
    <w:multiLevelType w:val="hybridMultilevel"/>
    <w:tmpl w:val="7D9AE1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57412628">
    <w:abstractNumId w:val="1"/>
  </w:num>
  <w:num w:numId="2" w16cid:durableId="20516062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7DA4"/>
    <w:rsid w:val="001F721A"/>
    <w:rsid w:val="00325F94"/>
    <w:rsid w:val="004F6EFC"/>
    <w:rsid w:val="00854E5C"/>
    <w:rsid w:val="008E1632"/>
    <w:rsid w:val="0094592E"/>
    <w:rsid w:val="0096497B"/>
    <w:rsid w:val="00970B03"/>
    <w:rsid w:val="00B57DA4"/>
    <w:rsid w:val="00D15B1C"/>
    <w:rsid w:val="00DC0CAA"/>
    <w:rsid w:val="00E41526"/>
    <w:rsid w:val="00E47AEB"/>
    <w:rsid w:val="00F36F18"/>
    <w:rsid w:val="00FD29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A394BD"/>
  <w15:chartTrackingRefBased/>
  <w15:docId w15:val="{26930235-37B3-4520-9B9F-5B12B9EFC2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7DA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57DA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57DA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57DA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57DA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57D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7D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7D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7D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7DA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57DA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57DA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57DA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57DA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57D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7D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7D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7DA4"/>
    <w:rPr>
      <w:rFonts w:eastAsiaTheme="majorEastAsia" w:cstheme="majorBidi"/>
      <w:color w:val="272727" w:themeColor="text1" w:themeTint="D8"/>
    </w:rPr>
  </w:style>
  <w:style w:type="paragraph" w:styleId="Title">
    <w:name w:val="Title"/>
    <w:basedOn w:val="Normal"/>
    <w:next w:val="Normal"/>
    <w:link w:val="TitleChar"/>
    <w:uiPriority w:val="10"/>
    <w:qFormat/>
    <w:rsid w:val="00B57D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7D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7D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7D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7DA4"/>
    <w:pPr>
      <w:spacing w:before="160"/>
      <w:jc w:val="center"/>
    </w:pPr>
    <w:rPr>
      <w:i/>
      <w:iCs/>
      <w:color w:val="404040" w:themeColor="text1" w:themeTint="BF"/>
    </w:rPr>
  </w:style>
  <w:style w:type="character" w:customStyle="1" w:styleId="QuoteChar">
    <w:name w:val="Quote Char"/>
    <w:basedOn w:val="DefaultParagraphFont"/>
    <w:link w:val="Quote"/>
    <w:uiPriority w:val="29"/>
    <w:rsid w:val="00B57DA4"/>
    <w:rPr>
      <w:i/>
      <w:iCs/>
      <w:color w:val="404040" w:themeColor="text1" w:themeTint="BF"/>
    </w:rPr>
  </w:style>
  <w:style w:type="paragraph" w:styleId="ListParagraph">
    <w:name w:val="List Paragraph"/>
    <w:basedOn w:val="Normal"/>
    <w:uiPriority w:val="34"/>
    <w:qFormat/>
    <w:rsid w:val="00B57DA4"/>
    <w:pPr>
      <w:ind w:left="720"/>
      <w:contextualSpacing/>
    </w:pPr>
  </w:style>
  <w:style w:type="character" w:styleId="IntenseEmphasis">
    <w:name w:val="Intense Emphasis"/>
    <w:basedOn w:val="DefaultParagraphFont"/>
    <w:uiPriority w:val="21"/>
    <w:qFormat/>
    <w:rsid w:val="00B57DA4"/>
    <w:rPr>
      <w:i/>
      <w:iCs/>
      <w:color w:val="2F5496" w:themeColor="accent1" w:themeShade="BF"/>
    </w:rPr>
  </w:style>
  <w:style w:type="paragraph" w:styleId="IntenseQuote">
    <w:name w:val="Intense Quote"/>
    <w:basedOn w:val="Normal"/>
    <w:next w:val="Normal"/>
    <w:link w:val="IntenseQuoteChar"/>
    <w:uiPriority w:val="30"/>
    <w:qFormat/>
    <w:rsid w:val="00B57D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7DA4"/>
    <w:rPr>
      <w:i/>
      <w:iCs/>
      <w:color w:val="2F5496" w:themeColor="accent1" w:themeShade="BF"/>
    </w:rPr>
  </w:style>
  <w:style w:type="character" w:styleId="IntenseReference">
    <w:name w:val="Intense Reference"/>
    <w:basedOn w:val="DefaultParagraphFont"/>
    <w:uiPriority w:val="32"/>
    <w:qFormat/>
    <w:rsid w:val="00B57DA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4</Pages>
  <Words>1076</Words>
  <Characters>6136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moses.mugaya1@gmail.com</dc:creator>
  <cp:keywords/>
  <dc:description/>
  <cp:lastModifiedBy>moses.mugaya1@gmail.com</cp:lastModifiedBy>
  <cp:revision>8</cp:revision>
  <dcterms:created xsi:type="dcterms:W3CDTF">2025-11-13T07:06:00Z</dcterms:created>
  <dcterms:modified xsi:type="dcterms:W3CDTF">2025-11-13T07:26:00Z</dcterms:modified>
</cp:coreProperties>
</file>