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75525367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HB/2,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AA57A5">
        <w:trPr>
          <w:trHeight w:val="964"/>
        </w:trPr>
        <w:tc>
          <w:tcPr>
            <w:tcW w:w="1812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812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50DFFC5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813" w:type="dxa"/>
          </w:tcPr>
          <w:p w14:paraId="101AB5A2" w14:textId="384BD50C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</w:tr>
      <w:tr w:rsidR="004354BB" w14:paraId="6AF9FF5E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812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93C9E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813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12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F9596A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813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AA57A5" w14:paraId="5C578D7F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7D0918E0" w14:textId="71EAB14D" w:rsidR="00AA57A5" w:rsidRDefault="00AA57A5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HB/2</w:t>
            </w:r>
          </w:p>
        </w:tc>
        <w:tc>
          <w:tcPr>
            <w:tcW w:w="1812" w:type="dxa"/>
          </w:tcPr>
          <w:p w14:paraId="610C3FFC" w14:textId="2368F5C5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2DFF9511" w14:textId="77777777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10683F1" w14:textId="58E52D00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7,2</w:t>
            </w:r>
          </w:p>
        </w:tc>
        <w:tc>
          <w:tcPr>
            <w:tcW w:w="1813" w:type="dxa"/>
          </w:tcPr>
          <w:p w14:paraId="32009B6E" w14:textId="70ECF55A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4354BB" w14:paraId="3AD355FA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812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043808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813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58B5FA63" w:rsidR="00191FE3" w:rsidRPr="00525830" w:rsidRDefault="00AA57A5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1551" behindDoc="0" locked="0" layoutInCell="1" allowOverlap="1" wp14:anchorId="6070F6BB" wp14:editId="1B3C58BF">
            <wp:simplePos x="0" y="0"/>
            <wp:positionH relativeFrom="column">
              <wp:posOffset>532130</wp:posOffset>
            </wp:positionH>
            <wp:positionV relativeFrom="paragraph">
              <wp:posOffset>511175</wp:posOffset>
            </wp:positionV>
            <wp:extent cx="5377180" cy="3444240"/>
            <wp:effectExtent l="0" t="0" r="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136C1BE2" w:rsidR="00E1504C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>
        <w:rPr>
          <w:rFonts w:ascii="Calibri" w:hAnsi="Calibri" w:cs="Calibri"/>
          <w:i/>
          <w:iCs/>
        </w:rPr>
        <w:t>2</w:t>
      </w:r>
      <w:r>
        <w:rPr>
          <w:rFonts w:ascii="Calibri" w:hAnsi="Calibri" w:cs="Calibri"/>
          <w:i/>
          <w:iCs/>
        </w:rPr>
        <w:t xml:space="preserve"> : </w:t>
      </w:r>
      <w:r>
        <w:rPr>
          <w:rFonts w:ascii="Calibri" w:hAnsi="Calibri" w:cs="Calibri"/>
          <w:i/>
          <w:iCs/>
        </w:rPr>
        <w:t xml:space="preserve">Mesure de la variation de la </w:t>
      </w:r>
      <w:r>
        <w:rPr>
          <w:rFonts w:ascii="Calibri" w:hAnsi="Calibri" w:cs="Calibri"/>
          <w:i/>
          <w:iCs/>
        </w:rPr>
        <w:t xml:space="preserve">résistance </w:t>
      </w:r>
      <w:r>
        <w:rPr>
          <w:rFonts w:ascii="Calibri" w:hAnsi="Calibri" w:cs="Calibri"/>
          <w:i/>
          <w:iCs/>
        </w:rPr>
        <w:t>du capteur en Tension</w:t>
      </w:r>
    </w:p>
    <w:p w14:paraId="4D1FF534" w14:textId="77777777" w:rsidR="00E1504C" w:rsidRDefault="00E1504C" w:rsidP="00161596">
      <w:pPr>
        <w:jc w:val="both"/>
        <w:rPr>
          <w:rFonts w:ascii="Calibri" w:hAnsi="Calibri" w:cs="Calibri"/>
        </w:rPr>
      </w:pPr>
    </w:p>
    <w:p w14:paraId="221E9782" w14:textId="77777777" w:rsidR="00525830" w:rsidRDefault="00525830" w:rsidP="00161596">
      <w:pPr>
        <w:jc w:val="both"/>
        <w:rPr>
          <w:rFonts w:ascii="Calibri" w:hAnsi="Calibri" w:cs="Calibri"/>
        </w:rPr>
      </w:pPr>
    </w:p>
    <w:p w14:paraId="79058C60" w14:textId="77777777" w:rsidR="00B42183" w:rsidRDefault="00B42183" w:rsidP="00161596">
      <w:pPr>
        <w:jc w:val="both"/>
        <w:rPr>
          <w:rFonts w:ascii="Calibri" w:hAnsi="Calibri" w:cs="Calibri"/>
        </w:rPr>
      </w:pPr>
    </w:p>
    <w:p w14:paraId="1765C8D7" w14:textId="77777777" w:rsidR="00B42183" w:rsidRPr="00525830" w:rsidRDefault="00B42183" w:rsidP="00161596">
      <w:pPr>
        <w:jc w:val="both"/>
        <w:rPr>
          <w:rFonts w:ascii="Calibri" w:hAnsi="Calibri" w:cs="Calibri"/>
        </w:rPr>
      </w:pPr>
    </w:p>
    <w:p w14:paraId="0F4F63A2" w14:textId="72BF78CE" w:rsidR="00B42183" w:rsidRPr="00BD29DD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22E572D8" w14:textId="39FBB0FC" w:rsidR="00B42183" w:rsidRDefault="00B42183" w:rsidP="00B42183">
      <w:pPr>
        <w:jc w:val="both"/>
        <w:rPr>
          <w:rFonts w:ascii="Calibri" w:hAnsi="Calibri" w:cs="Calibri"/>
        </w:rPr>
      </w:pPr>
      <w:r w:rsidRPr="00525830">
        <w:rPr>
          <w:rFonts w:ascii="Calibri" w:hAnsi="Calibri" w:cs="Calibri"/>
          <w:noProof/>
        </w:rPr>
        <w:drawing>
          <wp:anchor distT="0" distB="0" distL="114300" distR="114300" simplePos="0" relativeHeight="251672575" behindDoc="0" locked="0" layoutInCell="1" allowOverlap="1" wp14:anchorId="73415950" wp14:editId="6FF83B37">
            <wp:simplePos x="0" y="0"/>
            <wp:positionH relativeFrom="margin">
              <wp:posOffset>289711</wp:posOffset>
            </wp:positionH>
            <wp:positionV relativeFrom="paragraph">
              <wp:posOffset>240954</wp:posOffset>
            </wp:positionV>
            <wp:extent cx="5760720" cy="1997710"/>
            <wp:effectExtent l="0" t="0" r="0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830" w:rsidRPr="00525830">
        <w:rPr>
          <w:rFonts w:ascii="Calibri" w:hAnsi="Calibri" w:cs="Calibri"/>
          <w:highlight w:val="yellow"/>
        </w:rPr>
        <w:t>RECUPERER SUR L’ORDI DE L’INSA NOTRE CIRCUIT !!</w:t>
      </w:r>
    </w:p>
    <w:p w14:paraId="04A321E0" w14:textId="37E07BD7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3 : Exemple d’intégration dans un montage amplificateur </w:t>
      </w:r>
      <w:proofErr w:type="spellStart"/>
      <w:r>
        <w:rPr>
          <w:rFonts w:ascii="Calibri" w:hAnsi="Calibri" w:cs="Calibri"/>
          <w:i/>
          <w:iCs/>
        </w:rPr>
        <w:t>transimpédance</w:t>
      </w:r>
      <w:proofErr w:type="spellEnd"/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68A6BBB7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</w:t>
      </w:r>
      <w:r w:rsidRPr="00FC65C2">
        <w:rPr>
          <w:rFonts w:ascii="Calibri" w:hAnsi="Calibri" w:cs="Calibri"/>
        </w:rPr>
        <w:t>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</w:t>
      </w:r>
      <w:r w:rsidRPr="00FC65C2">
        <w:rPr>
          <w:rFonts w:ascii="Calibri" w:hAnsi="Calibri" w:cs="Calibri"/>
        </w:rPr>
        <w:t>Ω</w:t>
      </w:r>
      <w:r w:rsidRPr="00FC65C2">
        <w:rPr>
          <w:rFonts w:ascii="Calibri" w:hAnsi="Calibri" w:cs="Calibri"/>
        </w:rPr>
        <w:t xml:space="preserve">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3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</w:t>
      </w:r>
      <w:proofErr w:type="spellStart"/>
      <w:r>
        <w:rPr>
          <w:rFonts w:ascii="Calibri" w:hAnsi="Calibri" w:cs="Calibri"/>
        </w:rPr>
        <w:t>transimpédance</w:t>
      </w:r>
      <w:proofErr w:type="spellEnd"/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16485498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E65B6D">
        <w:rPr>
          <w:rFonts w:ascii="Calibri" w:hAnsi="Calibri" w:cs="Calibri"/>
        </w:rPr>
        <w:t>second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A56CA7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3F2C" w14:textId="77777777" w:rsidR="002F7AC4" w:rsidRDefault="002F7AC4" w:rsidP="00B5786C">
      <w:pPr>
        <w:spacing w:after="0" w:line="240" w:lineRule="auto"/>
      </w:pPr>
      <w:r>
        <w:separator/>
      </w:r>
    </w:p>
  </w:endnote>
  <w:endnote w:type="continuationSeparator" w:id="0">
    <w:p w14:paraId="6278897A" w14:textId="77777777" w:rsidR="002F7AC4" w:rsidRDefault="002F7AC4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E862" w14:textId="77777777" w:rsidR="002F7AC4" w:rsidRDefault="002F7AC4" w:rsidP="00B5786C">
      <w:pPr>
        <w:spacing w:after="0" w:line="240" w:lineRule="auto"/>
      </w:pPr>
      <w:r>
        <w:separator/>
      </w:r>
    </w:p>
  </w:footnote>
  <w:footnote w:type="continuationSeparator" w:id="0">
    <w:p w14:paraId="175EDFB0" w14:textId="77777777" w:rsidR="002F7AC4" w:rsidRDefault="002F7AC4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640BE"/>
    <w:rsid w:val="00161596"/>
    <w:rsid w:val="00190FAD"/>
    <w:rsid w:val="00191FE3"/>
    <w:rsid w:val="00213F37"/>
    <w:rsid w:val="00261FB6"/>
    <w:rsid w:val="002F7AC4"/>
    <w:rsid w:val="00342C44"/>
    <w:rsid w:val="004354BB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73274"/>
    <w:rsid w:val="00786C94"/>
    <w:rsid w:val="00790774"/>
    <w:rsid w:val="007B52D1"/>
    <w:rsid w:val="007C4861"/>
    <w:rsid w:val="007D2313"/>
    <w:rsid w:val="00A56CA7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D14728"/>
    <w:rsid w:val="00E1504C"/>
    <w:rsid w:val="00E65B6D"/>
    <w:rsid w:val="00F8511D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11</cp:revision>
  <dcterms:created xsi:type="dcterms:W3CDTF">2025-04-20T13:12:00Z</dcterms:created>
  <dcterms:modified xsi:type="dcterms:W3CDTF">2025-04-26T13:18:00Z</dcterms:modified>
</cp:coreProperties>
</file>