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4A870" w14:textId="428F42A2" w:rsidR="00322BC0" w:rsidRPr="000169A5" w:rsidRDefault="00322BC0"/>
    <w:p w14:paraId="38B797F2" w14:textId="79266AD7" w:rsidR="004A4A1E" w:rsidRDefault="002A78AB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  <w:r w:rsidRPr="000169A5">
        <w:rPr>
          <w:rFonts w:ascii="Modern No. 20" w:hAnsi="Modern No. 20"/>
          <w:b/>
          <w:bCs/>
          <w:sz w:val="72"/>
          <w:szCs w:val="72"/>
          <w:u w:val="single"/>
        </w:rPr>
        <w:t>Jauge de contrainte graphite</w:t>
      </w:r>
    </w:p>
    <w:p w14:paraId="51DDB46D" w14:textId="77777777" w:rsidR="00634A77" w:rsidRPr="00634A77" w:rsidRDefault="00634A77" w:rsidP="00634A77">
      <w:pPr>
        <w:jc w:val="center"/>
        <w:rPr>
          <w:rFonts w:ascii="Modern No. 20" w:hAnsi="Modern No. 20"/>
          <w:b/>
          <w:bCs/>
          <w:sz w:val="40"/>
          <w:szCs w:val="40"/>
          <w:u w:val="single"/>
        </w:rPr>
      </w:pPr>
    </w:p>
    <w:p w14:paraId="56038D18" w14:textId="11BA5192" w:rsidR="000E02D2" w:rsidRPr="000169A5" w:rsidRDefault="002A78AB" w:rsidP="00521415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principales</w:t>
      </w:r>
    </w:p>
    <w:p w14:paraId="4E9B6CB1" w14:textId="175A0263" w:rsidR="00521415" w:rsidRPr="00A23E54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Grande sensibilité</w:t>
      </w:r>
    </w:p>
    <w:p w14:paraId="4C753FA3" w14:textId="0E9D7E3F" w:rsidR="00521415" w:rsidRDefault="0037592C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Faible consommation</w:t>
      </w:r>
      <w:r w:rsidR="007C5831">
        <w:rPr>
          <w:rFonts w:cs="Times New Roman"/>
          <w:szCs w:val="24"/>
        </w:rPr>
        <w:t xml:space="preserve"> de courant</w:t>
      </w:r>
    </w:p>
    <w:p w14:paraId="3FC68E98" w14:textId="56D28E8B" w:rsidR="006B7E59" w:rsidRDefault="006B7E59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Bas prix </w:t>
      </w:r>
    </w:p>
    <w:p w14:paraId="66B35651" w14:textId="2793AA29" w:rsidR="00634A77" w:rsidRDefault="00634A77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Facile d’utilisation</w:t>
      </w:r>
    </w:p>
    <w:p w14:paraId="66F3B2F2" w14:textId="79C63392" w:rsidR="00634A77" w:rsidRDefault="004A2524" w:rsidP="00521415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Petite taille</w:t>
      </w:r>
    </w:p>
    <w:p w14:paraId="3288B150" w14:textId="77638F4E" w:rsidR="004A2524" w:rsidRPr="004E4C4A" w:rsidRDefault="004A2524" w:rsidP="004E4C4A">
      <w:pPr>
        <w:pStyle w:val="Paragraphedeliste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Temps de réponse faible</w:t>
      </w:r>
    </w:p>
    <w:p w14:paraId="7F6874FF" w14:textId="152A06B4" w:rsidR="00A053B8" w:rsidRDefault="00A053B8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Description</w:t>
      </w:r>
    </w:p>
    <w:p w14:paraId="7C893D2A" w14:textId="781DE6A6" w:rsidR="0013519F" w:rsidRDefault="0013519F" w:rsidP="00A053B8">
      <w:pPr>
        <w:rPr>
          <w:rFonts w:cs="Times New Roman"/>
          <w:szCs w:val="24"/>
        </w:rPr>
      </w:pPr>
      <w:r w:rsidRPr="00A23E54">
        <w:rPr>
          <w:rFonts w:cs="Times New Roman"/>
          <w:szCs w:val="24"/>
        </w:rPr>
        <w:t>Ce capteur permet de mesurer les variations de résistance du graphite suivant différent</w:t>
      </w:r>
      <w:r w:rsidR="007C5831">
        <w:rPr>
          <w:rFonts w:cs="Times New Roman"/>
          <w:szCs w:val="24"/>
        </w:rPr>
        <w:t>s</w:t>
      </w:r>
      <w:r w:rsidRPr="00A23E54">
        <w:rPr>
          <w:rFonts w:cs="Times New Roman"/>
          <w:szCs w:val="24"/>
        </w:rPr>
        <w:t xml:space="preserve"> types de déformation : </w:t>
      </w:r>
      <w:r w:rsidR="009C4C02">
        <w:rPr>
          <w:rFonts w:cs="Times New Roman"/>
          <w:szCs w:val="24"/>
        </w:rPr>
        <w:t xml:space="preserve">  </w:t>
      </w:r>
      <w:r w:rsidRPr="00A23E54">
        <w:rPr>
          <w:rFonts w:cs="Times New Roman"/>
          <w:szCs w:val="24"/>
        </w:rPr>
        <w:t>compression et tension.</w:t>
      </w:r>
      <w:r w:rsidR="00AE4361">
        <w:rPr>
          <w:rFonts w:cs="Times New Roman"/>
          <w:szCs w:val="24"/>
        </w:rPr>
        <w:t xml:space="preserve"> Il est constitué d’un morceau de papier </w:t>
      </w:r>
      <w:r w:rsidR="00656285">
        <w:rPr>
          <w:rFonts w:cs="Times New Roman"/>
          <w:szCs w:val="24"/>
        </w:rPr>
        <w:t xml:space="preserve">souple </w:t>
      </w:r>
      <w:r w:rsidR="00AE4361">
        <w:rPr>
          <w:rFonts w:cs="Times New Roman"/>
          <w:szCs w:val="24"/>
        </w:rPr>
        <w:t xml:space="preserve">colorié </w:t>
      </w:r>
      <w:r w:rsidR="0037592C">
        <w:rPr>
          <w:rFonts w:cs="Times New Roman"/>
          <w:szCs w:val="24"/>
        </w:rPr>
        <w:t xml:space="preserve">à l’aide </w:t>
      </w:r>
      <w:r w:rsidR="00CD66B3">
        <w:rPr>
          <w:rFonts w:cs="Times New Roman"/>
          <w:szCs w:val="24"/>
        </w:rPr>
        <w:t>de crayon papier</w:t>
      </w:r>
      <w:r w:rsidR="0037592C">
        <w:rPr>
          <w:rFonts w:cs="Times New Roman"/>
          <w:szCs w:val="24"/>
        </w:rPr>
        <w:t xml:space="preserve"> (9H, 2H, HB, 2B, 6B, 9B).</w:t>
      </w:r>
      <w:r w:rsidR="00656285">
        <w:rPr>
          <w:rFonts w:cs="Times New Roman"/>
          <w:szCs w:val="24"/>
        </w:rPr>
        <w:t xml:space="preserve"> La variation de résistance </w:t>
      </w:r>
      <w:r w:rsidR="009C4C02">
        <w:rPr>
          <w:rFonts w:cs="Times New Roman"/>
          <w:szCs w:val="24"/>
        </w:rPr>
        <w:t>est</w:t>
      </w:r>
      <w:r w:rsidR="00656285">
        <w:rPr>
          <w:rFonts w:cs="Times New Roman"/>
          <w:szCs w:val="24"/>
        </w:rPr>
        <w:t xml:space="preserve"> bas</w:t>
      </w:r>
      <w:r w:rsidR="009C4C02">
        <w:rPr>
          <w:rFonts w:cs="Times New Roman"/>
          <w:szCs w:val="24"/>
        </w:rPr>
        <w:t>ée</w:t>
      </w:r>
      <w:r w:rsidR="00656285">
        <w:rPr>
          <w:rFonts w:cs="Times New Roman"/>
          <w:szCs w:val="24"/>
        </w:rPr>
        <w:t xml:space="preserve"> sur les réseaux percolés du graphite. En effet, supposons le morceau de papier </w:t>
      </w:r>
      <w:r w:rsidR="009C4C02">
        <w:rPr>
          <w:rFonts w:cs="Times New Roman"/>
          <w:szCs w:val="24"/>
        </w:rPr>
        <w:t xml:space="preserve">est </w:t>
      </w:r>
      <w:r w:rsidR="00656285">
        <w:rPr>
          <w:rFonts w:cs="Times New Roman"/>
          <w:szCs w:val="24"/>
        </w:rPr>
        <w:t>placé horizontalement. Si on applique une déformation vers le bas</w:t>
      </w:r>
      <w:r w:rsidR="009C4C02">
        <w:rPr>
          <w:rFonts w:cs="Times New Roman"/>
          <w:szCs w:val="24"/>
        </w:rPr>
        <w:t xml:space="preserve"> (tension)</w:t>
      </w:r>
      <w:r w:rsidR="00656285">
        <w:rPr>
          <w:rFonts w:cs="Times New Roman"/>
          <w:szCs w:val="24"/>
        </w:rPr>
        <w:t xml:space="preserve"> les particules de graphite vont s’éloigner l’une d’entre elles</w:t>
      </w:r>
      <w:r w:rsidR="009C4C02">
        <w:rPr>
          <w:rFonts w:cs="Times New Roman"/>
          <w:szCs w:val="24"/>
        </w:rPr>
        <w:t xml:space="preserve"> et vont donc briser certains chemins de percolation qui ne vont donc plus conduire le courant : la résistance augmente. En revanche, si on applique une déformation vers le haut (compression), les particules de graphite vont former de nouveaux chemins de percolation : la résistance diminue. </w:t>
      </w:r>
    </w:p>
    <w:p w14:paraId="51B399CB" w14:textId="2840E8B0" w:rsidR="00A053B8" w:rsidRDefault="004E4C4A" w:rsidP="00A053B8">
      <w:pPr>
        <w:rPr>
          <w:rFonts w:ascii="Modern No. 20" w:hAnsi="Modern No. 20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3F4D753" wp14:editId="5D2B6D78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2865120" cy="1236345"/>
            <wp:effectExtent l="0" t="0" r="0" b="190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" t="15734" r="21824" b="1338"/>
                    <a:stretch/>
                  </pic:blipFill>
                  <pic:spPr bwMode="auto">
                    <a:xfrm>
                      <a:off x="0" y="0"/>
                      <a:ext cx="2865120" cy="1236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3B8" w:rsidRPr="000169A5">
        <w:rPr>
          <w:rFonts w:ascii="Modern No. 20" w:hAnsi="Modern No. 20"/>
          <w:b/>
          <w:bCs/>
          <w:sz w:val="40"/>
          <w:szCs w:val="40"/>
        </w:rPr>
        <w:t>Sch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="00A053B8" w:rsidRPr="000169A5">
        <w:rPr>
          <w:rFonts w:ascii="Modern No. 20" w:hAnsi="Modern No. 20"/>
          <w:b/>
          <w:bCs/>
          <w:sz w:val="40"/>
          <w:szCs w:val="40"/>
        </w:rPr>
        <w:t>ma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s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 xml:space="preserve"> &amp; </w:t>
      </w:r>
      <w:r w:rsidR="004E3D0C" w:rsidRPr="000169A5">
        <w:rPr>
          <w:rFonts w:ascii="Modern No. 20" w:hAnsi="Modern No. 20"/>
          <w:b/>
          <w:bCs/>
          <w:sz w:val="40"/>
          <w:szCs w:val="40"/>
        </w:rPr>
        <w:t>d</w:t>
      </w:r>
      <w:r w:rsidR="00A1114B" w:rsidRPr="000169A5">
        <w:rPr>
          <w:rFonts w:ascii="Modern No. 20" w:hAnsi="Modern No. 20"/>
          <w:b/>
          <w:bCs/>
          <w:sz w:val="40"/>
          <w:szCs w:val="40"/>
        </w:rPr>
        <w:t>imensions</w:t>
      </w:r>
    </w:p>
    <w:p w14:paraId="214CA5E6" w14:textId="3AD21373" w:rsidR="006B7E59" w:rsidRPr="000169A5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C03831F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ED27D32" w14:textId="77777777" w:rsidR="006B7E59" w:rsidRDefault="006B7E59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5BC44C1" w14:textId="7D3D73E7" w:rsidR="004E4C4A" w:rsidRPr="00CD66B3" w:rsidRDefault="004E4C4A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1</w:t>
      </w:r>
      <w:r>
        <w:t xml:space="preserve"> : Schéma du capteur</w:t>
      </w:r>
    </w:p>
    <w:p w14:paraId="3D6AAB36" w14:textId="1F18CCE9" w:rsidR="004A2524" w:rsidRDefault="006B7E59" w:rsidP="00A053B8">
      <w:p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A23E54">
        <w:rPr>
          <w:rFonts w:cs="Times New Roman"/>
          <w:szCs w:val="24"/>
        </w:rPr>
        <w:t>e capteur</w:t>
      </w:r>
      <w:r>
        <w:rPr>
          <w:rFonts w:cs="Times New Roman"/>
          <w:szCs w:val="24"/>
        </w:rPr>
        <w:t xml:space="preserve"> se présente comme sur le schéma ci-dessus. La partie en pointillé correspond à la partie à colorier. Deux pinces </w:t>
      </w:r>
      <w:r w:rsidR="009C4C02">
        <w:rPr>
          <w:rFonts w:cs="Times New Roman"/>
          <w:szCs w:val="24"/>
        </w:rPr>
        <w:t xml:space="preserve">en cuivre </w:t>
      </w:r>
      <w:r>
        <w:rPr>
          <w:rFonts w:cs="Times New Roman"/>
          <w:szCs w:val="24"/>
        </w:rPr>
        <w:t xml:space="preserve">sont ensuite placées au niveau des </w:t>
      </w:r>
      <w:r w:rsidR="00CD66B3">
        <w:rPr>
          <w:rFonts w:cs="Times New Roman"/>
          <w:szCs w:val="24"/>
        </w:rPr>
        <w:t>deux extrémités gauches</w:t>
      </w:r>
      <w:r>
        <w:rPr>
          <w:rFonts w:cs="Times New Roman"/>
          <w:szCs w:val="24"/>
        </w:rPr>
        <w:t xml:space="preserve"> du capteur. Une des pinces doit être relié à une alimen</w:t>
      </w:r>
      <w:r w:rsidR="00CD66B3">
        <w:rPr>
          <w:rFonts w:cs="Times New Roman"/>
          <w:szCs w:val="24"/>
        </w:rPr>
        <w:t>ta</w:t>
      </w:r>
      <w:r>
        <w:rPr>
          <w:rFonts w:cs="Times New Roman"/>
          <w:szCs w:val="24"/>
        </w:rPr>
        <w:t xml:space="preserve">tion, l’autre permet de relever la valeur de la tension résultante. </w:t>
      </w:r>
    </w:p>
    <w:p w14:paraId="644B7CBA" w14:textId="23EB02EE" w:rsidR="006748FB" w:rsidRDefault="00475D87" w:rsidP="00475D8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A7A9981" w14:textId="77777777" w:rsidR="006748FB" w:rsidRPr="006748FB" w:rsidRDefault="006748FB" w:rsidP="00475D87">
      <w:pPr>
        <w:rPr>
          <w:rFonts w:cs="Times New Roman"/>
          <w:szCs w:val="24"/>
        </w:rPr>
      </w:pPr>
    </w:p>
    <w:p w14:paraId="1A0F8AFE" w14:textId="7902322A" w:rsidR="00475D87" w:rsidRDefault="00A053B8" w:rsidP="00475D87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Sp</w:t>
      </w:r>
      <w:r w:rsidR="002A78AB" w:rsidRPr="000169A5">
        <w:rPr>
          <w:rFonts w:ascii="Modern No. 20" w:hAnsi="Modern No. 20"/>
          <w:b/>
          <w:bCs/>
          <w:sz w:val="40"/>
          <w:szCs w:val="40"/>
        </w:rPr>
        <w:t>é</w:t>
      </w:r>
      <w:r w:rsidRPr="000169A5">
        <w:rPr>
          <w:rFonts w:ascii="Modern No. 20" w:hAnsi="Modern No. 20"/>
          <w:b/>
          <w:bCs/>
          <w:sz w:val="40"/>
          <w:szCs w:val="40"/>
        </w:rPr>
        <w:t>cifications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301"/>
        <w:gridCol w:w="2475"/>
      </w:tblGrid>
      <w:tr w:rsidR="0013519F" w:rsidRPr="00BC6591" w14:paraId="10BC66BB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EC7AC0F" w14:textId="59F28CCD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</w:t>
            </w:r>
          </w:p>
        </w:tc>
        <w:tc>
          <w:tcPr>
            <w:tcW w:w="2475" w:type="dxa"/>
          </w:tcPr>
          <w:p w14:paraId="6D2071D8" w14:textId="5D640411" w:rsidR="0013519F" w:rsidRPr="00A23E54" w:rsidRDefault="00D57EC2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Jauge de contrainte</w:t>
            </w:r>
          </w:p>
        </w:tc>
      </w:tr>
      <w:tr w:rsidR="0013519F" w:rsidRPr="00BC6591" w14:paraId="4157727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26BDBFC5" w14:textId="7A8EC72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capteur</w:t>
            </w:r>
          </w:p>
        </w:tc>
        <w:tc>
          <w:tcPr>
            <w:tcW w:w="2475" w:type="dxa"/>
          </w:tcPr>
          <w:p w14:paraId="5872A602" w14:textId="182672F7" w:rsidR="0013519F" w:rsidRPr="00A23E54" w:rsidRDefault="00CD66B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Passif</w:t>
            </w:r>
          </w:p>
        </w:tc>
      </w:tr>
      <w:tr w:rsidR="004A2524" w:rsidRPr="00BC6591" w14:paraId="71E7C93D" w14:textId="77777777" w:rsidTr="007C5831">
        <w:trPr>
          <w:trHeight w:val="23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6F59195" w14:textId="02FC3A44" w:rsidR="004A2524" w:rsidRPr="00A23E5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Alimentation requise</w:t>
            </w:r>
          </w:p>
        </w:tc>
        <w:tc>
          <w:tcPr>
            <w:tcW w:w="2475" w:type="dxa"/>
          </w:tcPr>
          <w:p w14:paraId="25DEDD98" w14:textId="471AB884" w:rsidR="004A2524" w:rsidRPr="00A23E54" w:rsidRDefault="004F0770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5V</w:t>
            </w:r>
          </w:p>
        </w:tc>
      </w:tr>
      <w:tr w:rsidR="0013519F" w:rsidRPr="00BC6591" w14:paraId="759BE2DE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1AE3F313" w14:textId="2C8BEE01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Nature du signal de sortie</w:t>
            </w:r>
          </w:p>
        </w:tc>
        <w:tc>
          <w:tcPr>
            <w:tcW w:w="2475" w:type="dxa"/>
          </w:tcPr>
          <w:p w14:paraId="35F0E55D" w14:textId="5ED8298F" w:rsidR="0013519F" w:rsidRPr="00A23E54" w:rsidRDefault="004E54E3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Analogique</w:t>
            </w:r>
          </w:p>
        </w:tc>
      </w:tr>
      <w:tr w:rsidR="0013519F" w:rsidRPr="00BC6591" w14:paraId="731E04C0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52CF33F8" w14:textId="7463FFA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Mesurande</w:t>
            </w:r>
          </w:p>
        </w:tc>
        <w:tc>
          <w:tcPr>
            <w:tcW w:w="2475" w:type="dxa"/>
          </w:tcPr>
          <w:p w14:paraId="72098AC8" w14:textId="348DEC9F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Tension</w:t>
            </w:r>
          </w:p>
        </w:tc>
      </w:tr>
      <w:tr w:rsidR="0013519F" w:rsidRPr="00BC6591" w14:paraId="412615F4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1A941BE" w14:textId="1F842697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Type de crayon de papier</w:t>
            </w:r>
          </w:p>
        </w:tc>
        <w:tc>
          <w:tcPr>
            <w:tcW w:w="2475" w:type="dxa"/>
          </w:tcPr>
          <w:p w14:paraId="354C09F0" w14:textId="527A29B5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Tout</w:t>
            </w:r>
          </w:p>
        </w:tc>
      </w:tr>
      <w:tr w:rsidR="0013519F" w:rsidRPr="00BC6591" w14:paraId="5599D188" w14:textId="77777777" w:rsidTr="007C5831">
        <w:trPr>
          <w:trHeight w:val="250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6D24FC57" w14:textId="339EF42C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  <w:r w:rsidRPr="00A23E54">
              <w:rPr>
                <w:rFonts w:cs="Times New Roman"/>
                <w:szCs w:val="24"/>
              </w:rPr>
              <w:t>Temps de réponse</w:t>
            </w:r>
          </w:p>
        </w:tc>
        <w:tc>
          <w:tcPr>
            <w:tcW w:w="2475" w:type="dxa"/>
          </w:tcPr>
          <w:p w14:paraId="3EF1997B" w14:textId="37B09ECA" w:rsidR="0013519F" w:rsidRPr="00A23E54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13519F" w:rsidRPr="00BC6591" w14:paraId="04FF1EC7" w14:textId="77777777" w:rsidTr="007C5831">
        <w:trPr>
          <w:trHeight w:val="489"/>
          <w:jc w:val="center"/>
        </w:trPr>
        <w:tc>
          <w:tcPr>
            <w:tcW w:w="3301" w:type="dxa"/>
            <w:shd w:val="clear" w:color="auto" w:fill="8EAADB" w:themeFill="accent1" w:themeFillTint="99"/>
          </w:tcPr>
          <w:p w14:paraId="0908440C" w14:textId="23963F13" w:rsidR="0013519F" w:rsidRPr="00BC6591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 de fonctionnement</w:t>
            </w:r>
          </w:p>
        </w:tc>
        <w:tc>
          <w:tcPr>
            <w:tcW w:w="2475" w:type="dxa"/>
          </w:tcPr>
          <w:p w14:paraId="1D273A95" w14:textId="3118DB3F" w:rsidR="0013519F" w:rsidRPr="00BC6591" w:rsidRDefault="0013519F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75B38B3" w14:textId="77777777" w:rsidR="0013519F" w:rsidRPr="00BC6591" w:rsidRDefault="0013519F" w:rsidP="00A053B8">
      <w:pPr>
        <w:rPr>
          <w:rFonts w:cs="Times New Roman"/>
          <w:szCs w:val="24"/>
        </w:rPr>
      </w:pPr>
    </w:p>
    <w:p w14:paraId="2DFEB33D" w14:textId="1973C284" w:rsidR="00A053B8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Conditions d’utilisation normales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2645"/>
        <w:gridCol w:w="3397"/>
      </w:tblGrid>
      <w:tr w:rsidR="004A2524" w14:paraId="42059C64" w14:textId="77777777" w:rsidTr="000A1361">
        <w:tc>
          <w:tcPr>
            <w:tcW w:w="3020" w:type="dxa"/>
            <w:vMerge w:val="restart"/>
            <w:shd w:val="clear" w:color="auto" w:fill="8EAADB" w:themeFill="accent1" w:themeFillTint="99"/>
            <w:vAlign w:val="center"/>
          </w:tcPr>
          <w:p w14:paraId="0A029165" w14:textId="647B9D8C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Test standard d’utilisation</w:t>
            </w:r>
          </w:p>
        </w:tc>
        <w:tc>
          <w:tcPr>
            <w:tcW w:w="2645" w:type="dxa"/>
            <w:shd w:val="clear" w:color="auto" w:fill="B4C6E7" w:themeFill="accent1" w:themeFillTint="66"/>
          </w:tcPr>
          <w:p w14:paraId="1F908B90" w14:textId="2BE2DF5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 w:rsidRPr="004A2524">
              <w:rPr>
                <w:rFonts w:cs="Times New Roman"/>
                <w:szCs w:val="24"/>
              </w:rPr>
              <w:t>Qualité de l’ai</w:t>
            </w:r>
            <w:r>
              <w:rPr>
                <w:rFonts w:cs="Times New Roman"/>
                <w:szCs w:val="24"/>
              </w:rPr>
              <w:t>r</w:t>
            </w:r>
          </w:p>
        </w:tc>
        <w:tc>
          <w:tcPr>
            <w:tcW w:w="3397" w:type="dxa"/>
          </w:tcPr>
          <w:p w14:paraId="0746CBD0" w14:textId="3949751E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Air normal</w:t>
            </w:r>
            <w:r w:rsidR="000A1361">
              <w:rPr>
                <w:rFonts w:cs="Times New Roman"/>
                <w:szCs w:val="24"/>
              </w:rPr>
              <w:t xml:space="preserve"> (80% N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, 20% O</w:t>
            </w:r>
            <w:r w:rsidR="000A1361" w:rsidRPr="000A1361">
              <w:rPr>
                <w:rFonts w:cs="Times New Roman"/>
                <w:szCs w:val="24"/>
                <w:vertAlign w:val="subscript"/>
              </w:rPr>
              <w:t>2</w:t>
            </w:r>
            <w:r w:rsidR="000A1361">
              <w:rPr>
                <w:rFonts w:cs="Times New Roman"/>
                <w:szCs w:val="24"/>
              </w:rPr>
              <w:t>)</w:t>
            </w:r>
          </w:p>
        </w:tc>
      </w:tr>
      <w:tr w:rsidR="004A2524" w14:paraId="6DF0B8B0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6C4D7A26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7353EB21" w14:textId="2505AA1B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Température</w:t>
            </w:r>
          </w:p>
        </w:tc>
        <w:tc>
          <w:tcPr>
            <w:tcW w:w="3397" w:type="dxa"/>
          </w:tcPr>
          <w:p w14:paraId="75703D68" w14:textId="5BACE76A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20 </w:t>
            </w:r>
            <w:r w:rsidRPr="004A2524">
              <w:rPr>
                <w:rFonts w:cs="Times New Roman"/>
                <w:szCs w:val="24"/>
              </w:rPr>
              <w:t>±2</w:t>
            </w:r>
            <w:r w:rsidR="00BC6591">
              <w:rPr>
                <w:rFonts w:cs="Times New Roman"/>
                <w:szCs w:val="24"/>
              </w:rPr>
              <w:t xml:space="preserve"> °C</w:t>
            </w:r>
          </w:p>
        </w:tc>
      </w:tr>
      <w:tr w:rsidR="004A2524" w14:paraId="0103AD89" w14:textId="77777777" w:rsidTr="000A1361">
        <w:tc>
          <w:tcPr>
            <w:tcW w:w="3020" w:type="dxa"/>
            <w:vMerge/>
            <w:shd w:val="clear" w:color="auto" w:fill="8EAADB" w:themeFill="accent1" w:themeFillTint="99"/>
          </w:tcPr>
          <w:p w14:paraId="46EA2628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45" w:type="dxa"/>
            <w:shd w:val="clear" w:color="auto" w:fill="B4C6E7" w:themeFill="accent1" w:themeFillTint="66"/>
          </w:tcPr>
          <w:p w14:paraId="1FC6ADDE" w14:textId="19E7ACF2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Humidité</w:t>
            </w:r>
          </w:p>
        </w:tc>
        <w:tc>
          <w:tcPr>
            <w:tcW w:w="3397" w:type="dxa"/>
          </w:tcPr>
          <w:p w14:paraId="2408CF41" w14:textId="363CCAC9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60 </w:t>
            </w:r>
            <w:r w:rsidRPr="004A2524">
              <w:rPr>
                <w:rFonts w:cs="Times New Roman"/>
                <w:szCs w:val="24"/>
              </w:rPr>
              <w:t>±</w:t>
            </w:r>
            <w:r>
              <w:rPr>
                <w:rFonts w:cs="Times New Roman"/>
                <w:szCs w:val="24"/>
              </w:rPr>
              <w:t>5</w:t>
            </w:r>
            <w:r w:rsidR="00BC6591">
              <w:rPr>
                <w:rFonts w:cs="Times New Roman"/>
                <w:szCs w:val="24"/>
              </w:rPr>
              <w:t xml:space="preserve"> %</w:t>
            </w:r>
          </w:p>
        </w:tc>
      </w:tr>
      <w:tr w:rsidR="004A2524" w14:paraId="66959526" w14:textId="77777777" w:rsidTr="000A1361">
        <w:tc>
          <w:tcPr>
            <w:tcW w:w="3020" w:type="dxa"/>
            <w:shd w:val="clear" w:color="auto" w:fill="8EAADB" w:themeFill="accent1" w:themeFillTint="99"/>
            <w:vAlign w:val="center"/>
          </w:tcPr>
          <w:p w14:paraId="052507BC" w14:textId="0E3A8B90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Caractéristique électrique dans des conditi</w:t>
            </w:r>
            <w:r w:rsidR="000A1361">
              <w:rPr>
                <w:rFonts w:cs="Times New Roman"/>
                <w:szCs w:val="24"/>
              </w:rPr>
              <w:t>ons standards d’utilisation</w:t>
            </w:r>
          </w:p>
        </w:tc>
        <w:tc>
          <w:tcPr>
            <w:tcW w:w="2645" w:type="dxa"/>
            <w:shd w:val="clear" w:color="auto" w:fill="B4C6E7" w:themeFill="accent1" w:themeFillTint="66"/>
            <w:vAlign w:val="center"/>
          </w:tcPr>
          <w:p w14:paraId="78A67C27" w14:textId="740A19A4" w:rsidR="004A2524" w:rsidRPr="004A2524" w:rsidRDefault="000A1361" w:rsidP="00475D87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Résistance</w:t>
            </w:r>
          </w:p>
        </w:tc>
        <w:tc>
          <w:tcPr>
            <w:tcW w:w="3397" w:type="dxa"/>
          </w:tcPr>
          <w:p w14:paraId="25F5ED19" w14:textId="77777777" w:rsidR="004A2524" w:rsidRPr="004A2524" w:rsidRDefault="004A2524" w:rsidP="00475D87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08FA0C23" w14:textId="77777777" w:rsidR="004A2524" w:rsidRDefault="004A2524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18EF19A1" w14:textId="40810F28" w:rsidR="00A1114B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électriques</w:t>
      </w:r>
    </w:p>
    <w:p w14:paraId="5C8DA01F" w14:textId="77777777" w:rsidR="00CD66B3" w:rsidRDefault="00CD66B3" w:rsidP="00CD66B3">
      <w:pPr>
        <w:rPr>
          <w:rFonts w:cs="Times New Roman"/>
          <w:szCs w:val="24"/>
        </w:rPr>
      </w:pPr>
      <w:r>
        <w:rPr>
          <w:rFonts w:cs="Times New Roman"/>
          <w:szCs w:val="24"/>
        </w:rPr>
        <w:t>Le capteur est équivalent à une impédance.</w:t>
      </w:r>
    </w:p>
    <w:p w14:paraId="4044A46C" w14:textId="77777777" w:rsidR="00CD66B3" w:rsidRPr="00A23E54" w:rsidRDefault="00CD66B3" w:rsidP="00CD66B3">
      <w:pPr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3360" behindDoc="1" locked="0" layoutInCell="1" allowOverlap="1" wp14:anchorId="7868E580" wp14:editId="6B39641F">
            <wp:simplePos x="0" y="0"/>
            <wp:positionH relativeFrom="column">
              <wp:posOffset>807085</wp:posOffset>
            </wp:positionH>
            <wp:positionV relativeFrom="paragraph">
              <wp:posOffset>133985</wp:posOffset>
            </wp:positionV>
            <wp:extent cx="3987165" cy="688975"/>
            <wp:effectExtent l="0" t="0" r="0" b="0"/>
            <wp:wrapTight wrapText="bothSides">
              <wp:wrapPolygon edited="0">
                <wp:start x="7121" y="1792"/>
                <wp:lineTo x="516" y="3583"/>
                <wp:lineTo x="516" y="11347"/>
                <wp:lineTo x="7121" y="12542"/>
                <wp:lineTo x="7121" y="18514"/>
                <wp:lineTo x="14448" y="18514"/>
                <wp:lineTo x="14448" y="12542"/>
                <wp:lineTo x="21156" y="10750"/>
                <wp:lineTo x="21156" y="3583"/>
                <wp:lineTo x="14448" y="1792"/>
                <wp:lineTo x="7121" y="1792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688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490F0" w14:textId="77777777" w:rsidR="00CD66B3" w:rsidRDefault="00CD66B3" w:rsidP="00CD66B3">
      <w:pPr>
        <w:rPr>
          <w:rFonts w:ascii="Modern No. 20" w:hAnsi="Modern No. 20"/>
          <w:b/>
          <w:bCs/>
          <w:sz w:val="40"/>
          <w:szCs w:val="40"/>
        </w:rPr>
      </w:pPr>
    </w:p>
    <w:p w14:paraId="322F52F0" w14:textId="0D8DA149" w:rsidR="00CD66B3" w:rsidRPr="000169A5" w:rsidRDefault="00CD66B3" w:rsidP="00CD66B3">
      <w:pPr>
        <w:pStyle w:val="Lgende"/>
        <w:jc w:val="center"/>
        <w:rPr>
          <w:rFonts w:ascii="Modern No. 20" w:hAnsi="Modern No. 20"/>
          <w:b/>
          <w:bCs/>
          <w:sz w:val="40"/>
          <w:szCs w:val="40"/>
        </w:rPr>
      </w:pPr>
      <w:r>
        <w:t xml:space="preserve">Figure </w:t>
      </w:r>
      <w:r w:rsidR="009B063B">
        <w:t>2</w:t>
      </w:r>
      <w:r>
        <w:t xml:space="preserve"> : Schéma équivalent du capteur</w:t>
      </w:r>
    </w:p>
    <w:p w14:paraId="277EE90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10F7DB16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70C20FF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6A70C9AD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95A1C2E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5AE348D3" w14:textId="7592195A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00E37D99" w14:textId="77777777" w:rsidR="006748FB" w:rsidRDefault="006748FB" w:rsidP="006748FB">
      <w:pPr>
        <w:rPr>
          <w:rFonts w:ascii="Modern No. 20" w:hAnsi="Modern No. 20"/>
          <w:b/>
          <w:bCs/>
          <w:sz w:val="40"/>
          <w:szCs w:val="40"/>
        </w:rPr>
      </w:pPr>
    </w:p>
    <w:p w14:paraId="787D61E7" w14:textId="4D9184D6" w:rsidR="00E46738" w:rsidRDefault="002A78AB" w:rsidP="006748FB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Caractéristiques de déformation</w:t>
      </w:r>
    </w:p>
    <w:p w14:paraId="1CD9018C" w14:textId="6F7E461E" w:rsidR="000B2486" w:rsidRDefault="00EE0205" w:rsidP="000B2486">
      <w:pPr>
        <w:rPr>
          <w:rFonts w:ascii="Modern No. 20" w:hAnsi="Modern No. 20"/>
          <w:i/>
          <w:iCs/>
          <w:sz w:val="32"/>
          <w:szCs w:val="32"/>
        </w:rPr>
      </w:pPr>
      <w:r w:rsidRPr="00EE0205">
        <w:rPr>
          <w:rFonts w:ascii="Modern No. 20" w:hAnsi="Modern No. 20"/>
          <w:i/>
          <w:iCs/>
          <w:sz w:val="32"/>
          <w:szCs w:val="32"/>
        </w:rPr>
        <w:t>Calcul d’un rayon de courbure à partir d’un arc de cercle</w:t>
      </w:r>
    </w:p>
    <w:p w14:paraId="2BD11315" w14:textId="77777777" w:rsidR="005528F3" w:rsidRDefault="005528F3" w:rsidP="000B2486">
      <w:pPr>
        <w:rPr>
          <w:rFonts w:cs="Times New Roman"/>
          <w:szCs w:val="24"/>
        </w:rPr>
      </w:pPr>
      <w:r w:rsidRPr="00475D87">
        <w:rPr>
          <w:rFonts w:ascii="Modern No. 20" w:hAnsi="Modern No. 20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04DC285F" wp14:editId="28FF2CB6">
            <wp:simplePos x="0" y="0"/>
            <wp:positionH relativeFrom="column">
              <wp:posOffset>-3790</wp:posOffset>
            </wp:positionH>
            <wp:positionV relativeFrom="paragraph">
              <wp:posOffset>49530</wp:posOffset>
            </wp:positionV>
            <wp:extent cx="3686175" cy="3045366"/>
            <wp:effectExtent l="0" t="0" r="0" b="317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0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32ECF" w14:textId="31D74DD1" w:rsidR="00B24059" w:rsidRDefault="00475D87" w:rsidP="000B2486">
      <w:pPr>
        <w:rPr>
          <w:rFonts w:cs="Times New Roman"/>
          <w:szCs w:val="24"/>
        </w:rPr>
      </w:pPr>
      <w:r w:rsidRPr="00475D87">
        <w:rPr>
          <w:rFonts w:cs="Times New Roman"/>
          <w:szCs w:val="24"/>
        </w:rPr>
        <w:t>Dans le triangle</w:t>
      </w:r>
      <w:r>
        <w:rPr>
          <w:rFonts w:cs="Times New Roman"/>
          <w:szCs w:val="24"/>
        </w:rPr>
        <w:t xml:space="preserve"> HI</w:t>
      </w:r>
      <w:r w:rsidR="00B24059">
        <w:rPr>
          <w:rFonts w:cs="Times New Roman"/>
          <w:szCs w:val="24"/>
        </w:rPr>
        <w:t>J, d’après le théorème de Pythagore :</w:t>
      </w:r>
    </w:p>
    <w:p w14:paraId="39782A17" w14:textId="77777777" w:rsidR="005528F3" w:rsidRDefault="005528F3" w:rsidP="000B2486">
      <w:pPr>
        <w:rPr>
          <w:rFonts w:cs="Times New Roman"/>
          <w:szCs w:val="24"/>
        </w:rPr>
      </w:pPr>
    </w:p>
    <w:p w14:paraId="3F0B518C" w14:textId="0BB9972D" w:rsidR="000B2486" w:rsidRPr="00475D87" w:rsidRDefault="007846A8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Cs w:val="24"/>
            </w:rPr>
            <m:t>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=H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+I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J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37DE792F" w14:textId="53CEF39D" w:rsidR="007846A8" w:rsidRPr="00475D87" w:rsidRDefault="00731DCB" w:rsidP="007846A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R-f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477C2BF9" w14:textId="3289F862" w:rsidR="000B2486" w:rsidRPr="00FE1888" w:rsidRDefault="00731DCB" w:rsidP="00FE1888">
      <w:pPr>
        <w:jc w:val="center"/>
        <w:rPr>
          <w:rFonts w:ascii="Modern No. 20" w:hAnsi="Modern No. 20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-2Rf+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</m:oMath>
      </m:oMathPara>
    </w:p>
    <w:p w14:paraId="02CFA394" w14:textId="39BC6D77" w:rsidR="00FE1888" w:rsidRPr="00254EDE" w:rsidRDefault="00724E05" w:rsidP="00FE1888">
      <w:pPr>
        <w:jc w:val="center"/>
        <w:rPr>
          <w:rFonts w:ascii="Modern No. 20" w:hAnsi="Modern No. 20"/>
          <w:color w:val="FF0000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color w:val="FF0000"/>
              <w:szCs w:val="24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color w:val="FF0000"/>
              <w:szCs w:val="24"/>
            </w:rPr>
            <m:t xml:space="preserve"> + 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FF0000"/>
                  <w:szCs w:val="24"/>
                </w:rPr>
                <m:t>8f</m:t>
              </m:r>
            </m:den>
          </m:f>
        </m:oMath>
      </m:oMathPara>
    </w:p>
    <w:p w14:paraId="29B5AD74" w14:textId="39CBF25D" w:rsidR="00475D87" w:rsidRDefault="00475D87" w:rsidP="00A053B8">
      <w:pPr>
        <w:rPr>
          <w:rFonts w:ascii="Modern No. 20" w:hAnsi="Modern No. 20"/>
          <w:i/>
          <w:iCs/>
          <w:sz w:val="32"/>
          <w:szCs w:val="32"/>
        </w:rPr>
      </w:pPr>
    </w:p>
    <w:p w14:paraId="6C03C1CE" w14:textId="77777777" w:rsidR="00B86585" w:rsidRDefault="000A1E77" w:rsidP="00B86585">
      <w:pPr>
        <w:rPr>
          <w:rFonts w:ascii="Modern No. 20" w:hAnsi="Modern No. 20"/>
          <w:i/>
          <w:iCs/>
          <w:sz w:val="32"/>
          <w:szCs w:val="32"/>
        </w:rPr>
      </w:pPr>
      <w:r>
        <w:rPr>
          <w:rFonts w:ascii="Modern No. 20" w:hAnsi="Modern No. 20"/>
          <w:i/>
          <w:iCs/>
          <w:sz w:val="32"/>
          <w:szCs w:val="32"/>
        </w:rPr>
        <w:t>Calcul de la déformation du capteur</w:t>
      </w:r>
    </w:p>
    <w:p w14:paraId="312764BC" w14:textId="282D46D9" w:rsidR="000A1E77" w:rsidRPr="00EE0205" w:rsidRDefault="00B86585" w:rsidP="00B86585">
      <w:pPr>
        <w:jc w:val="center"/>
        <w:rPr>
          <w:rFonts w:ascii="Modern No. 20" w:hAnsi="Modern No. 20"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7A65085F" wp14:editId="10FF2B50">
            <wp:extent cx="4438650" cy="360807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60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41DA" w14:textId="77777777" w:rsidR="00B86585" w:rsidRDefault="00B86585">
      <w:pPr>
        <w:rPr>
          <w:rFonts w:cs="Times New Roman"/>
          <w:szCs w:val="24"/>
        </w:rPr>
      </w:pPr>
    </w:p>
    <w:p w14:paraId="3B6513F0" w14:textId="77777777" w:rsidR="00B86585" w:rsidRDefault="00B86585" w:rsidP="00B86585">
      <w:pPr>
        <w:rPr>
          <w:rFonts w:cs="Times New Roman"/>
          <w:szCs w:val="24"/>
        </w:rPr>
      </w:pPr>
    </w:p>
    <w:p w14:paraId="272D4D7F" w14:textId="77777777" w:rsidR="00B86585" w:rsidRDefault="00B86585" w:rsidP="00B86585">
      <w:pPr>
        <w:rPr>
          <w:rFonts w:cs="Times New Roman"/>
          <w:szCs w:val="24"/>
        </w:rPr>
      </w:pPr>
    </w:p>
    <w:p w14:paraId="6CD628D2" w14:textId="452D0BA6" w:rsidR="00E13062" w:rsidRDefault="006C22D2" w:rsidP="00B86585">
      <w:pPr>
        <w:rPr>
          <w:rFonts w:cs="Times New Roman"/>
          <w:szCs w:val="24"/>
        </w:rPr>
      </w:pPr>
      <w:r>
        <w:rPr>
          <w:rFonts w:cs="Times New Roman"/>
          <w:szCs w:val="24"/>
        </w:rPr>
        <w:t>Pour des arcs</w:t>
      </w:r>
      <w:r w:rsidR="00E13062">
        <w:rPr>
          <w:rFonts w:cs="Times New Roman"/>
          <w:szCs w:val="24"/>
        </w:rPr>
        <w:t xml:space="preserve"> concentriques </w:t>
      </w:r>
      <w:r w:rsidR="00B062ED">
        <w:rPr>
          <w:rFonts w:cs="Times New Roman"/>
          <w:szCs w:val="24"/>
        </w:rPr>
        <w:t xml:space="preserve">avec pour origine </w:t>
      </w:r>
      <w:r w:rsidR="009D51C6">
        <w:rPr>
          <w:rFonts w:cs="Times New Roman"/>
          <w:szCs w:val="24"/>
        </w:rPr>
        <w:t xml:space="preserve">en y </w:t>
      </w:r>
      <w:r w:rsidR="000D1CCB">
        <w:rPr>
          <w:rFonts w:cs="Times New Roman"/>
          <w:szCs w:val="24"/>
        </w:rPr>
        <w:t>le centre du capteur en e/2</w:t>
      </w:r>
      <w:r w:rsidR="00407716">
        <w:rPr>
          <w:rFonts w:cs="Times New Roman"/>
          <w:szCs w:val="24"/>
        </w:rPr>
        <w:t xml:space="preserve">, la longueur de l’arc </w:t>
      </w:r>
      <w:r w:rsidR="00C66D43">
        <w:rPr>
          <w:rFonts w:cs="Times New Roman"/>
          <w:szCs w:val="24"/>
        </w:rPr>
        <w:t xml:space="preserve">vaut </w:t>
      </w:r>
      <w:r w:rsidR="00E13062">
        <w:rPr>
          <w:rFonts w:cs="Times New Roman"/>
          <w:szCs w:val="24"/>
        </w:rPr>
        <w:t>:</w:t>
      </w:r>
    </w:p>
    <w:p w14:paraId="7150C422" w14:textId="127E0595" w:rsidR="00964113" w:rsidRPr="008A3435" w:rsidRDefault="00D605EF" w:rsidP="006617C3">
      <w:pPr>
        <w:jc w:val="center"/>
        <w:rPr>
          <w:rFonts w:ascii="Modern No. 20" w:eastAsiaTheme="minorEastAsia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-y</m:t>
              </m:r>
            </m:e>
          </m:d>
          <m:r>
            <w:rPr>
              <w:rFonts w:ascii="Cambria Math" w:hAnsi="Cambria Math"/>
              <w:sz w:val="32"/>
              <w:szCs w:val="32"/>
            </w:rPr>
            <m:t>*θ</m:t>
          </m:r>
        </m:oMath>
      </m:oMathPara>
    </w:p>
    <w:p w14:paraId="19813445" w14:textId="0392B498" w:rsidR="00407716" w:rsidRPr="00207ADB" w:rsidRDefault="00407716" w:rsidP="00407716">
      <w:pPr>
        <w:rPr>
          <w:rFonts w:ascii="Modern No. 20" w:eastAsiaTheme="minorEastAsia" w:hAnsi="Modern No. 20"/>
          <w:sz w:val="32"/>
          <w:szCs w:val="32"/>
        </w:rPr>
      </w:pPr>
      <w:r w:rsidRPr="00407716">
        <w:rPr>
          <w:rFonts w:eastAsiaTheme="minorEastAsia" w:cs="Times New Roman"/>
          <w:szCs w:val="24"/>
        </w:rPr>
        <w:t>Alors</w:t>
      </w:r>
      <w:r>
        <w:rPr>
          <w:rFonts w:eastAsiaTheme="minorEastAsia" w:cs="Times New Roman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R+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*θ</m:t>
          </m:r>
        </m:oMath>
      </m:oMathPara>
    </w:p>
    <w:p w14:paraId="359B1C2D" w14:textId="1776145A" w:rsidR="00855BBD" w:rsidRPr="00207ADB" w:rsidRDefault="00207ADB" w:rsidP="008B3E57">
      <w:pPr>
        <w:rPr>
          <w:rFonts w:eastAsiaTheme="minorEastAsia" w:cs="Times New Roman"/>
          <w:szCs w:val="24"/>
        </w:rPr>
      </w:pPr>
      <w:r w:rsidRPr="00207ADB">
        <w:rPr>
          <w:rFonts w:eastAsiaTheme="minorEastAsia" w:cs="Times New Roman"/>
          <w:szCs w:val="24"/>
        </w:rPr>
        <w:t xml:space="preserve">Réécrivons maintenant </w:t>
      </w:r>
      <w:r>
        <w:rPr>
          <w:rFonts w:eastAsiaTheme="minorEastAsia" w:cs="Times New Roman"/>
          <w:szCs w:val="24"/>
        </w:rPr>
        <w:t xml:space="preserve">l(y) </w:t>
      </w:r>
      <w:r w:rsidR="00855BBD">
        <w:rPr>
          <w:rFonts w:eastAsiaTheme="minorEastAsia" w:cs="Times New Roman"/>
          <w:szCs w:val="24"/>
        </w:rPr>
        <w:t xml:space="preserve">avec l(0) : </w:t>
      </w:r>
    </w:p>
    <w:p w14:paraId="288260B3" w14:textId="079DC870" w:rsidR="00B95511" w:rsidRPr="00B95511" w:rsidRDefault="00855BBD" w:rsidP="00B95511">
      <w:pPr>
        <w:jc w:val="center"/>
        <w:rPr>
          <w:rFonts w:ascii="Modern No. 20" w:eastAsiaTheme="minorEastAsia" w:hAnsi="Modern No. 20"/>
          <w:sz w:val="32"/>
          <w:szCs w:val="32"/>
          <w:lang w:val="en-US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=</m:t>
          </m:r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  <w:lang w:val="en-US"/>
            </w:rPr>
            <m:t>+ ∆l(y)</m:t>
          </m:r>
        </m:oMath>
      </m:oMathPara>
    </w:p>
    <w:p w14:paraId="37131517" w14:textId="689209DF" w:rsidR="00855BBD" w:rsidRPr="00B95511" w:rsidRDefault="00B95511" w:rsidP="009E3E01">
      <w:pPr>
        <w:jc w:val="left"/>
        <w:rPr>
          <w:rFonts w:ascii="Modern No. 20" w:eastAsiaTheme="minorEastAsia" w:hAnsi="Modern No. 20"/>
          <w:sz w:val="32"/>
          <w:szCs w:val="32"/>
          <w:lang w:val="en-US"/>
        </w:rPr>
      </w:pPr>
      <w:r w:rsidRPr="00B95511">
        <w:rPr>
          <w:rFonts w:eastAsiaTheme="minorEastAsia" w:cs="Times New Roman"/>
          <w:szCs w:val="24"/>
          <w:lang w:val="en-US"/>
        </w:rPr>
        <w:t>Or</w:t>
      </w:r>
      <w:r>
        <w:rPr>
          <w:rFonts w:eastAsiaTheme="minorEastAsia" w:cs="Times New Roman"/>
          <w:szCs w:val="24"/>
          <w:lang w:val="en-US"/>
        </w:rPr>
        <w:tab/>
      </w:r>
      <w:r>
        <w:rPr>
          <w:rFonts w:eastAsiaTheme="minorEastAsia" w:cs="Times New Roman"/>
          <w:szCs w:val="24"/>
          <w:lang w:val="en-US"/>
        </w:rPr>
        <w:tab/>
      </w:r>
      <w:r w:rsidRPr="00B95511">
        <w:rPr>
          <w:rFonts w:ascii="Modern No. 20" w:eastAsiaTheme="minorEastAsia" w:hAnsi="Modern No. 20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sz w:val="32"/>
            <w:szCs w:val="32"/>
            <w:lang w:val="en-US"/>
          </w:rPr>
          <m:t>∆</m:t>
        </m:r>
        <m:r>
          <w:rPr>
            <w:rFonts w:ascii="Cambria Math" w:hAnsi="Cambria Math"/>
            <w:sz w:val="32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=-</m:t>
        </m:r>
        <m:r>
          <w:rPr>
            <w:rFonts w:ascii="Cambria Math" w:hAnsi="Cambria Math"/>
            <w:sz w:val="32"/>
            <w:szCs w:val="32"/>
          </w:rPr>
          <m:t>y</m:t>
        </m:r>
        <m:r>
          <w:rPr>
            <w:rFonts w:ascii="Cambria Math" w:hAnsi="Cambria Math"/>
            <w:sz w:val="32"/>
            <w:szCs w:val="32"/>
            <w:lang w:val="en-US"/>
          </w:rPr>
          <m:t>*</m:t>
        </m:r>
        <m:r>
          <w:rPr>
            <w:rFonts w:ascii="Cambria Math" w:hAnsi="Cambria Math"/>
            <w:sz w:val="32"/>
            <w:szCs w:val="32"/>
          </w:rPr>
          <m:t>θ</m:t>
        </m:r>
        <m:r>
          <w:rPr>
            <w:rFonts w:ascii="Cambria Math" w:hAnsi="Cambria Math"/>
            <w:sz w:val="32"/>
            <w:szCs w:val="32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  <w:sz w:val="32"/>
                <w:szCs w:val="32"/>
                <w:lang w:val="en-US"/>
              </w:rPr>
              <m:t>*</m:t>
            </m:r>
            <m:r>
              <w:rPr>
                <w:rFonts w:ascii="Cambria Math" w:hAnsi="Cambria Math"/>
                <w:sz w:val="32"/>
                <w:szCs w:val="32"/>
              </w:rPr>
              <m:t>θ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*y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/>
            <w:sz w:val="32"/>
            <w:szCs w:val="32"/>
            <w:lang w:val="en-US"/>
          </w:rPr>
          <m:t>=-</m:t>
        </m:r>
        <m:r>
          <w:rPr>
            <w:rFonts w:ascii="Cambria Math" w:hAnsi="Cambria Math"/>
            <w:sz w:val="32"/>
            <w:szCs w:val="32"/>
          </w:rPr>
          <m:t>l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0</m:t>
            </m:r>
          </m:e>
        </m:d>
        <m:r>
          <w:rPr>
            <w:rFonts w:ascii="Cambria Math" w:hAnsi="Cambria Math"/>
            <w:sz w:val="32"/>
            <w:szCs w:val="32"/>
            <w:lang w:val="en-US"/>
          </w:rPr>
          <m:t>*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e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</m:e>
            </m:d>
          </m:den>
        </m:f>
      </m:oMath>
    </w:p>
    <w:p w14:paraId="07A8EA11" w14:textId="68B07304" w:rsidR="008A3435" w:rsidRPr="00B95511" w:rsidRDefault="002A2C30" w:rsidP="00B95511">
      <w:r>
        <w:t>Alors,</w:t>
      </w:r>
    </w:p>
    <w:p w14:paraId="6B11DF87" w14:textId="5866DFC6" w:rsidR="00453AF6" w:rsidRPr="00475D87" w:rsidRDefault="00D4192C" w:rsidP="00453AF6">
      <w:pPr>
        <w:jc w:val="center"/>
        <w:rPr>
          <w:rFonts w:ascii="Modern No. 20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/>
              <w:sz w:val="32"/>
              <w:szCs w:val="32"/>
            </w:rPr>
            <m:t>=l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e>
          </m:d>
          <m:r>
            <w:rPr>
              <w:rFonts w:ascii="Cambria Math" w:hAnsi="Cambria Math"/>
              <w:sz w:val="32"/>
              <w:szCs w:val="32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den>
              </m:f>
            </m:e>
          </m:d>
        </m:oMath>
      </m:oMathPara>
    </w:p>
    <w:p w14:paraId="578B0C1F" w14:textId="3E41192F" w:rsidR="007F3515" w:rsidRPr="006617C3" w:rsidRDefault="006617C3">
      <w:pPr>
        <w:rPr>
          <w:rFonts w:ascii="Modern No. 20" w:hAnsi="Modern No. 20"/>
          <w:b/>
          <w:bCs/>
          <w:sz w:val="40"/>
          <w:szCs w:val="40"/>
        </w:rPr>
      </w:pPr>
      <w:r w:rsidRPr="006617C3">
        <w:rPr>
          <w:rFonts w:cs="Times New Roman"/>
          <w:szCs w:val="24"/>
        </w:rPr>
        <w:t>Alor</w:t>
      </w:r>
      <w:r>
        <w:rPr>
          <w:rFonts w:cs="Times New Roman"/>
          <w:szCs w:val="24"/>
        </w:rPr>
        <w:t>s,</w:t>
      </w:r>
      <w:r w:rsidRPr="006617C3">
        <w:rPr>
          <w:rFonts w:ascii="Modern No. 20" w:hAnsi="Modern No. 20"/>
          <w:b/>
          <w:bCs/>
          <w:sz w:val="40"/>
          <w:szCs w:val="40"/>
        </w:rPr>
        <w:t xml:space="preserve"> </w:t>
      </w:r>
    </w:p>
    <w:p w14:paraId="73305D5D" w14:textId="4E9B4423" w:rsidR="00453AF6" w:rsidRPr="00A75159" w:rsidRDefault="00BA2DEF" w:rsidP="00A75159">
      <w:pPr>
        <w:jc w:val="center"/>
        <w:rPr>
          <w:rFonts w:ascii="Modern No. 20" w:eastAsiaTheme="minorEastAsia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∆l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R+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e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</m:oMath>
      </m:oMathPara>
    </w:p>
    <w:p w14:paraId="7858D759" w14:textId="0155E7D4" w:rsidR="00A75159" w:rsidRPr="00964113" w:rsidRDefault="00BA2DEF" w:rsidP="00A75159">
      <w:pPr>
        <w:jc w:val="center"/>
        <w:rPr>
          <w:rFonts w:ascii="Modern No. 20" w:eastAsiaTheme="minorEastAsia" w:hAnsi="Modern No. 2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ε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e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2R+e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-l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</m: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r>
            <w:rPr>
              <w:rFonts w:ascii="Cambria Math" w:hAnsi="Cambria Math"/>
              <w:color w:val="FF0000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e</m:t>
              </m:r>
            </m:num>
            <m:den>
              <m:r>
                <w:rPr>
                  <w:rFonts w:ascii="Cambria Math" w:hAnsi="Cambria Math"/>
                  <w:color w:val="FF0000"/>
                  <w:sz w:val="32"/>
                  <w:szCs w:val="32"/>
                </w:rPr>
                <m:t>2R+e</m:t>
              </m:r>
            </m:den>
          </m:f>
        </m:oMath>
      </m:oMathPara>
    </w:p>
    <w:p w14:paraId="7A8AE580" w14:textId="3D935F7A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59C2AE73" w14:textId="61F58E66" w:rsidR="00453AF6" w:rsidRDefault="00BA2DEF" w:rsidP="00BA2DEF">
      <w:pPr>
        <w:tabs>
          <w:tab w:val="left" w:pos="2147"/>
        </w:tabs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sz w:val="40"/>
          <w:szCs w:val="40"/>
        </w:rPr>
        <w:tab/>
      </w:r>
    </w:p>
    <w:p w14:paraId="7449C981" w14:textId="4DC4568B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0038F5EE" w14:textId="243F605D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2E608C68" w14:textId="48F7319F" w:rsidR="00453AF6" w:rsidRDefault="00453AF6">
      <w:pPr>
        <w:rPr>
          <w:rFonts w:ascii="Modern No. 20" w:hAnsi="Modern No. 20"/>
          <w:b/>
          <w:bCs/>
          <w:sz w:val="40"/>
          <w:szCs w:val="40"/>
        </w:rPr>
      </w:pPr>
    </w:p>
    <w:p w14:paraId="34CDA504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526296C3" w14:textId="77777777" w:rsidR="00B95511" w:rsidRDefault="00B95511">
      <w:pPr>
        <w:jc w:val="left"/>
        <w:rPr>
          <w:rFonts w:ascii="Modern No. 20" w:hAnsi="Modern No. 20"/>
          <w:b/>
          <w:bCs/>
          <w:sz w:val="40"/>
          <w:szCs w:val="40"/>
        </w:rPr>
      </w:pPr>
      <w:r>
        <w:rPr>
          <w:rFonts w:ascii="Modern No. 20" w:hAnsi="Modern No. 20"/>
          <w:b/>
          <w:bCs/>
          <w:sz w:val="40"/>
          <w:szCs w:val="40"/>
        </w:rPr>
        <w:br w:type="page"/>
      </w:r>
    </w:p>
    <w:p w14:paraId="19A03C21" w14:textId="77777777" w:rsidR="00B95511" w:rsidRDefault="00B95511" w:rsidP="00A053B8">
      <w:pPr>
        <w:rPr>
          <w:rFonts w:ascii="Modern No. 20" w:hAnsi="Modern No. 20"/>
          <w:b/>
          <w:bCs/>
          <w:sz w:val="40"/>
          <w:szCs w:val="40"/>
        </w:rPr>
      </w:pPr>
    </w:p>
    <w:p w14:paraId="08B8D75D" w14:textId="2B3E8C7C" w:rsidR="00201977" w:rsidRPr="000169A5" w:rsidRDefault="002A78AB" w:rsidP="00A053B8">
      <w:pPr>
        <w:rPr>
          <w:rFonts w:ascii="Modern No. 20" w:hAnsi="Modern No. 20"/>
          <w:b/>
          <w:bCs/>
          <w:sz w:val="40"/>
          <w:szCs w:val="40"/>
        </w:rPr>
      </w:pPr>
      <w:r w:rsidRPr="000169A5">
        <w:rPr>
          <w:rFonts w:ascii="Modern No. 20" w:hAnsi="Modern No. 20"/>
          <w:b/>
          <w:bCs/>
          <w:sz w:val="40"/>
          <w:szCs w:val="40"/>
        </w:rPr>
        <w:t>Montage typique</w:t>
      </w:r>
    </w:p>
    <w:p w14:paraId="400688BB" w14:textId="0E31956C" w:rsidR="000A1361" w:rsidRDefault="00F34DB6" w:rsidP="00A23E54">
      <w:pPr>
        <w:rPr>
          <w:rFonts w:cs="Times New Roman"/>
          <w:szCs w:val="24"/>
        </w:rPr>
      </w:pPr>
      <w:r>
        <w:rPr>
          <w:rFonts w:ascii="Modern No. 20" w:hAnsi="Modern No. 20"/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4CEF067" wp14:editId="52E5E189">
            <wp:simplePos x="0" y="0"/>
            <wp:positionH relativeFrom="margin">
              <wp:align>right</wp:align>
            </wp:positionH>
            <wp:positionV relativeFrom="paragraph">
              <wp:posOffset>253365</wp:posOffset>
            </wp:positionV>
            <wp:extent cx="5833110" cy="2765858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110" cy="27658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ACE5B49" w14:textId="0BB322F0" w:rsidR="000A1361" w:rsidRDefault="00F34DB6" w:rsidP="00F34DB6">
      <w:pPr>
        <w:pStyle w:val="Lgende"/>
        <w:jc w:val="center"/>
        <w:rPr>
          <w:rFonts w:cs="Times New Roman"/>
          <w:sz w:val="24"/>
          <w:szCs w:val="24"/>
        </w:rPr>
      </w:pPr>
      <w:r>
        <w:t xml:space="preserve">Figure </w:t>
      </w:r>
      <w:r w:rsidR="00731DCB">
        <w:fldChar w:fldCharType="begin"/>
      </w:r>
      <w:r w:rsidR="00731DCB">
        <w:instrText xml:space="preserve"> SEQ Figure \* ARABIC </w:instrText>
      </w:r>
      <w:r w:rsidR="00731DCB">
        <w:fldChar w:fldCharType="separate"/>
      </w:r>
      <w:r>
        <w:rPr>
          <w:noProof/>
        </w:rPr>
        <w:t>3</w:t>
      </w:r>
      <w:r w:rsidR="00731DCB">
        <w:rPr>
          <w:noProof/>
        </w:rPr>
        <w:fldChar w:fldCharType="end"/>
      </w:r>
      <w:r>
        <w:t xml:space="preserve"> : Schéma d'une application typique du capteur graphite</w:t>
      </w:r>
    </w:p>
    <w:p w14:paraId="705C530B" w14:textId="1323BA2B" w:rsidR="00A23E54" w:rsidRDefault="00A23E54" w:rsidP="00A23E54">
      <w:pPr>
        <w:rPr>
          <w:rFonts w:cs="Times New Roman"/>
          <w:szCs w:val="24"/>
        </w:rPr>
      </w:pPr>
      <w:r>
        <w:rPr>
          <w:rFonts w:cs="Times New Roman"/>
          <w:szCs w:val="24"/>
        </w:rPr>
        <w:t>Le schéma ci-dessus</w:t>
      </w:r>
      <w:r w:rsidRPr="00A23E54">
        <w:rPr>
          <w:rFonts w:cs="Times New Roman"/>
          <w:szCs w:val="24"/>
        </w:rPr>
        <w:t xml:space="preserve"> est une application typique de la jauge de contrainte de graphite.</w:t>
      </w:r>
      <w:r>
        <w:rPr>
          <w:rFonts w:cs="Times New Roman"/>
          <w:szCs w:val="24"/>
        </w:rPr>
        <w:t xml:space="preserve"> Le capteur est branché à un amplificateur transimpédance accompagné d’un filtre passe-bas permettant de limiter le bruit et donc de  récupérer seulement les informations utiles. La tension résultante peut ensuite être récupérée sur un ADC de 5V</w:t>
      </w:r>
      <w:r w:rsidR="006B7E59">
        <w:rPr>
          <w:rFonts w:cs="Times New Roman"/>
          <w:szCs w:val="24"/>
        </w:rPr>
        <w:t xml:space="preserve">. On peut donc </w:t>
      </w:r>
      <w:r w:rsidR="00AE4361">
        <w:rPr>
          <w:rFonts w:cs="Times New Roman"/>
          <w:szCs w:val="24"/>
        </w:rPr>
        <w:t xml:space="preserve">par exemple </w:t>
      </w:r>
      <w:r w:rsidR="006B7E59">
        <w:rPr>
          <w:rFonts w:cs="Times New Roman"/>
          <w:szCs w:val="24"/>
        </w:rPr>
        <w:t xml:space="preserve">récupérer la tension </w:t>
      </w:r>
      <w:r w:rsidR="00AE4361">
        <w:rPr>
          <w:rFonts w:cs="Times New Roman"/>
          <w:szCs w:val="24"/>
        </w:rPr>
        <w:t xml:space="preserve">sur l’ADC d’une carte Arduino. Il est ensuite possible de calculer la résistance du capteur à partir de la tension mesurée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(V</m:t>
            </m:r>
          </m:e>
          <m:sub>
            <m:r>
              <w:rPr>
                <w:rFonts w:ascii="Cambria Math" w:hAnsi="Cambria Math" w:cs="Times New Roman"/>
                <w:szCs w:val="24"/>
              </w:rPr>
              <m:t>lue</m:t>
            </m:r>
          </m:sub>
        </m:sSub>
        <m:r>
          <w:rPr>
            <w:rFonts w:ascii="Cambria Math" w:hAnsi="Cambria Math" w:cs="Times New Roman"/>
            <w:szCs w:val="24"/>
          </w:rPr>
          <m:t>)</m:t>
        </m:r>
      </m:oMath>
      <w:r w:rsidR="00AE4361">
        <w:rPr>
          <w:rFonts w:cs="Times New Roman"/>
          <w:szCs w:val="24"/>
        </w:rPr>
        <w:t xml:space="preserve"> </w:t>
      </w:r>
      <w:r w:rsidR="00DB2565">
        <w:rPr>
          <w:rFonts w:cs="Times New Roman"/>
          <w:szCs w:val="24"/>
        </w:rPr>
        <w:t>sur un ADC 5V 10bits.</w:t>
      </w:r>
    </w:p>
    <w:p w14:paraId="243A0B52" w14:textId="5155FC2F" w:rsidR="004E4C4A" w:rsidRPr="000A1361" w:rsidRDefault="004E4C4A" w:rsidP="00A23E54">
      <w:pPr>
        <w:rPr>
          <w:rFonts w:ascii="Modern No. 20" w:hAnsi="Modern No. 20"/>
          <w:b/>
          <w:bCs/>
          <w:sz w:val="40"/>
          <w:szCs w:val="40"/>
        </w:rPr>
      </w:pPr>
      <w:r>
        <w:rPr>
          <w:rFonts w:cs="Times New Roman"/>
          <w:szCs w:val="24"/>
        </w:rPr>
        <w:t>Dans le cas de basse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fréquence</w:t>
      </w:r>
      <w:r w:rsidR="005477EA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nous avons : </w:t>
      </w:r>
    </w:p>
    <w:p w14:paraId="053C5E63" w14:textId="77777777" w:rsidR="009F7056" w:rsidRPr="009F7056" w:rsidRDefault="00731DCB" w:rsidP="00A23E54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cc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1024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lue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534E443D" w14:textId="561ABA1A" w:rsidR="009F7056" w:rsidRPr="00AE4361" w:rsidRDefault="00F34DB6" w:rsidP="00A23E54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7794C3A3" w14:textId="7458064F" w:rsidR="00AE4361" w:rsidRDefault="005477EA" w:rsidP="00A23E5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4E4C4A">
        <w:rPr>
          <w:rFonts w:cs="Times New Roman"/>
          <w:szCs w:val="24"/>
        </w:rPr>
        <w:t xml:space="preserve"> haute fréquence nous avons : </w:t>
      </w:r>
    </w:p>
    <w:p w14:paraId="2D41B4F6" w14:textId="403564B7" w:rsidR="004E4C4A" w:rsidRPr="00F34DB6" w:rsidRDefault="00731DCB" w:rsidP="00A23E54">
      <w:pPr>
        <w:spacing w:after="0" w:line="240" w:lineRule="auto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capteur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1+j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ω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1+j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6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ω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ω</m:t>
                          </m:r>
                        </m:e>
                      </m: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cc</m:t>
                      </m:r>
                    </m:sub>
                  </m:sSub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1024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lue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4"/>
                </w:rPr>
                <m:t>-1</m:t>
              </m:r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5</m:t>
              </m:r>
            </m:sub>
          </m:sSub>
        </m:oMath>
      </m:oMathPara>
    </w:p>
    <w:p w14:paraId="618B083B" w14:textId="77777777" w:rsidR="00F34DB6" w:rsidRPr="009F7056" w:rsidRDefault="00F34DB6" w:rsidP="00F34DB6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avec 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cc</m:t>
              </m:r>
            </m:sub>
          </m:sSub>
          <m:r>
            <w:rPr>
              <w:rFonts w:ascii="Cambria Math" w:hAnsi="Cambria Math" w:cs="Times New Roman"/>
              <w:szCs w:val="24"/>
            </w:rPr>
            <m:t>=5V</m:t>
          </m:r>
        </m:oMath>
      </m:oMathPara>
    </w:p>
    <w:p w14:paraId="5B658ACF" w14:textId="77777777" w:rsidR="00F34DB6" w:rsidRPr="004E4C4A" w:rsidRDefault="00F34DB6" w:rsidP="00A23E54">
      <w:pPr>
        <w:spacing w:after="0" w:line="240" w:lineRule="auto"/>
        <w:rPr>
          <w:rFonts w:eastAsiaTheme="minorEastAsia" w:cs="Times New Roman"/>
          <w:szCs w:val="24"/>
        </w:rPr>
      </w:pPr>
    </w:p>
    <w:sectPr w:rsidR="00F34DB6" w:rsidRPr="004E4C4A" w:rsidSect="00634A77">
      <w:headerReference w:type="default" r:id="rId13"/>
      <w:pgSz w:w="11906" w:h="16838"/>
      <w:pgMar w:top="1417" w:right="1417" w:bottom="1417" w:left="1417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DE453D" w14:textId="77777777" w:rsidR="00731DCB" w:rsidRDefault="00731DCB" w:rsidP="00634A77">
      <w:pPr>
        <w:spacing w:after="0" w:line="240" w:lineRule="auto"/>
      </w:pPr>
      <w:r>
        <w:separator/>
      </w:r>
    </w:p>
  </w:endnote>
  <w:endnote w:type="continuationSeparator" w:id="0">
    <w:p w14:paraId="6DAFB8A9" w14:textId="77777777" w:rsidR="00731DCB" w:rsidRDefault="00731DCB" w:rsidP="0063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9F281" w14:textId="77777777" w:rsidR="00731DCB" w:rsidRDefault="00731DCB" w:rsidP="00634A77">
      <w:pPr>
        <w:spacing w:after="0" w:line="240" w:lineRule="auto"/>
      </w:pPr>
      <w:r>
        <w:separator/>
      </w:r>
    </w:p>
  </w:footnote>
  <w:footnote w:type="continuationSeparator" w:id="0">
    <w:p w14:paraId="23F262E1" w14:textId="77777777" w:rsidR="00731DCB" w:rsidRDefault="00731DCB" w:rsidP="00634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84F7D" w14:textId="53ECDE3B" w:rsidR="00634A77" w:rsidRPr="00634A77" w:rsidRDefault="00634A77" w:rsidP="00634A77">
    <w:pPr>
      <w:pStyle w:val="En-tte"/>
      <w:jc w:val="center"/>
      <w:rPr>
        <w:szCs w:val="24"/>
      </w:rPr>
    </w:pPr>
    <w:r w:rsidRPr="009E0E5B">
      <w:rPr>
        <w:noProof/>
        <w:lang w:val="en-GB"/>
      </w:rPr>
      <w:drawing>
        <wp:anchor distT="0" distB="0" distL="114300" distR="114300" simplePos="0" relativeHeight="251658240" behindDoc="1" locked="0" layoutInCell="1" allowOverlap="1" wp14:anchorId="6ECFD495" wp14:editId="47AD3C28">
          <wp:simplePos x="0" y="0"/>
          <wp:positionH relativeFrom="column">
            <wp:posOffset>-861060</wp:posOffset>
          </wp:positionH>
          <wp:positionV relativeFrom="paragraph">
            <wp:posOffset>-301625</wp:posOffset>
          </wp:positionV>
          <wp:extent cx="1676400" cy="1095375"/>
          <wp:effectExtent l="0" t="0" r="0" b="9525"/>
          <wp:wrapThrough wrapText="bothSides">
            <wp:wrapPolygon edited="0">
              <wp:start x="0" y="0"/>
              <wp:lineTo x="0" y="21412"/>
              <wp:lineTo x="21355" y="21412"/>
              <wp:lineTo x="21355" y="0"/>
              <wp:lineTo x="0" y="0"/>
            </wp:wrapPolygon>
          </wp:wrapThrough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34A77">
      <w:rPr>
        <w:color w:val="808080" w:themeColor="background1" w:themeShade="80"/>
        <w:sz w:val="96"/>
        <w:szCs w:val="96"/>
        <w:lang w:val="en-GB"/>
      </w:rPr>
      <w:t>CC &amp; Seby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2595B"/>
    <w:multiLevelType w:val="hybridMultilevel"/>
    <w:tmpl w:val="6D20E5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D42CD"/>
    <w:multiLevelType w:val="hybridMultilevel"/>
    <w:tmpl w:val="963E4210"/>
    <w:lvl w:ilvl="0" w:tplc="0BF40CC8">
      <w:numFmt w:val="bullet"/>
      <w:lvlText w:val="-"/>
      <w:lvlJc w:val="left"/>
      <w:pPr>
        <w:ind w:left="465" w:hanging="360"/>
      </w:pPr>
      <w:rPr>
        <w:rFonts w:ascii="Modern No. 20" w:eastAsiaTheme="minorHAnsi" w:hAnsi="Modern No. 20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 w15:restartNumberingAfterBreak="0">
    <w:nsid w:val="57C024C8"/>
    <w:multiLevelType w:val="hybridMultilevel"/>
    <w:tmpl w:val="905CA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D0"/>
    <w:rsid w:val="00001F3E"/>
    <w:rsid w:val="000169A5"/>
    <w:rsid w:val="00047FCF"/>
    <w:rsid w:val="00096FF6"/>
    <w:rsid w:val="000A1361"/>
    <w:rsid w:val="000A1E77"/>
    <w:rsid w:val="000B2486"/>
    <w:rsid w:val="000D1CCB"/>
    <w:rsid w:val="000E02D2"/>
    <w:rsid w:val="000F47F9"/>
    <w:rsid w:val="0013519F"/>
    <w:rsid w:val="00147F26"/>
    <w:rsid w:val="001B5ACB"/>
    <w:rsid w:val="001B7E59"/>
    <w:rsid w:val="001D4ED0"/>
    <w:rsid w:val="00201977"/>
    <w:rsid w:val="00204A25"/>
    <w:rsid w:val="00207ADB"/>
    <w:rsid w:val="00254EDE"/>
    <w:rsid w:val="00297B22"/>
    <w:rsid w:val="002A2C30"/>
    <w:rsid w:val="002A78AB"/>
    <w:rsid w:val="00322BC0"/>
    <w:rsid w:val="0037592C"/>
    <w:rsid w:val="00383A98"/>
    <w:rsid w:val="00407716"/>
    <w:rsid w:val="00453AF6"/>
    <w:rsid w:val="00475D87"/>
    <w:rsid w:val="004A2524"/>
    <w:rsid w:val="004A4A1E"/>
    <w:rsid w:val="004E3D0C"/>
    <w:rsid w:val="004E4C4A"/>
    <w:rsid w:val="004E54E3"/>
    <w:rsid w:val="004F0770"/>
    <w:rsid w:val="00521415"/>
    <w:rsid w:val="00533116"/>
    <w:rsid w:val="005453DF"/>
    <w:rsid w:val="005477EA"/>
    <w:rsid w:val="005528F3"/>
    <w:rsid w:val="00565D08"/>
    <w:rsid w:val="005C17A6"/>
    <w:rsid w:val="00634A77"/>
    <w:rsid w:val="0064119E"/>
    <w:rsid w:val="00656285"/>
    <w:rsid w:val="006617C3"/>
    <w:rsid w:val="006748FB"/>
    <w:rsid w:val="006B7E59"/>
    <w:rsid w:val="006C22D2"/>
    <w:rsid w:val="00724E05"/>
    <w:rsid w:val="00731DCB"/>
    <w:rsid w:val="007846A8"/>
    <w:rsid w:val="007C5831"/>
    <w:rsid w:val="007F3515"/>
    <w:rsid w:val="00855BBD"/>
    <w:rsid w:val="00880B9F"/>
    <w:rsid w:val="00895A30"/>
    <w:rsid w:val="008A3435"/>
    <w:rsid w:val="008B3E57"/>
    <w:rsid w:val="008C20C9"/>
    <w:rsid w:val="008D538D"/>
    <w:rsid w:val="008E4F5D"/>
    <w:rsid w:val="008E63DA"/>
    <w:rsid w:val="00964113"/>
    <w:rsid w:val="009B063B"/>
    <w:rsid w:val="009C4C02"/>
    <w:rsid w:val="009D51C6"/>
    <w:rsid w:val="009E0E5B"/>
    <w:rsid w:val="009E3E01"/>
    <w:rsid w:val="009F7056"/>
    <w:rsid w:val="00A053B8"/>
    <w:rsid w:val="00A1114B"/>
    <w:rsid w:val="00A23E54"/>
    <w:rsid w:val="00A45D3A"/>
    <w:rsid w:val="00A5735A"/>
    <w:rsid w:val="00A75159"/>
    <w:rsid w:val="00AE4361"/>
    <w:rsid w:val="00B00B4D"/>
    <w:rsid w:val="00B02EC4"/>
    <w:rsid w:val="00B062ED"/>
    <w:rsid w:val="00B24059"/>
    <w:rsid w:val="00B86585"/>
    <w:rsid w:val="00B95511"/>
    <w:rsid w:val="00BA2DEF"/>
    <w:rsid w:val="00BC6591"/>
    <w:rsid w:val="00BD05BF"/>
    <w:rsid w:val="00BD41C5"/>
    <w:rsid w:val="00C66D43"/>
    <w:rsid w:val="00CD66B3"/>
    <w:rsid w:val="00D4192C"/>
    <w:rsid w:val="00D57EC2"/>
    <w:rsid w:val="00D605EF"/>
    <w:rsid w:val="00D8615B"/>
    <w:rsid w:val="00DB2565"/>
    <w:rsid w:val="00DC285B"/>
    <w:rsid w:val="00E13062"/>
    <w:rsid w:val="00E46738"/>
    <w:rsid w:val="00E71580"/>
    <w:rsid w:val="00EA04F4"/>
    <w:rsid w:val="00EE0205"/>
    <w:rsid w:val="00EF3179"/>
    <w:rsid w:val="00F34DB6"/>
    <w:rsid w:val="00F469B5"/>
    <w:rsid w:val="00FE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911010"/>
  <w15:chartTrackingRefBased/>
  <w15:docId w15:val="{4003381F-AE84-46A9-9B15-A7248A1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C30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E4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E02D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E436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4A77"/>
  </w:style>
  <w:style w:type="paragraph" w:styleId="Pieddepage">
    <w:name w:val="footer"/>
    <w:basedOn w:val="Normal"/>
    <w:link w:val="PieddepageCar"/>
    <w:uiPriority w:val="99"/>
    <w:unhideWhenUsed/>
    <w:rsid w:val="00634A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4A77"/>
  </w:style>
  <w:style w:type="paragraph" w:styleId="Lgende">
    <w:name w:val="caption"/>
    <w:basedOn w:val="Normal"/>
    <w:next w:val="Normal"/>
    <w:uiPriority w:val="35"/>
    <w:unhideWhenUsed/>
    <w:qFormat/>
    <w:rsid w:val="004E4C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C3F5D-D9BE-417C-8341-E5B88F35E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583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LENI</dc:creator>
  <cp:keywords/>
  <dc:description/>
  <cp:lastModifiedBy>Séléna Pondard</cp:lastModifiedBy>
  <cp:revision>82</cp:revision>
  <dcterms:created xsi:type="dcterms:W3CDTF">2021-03-08T09:09:00Z</dcterms:created>
  <dcterms:modified xsi:type="dcterms:W3CDTF">2021-03-26T10:26:00Z</dcterms:modified>
</cp:coreProperties>
</file>