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36"/>
        <w:gridCol w:w="2282"/>
        <w:gridCol w:w="1262"/>
        <w:tblGridChange w:id="0">
          <w:tblGrid>
            <w:gridCol w:w="6536"/>
            <w:gridCol w:w="2282"/>
            <w:gridCol w:w="1262"/>
          </w:tblGrid>
        </w:tblGridChange>
      </w:tblGrid>
      <w:tr>
        <w:trPr>
          <w:cantSplit w:val="0"/>
          <w:trHeight w:val="1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20" w:right="-5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UNIVERSIDAD NACIONAL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20" w:right="-5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120" w:right="82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CATEDRA DE INGENIERIA DE 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82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41352" cy="507273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352" cy="507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82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36270" cy="643255"/>
                  <wp:effectExtent b="0" l="0" r="0" t="0"/>
                  <wp:docPr descr="Campus Sarapiquí sin fondo" id="25" name="image2.png"/>
                  <a:graphic>
                    <a:graphicData uri="http://schemas.openxmlformats.org/drawingml/2006/picture">
                      <pic:pic>
                        <pic:nvPicPr>
                          <pic:cNvPr descr="Campus Sarapiquí sin fondo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643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05" w:right="828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PROPUESTA PROYECTO DE DESARROLLO DE SOFTWARE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documento se presenta la propuesta de proyecto de desarrollo de software que fue evaluada por el docente del curso EIF-210 Ingeniería en Sistemas I y aceptada como proyecto oficial para los cursos siguientes, así como el actual.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 DEL GRUPO</w:t>
      </w:r>
    </w:p>
    <w:tbl>
      <w:tblPr>
        <w:tblStyle w:val="Table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2552"/>
        <w:gridCol w:w="6813"/>
        <w:tblGridChange w:id="0">
          <w:tblGrid>
            <w:gridCol w:w="705"/>
            <w:gridCol w:w="2552"/>
            <w:gridCol w:w="6813"/>
          </w:tblGrid>
        </w:tblGridChange>
      </w:tblGrid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702970057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 Maleaño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118020841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Moisés Herrera Pastrana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208080921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Ortiz Martínez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703040842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 Zúñiga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703060373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 Carazo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="360" w:lineRule="auto"/>
        <w:ind w:right="48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ind w:right="48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GENERALIDADES</w:t>
      </w:r>
    </w:p>
    <w:tbl>
      <w:tblPr>
        <w:tblStyle w:val="Table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8"/>
        <w:gridCol w:w="7182"/>
        <w:tblGridChange w:id="0">
          <w:tblGrid>
            <w:gridCol w:w="2888"/>
            <w:gridCol w:w="7182"/>
          </w:tblGrid>
        </w:tblGridChange>
      </w:tblGrid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o nombre del proyecto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de Gestión Interna El Bambú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propuesta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19/03/2025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78.0000000000000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right="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tiene como objetivo desarrollar un sistema de gestión interna para una soda y restaurante, con el fin de optimizar sus procesos administrativos, financieros y operativos. Actualmente, el negocio enfrenta dificultades debido a la gestión manual de su información, lo que genera errores y limita la toma de decisiones basada en datos.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right="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los principales problemas se encuentran: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ventas y preferencias de clientes: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se cuenta con registros detallados para analizar la demanda de platillos y optimizar el menú.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caja: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hay un sistema automatizado para registrar ingresos y egresos, lo que dificulta el control financiero y la asignación de responsabilidades en cada jornada.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Cálculo de salarios: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falta de un registro de horas trabajadas puede generar errores en los pagos al personal.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 reservas y contratos: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gestión desorganizada afecta la planificación de eventos privados y servicios corporativos.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reportes: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existen herramientas para obtener reportes personalizados, lo que dificulta el análisis del desempeño del negocio.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VISIÓN GENERAL DE LA SOLUCIÓN PROPUESTA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right="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solucionar estos problemas, el sistema automatizará los procesos clave, mejorando la eficiencia operativa y proporcionando herramientas de análisis. Permitirá registrar y analizar ventas, controlar la caja con mayor precisión, calcular salarios de manera automática y gestionar contratos de forma estructurada.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BENEFICIOS ESPERADOS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right="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 esta implementación, el negocio podrá administrar mejor sus recursos, optimizar su oferta gastronómica y mejorar su control financiero, contribuyendo a su crecimiento y sostenibilidad.</w:t>
      </w:r>
    </w:p>
    <w:p w:rsidR="00000000" w:rsidDel="00000000" w:rsidP="00000000" w:rsidRDefault="00000000" w:rsidRPr="00000000" w14:paraId="00000032">
      <w:pPr>
        <w:widowControl w:val="1"/>
        <w:spacing w:after="160" w:line="278.0000000000000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OBJETIVO</w:t>
      </w:r>
    </w:p>
    <w:p w:rsidR="00000000" w:rsidDel="00000000" w:rsidP="00000000" w:rsidRDefault="00000000" w:rsidRPr="00000000" w14:paraId="00000034">
      <w:pPr>
        <w:widowControl w:val="1"/>
        <w:spacing w:after="16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está dirigido al personal administrativo (dueño del restaurante) para la gestión financiera y de personal, y al personal operativo (cajeros/meseros) para el registro de ventas y pedidos.</w:t>
      </w:r>
    </w:p>
    <w:p w:rsidR="00000000" w:rsidDel="00000000" w:rsidP="00000000" w:rsidRDefault="00000000" w:rsidRPr="00000000" w14:paraId="00000035">
      <w:pPr>
        <w:widowControl w:val="1"/>
        <w:spacing w:after="16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4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LA EMPRESA</w:t>
      </w:r>
    </w:p>
    <w:tbl>
      <w:tblPr>
        <w:tblStyle w:val="Table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4"/>
        <w:gridCol w:w="7806"/>
        <w:tblGridChange w:id="0">
          <w:tblGrid>
            <w:gridCol w:w="2264"/>
            <w:gridCol w:w="7806"/>
          </w:tblGrid>
        </w:tblGridChange>
      </w:tblGrid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Soda y Restaurante el Bambú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Ubicación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Limón, Pococí, Cariari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Ocupación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 de Soda (Comidas)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 de empleados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persona de contacto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Esteban Lara Salazar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Teléfono de contacto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+506 6335 8915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de contacto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restauranteelbambucariari@gmail.com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="360" w:lineRule="auto"/>
        <w:ind w:right="48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Esta empresa se encuentra en conocimiento de que, en caso de que el proyecto sea aceptado, deben hacerse responsables de los diversos rubros del proyecto, como reuniones con estudiantes, acceso a Internet, computadoras para acceder al sistema una vez desarrollado y a realizar los pagos de hosting correspondientes.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GENERAL DEL SISTEMA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right="48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propuesta busca automatizar y optimizar procesos clave relacionados con la administración financiera, operativa y de recursos humanos del negocio, así como facilitar el manejo de datos del restaurante. Con este alcance, se busca mejorar la precisión del control financiero, optimizar la oferta gastronómica y aumentar la eficiencia administrativa en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 PROPUESTOS</w:t>
      </w:r>
    </w:p>
    <w:tbl>
      <w:tblPr>
        <w:tblStyle w:val="Table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3404"/>
        <w:gridCol w:w="6104"/>
        <w:tblGridChange w:id="0">
          <w:tblGrid>
            <w:gridCol w:w="562"/>
            <w:gridCol w:w="3404"/>
            <w:gridCol w:w="6104"/>
          </w:tblGrid>
        </w:tblGridChange>
      </w:tblGrid>
      <w:tr>
        <w:trPr>
          <w:cantSplit w:val="0"/>
          <w:trHeight w:val="419" w:hRule="atLeast"/>
          <w:tblHeader w:val="1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módulo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Breve Descripción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Finanzas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Gestiona ingresos y egresos del negocio, permitiendo registrar ventas, gastos operativos y categorizarlos. Incluye cierre de caja diario y generación de reportes financieros.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Inventario y Productos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Permite registrar, actualizar y administrar platillos, bebidas y productos con y sin inventario. Controla disponibilidad, precios e inventario de ingredientes y productos, así como sus respectivos proveedores.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Contrataciones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 la gestión de reservas/contratos para eventos privados, controlando disponibilidad, capacidad y requerimientos especiales del cliente.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Ventas y Facturación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 y gestiona ventas con historial detallado. Permite generar recibos físicos con desglose de consumo, precios e impuestos.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 los empleados y sus respectivos usuarios dentro del sistema, registrando su información, asistencia y cálculo de salarios según horas trabajadas.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160" w:line="278.0000000000000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LIMITACIONES DEL PROYECTO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right="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pesar del alcance funcional definido, el sistema no incluirá en su versión inicial las siguientes características: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Integraciones externas: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se contemplan conexiones con plataformas de pago en línea, sistemas bancarios o contabilidad electrónica con Hacienda.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extendida de clientes: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interacción con los clientes se limitará al registro básico en el módulo de contratos, sin manejo de bases de datos externas o marketing.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multimoneda: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operará únicamente en moneda local.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Facturación electrónica: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se contará con facturación electrónica integrada.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avanzado de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se incluirán módulos de predicciones o analítica avanzada.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4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nativa: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acceso se realizará únicamente mediante navegadores web compatibles; no se desarrollará una versión de aplicación móvil.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right="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Además, a pesar de los beneficios esperados, el proyecto también presenta algunas limitaciones: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48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estará diseñado inicialmente para una pequeña empresa. Adaptarlo a operaciones más amplias requeriría modificaciones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8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y mantenimiento: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se contempla un plan de soporte técnico a largo plazo tras la entrega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48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datos históricos: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no incluirá la migración de datos anteriores gestionados manualmente, por lo que se partirá de una nueva base de datos desde su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ind w:right="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Estas exclusiones permiten enfocar el desarrollo en las funcionalidades de mayor valor inmediato para el negocio, garantizando un producto funcional, estable, viable y alineado con los recursos técnicos y económicos disponibles.</w:t>
      </w:r>
    </w:p>
    <w:sectPr>
      <w:footerReference r:id="rId10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D3866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D3866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D3866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D386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D386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D386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D386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D386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D386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D386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D386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D386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D386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D386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D386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D386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D386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D386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D386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D386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D3866"/>
    <w:rPr>
      <w:b w:val="1"/>
      <w:bCs w:val="1"/>
      <w:smallCaps w:val="1"/>
      <w:color w:val="0f4761" w:themeColor="accent1" w:themeShade="0000BF"/>
      <w:spacing w:val="5"/>
    </w:rPr>
  </w:style>
  <w:style w:type="paragraph" w:styleId="Textoindependiente">
    <w:name w:val="Body Text"/>
    <w:basedOn w:val="Normal"/>
    <w:link w:val="TextoindependienteCar"/>
    <w:uiPriority w:val="1"/>
    <w:qFormat w:val="1"/>
    <w:rsid w:val="003961D2"/>
    <w:rPr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961D2"/>
    <w:rPr>
      <w:rFonts w:ascii="Arial MT" w:cs="Arial MT" w:eastAsia="Arial MT" w:hAnsi="Arial MT"/>
      <w:kern w:val="0"/>
      <w:lang w:val="es-ES"/>
    </w:rPr>
  </w:style>
  <w:style w:type="table" w:styleId="Tablaconcuadrcula">
    <w:name w:val="Table Grid"/>
    <w:basedOn w:val="Tablanormal"/>
    <w:uiPriority w:val="39"/>
    <w:rsid w:val="003961D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4C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E4CB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E4CBD"/>
    <w:rPr>
      <w:rFonts w:ascii="Arial MT" w:cs="Arial MT" w:eastAsia="Arial MT" w:hAnsi="Arial MT"/>
      <w:kern w:val="0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4CB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4CBD"/>
    <w:rPr>
      <w:rFonts w:ascii="Arial MT" w:cs="Arial MT" w:eastAsia="Arial MT" w:hAnsi="Arial MT"/>
      <w:b w:val="1"/>
      <w:bCs w:val="1"/>
      <w:kern w:val="0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6E22B0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E22B0"/>
    <w:rPr>
      <w:rFonts w:ascii="Arial MT" w:cs="Arial MT" w:eastAsia="Arial MT" w:hAnsi="Arial MT"/>
      <w:kern w:val="0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6E22B0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E22B0"/>
    <w:rPr>
      <w:rFonts w:ascii="Arial MT" w:cs="Arial MT" w:eastAsia="Arial MT" w:hAnsi="Arial MT"/>
      <w:kern w:val="0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7E2D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E2D0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restauranteelbambucariari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TWReqMZyMzaqqvpi0jIEIK2qQ==">CgMxLjA4AHIhMU1icFFOWEhiVlgzTDQxbzZQM2hJc0xfLWViMG8xdVhl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2025-03-17T18:52:00Z</dcterms:created>
  <dc:creator>Olivier Blanco Sandí</dc:creator>
</cp:coreProperties>
</file>