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7455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BA-04_Business_Capabilities_v2.0</w:t>
      </w:r>
    </w:p>
    <w:p w14:paraId="48CBE04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نقشه قابلیت‌های کسب‌وکار پلتفرم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0684DE0" w14:textId="77777777" w:rsidR="00653052" w:rsidRPr="00653052" w:rsidRDefault="00653052" w:rsidP="00653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 xml:space="preserve"> BA-04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3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 xml:space="preserve"> 2.0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3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3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 xml:space="preserve"> Business Architecture Document</w:t>
      </w:r>
    </w:p>
    <w:p w14:paraId="4C805FCB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15435ADE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73E7CB4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1E6E6F83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قابلیت کسب‌وکار (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Business Capability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) بیانگر توانایی پایدار سازمان برای انجام یک فعالیت مشخص و ایجاد ارزش است.</w:t>
      </w:r>
    </w:p>
    <w:p w14:paraId="0DB8ACB7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برخلاف فرآیندها، قابلیت‌ها مستقل از ساختار سازمانی، فناوری و افراد هستند.</w:t>
      </w:r>
    </w:p>
    <w:p w14:paraId="00C69DD5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6F821EEE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5EA1B471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Capability Map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مرجع پلتفرم 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سطح 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7C943880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4DC010B1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5D488FE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Capability Map</w:t>
      </w:r>
    </w:p>
    <w:p w14:paraId="43C60928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تمام قابلیت‌ها باید:</w:t>
      </w:r>
    </w:p>
    <w:p w14:paraId="1F5A14C1" w14:textId="77777777" w:rsidR="00653052" w:rsidRPr="00653052" w:rsidRDefault="00653052" w:rsidP="0065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مستقل از فناوری باشند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B060E" w14:textId="77777777" w:rsidR="00653052" w:rsidRPr="00653052" w:rsidRDefault="00653052" w:rsidP="0065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مستقل از ساختار سازمانی باشند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42E0A" w14:textId="77777777" w:rsidR="00653052" w:rsidRPr="00653052" w:rsidRDefault="00653052" w:rsidP="0065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 اندازه‌گیری باشند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6FF24" w14:textId="77777777" w:rsidR="00653052" w:rsidRPr="00653052" w:rsidRDefault="00653052" w:rsidP="0065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 توسعه باشند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D6C2D2" w14:textId="77777777" w:rsidR="00653052" w:rsidRPr="00653052" w:rsidRDefault="00653052" w:rsidP="0065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قابلیت تبدیل به سرویس نرم‌افزاری داشته باشند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CDBB7" w14:textId="77777777" w:rsidR="00653052" w:rsidRPr="00653052" w:rsidRDefault="00653052" w:rsidP="0065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قابلیت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شدن داشته باشند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5C4C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54BAE38">
          <v:rect id="_x0000_i1028" style="width:0;height:1.5pt" o:hralign="center" o:hrstd="t" o:hr="t" fillcolor="#a0a0a0" stroked="f"/>
        </w:pict>
      </w:r>
    </w:p>
    <w:p w14:paraId="69DA390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ساختار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Capability Map</w:t>
      </w:r>
    </w:p>
    <w:p w14:paraId="73CB2A6B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 در سه سطح مدل می‌شوند:</w:t>
      </w:r>
    </w:p>
    <w:p w14:paraId="5427396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Level 1</w:t>
      </w:r>
    </w:p>
    <w:p w14:paraId="7FD1882B" w14:textId="77777777" w:rsidR="00653052" w:rsidRPr="00653052" w:rsidRDefault="00653052" w:rsidP="00653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Capability Domain</w:t>
      </w:r>
    </w:p>
    <w:p w14:paraId="2461C77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3677875">
          <v:rect id="_x0000_i1029" style="width:0;height:1.5pt" o:hralign="center" o:hrstd="t" o:hr="t" fillcolor="#a0a0a0" stroked="f"/>
        </w:pict>
      </w:r>
    </w:p>
    <w:p w14:paraId="562E050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</w:t>
      </w:r>
    </w:p>
    <w:p w14:paraId="3E830354" w14:textId="77777777" w:rsidR="00653052" w:rsidRPr="00653052" w:rsidRDefault="00653052" w:rsidP="00653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Business Capability</w:t>
      </w:r>
    </w:p>
    <w:p w14:paraId="4323930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384D960">
          <v:rect id="_x0000_i1030" style="width:0;height:1.5pt" o:hralign="center" o:hrstd="t" o:hr="t" fillcolor="#a0a0a0" stroked="f"/>
        </w:pict>
      </w:r>
    </w:p>
    <w:p w14:paraId="46CCEB8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</w:t>
      </w:r>
    </w:p>
    <w:p w14:paraId="3E758944" w14:textId="77777777" w:rsidR="00653052" w:rsidRPr="00653052" w:rsidRDefault="00653052" w:rsidP="00653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Business Service</w:t>
      </w:r>
    </w:p>
    <w:p w14:paraId="3E1FD80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A940C8C">
          <v:rect id="_x0000_i1031" style="width:0;height:1.5pt" o:hralign="center" o:hrstd="t" o:hr="t" fillcolor="#a0a0a0" stroked="f"/>
        </w:pict>
      </w:r>
    </w:p>
    <w:p w14:paraId="66AEAA8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01</w:t>
      </w:r>
    </w:p>
    <w:p w14:paraId="55D1DDA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&amp; CRM Management</w:t>
      </w:r>
    </w:p>
    <w:p w14:paraId="6F31483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CB21414">
          <v:rect id="_x0000_i1032" style="width:0;height:1.5pt" o:hralign="center" o:hrstd="t" o:hr="t" fillcolor="#a0a0a0" stroked="f"/>
        </w:pict>
      </w:r>
    </w:p>
    <w:p w14:paraId="50ACBCE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Lead Management</w:t>
      </w:r>
    </w:p>
    <w:p w14:paraId="0DD6B51F" w14:textId="77777777" w:rsidR="00653052" w:rsidRPr="00653052" w:rsidRDefault="00653052" w:rsidP="0065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Lead Capture</w:t>
      </w:r>
    </w:p>
    <w:p w14:paraId="00EF0E47" w14:textId="77777777" w:rsidR="00653052" w:rsidRPr="00653052" w:rsidRDefault="00653052" w:rsidP="0065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Lead Qualification</w:t>
      </w:r>
    </w:p>
    <w:p w14:paraId="6E036D1E" w14:textId="77777777" w:rsidR="00653052" w:rsidRPr="00653052" w:rsidRDefault="00653052" w:rsidP="0065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Lead Scoring</w:t>
      </w:r>
    </w:p>
    <w:p w14:paraId="147E0200" w14:textId="77777777" w:rsidR="00653052" w:rsidRPr="00653052" w:rsidRDefault="00653052" w:rsidP="0065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Lead Assignment</w:t>
      </w:r>
    </w:p>
    <w:p w14:paraId="411F80C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6B9061B">
          <v:rect id="_x0000_i1033" style="width:0;height:1.5pt" o:hralign="center" o:hrstd="t" o:hr="t" fillcolor="#a0a0a0" stroked="f"/>
        </w:pict>
      </w:r>
    </w:p>
    <w:p w14:paraId="709D51A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Account Management</w:t>
      </w:r>
    </w:p>
    <w:p w14:paraId="5E514B74" w14:textId="77777777" w:rsidR="00653052" w:rsidRPr="00653052" w:rsidRDefault="00653052" w:rsidP="0065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Organization Profile</w:t>
      </w:r>
    </w:p>
    <w:p w14:paraId="6FC8835E" w14:textId="77777777" w:rsidR="00653052" w:rsidRPr="00653052" w:rsidRDefault="00653052" w:rsidP="0065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Contact Management</w:t>
      </w:r>
    </w:p>
    <w:p w14:paraId="7A64B25E" w14:textId="77777777" w:rsidR="00653052" w:rsidRPr="00653052" w:rsidRDefault="00653052" w:rsidP="0065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Relationship Mapping</w:t>
      </w:r>
    </w:p>
    <w:p w14:paraId="041BBEB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32BEE30">
          <v:rect id="_x0000_i1034" style="width:0;height:1.5pt" o:hralign="center" o:hrstd="t" o:hr="t" fillcolor="#a0a0a0" stroked="f"/>
        </w:pict>
      </w:r>
    </w:p>
    <w:p w14:paraId="376FD14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Opportunity Management</w:t>
      </w:r>
    </w:p>
    <w:p w14:paraId="57BCCBD0" w14:textId="77777777" w:rsidR="00653052" w:rsidRPr="00653052" w:rsidRDefault="00653052" w:rsidP="0065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Opportunity Registration</w:t>
      </w:r>
    </w:p>
    <w:p w14:paraId="00E3D2CB" w14:textId="77777777" w:rsidR="00653052" w:rsidRPr="00653052" w:rsidRDefault="00653052" w:rsidP="0065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Opportunity Qualification</w:t>
      </w:r>
    </w:p>
    <w:p w14:paraId="3F1A5C42" w14:textId="77777777" w:rsidR="00653052" w:rsidRPr="00653052" w:rsidRDefault="00653052" w:rsidP="0065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Opportunity Tracking</w:t>
      </w:r>
    </w:p>
    <w:p w14:paraId="715237C0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75D59A3">
          <v:rect id="_x0000_i1035" style="width:0;height:1.5pt" o:hralign="center" o:hrstd="t" o:hr="t" fillcolor="#a0a0a0" stroked="f"/>
        </w:pict>
      </w:r>
    </w:p>
    <w:p w14:paraId="7A31BC0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Customer Success</w:t>
      </w:r>
    </w:p>
    <w:p w14:paraId="61066AEC" w14:textId="77777777" w:rsidR="00653052" w:rsidRPr="00653052" w:rsidRDefault="00653052" w:rsidP="0065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</w:p>
    <w:p w14:paraId="4E40C39D" w14:textId="77777777" w:rsidR="00653052" w:rsidRPr="00653052" w:rsidRDefault="00653052" w:rsidP="0065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Adoption</w:t>
      </w:r>
    </w:p>
    <w:p w14:paraId="259D3CBF" w14:textId="77777777" w:rsidR="00653052" w:rsidRPr="00653052" w:rsidRDefault="00653052" w:rsidP="0065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Renewal</w:t>
      </w:r>
    </w:p>
    <w:p w14:paraId="1C3035A5" w14:textId="77777777" w:rsidR="00653052" w:rsidRPr="00653052" w:rsidRDefault="00653052" w:rsidP="0065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Expansion</w:t>
      </w:r>
    </w:p>
    <w:p w14:paraId="0086AEA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344B6E2">
          <v:rect id="_x0000_i1036" style="width:0;height:1.5pt" o:hralign="center" o:hrstd="t" o:hr="t" fillcolor="#a0a0a0" stroked="f"/>
        </w:pict>
      </w:r>
    </w:p>
    <w:p w14:paraId="49E6B02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02</w:t>
      </w:r>
    </w:p>
    <w:p w14:paraId="3200BB8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Opportunity Management</w:t>
      </w:r>
    </w:p>
    <w:p w14:paraId="612837C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E28A875">
          <v:rect id="_x0000_i1037" style="width:0;height:1.5pt" o:hralign="center" o:hrstd="t" o:hr="t" fillcolor="#a0a0a0" stroked="f"/>
        </w:pict>
      </w:r>
    </w:p>
    <w:p w14:paraId="5EF0135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Opportunity Discovery</w:t>
      </w:r>
    </w:p>
    <w:p w14:paraId="3B24140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8D37EB9">
          <v:rect id="_x0000_i1038" style="width:0;height:1.5pt" o:hralign="center" o:hrstd="t" o:hr="t" fillcolor="#a0a0a0" stroked="f"/>
        </w:pict>
      </w:r>
    </w:p>
    <w:p w14:paraId="7222302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Opportunity Intelligence</w:t>
      </w:r>
    </w:p>
    <w:p w14:paraId="249F3F6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4B17777">
          <v:rect id="_x0000_i1039" style="width:0;height:1.5pt" o:hralign="center" o:hrstd="t" o:hr="t" fillcolor="#a0a0a0" stroked="f"/>
        </w:pict>
      </w:r>
    </w:p>
    <w:p w14:paraId="0C506BC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Opportunity Lifecycle</w:t>
      </w:r>
    </w:p>
    <w:p w14:paraId="044443F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740FE9B">
          <v:rect id="_x0000_i1040" style="width:0;height:1.5pt" o:hralign="center" o:hrstd="t" o:hr="t" fillcolor="#a0a0a0" stroked="f"/>
        </w:pict>
      </w:r>
    </w:p>
    <w:p w14:paraId="49F0C9F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Opportunity Analytics</w:t>
      </w:r>
    </w:p>
    <w:p w14:paraId="358154D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37422C6">
          <v:rect id="_x0000_i1041" style="width:0;height:1.5pt" o:hralign="center" o:hrstd="t" o:hr="t" fillcolor="#a0a0a0" stroked="f"/>
        </w:pict>
      </w:r>
    </w:p>
    <w:p w14:paraId="3DA0677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03</w:t>
      </w:r>
    </w:p>
    <w:p w14:paraId="4DAF06C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 Management</w:t>
      </w:r>
    </w:p>
    <w:p w14:paraId="4EA37DA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66F50C">
          <v:rect id="_x0000_i1042" style="width:0;height:1.5pt" o:hralign="center" o:hrstd="t" o:hr="t" fillcolor="#a0a0a0" stroked="f"/>
        </w:pict>
      </w:r>
    </w:p>
    <w:p w14:paraId="7118FB9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Supplier Registry</w:t>
      </w:r>
    </w:p>
    <w:p w14:paraId="66797E7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DD3B582">
          <v:rect id="_x0000_i1043" style="width:0;height:1.5pt" o:hralign="center" o:hrstd="t" o:hr="t" fillcolor="#a0a0a0" stroked="f"/>
        </w:pict>
      </w:r>
    </w:p>
    <w:p w14:paraId="5DF6742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Supplier Qualification</w:t>
      </w:r>
    </w:p>
    <w:p w14:paraId="52D1CCF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DE72880">
          <v:rect id="_x0000_i1044" style="width:0;height:1.5pt" o:hralign="center" o:hrstd="t" o:hr="t" fillcolor="#a0a0a0" stroked="f"/>
        </w:pict>
      </w:r>
    </w:p>
    <w:p w14:paraId="55B1C5D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Supplier Performance</w:t>
      </w:r>
    </w:p>
    <w:p w14:paraId="1FFF072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8097C1B">
          <v:rect id="_x0000_i1045" style="width:0;height:1.5pt" o:hralign="center" o:hrstd="t" o:hr="t" fillcolor="#a0a0a0" stroked="f"/>
        </w:pict>
      </w:r>
    </w:p>
    <w:p w14:paraId="15C2DC7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Supplier Trust Profile</w:t>
      </w:r>
    </w:p>
    <w:p w14:paraId="6F90343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EEB0E32">
          <v:rect id="_x0000_i1046" style="width:0;height:1.5pt" o:hralign="center" o:hrstd="t" o:hr="t" fillcolor="#a0a0a0" stroked="f"/>
        </w:pict>
      </w:r>
    </w:p>
    <w:p w14:paraId="0A2F24C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04</w:t>
      </w:r>
    </w:p>
    <w:p w14:paraId="4DA2AC3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Commodity Management</w:t>
      </w:r>
    </w:p>
    <w:p w14:paraId="74B50C6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A8C6DB4">
          <v:rect id="_x0000_i1047" style="width:0;height:1.5pt" o:hralign="center" o:hrstd="t" o:hr="t" fillcolor="#a0a0a0" stroked="f"/>
        </w:pict>
      </w:r>
    </w:p>
    <w:p w14:paraId="60AA7AA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Commodity Registry</w:t>
      </w:r>
    </w:p>
    <w:p w14:paraId="0730366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8596E8D">
          <v:rect id="_x0000_i1048" style="width:0;height:1.5pt" o:hralign="center" o:hrstd="t" o:hr="t" fillcolor="#a0a0a0" stroked="f"/>
        </w:pict>
      </w:r>
    </w:p>
    <w:p w14:paraId="5FA3F02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Commodity Classification</w:t>
      </w:r>
    </w:p>
    <w:p w14:paraId="2F41B14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9F30119">
          <v:rect id="_x0000_i1049" style="width:0;height:1.5pt" o:hralign="center" o:hrstd="t" o:hr="t" fillcolor="#a0a0a0" stroked="f"/>
        </w:pict>
      </w:r>
    </w:p>
    <w:p w14:paraId="063A12B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Product Coding</w:t>
      </w:r>
    </w:p>
    <w:p w14:paraId="7CEB9804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A7DE8D0">
          <v:rect id="_x0000_i1050" style="width:0;height:1.5pt" o:hralign="center" o:hrstd="t" o:hr="t" fillcolor="#a0a0a0" stroked="f"/>
        </w:pict>
      </w:r>
    </w:p>
    <w:p w14:paraId="7533C67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Commodity Lifecycle</w:t>
      </w:r>
    </w:p>
    <w:p w14:paraId="5E529EF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B59270A">
          <v:rect id="_x0000_i1051" style="width:0;height:1.5pt" o:hralign="center" o:hrstd="t" o:hr="t" fillcolor="#a0a0a0" stroked="f"/>
        </w:pict>
      </w:r>
    </w:p>
    <w:p w14:paraId="22A9902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4.5 Product Intelligence</w:t>
      </w:r>
    </w:p>
    <w:p w14:paraId="5E0BC58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63B7C4E">
          <v:rect id="_x0000_i1052" style="width:0;height:1.5pt" o:hralign="center" o:hrstd="t" o:hr="t" fillcolor="#a0a0a0" stroked="f"/>
        </w:pict>
      </w:r>
    </w:p>
    <w:p w14:paraId="04A620C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05</w:t>
      </w:r>
    </w:p>
    <w:p w14:paraId="7443CCA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Offer Board Management</w:t>
      </w:r>
    </w:p>
    <w:p w14:paraId="6810020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31C95B9">
          <v:rect id="_x0000_i1053" style="width:0;height:1.5pt" o:hralign="center" o:hrstd="t" o:hr="t" fillcolor="#a0a0a0" stroked="f"/>
        </w:pict>
      </w:r>
    </w:p>
    <w:p w14:paraId="4929D5A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Offer Intake</w:t>
      </w:r>
    </w:p>
    <w:p w14:paraId="64F53F3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AA8CECC">
          <v:rect id="_x0000_i1054" style="width:0;height:1.5pt" o:hralign="center" o:hrstd="t" o:hr="t" fillcolor="#a0a0a0" stroked="f"/>
        </w:pict>
      </w:r>
    </w:p>
    <w:p w14:paraId="2F8787B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Offer Validation</w:t>
      </w:r>
    </w:p>
    <w:p w14:paraId="7D6D28D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91233DD">
          <v:rect id="_x0000_i1055" style="width:0;height:1.5pt" o:hralign="center" o:hrstd="t" o:hr="t" fillcolor="#a0a0a0" stroked="f"/>
        </w:pict>
      </w:r>
    </w:p>
    <w:p w14:paraId="5FC4283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Offer Publication</w:t>
      </w:r>
    </w:p>
    <w:p w14:paraId="03472EF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A5C7143">
          <v:rect id="_x0000_i1056" style="width:0;height:1.5pt" o:hralign="center" o:hrstd="t" o:hr="t" fillcolor="#a0a0a0" stroked="f"/>
        </w:pict>
      </w:r>
    </w:p>
    <w:p w14:paraId="5CE20FB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Offer Analytics</w:t>
      </w:r>
    </w:p>
    <w:p w14:paraId="6782236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771F83A">
          <v:rect id="_x0000_i1057" style="width:0;height:1.5pt" o:hralign="center" o:hrstd="t" o:hr="t" fillcolor="#a0a0a0" stroked="f"/>
        </w:pict>
      </w:r>
    </w:p>
    <w:p w14:paraId="0695B05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06</w:t>
      </w:r>
    </w:p>
    <w:p w14:paraId="379AC5B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RFQ Management</w:t>
      </w:r>
    </w:p>
    <w:p w14:paraId="47A085C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A4C773A">
          <v:rect id="_x0000_i1058" style="width:0;height:1.5pt" o:hralign="center" o:hrstd="t" o:hr="t" fillcolor="#a0a0a0" stroked="f"/>
        </w:pict>
      </w:r>
    </w:p>
    <w:p w14:paraId="7438096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RFQ Creation</w:t>
      </w:r>
    </w:p>
    <w:p w14:paraId="24CD17B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286C1B7">
          <v:rect id="_x0000_i1059" style="width:0;height:1.5pt" o:hralign="center" o:hrstd="t" o:hr="t" fillcolor="#a0a0a0" stroked="f"/>
        </w:pict>
      </w:r>
    </w:p>
    <w:p w14:paraId="6B13D85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RFQ Distribution</w:t>
      </w:r>
    </w:p>
    <w:p w14:paraId="735E798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6C2548F">
          <v:rect id="_x0000_i1060" style="width:0;height:1.5pt" o:hralign="center" o:hrstd="t" o:hr="t" fillcolor="#a0a0a0" stroked="f"/>
        </w:pict>
      </w:r>
    </w:p>
    <w:p w14:paraId="0A695C0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6.3 RFQ Matching</w:t>
      </w:r>
    </w:p>
    <w:p w14:paraId="06FB671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832CBF1">
          <v:rect id="_x0000_i1061" style="width:0;height:1.5pt" o:hralign="center" o:hrstd="t" o:hr="t" fillcolor="#a0a0a0" stroked="f"/>
        </w:pict>
      </w:r>
    </w:p>
    <w:p w14:paraId="75AF615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RFQ Evaluation</w:t>
      </w:r>
    </w:p>
    <w:p w14:paraId="6436C52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FC695CC">
          <v:rect id="_x0000_i1062" style="width:0;height:1.5pt" o:hralign="center" o:hrstd="t" o:hr="t" fillcolor="#a0a0a0" stroked="f"/>
        </w:pict>
      </w:r>
    </w:p>
    <w:p w14:paraId="2435AAE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RFQ Award</w:t>
      </w:r>
    </w:p>
    <w:p w14:paraId="39EA3BE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06D8442">
          <v:rect id="_x0000_i1063" style="width:0;height:1.5pt" o:hralign="center" o:hrstd="t" o:hr="t" fillcolor="#a0a0a0" stroked="f"/>
        </w:pict>
      </w:r>
    </w:p>
    <w:p w14:paraId="6A09F56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07</w:t>
      </w:r>
    </w:p>
    <w:p w14:paraId="1B181F0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Contract Management</w:t>
      </w:r>
    </w:p>
    <w:p w14:paraId="076B024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477A6F4">
          <v:rect id="_x0000_i1064" style="width:0;height:1.5pt" o:hralign="center" o:hrstd="t" o:hr="t" fillcolor="#a0a0a0" stroked="f"/>
        </w:pict>
      </w:r>
    </w:p>
    <w:p w14:paraId="2F42E9C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Contract Authoring</w:t>
      </w:r>
    </w:p>
    <w:p w14:paraId="350F79E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D4CA35A">
          <v:rect id="_x0000_i1065" style="width:0;height:1.5pt" o:hralign="center" o:hrstd="t" o:hr="t" fillcolor="#a0a0a0" stroked="f"/>
        </w:pict>
      </w:r>
    </w:p>
    <w:p w14:paraId="2DC410A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Contract Negotiation</w:t>
      </w:r>
    </w:p>
    <w:p w14:paraId="55C05F1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0237CD4">
          <v:rect id="_x0000_i1066" style="width:0;height:1.5pt" o:hralign="center" o:hrstd="t" o:hr="t" fillcolor="#a0a0a0" stroked="f"/>
        </w:pict>
      </w:r>
    </w:p>
    <w:p w14:paraId="500CCF9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Digital Signature</w:t>
      </w:r>
    </w:p>
    <w:p w14:paraId="1683E23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C788F49">
          <v:rect id="_x0000_i1067" style="width:0;height:1.5pt" o:hralign="center" o:hrstd="t" o:hr="t" fillcolor="#a0a0a0" stroked="f"/>
        </w:pict>
      </w:r>
    </w:p>
    <w:p w14:paraId="5C89369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Contract Repository</w:t>
      </w:r>
    </w:p>
    <w:p w14:paraId="16FFE89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81D94D3">
          <v:rect id="_x0000_i1068" style="width:0;height:1.5pt" o:hralign="center" o:hrstd="t" o:hr="t" fillcolor="#a0a0a0" stroked="f"/>
        </w:pict>
      </w:r>
    </w:p>
    <w:p w14:paraId="728AC95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Contract Obligations</w:t>
      </w:r>
    </w:p>
    <w:p w14:paraId="515BCCD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1E32A0E">
          <v:rect id="_x0000_i1069" style="width:0;height:1.5pt" o:hralign="center" o:hrstd="t" o:hr="t" fillcolor="#a0a0a0" stroked="f"/>
        </w:pict>
      </w:r>
    </w:p>
    <w:p w14:paraId="49CDA4F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08</w:t>
      </w:r>
    </w:p>
    <w:p w14:paraId="713EDAF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Trust Management</w:t>
      </w:r>
    </w:p>
    <w:p w14:paraId="136429C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2D15F43">
          <v:rect id="_x0000_i1070" style="width:0;height:1.5pt" o:hralign="center" o:hrstd="t" o:hr="t" fillcolor="#a0a0a0" stroked="f"/>
        </w:pict>
      </w:r>
    </w:p>
    <w:p w14:paraId="04A27EC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Identity Verification</w:t>
      </w:r>
    </w:p>
    <w:p w14:paraId="68E5309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54050B4">
          <v:rect id="_x0000_i1071" style="width:0;height:1.5pt" o:hralign="center" o:hrstd="t" o:hr="t" fillcolor="#a0a0a0" stroked="f"/>
        </w:pict>
      </w:r>
    </w:p>
    <w:p w14:paraId="3B86DEF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KYB</w:t>
      </w:r>
    </w:p>
    <w:p w14:paraId="40245AB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F64C82F">
          <v:rect id="_x0000_i1072" style="width:0;height:1.5pt" o:hralign="center" o:hrstd="t" o:hr="t" fillcolor="#a0a0a0" stroked="f"/>
        </w:pict>
      </w:r>
    </w:p>
    <w:p w14:paraId="4DB9B03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Trust Scoring</w:t>
      </w:r>
    </w:p>
    <w:p w14:paraId="67A9361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8606ECB">
          <v:rect id="_x0000_i1073" style="width:0;height:1.5pt" o:hralign="center" o:hrstd="t" o:hr="t" fillcolor="#a0a0a0" stroked="f"/>
        </w:pict>
      </w:r>
    </w:p>
    <w:p w14:paraId="618D1EF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Trust Graph</w:t>
      </w:r>
    </w:p>
    <w:p w14:paraId="7DE8F6C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68732AB">
          <v:rect id="_x0000_i1074" style="width:0;height:1.5pt" o:hralign="center" o:hrstd="t" o:hr="t" fillcolor="#a0a0a0" stroked="f"/>
        </w:pict>
      </w:r>
    </w:p>
    <w:p w14:paraId="6D508B2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Reputation Management</w:t>
      </w:r>
    </w:p>
    <w:p w14:paraId="45F76D6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BAFAA8D">
          <v:rect id="_x0000_i1075" style="width:0;height:1.5pt" o:hralign="center" o:hrstd="t" o:hr="t" fillcolor="#a0a0a0" stroked="f"/>
        </w:pict>
      </w:r>
    </w:p>
    <w:p w14:paraId="402CC33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09</w:t>
      </w:r>
    </w:p>
    <w:p w14:paraId="104AC53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Management</w:t>
      </w:r>
    </w:p>
    <w:p w14:paraId="1F7BADF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D2EDAA9">
          <v:rect id="_x0000_i1076" style="width:0;height:1.5pt" o:hralign="center" o:hrstd="t" o:hr="t" fillcolor="#a0a0a0" stroked="f"/>
        </w:pict>
      </w:r>
    </w:p>
    <w:p w14:paraId="66CD82F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Regulatory Compliance</w:t>
      </w:r>
    </w:p>
    <w:p w14:paraId="752549D0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9874D67">
          <v:rect id="_x0000_i1077" style="width:0;height:1.5pt" o:hralign="center" o:hrstd="t" o:hr="t" fillcolor="#a0a0a0" stroked="f"/>
        </w:pict>
      </w:r>
    </w:p>
    <w:p w14:paraId="328DB0D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Trade Compliance</w:t>
      </w:r>
    </w:p>
    <w:p w14:paraId="00C600C0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6B13140">
          <v:rect id="_x0000_i1078" style="width:0;height:1.5pt" o:hralign="center" o:hrstd="t" o:hr="t" fillcolor="#a0a0a0" stroked="f"/>
        </w:pict>
      </w:r>
    </w:p>
    <w:p w14:paraId="471774A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Sanctions Screening</w:t>
      </w:r>
    </w:p>
    <w:p w14:paraId="69E31FA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BB2D02">
          <v:rect id="_x0000_i1079" style="width:0;height:1.5pt" o:hralign="center" o:hrstd="t" o:hr="t" fillcolor="#a0a0a0" stroked="f"/>
        </w:pict>
      </w:r>
    </w:p>
    <w:p w14:paraId="49415D8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Audit Management</w:t>
      </w:r>
    </w:p>
    <w:p w14:paraId="6BAE999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5BA6784">
          <v:rect id="_x0000_i1080" style="width:0;height:1.5pt" o:hralign="center" o:hrstd="t" o:hr="t" fillcolor="#a0a0a0" stroked="f"/>
        </w:pict>
      </w:r>
    </w:p>
    <w:p w14:paraId="244694D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10</w:t>
      </w:r>
    </w:p>
    <w:p w14:paraId="42C7C58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Logistics Management</w:t>
      </w:r>
    </w:p>
    <w:p w14:paraId="04F0CCD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B21F8DC">
          <v:rect id="_x0000_i1081" style="width:0;height:1.5pt" o:hralign="center" o:hrstd="t" o:hr="t" fillcolor="#a0a0a0" stroked="f"/>
        </w:pict>
      </w:r>
    </w:p>
    <w:p w14:paraId="24EE376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Transport Planning</w:t>
      </w:r>
    </w:p>
    <w:p w14:paraId="61D1581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154FBD1">
          <v:rect id="_x0000_i1082" style="width:0;height:1.5pt" o:hralign="center" o:hrstd="t" o:hr="t" fillcolor="#a0a0a0" stroked="f"/>
        </w:pict>
      </w:r>
    </w:p>
    <w:p w14:paraId="372C6D9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Multi-Modal Planning</w:t>
      </w:r>
    </w:p>
    <w:p w14:paraId="3E75763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44D7059">
          <v:rect id="_x0000_i1083" style="width:0;height:1.5pt" o:hralign="center" o:hrstd="t" o:hr="t" fillcolor="#a0a0a0" stroked="f"/>
        </w:pict>
      </w:r>
    </w:p>
    <w:p w14:paraId="3B455B4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Route Optimization</w:t>
      </w:r>
    </w:p>
    <w:p w14:paraId="6ECB5BD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9DBBDA0">
          <v:rect id="_x0000_i1084" style="width:0;height:1.5pt" o:hralign="center" o:hrstd="t" o:hr="t" fillcolor="#a0a0a0" stroked="f"/>
        </w:pict>
      </w:r>
    </w:p>
    <w:p w14:paraId="0A8FA8B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 Capacity Management</w:t>
      </w:r>
    </w:p>
    <w:p w14:paraId="44484B5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E06A546">
          <v:rect id="_x0000_i1085" style="width:0;height:1.5pt" o:hralign="center" o:hrstd="t" o:hr="t" fillcolor="#a0a0a0" stroked="f"/>
        </w:pict>
      </w:r>
    </w:p>
    <w:p w14:paraId="247E76A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11</w:t>
      </w:r>
    </w:p>
    <w:p w14:paraId="229A09A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Carrier Management</w:t>
      </w:r>
    </w:p>
    <w:p w14:paraId="0A704B1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FFF5BE6">
          <v:rect id="_x0000_i1086" style="width:0;height:1.5pt" o:hralign="center" o:hrstd="t" o:hr="t" fillcolor="#a0a0a0" stroked="f"/>
        </w:pict>
      </w:r>
    </w:p>
    <w:p w14:paraId="10FD96E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Carrier Registry</w:t>
      </w:r>
    </w:p>
    <w:p w14:paraId="6B923AA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2756EEE">
          <v:rect id="_x0000_i1087" style="width:0;height:1.5pt" o:hralign="center" o:hrstd="t" o:hr="t" fillcolor="#a0a0a0" stroked="f"/>
        </w:pict>
      </w:r>
    </w:p>
    <w:p w14:paraId="63E1481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Fleet Management</w:t>
      </w:r>
    </w:p>
    <w:p w14:paraId="5496E34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E2D7B46">
          <v:rect id="_x0000_i1088" style="width:0;height:1.5pt" o:hralign="center" o:hrstd="t" o:hr="t" fillcolor="#a0a0a0" stroked="f"/>
        </w:pict>
      </w:r>
    </w:p>
    <w:p w14:paraId="3B9A2DF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Carrier Qualification</w:t>
      </w:r>
    </w:p>
    <w:p w14:paraId="24E1B99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1DF0BF7">
          <v:rect id="_x0000_i1089" style="width:0;height:1.5pt" o:hralign="center" o:hrstd="t" o:hr="t" fillcolor="#a0a0a0" stroked="f"/>
        </w:pict>
      </w:r>
    </w:p>
    <w:p w14:paraId="0299A86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Carrier Performance</w:t>
      </w:r>
    </w:p>
    <w:p w14:paraId="5BDF3DE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4DACCE9">
          <v:rect id="_x0000_i1090" style="width:0;height:1.5pt" o:hralign="center" o:hrstd="t" o:hr="t" fillcolor="#a0a0a0" stroked="f"/>
        </w:pict>
      </w:r>
    </w:p>
    <w:p w14:paraId="1E55CA3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12</w:t>
      </w:r>
    </w:p>
    <w:p w14:paraId="5C3C6D6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Shipment Management</w:t>
      </w:r>
    </w:p>
    <w:p w14:paraId="153E3A8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8F3D9BD">
          <v:rect id="_x0000_i1091" style="width:0;height:1.5pt" o:hralign="center" o:hrstd="t" o:hr="t" fillcolor="#a0a0a0" stroked="f"/>
        </w:pict>
      </w:r>
    </w:p>
    <w:p w14:paraId="0F57F74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Shipment Creation</w:t>
      </w:r>
    </w:p>
    <w:p w14:paraId="3CB72FE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DF5125C">
          <v:rect id="_x0000_i1092" style="width:0;height:1.5pt" o:hralign="center" o:hrstd="t" o:hr="t" fillcolor="#a0a0a0" stroked="f"/>
        </w:pict>
      </w:r>
    </w:p>
    <w:p w14:paraId="5AB545B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Shipment Planning</w:t>
      </w:r>
    </w:p>
    <w:p w14:paraId="77419D4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DCE2012">
          <v:rect id="_x0000_i1093" style="width:0;height:1.5pt" o:hralign="center" o:hrstd="t" o:hr="t" fillcolor="#a0a0a0" stroked="f"/>
        </w:pict>
      </w:r>
    </w:p>
    <w:p w14:paraId="2B3AC3E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Shipment Execution</w:t>
      </w:r>
    </w:p>
    <w:p w14:paraId="0879F6A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7B14BC5">
          <v:rect id="_x0000_i1094" style="width:0;height:1.5pt" o:hralign="center" o:hrstd="t" o:hr="t" fillcolor="#a0a0a0" stroked="f"/>
        </w:pict>
      </w:r>
    </w:p>
    <w:p w14:paraId="49F7D23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12.4 POD Management</w:t>
      </w:r>
    </w:p>
    <w:p w14:paraId="43492DC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7B4C0BA">
          <v:rect id="_x0000_i1095" style="width:0;height:1.5pt" o:hralign="center" o:hrstd="t" o:hr="t" fillcolor="#a0a0a0" stroked="f"/>
        </w:pict>
      </w:r>
    </w:p>
    <w:p w14:paraId="696DE6E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13</w:t>
      </w:r>
    </w:p>
    <w:p w14:paraId="38414F2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Tracking &amp; Visibility</w:t>
      </w:r>
    </w:p>
    <w:p w14:paraId="3C85FCA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C52523A">
          <v:rect id="_x0000_i1096" style="width:0;height:1.5pt" o:hralign="center" o:hrstd="t" o:hr="t" fillcolor="#a0a0a0" stroked="f"/>
        </w:pict>
      </w:r>
    </w:p>
    <w:p w14:paraId="7B39A38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Real-Time Tracking</w:t>
      </w:r>
    </w:p>
    <w:p w14:paraId="6D4423B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D292674">
          <v:rect id="_x0000_i1097" style="width:0;height:1.5pt" o:hralign="center" o:hrstd="t" o:hr="t" fillcolor="#a0a0a0" stroked="f"/>
        </w:pict>
      </w:r>
    </w:p>
    <w:p w14:paraId="6A1C5A2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ETA Prediction</w:t>
      </w:r>
    </w:p>
    <w:p w14:paraId="5CBCAA6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EB51080">
          <v:rect id="_x0000_i1098" style="width:0;height:1.5pt" o:hralign="center" o:hrstd="t" o:hr="t" fillcolor="#a0a0a0" stroked="f"/>
        </w:pict>
      </w:r>
    </w:p>
    <w:p w14:paraId="4CE1BF0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Geofencing</w:t>
      </w:r>
    </w:p>
    <w:p w14:paraId="0B6B582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346C89B">
          <v:rect id="_x0000_i1099" style="width:0;height:1.5pt" o:hralign="center" o:hrstd="t" o:hr="t" fillcolor="#a0a0a0" stroked="f"/>
        </w:pict>
      </w:r>
    </w:p>
    <w:p w14:paraId="302272E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Control Tower</w:t>
      </w:r>
    </w:p>
    <w:p w14:paraId="349E65A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D8AAE70">
          <v:rect id="_x0000_i1100" style="width:0;height:1.5pt" o:hralign="center" o:hrstd="t" o:hr="t" fillcolor="#a0a0a0" stroked="f"/>
        </w:pict>
      </w:r>
    </w:p>
    <w:p w14:paraId="3BAF775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14</w:t>
      </w:r>
    </w:p>
    <w:p w14:paraId="55810D4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Financial Services</w:t>
      </w:r>
    </w:p>
    <w:p w14:paraId="52E6649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C52C725">
          <v:rect id="_x0000_i1101" style="width:0;height:1.5pt" o:hralign="center" o:hrstd="t" o:hr="t" fillcolor="#a0a0a0" stroked="f"/>
        </w:pict>
      </w:r>
    </w:p>
    <w:p w14:paraId="6BAE810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 Invoice Management</w:t>
      </w:r>
    </w:p>
    <w:p w14:paraId="2098A08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EAEA2B8">
          <v:rect id="_x0000_i1102" style="width:0;height:1.5pt" o:hralign="center" o:hrstd="t" o:hr="t" fillcolor="#a0a0a0" stroked="f"/>
        </w:pict>
      </w:r>
    </w:p>
    <w:p w14:paraId="1A53B46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Payment Management</w:t>
      </w:r>
    </w:p>
    <w:p w14:paraId="183CF7A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CA5433C">
          <v:rect id="_x0000_i1103" style="width:0;height:1.5pt" o:hralign="center" o:hrstd="t" o:hr="t" fillcolor="#a0a0a0" stroked="f"/>
        </w:pict>
      </w:r>
    </w:p>
    <w:p w14:paraId="75F5EE3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 Settlement Management</w:t>
      </w:r>
    </w:p>
    <w:p w14:paraId="76C10D1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B113F31">
          <v:rect id="_x0000_i1104" style="width:0;height:1.5pt" o:hralign="center" o:hrstd="t" o:hr="t" fillcolor="#a0a0a0" stroked="f"/>
        </w:pict>
      </w:r>
    </w:p>
    <w:p w14:paraId="6721473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14.4 Revenue Management</w:t>
      </w:r>
    </w:p>
    <w:p w14:paraId="02B6B51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FB2384F">
          <v:rect id="_x0000_i1105" style="width:0;height:1.5pt" o:hralign="center" o:hrstd="t" o:hr="t" fillcolor="#a0a0a0" stroked="f"/>
        </w:pict>
      </w:r>
    </w:p>
    <w:p w14:paraId="364D391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15</w:t>
      </w:r>
    </w:p>
    <w:p w14:paraId="4B9356F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Escrow Services</w:t>
      </w:r>
    </w:p>
    <w:p w14:paraId="6E7BE9A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26EBC4">
          <v:rect id="_x0000_i1106" style="width:0;height:1.5pt" o:hralign="center" o:hrstd="t" o:hr="t" fillcolor="#a0a0a0" stroked="f"/>
        </w:pict>
      </w:r>
    </w:p>
    <w:p w14:paraId="22C017D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Escrow Account</w:t>
      </w:r>
    </w:p>
    <w:p w14:paraId="3E5F815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72F9977">
          <v:rect id="_x0000_i1107" style="width:0;height:1.5pt" o:hralign="center" o:hrstd="t" o:hr="t" fillcolor="#a0a0a0" stroked="f"/>
        </w:pict>
      </w:r>
    </w:p>
    <w:p w14:paraId="70F12E6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Fund Holding</w:t>
      </w:r>
    </w:p>
    <w:p w14:paraId="6F8E4324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81F4D37">
          <v:rect id="_x0000_i1108" style="width:0;height:1.5pt" o:hralign="center" o:hrstd="t" o:hr="t" fillcolor="#a0a0a0" stroked="f"/>
        </w:pict>
      </w:r>
    </w:p>
    <w:p w14:paraId="3FB2A38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 Release Rules</w:t>
      </w:r>
    </w:p>
    <w:p w14:paraId="4339529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3E1E86F">
          <v:rect id="_x0000_i1109" style="width:0;height:1.5pt" o:hralign="center" o:hrstd="t" o:hr="t" fillcolor="#a0a0a0" stroked="f"/>
        </w:pict>
      </w:r>
    </w:p>
    <w:p w14:paraId="0921E95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 Escrow Audit</w:t>
      </w:r>
    </w:p>
    <w:p w14:paraId="75022FF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C9EBFAA">
          <v:rect id="_x0000_i1110" style="width:0;height:1.5pt" o:hralign="center" o:hrstd="t" o:hr="t" fillcolor="#a0a0a0" stroked="f"/>
        </w:pict>
      </w:r>
    </w:p>
    <w:p w14:paraId="6FF7ADE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16</w:t>
      </w:r>
    </w:p>
    <w:p w14:paraId="0BD7BBE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Claims &amp; Disputes</w:t>
      </w:r>
    </w:p>
    <w:p w14:paraId="6E507B4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12BD8B0">
          <v:rect id="_x0000_i1111" style="width:0;height:1.5pt" o:hralign="center" o:hrstd="t" o:hr="t" fillcolor="#a0a0a0" stroked="f"/>
        </w:pict>
      </w:r>
    </w:p>
    <w:p w14:paraId="20968EB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16.1 Incident Registration</w:t>
      </w:r>
    </w:p>
    <w:p w14:paraId="4AEDCB3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A24C269">
          <v:rect id="_x0000_i1112" style="width:0;height:1.5pt" o:hralign="center" o:hrstd="t" o:hr="t" fillcolor="#a0a0a0" stroked="f"/>
        </w:pict>
      </w:r>
    </w:p>
    <w:p w14:paraId="1F9AA4F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Investigation</w:t>
      </w:r>
    </w:p>
    <w:p w14:paraId="0AB6C430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F431455">
          <v:rect id="_x0000_i1113" style="width:0;height:1.5pt" o:hralign="center" o:hrstd="t" o:hr="t" fillcolor="#a0a0a0" stroked="f"/>
        </w:pict>
      </w:r>
    </w:p>
    <w:p w14:paraId="20912AF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16.3 Resolution</w:t>
      </w:r>
    </w:p>
    <w:p w14:paraId="7C2A5B8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B6FC0B8">
          <v:rect id="_x0000_i1114" style="width:0;height:1.5pt" o:hralign="center" o:hrstd="t" o:hr="t" fillcolor="#a0a0a0" stroked="f"/>
        </w:pict>
      </w:r>
    </w:p>
    <w:p w14:paraId="00058E4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16.4 Arbitration Support</w:t>
      </w:r>
    </w:p>
    <w:p w14:paraId="702F090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9412364">
          <v:rect id="_x0000_i1115" style="width:0;height:1.5pt" o:hralign="center" o:hrstd="t" o:hr="t" fillcolor="#a0a0a0" stroked="f"/>
        </w:pict>
      </w:r>
    </w:p>
    <w:p w14:paraId="577A8BA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DOMAIN 17</w:t>
      </w:r>
    </w:p>
    <w:p w14:paraId="134CE7E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Partner Management</w:t>
      </w:r>
    </w:p>
    <w:p w14:paraId="0868648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2F79748">
          <v:rect id="_x0000_i1116" style="width:0;height:1.5pt" o:hralign="center" o:hrstd="t" o:hr="t" fillcolor="#a0a0a0" stroked="f"/>
        </w:pict>
      </w:r>
    </w:p>
    <w:p w14:paraId="27E554F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 Partner Registry</w:t>
      </w:r>
    </w:p>
    <w:p w14:paraId="23F8DA2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F738AD5">
          <v:rect id="_x0000_i1117" style="width:0;height:1.5pt" o:hralign="center" o:hrstd="t" o:hr="t" fillcolor="#a0a0a0" stroked="f"/>
        </w:pict>
      </w:r>
    </w:p>
    <w:p w14:paraId="1CD6B96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 Partner Lifecycle</w:t>
      </w:r>
    </w:p>
    <w:p w14:paraId="7493821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EA1F9E1">
          <v:rect id="_x0000_i1118" style="width:0;height:1.5pt" o:hralign="center" o:hrstd="t" o:hr="t" fillcolor="#a0a0a0" stroked="f"/>
        </w:pict>
      </w:r>
    </w:p>
    <w:p w14:paraId="59F2150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17.3 Partner Performance</w:t>
      </w:r>
    </w:p>
    <w:p w14:paraId="371E813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6FBE0D0">
          <v:rect id="_x0000_i1119" style="width:0;height:1.5pt" o:hralign="center" o:hrstd="t" o:hr="t" fillcolor="#a0a0a0" stroked="f"/>
        </w:pict>
      </w:r>
    </w:p>
    <w:p w14:paraId="284F1D1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17.4 Partner Incentives</w:t>
      </w:r>
    </w:p>
    <w:p w14:paraId="7E1C424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7EC6E9E">
          <v:rect id="_x0000_i1120" style="width:0;height:1.5pt" o:hralign="center" o:hrstd="t" o:hr="t" fillcolor="#a0a0a0" stroked="f"/>
        </w:pict>
      </w:r>
    </w:p>
    <w:p w14:paraId="1D27F48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18</w:t>
      </w:r>
    </w:p>
    <w:p w14:paraId="20DD1BF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Introducer Management</w:t>
      </w:r>
    </w:p>
    <w:p w14:paraId="5D859CC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45C822F">
          <v:rect id="_x0000_i1121" style="width:0;height:1.5pt" o:hralign="center" o:hrstd="t" o:hr="t" fillcolor="#a0a0a0" stroked="f"/>
        </w:pict>
      </w:r>
    </w:p>
    <w:p w14:paraId="69DD63C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18.1 Introducer Registry</w:t>
      </w:r>
    </w:p>
    <w:p w14:paraId="6D49941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BFB164B">
          <v:rect id="_x0000_i1122" style="width:0;height:1.5pt" o:hralign="center" o:hrstd="t" o:hr="t" fillcolor="#a0a0a0" stroked="f"/>
        </w:pict>
      </w:r>
    </w:p>
    <w:p w14:paraId="3AC25B0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18.2 Opportunity Protection</w:t>
      </w:r>
    </w:p>
    <w:p w14:paraId="4D2A989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A93378D">
          <v:rect id="_x0000_i1123" style="width:0;height:1.5pt" o:hralign="center" o:hrstd="t" o:hr="t" fillcolor="#a0a0a0" stroked="f"/>
        </w:pict>
      </w:r>
    </w:p>
    <w:p w14:paraId="762DE26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18.3 Commission Management</w:t>
      </w:r>
    </w:p>
    <w:p w14:paraId="59527C2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CC70340">
          <v:rect id="_x0000_i1124" style="width:0;height:1.5pt" o:hralign="center" o:hrstd="t" o:hr="t" fillcolor="#a0a0a0" stroked="f"/>
        </w:pict>
      </w:r>
    </w:p>
    <w:p w14:paraId="4C72BB9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18.4 Commission Settlement</w:t>
      </w:r>
    </w:p>
    <w:p w14:paraId="68926EC2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9D47EB9">
          <v:rect id="_x0000_i1125" style="width:0;height:1.5pt" o:hralign="center" o:hrstd="t" o:hr="t" fillcolor="#a0a0a0" stroked="f"/>
        </w:pict>
      </w:r>
    </w:p>
    <w:p w14:paraId="54AFF47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19</w:t>
      </w:r>
    </w:p>
    <w:p w14:paraId="7D41AFC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Market Intelligence</w:t>
      </w:r>
    </w:p>
    <w:p w14:paraId="5C02250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80E5C32">
          <v:rect id="_x0000_i1126" style="width:0;height:1.5pt" o:hralign="center" o:hrstd="t" o:hr="t" fillcolor="#a0a0a0" stroked="f"/>
        </w:pict>
      </w:r>
    </w:p>
    <w:p w14:paraId="5952C05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19.1 Market Signals</w:t>
      </w:r>
    </w:p>
    <w:p w14:paraId="56A920F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9F3AD99">
          <v:rect id="_x0000_i1127" style="width:0;height:1.5pt" o:hralign="center" o:hrstd="t" o:hr="t" fillcolor="#a0a0a0" stroked="f"/>
        </w:pict>
      </w:r>
    </w:p>
    <w:p w14:paraId="31639F3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19.2 Market Analytics</w:t>
      </w:r>
    </w:p>
    <w:p w14:paraId="55E0E7B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457B2B5">
          <v:rect id="_x0000_i1128" style="width:0;height:1.5pt" o:hralign="center" o:hrstd="t" o:hr="t" fillcolor="#a0a0a0" stroked="f"/>
        </w:pict>
      </w:r>
    </w:p>
    <w:p w14:paraId="30270BD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19.3 Price Intelligence</w:t>
      </w:r>
    </w:p>
    <w:p w14:paraId="64FCEF5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36F816E">
          <v:rect id="_x0000_i1129" style="width:0;height:1.5pt" o:hralign="center" o:hrstd="t" o:hr="t" fillcolor="#a0a0a0" stroked="f"/>
        </w:pict>
      </w:r>
    </w:p>
    <w:p w14:paraId="5676F96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19.4 Opportunity Detection</w:t>
      </w:r>
    </w:p>
    <w:p w14:paraId="2D4BD17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7C50ADC">
          <v:rect id="_x0000_i1130" style="width:0;height:1.5pt" o:hralign="center" o:hrstd="t" o:hr="t" fillcolor="#a0a0a0" stroked="f"/>
        </w:pict>
      </w:r>
    </w:p>
    <w:p w14:paraId="50AFC0A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20</w:t>
      </w:r>
    </w:p>
    <w:p w14:paraId="017DF11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Supply Chain Intelligence</w:t>
      </w:r>
    </w:p>
    <w:p w14:paraId="57973BA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D3E9914">
          <v:rect id="_x0000_i1131" style="width:0;height:1.5pt" o:hralign="center" o:hrstd="t" o:hr="t" fillcolor="#a0a0a0" stroked="f"/>
        </w:pict>
      </w:r>
    </w:p>
    <w:p w14:paraId="5FD83AE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20.1 Supply Intelligence</w:t>
      </w:r>
    </w:p>
    <w:p w14:paraId="05588EE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583511C">
          <v:rect id="_x0000_i1132" style="width:0;height:1.5pt" o:hralign="center" o:hrstd="t" o:hr="t" fillcolor="#a0a0a0" stroked="f"/>
        </w:pict>
      </w:r>
    </w:p>
    <w:p w14:paraId="3170003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20.2 Demand Intelligence</w:t>
      </w:r>
    </w:p>
    <w:p w14:paraId="30C57AA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9CB6588">
          <v:rect id="_x0000_i1133" style="width:0;height:1.5pt" o:hralign="center" o:hrstd="t" o:hr="t" fillcolor="#a0a0a0" stroked="f"/>
        </w:pict>
      </w:r>
    </w:p>
    <w:p w14:paraId="22FF1A6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20.3 Risk Intelligence</w:t>
      </w:r>
    </w:p>
    <w:p w14:paraId="2FA3E08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B02DB63">
          <v:rect id="_x0000_i1134" style="width:0;height:1.5pt" o:hralign="center" o:hrstd="t" o:hr="t" fillcolor="#a0a0a0" stroked="f"/>
        </w:pict>
      </w:r>
    </w:p>
    <w:p w14:paraId="3CE9FE2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20.4 Forecasting</w:t>
      </w:r>
    </w:p>
    <w:p w14:paraId="77C7E6D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7A73BA9">
          <v:rect id="_x0000_i1135" style="width:0;height:1.5pt" o:hralign="center" o:hrstd="t" o:hr="t" fillcolor="#a0a0a0" stroked="f"/>
        </w:pict>
      </w:r>
    </w:p>
    <w:p w14:paraId="4AEFF40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21</w:t>
      </w:r>
    </w:p>
    <w:p w14:paraId="7271078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Corridor Intelligence</w:t>
      </w:r>
    </w:p>
    <w:p w14:paraId="753BC51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5A87BF1">
          <v:rect id="_x0000_i1136" style="width:0;height:1.5pt" o:hralign="center" o:hrstd="t" o:hr="t" fillcolor="#a0a0a0" stroked="f"/>
        </w:pict>
      </w:r>
    </w:p>
    <w:p w14:paraId="110458B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21.1 Corridor Monitoring</w:t>
      </w:r>
    </w:p>
    <w:p w14:paraId="6ECC7D8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BA79336">
          <v:rect id="_x0000_i1137" style="width:0;height:1.5pt" o:hralign="center" o:hrstd="t" o:hr="t" fillcolor="#a0a0a0" stroked="f"/>
        </w:pict>
      </w:r>
    </w:p>
    <w:p w14:paraId="35F9B45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21.2 Border Intelligence</w:t>
      </w:r>
    </w:p>
    <w:p w14:paraId="478720F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6C73D1B">
          <v:rect id="_x0000_i1138" style="width:0;height:1.5pt" o:hralign="center" o:hrstd="t" o:hr="t" fillcolor="#a0a0a0" stroked="f"/>
        </w:pict>
      </w:r>
    </w:p>
    <w:p w14:paraId="2608EE5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21.3 Transit Analytics</w:t>
      </w:r>
    </w:p>
    <w:p w14:paraId="3FAC391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4802161">
          <v:rect id="_x0000_i1139" style="width:0;height:1.5pt" o:hralign="center" o:hrstd="t" o:hr="t" fillcolor="#a0a0a0" stroked="f"/>
        </w:pict>
      </w:r>
    </w:p>
    <w:p w14:paraId="4D1673F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21.4 Corridor Performance</w:t>
      </w:r>
    </w:p>
    <w:p w14:paraId="716B409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28D67A5">
          <v:rect id="_x0000_i1140" style="width:0;height:1.5pt" o:hralign="center" o:hrstd="t" o:hr="t" fillcolor="#a0a0a0" stroked="f"/>
        </w:pict>
      </w:r>
    </w:p>
    <w:p w14:paraId="3A9AB33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22</w:t>
      </w:r>
    </w:p>
    <w:p w14:paraId="5BDAC35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Services</w:t>
      </w:r>
    </w:p>
    <w:p w14:paraId="728593F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5CE03DF">
          <v:rect id="_x0000_i1141" style="width:0;height:1.5pt" o:hralign="center" o:hrstd="t" o:hr="t" fillcolor="#a0a0a0" stroked="f"/>
        </w:pict>
      </w:r>
    </w:p>
    <w:p w14:paraId="098A21A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22.1 AI Copilot</w:t>
      </w:r>
    </w:p>
    <w:p w14:paraId="1339E30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B778788">
          <v:rect id="_x0000_i1142" style="width:0;height:1.5pt" o:hralign="center" o:hrstd="t" o:hr="t" fillcolor="#a0a0a0" stroked="f"/>
        </w:pict>
      </w:r>
    </w:p>
    <w:p w14:paraId="2EC84C5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22.2 AI Document Generator</w:t>
      </w:r>
    </w:p>
    <w:p w14:paraId="55250DD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3976079">
          <v:rect id="_x0000_i1143" style="width:0;height:1.5pt" o:hralign="center" o:hrstd="t" o:hr="t" fillcolor="#a0a0a0" stroked="f"/>
        </w:pict>
      </w:r>
    </w:p>
    <w:p w14:paraId="09914E2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22.3 AI Recommendation Engine</w:t>
      </w:r>
    </w:p>
    <w:p w14:paraId="266FB523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15CC35E">
          <v:rect id="_x0000_i1144" style="width:0;height:1.5pt" o:hralign="center" o:hrstd="t" o:hr="t" fillcolor="#a0a0a0" stroked="f"/>
        </w:pict>
      </w:r>
    </w:p>
    <w:p w14:paraId="2684D56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22.4 Predictive Analytics</w:t>
      </w:r>
    </w:p>
    <w:p w14:paraId="50FCD55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EBFDCF0">
          <v:rect id="_x0000_i1145" style="width:0;height:1.5pt" o:hralign="center" o:hrstd="t" o:hr="t" fillcolor="#a0a0a0" stroked="f"/>
        </w:pict>
      </w:r>
    </w:p>
    <w:p w14:paraId="0E92736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22.5 Generative AI Services</w:t>
      </w:r>
    </w:p>
    <w:p w14:paraId="2361303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18BE3B0">
          <v:rect id="_x0000_i1146" style="width:0;height:1.5pt" o:hralign="center" o:hrstd="t" o:hr="t" fillcolor="#a0a0a0" stroked="f"/>
        </w:pict>
      </w:r>
    </w:p>
    <w:p w14:paraId="6283C85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23</w:t>
      </w:r>
    </w:p>
    <w:p w14:paraId="74A9459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Management</w:t>
      </w:r>
    </w:p>
    <w:p w14:paraId="1CE05E9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EAAC48E">
          <v:rect id="_x0000_i1147" style="width:0;height:1.5pt" o:hralign="center" o:hrstd="t" o:hr="t" fillcolor="#a0a0a0" stroked="f"/>
        </w:pict>
      </w:r>
    </w:p>
    <w:p w14:paraId="669AB14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23.1 Document Repository</w:t>
      </w:r>
    </w:p>
    <w:p w14:paraId="579007D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84371D2">
          <v:rect id="_x0000_i1148" style="width:0;height:1.5pt" o:hralign="center" o:hrstd="t" o:hr="t" fillcolor="#a0a0a0" stroked="f"/>
        </w:pict>
      </w:r>
    </w:p>
    <w:p w14:paraId="4B89F0D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23.2 Version Control</w:t>
      </w:r>
    </w:p>
    <w:p w14:paraId="05EA30B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E727741">
          <v:rect id="_x0000_i1149" style="width:0;height:1.5pt" o:hralign="center" o:hrstd="t" o:hr="t" fillcolor="#a0a0a0" stroked="f"/>
        </w:pict>
      </w:r>
    </w:p>
    <w:p w14:paraId="045CB66E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23.3 Document Workflow</w:t>
      </w:r>
    </w:p>
    <w:p w14:paraId="73CF3F6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855DD18">
          <v:rect id="_x0000_i1150" style="width:0;height:1.5pt" o:hralign="center" o:hrstd="t" o:hr="t" fillcolor="#a0a0a0" stroked="f"/>
        </w:pict>
      </w:r>
    </w:p>
    <w:p w14:paraId="70C10B8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23.4 Digital Evidence</w:t>
      </w:r>
    </w:p>
    <w:p w14:paraId="38E4B05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10FAB73">
          <v:rect id="_x0000_i1151" style="width:0;height:1.5pt" o:hralign="center" o:hrstd="t" o:hr="t" fillcolor="#a0a0a0" stroked="f"/>
        </w:pict>
      </w:r>
    </w:p>
    <w:p w14:paraId="384D88D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24</w:t>
      </w:r>
    </w:p>
    <w:p w14:paraId="11868EE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Workflow Management</w:t>
      </w:r>
    </w:p>
    <w:p w14:paraId="7224C04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1312A6D">
          <v:rect id="_x0000_i1152" style="width:0;height:1.5pt" o:hralign="center" o:hrstd="t" o:hr="t" fillcolor="#a0a0a0" stroked="f"/>
        </w:pict>
      </w:r>
    </w:p>
    <w:p w14:paraId="06F162E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24.1 Workflow Designer</w:t>
      </w:r>
    </w:p>
    <w:p w14:paraId="756AE13F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63574A9">
          <v:rect id="_x0000_i1153" style="width:0;height:1.5pt" o:hralign="center" o:hrstd="t" o:hr="t" fillcolor="#a0a0a0" stroked="f"/>
        </w:pict>
      </w:r>
    </w:p>
    <w:p w14:paraId="20501EB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24.2 Workflow Execution</w:t>
      </w:r>
    </w:p>
    <w:p w14:paraId="3CB7B48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BC941CD">
          <v:rect id="_x0000_i1154" style="width:0;height:1.5pt" o:hralign="center" o:hrstd="t" o:hr="t" fillcolor="#a0a0a0" stroked="f"/>
        </w:pict>
      </w:r>
    </w:p>
    <w:p w14:paraId="6E95EC58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24.3 Workflow Monitoring</w:t>
      </w:r>
    </w:p>
    <w:p w14:paraId="0898E07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2EE171D">
          <v:rect id="_x0000_i1155" style="width:0;height:1.5pt" o:hralign="center" o:hrstd="t" o:hr="t" fillcolor="#a0a0a0" stroked="f"/>
        </w:pict>
      </w:r>
    </w:p>
    <w:p w14:paraId="6BE8B9E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24.4 Workflow Automation</w:t>
      </w:r>
    </w:p>
    <w:p w14:paraId="5A30D05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2F96B81">
          <v:rect id="_x0000_i1156" style="width:0;height:1.5pt" o:hralign="center" o:hrstd="t" o:hr="t" fillcolor="#a0a0a0" stroked="f"/>
        </w:pict>
      </w:r>
    </w:p>
    <w:p w14:paraId="1DB5C2B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25</w:t>
      </w:r>
    </w:p>
    <w:p w14:paraId="60FBE54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Notification Management</w:t>
      </w:r>
    </w:p>
    <w:p w14:paraId="3A96FBB4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459E2801">
          <v:rect id="_x0000_i1157" style="width:0;height:1.5pt" o:hralign="center" o:hrstd="t" o:hr="t" fillcolor="#a0a0a0" stroked="f"/>
        </w:pict>
      </w:r>
    </w:p>
    <w:p w14:paraId="4D43035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25.1 Email Notifications</w:t>
      </w:r>
    </w:p>
    <w:p w14:paraId="1EE4812B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F7176AB">
          <v:rect id="_x0000_i1158" style="width:0;height:1.5pt" o:hralign="center" o:hrstd="t" o:hr="t" fillcolor="#a0a0a0" stroked="f"/>
        </w:pict>
      </w:r>
    </w:p>
    <w:p w14:paraId="3F3C108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25.2 SMS Notifications</w:t>
      </w:r>
    </w:p>
    <w:p w14:paraId="7E5411C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EE262D4">
          <v:rect id="_x0000_i1159" style="width:0;height:1.5pt" o:hralign="center" o:hrstd="t" o:hr="t" fillcolor="#a0a0a0" stroked="f"/>
        </w:pict>
      </w:r>
    </w:p>
    <w:p w14:paraId="7A3B7C6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25.3 In-App Notifications</w:t>
      </w:r>
    </w:p>
    <w:p w14:paraId="5720453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DF61749">
          <v:rect id="_x0000_i1160" style="width:0;height:1.5pt" o:hralign="center" o:hrstd="t" o:hr="t" fillcolor="#a0a0a0" stroked="f"/>
        </w:pict>
      </w:r>
    </w:p>
    <w:p w14:paraId="0C0C726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25.4 Alert Management</w:t>
      </w:r>
    </w:p>
    <w:p w14:paraId="548D92F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E8352C">
          <v:rect id="_x0000_i1161" style="width:0;height:1.5pt" o:hralign="center" o:hrstd="t" o:hr="t" fillcolor="#a0a0a0" stroked="f"/>
        </w:pict>
      </w:r>
    </w:p>
    <w:p w14:paraId="564BD46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26</w:t>
      </w:r>
    </w:p>
    <w:p w14:paraId="361FBED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Administration</w:t>
      </w:r>
    </w:p>
    <w:p w14:paraId="7AE8447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B4C90CF">
          <v:rect id="_x0000_i1162" style="width:0;height:1.5pt" o:hralign="center" o:hrstd="t" o:hr="t" fillcolor="#a0a0a0" stroked="f"/>
        </w:pict>
      </w:r>
    </w:p>
    <w:p w14:paraId="3B989D8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26.1 Tenant Management</w:t>
      </w:r>
    </w:p>
    <w:p w14:paraId="68E0BC6E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335C150A">
          <v:rect id="_x0000_i1163" style="width:0;height:1.5pt" o:hralign="center" o:hrstd="t" o:hr="t" fillcolor="#a0a0a0" stroked="f"/>
        </w:pict>
      </w:r>
    </w:p>
    <w:p w14:paraId="10A9A72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26.2 Organization Management</w:t>
      </w:r>
    </w:p>
    <w:p w14:paraId="577D1DF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E9FF12E">
          <v:rect id="_x0000_i1164" style="width:0;height:1.5pt" o:hralign="center" o:hrstd="t" o:hr="t" fillcolor="#a0a0a0" stroked="f"/>
        </w:pict>
      </w:r>
    </w:p>
    <w:p w14:paraId="75F34E1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26.3 Branch Management</w:t>
      </w:r>
    </w:p>
    <w:p w14:paraId="1206CB0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8F455AB">
          <v:rect id="_x0000_i1165" style="width:0;height:1.5pt" o:hralign="center" o:hrstd="t" o:hr="t" fillcolor="#a0a0a0" stroked="f"/>
        </w:pict>
      </w:r>
    </w:p>
    <w:p w14:paraId="29A69D56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26.4 System Configuration</w:t>
      </w:r>
    </w:p>
    <w:p w14:paraId="77EEBA04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0874070">
          <v:rect id="_x0000_i1166" style="width:0;height:1.5pt" o:hralign="center" o:hrstd="t" o:hr="t" fillcolor="#a0a0a0" stroked="f"/>
        </w:pict>
      </w:r>
    </w:p>
    <w:p w14:paraId="1C631A2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27</w:t>
      </w:r>
    </w:p>
    <w:p w14:paraId="20EDFC0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Identity &amp; Access Management</w:t>
      </w:r>
    </w:p>
    <w:p w14:paraId="64EAF13C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FBFCED1">
          <v:rect id="_x0000_i1167" style="width:0;height:1.5pt" o:hralign="center" o:hrstd="t" o:hr="t" fillcolor="#a0a0a0" stroked="f"/>
        </w:pict>
      </w:r>
    </w:p>
    <w:p w14:paraId="2435705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27.1 User Management</w:t>
      </w:r>
    </w:p>
    <w:p w14:paraId="3122FEB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C6E28B9">
          <v:rect id="_x0000_i1168" style="width:0;height:1.5pt" o:hralign="center" o:hrstd="t" o:hr="t" fillcolor="#a0a0a0" stroked="f"/>
        </w:pict>
      </w:r>
    </w:p>
    <w:p w14:paraId="26926EC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27.2 Role Management</w:t>
      </w:r>
    </w:p>
    <w:p w14:paraId="5AB16A6A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91D4AB4">
          <v:rect id="_x0000_i1169" style="width:0;height:1.5pt" o:hralign="center" o:hrstd="t" o:hr="t" fillcolor="#a0a0a0" stroked="f"/>
        </w:pict>
      </w:r>
    </w:p>
    <w:p w14:paraId="634C4A5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27.3 Permission Management</w:t>
      </w:r>
    </w:p>
    <w:p w14:paraId="00CC9951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C79ADA">
          <v:rect id="_x0000_i1170" style="width:0;height:1.5pt" o:hralign="center" o:hrstd="t" o:hr="t" fillcolor="#a0a0a0" stroked="f"/>
        </w:pict>
      </w:r>
    </w:p>
    <w:p w14:paraId="4422644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27.4 MFA</w:t>
      </w:r>
    </w:p>
    <w:p w14:paraId="766D1BC7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B8C97A0">
          <v:rect id="_x0000_i1171" style="width:0;height:1.5pt" o:hralign="center" o:hrstd="t" o:hr="t" fillcolor="#a0a0a0" stroked="f"/>
        </w:pict>
      </w:r>
    </w:p>
    <w:p w14:paraId="52CFAADC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27.5 Access Audit</w:t>
      </w:r>
    </w:p>
    <w:p w14:paraId="03DAA6A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5BA1CDAF">
          <v:rect id="_x0000_i1172" style="width:0;height:1.5pt" o:hralign="center" o:hrstd="t" o:hr="t" fillcolor="#a0a0a0" stroked="f"/>
        </w:pict>
      </w:r>
    </w:p>
    <w:p w14:paraId="7637D0E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28</w:t>
      </w:r>
    </w:p>
    <w:p w14:paraId="5656C46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Reporting &amp; Analytics</w:t>
      </w:r>
    </w:p>
    <w:p w14:paraId="59BA6994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695C9674">
          <v:rect id="_x0000_i1173" style="width:0;height:1.5pt" o:hralign="center" o:hrstd="t" o:hr="t" fillcolor="#a0a0a0" stroked="f"/>
        </w:pict>
      </w:r>
    </w:p>
    <w:p w14:paraId="5F7146C1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28.1 Operational Reporting</w:t>
      </w:r>
    </w:p>
    <w:p w14:paraId="17B43AD9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2004BEDA">
          <v:rect id="_x0000_i1174" style="width:0;height:1.5pt" o:hralign="center" o:hrstd="t" o:hr="t" fillcolor="#a0a0a0" stroked="f"/>
        </w:pict>
      </w:r>
    </w:p>
    <w:p w14:paraId="78425D6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28.2 Executive Dashboards</w:t>
      </w:r>
    </w:p>
    <w:p w14:paraId="25068965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711A7B72">
          <v:rect id="_x0000_i1175" style="width:0;height:1.5pt" o:hralign="center" o:hrstd="t" o:hr="t" fillcolor="#a0a0a0" stroked="f"/>
        </w:pict>
      </w:r>
    </w:p>
    <w:p w14:paraId="06D1B21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28.3 KPI Monitoring</w:t>
      </w:r>
    </w:p>
    <w:p w14:paraId="35AA2AB8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FFEC4D8">
          <v:rect id="_x0000_i1176" style="width:0;height:1.5pt" o:hralign="center" o:hrstd="t" o:hr="t" fillcolor="#a0a0a0" stroked="f"/>
        </w:pict>
      </w:r>
    </w:p>
    <w:p w14:paraId="5C35B32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28.4 BI Services</w:t>
      </w:r>
    </w:p>
    <w:p w14:paraId="1327B97D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0BD252B0">
          <v:rect id="_x0000_i1177" style="width:0;height:1.5pt" o:hralign="center" o:hrstd="t" o:hr="t" fillcolor="#a0a0a0" stroked="f"/>
        </w:pict>
      </w:r>
    </w:p>
    <w:p w14:paraId="7603B8B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29</w:t>
      </w:r>
    </w:p>
    <w:p w14:paraId="07D2293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Governance</w:t>
      </w:r>
    </w:p>
    <w:p w14:paraId="2482CEB6" w14:textId="77777777" w:rsidR="00653052" w:rsidRPr="00653052" w:rsidRDefault="00653052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pict w14:anchorId="1EBAD09A">
          <v:rect id="_x0000_i1178" style="width:0;height:1.5pt" o:hralign="center" o:hrstd="t" o:hr="t" fillcolor="#a0a0a0" stroked="f"/>
        </w:pict>
      </w:r>
    </w:p>
    <w:p w14:paraId="4940DF6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29.1 Data Quality</w:t>
      </w:r>
    </w:p>
    <w:p w14:paraId="58C7509A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55719C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716C0A25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29.2 Master Data Management</w:t>
      </w:r>
    </w:p>
    <w:p w14:paraId="58CE245A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31A18C61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775574B9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29.3 Metadata Management</w:t>
      </w:r>
    </w:p>
    <w:p w14:paraId="246BC9DB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161CE261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562B989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29.4 Data Stewardship</w:t>
      </w:r>
    </w:p>
    <w:p w14:paraId="6188F3DA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65846B05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5DFFD1B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30</w:t>
      </w:r>
    </w:p>
    <w:p w14:paraId="3A1DBD1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Platform Governance</w:t>
      </w:r>
    </w:p>
    <w:p w14:paraId="21ECD4A2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7D2622BB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15A60F30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30.1 Policy Management</w:t>
      </w:r>
    </w:p>
    <w:p w14:paraId="1EA17117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1756C225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327C523A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30.2 Risk Management</w:t>
      </w:r>
    </w:p>
    <w:p w14:paraId="666B50DC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768E5D33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3E0A074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30.3 Compliance Oversight</w:t>
      </w:r>
    </w:p>
    <w:p w14:paraId="21C6E6B9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4EDF7E60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68E0133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30.4 Platform Audit</w:t>
      </w:r>
    </w:p>
    <w:p w14:paraId="70D0F1FE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0BF5DF51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1AE08FC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Capability Heat Map</w:t>
      </w:r>
    </w:p>
    <w:p w14:paraId="33F81AA9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 در سه سطح بلوغ ارزیابی می‌شوند:</w:t>
      </w:r>
    </w:p>
    <w:p w14:paraId="02424423" w14:textId="77777777" w:rsidR="00956720" w:rsidRDefault="00956720">
      <w:pPr>
        <w:rPr>
          <w:rtl/>
        </w:rPr>
      </w:pPr>
    </w:p>
    <w:p w14:paraId="7E7A12AB" w14:textId="77777777" w:rsidR="00653052" w:rsidRDefault="00653052" w:rsidP="00653052">
      <w:r>
        <w:t>Strategic</w:t>
      </w:r>
    </w:p>
    <w:p w14:paraId="2C2B25FB" w14:textId="77777777" w:rsidR="00653052" w:rsidRDefault="00653052" w:rsidP="00653052">
      <w:r>
        <w:t>Core</w:t>
      </w:r>
    </w:p>
    <w:p w14:paraId="788410D5" w14:textId="0E5CCB67" w:rsidR="00653052" w:rsidRDefault="00653052" w:rsidP="00653052">
      <w:pPr>
        <w:rPr>
          <w:rtl/>
        </w:rPr>
      </w:pPr>
      <w:r>
        <w:t>Supporting</w:t>
      </w:r>
    </w:p>
    <w:p w14:paraId="617B255A" w14:textId="77777777" w:rsidR="00653052" w:rsidRDefault="00653052" w:rsidP="00653052">
      <w:pPr>
        <w:rPr>
          <w:rtl/>
        </w:rPr>
      </w:pPr>
    </w:p>
    <w:p w14:paraId="47489A97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Capability Priority</w:t>
      </w:r>
    </w:p>
    <w:p w14:paraId="475F7C94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1 (MVP)</w:t>
      </w:r>
    </w:p>
    <w:p w14:paraId="353B1EEB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381DFF74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Opportunity Management</w:t>
      </w:r>
    </w:p>
    <w:p w14:paraId="71DDD60F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Supplier Management</w:t>
      </w:r>
    </w:p>
    <w:p w14:paraId="666A043E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Commodity Management</w:t>
      </w:r>
    </w:p>
    <w:p w14:paraId="0C31B60A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RFQ Management</w:t>
      </w:r>
    </w:p>
    <w:p w14:paraId="6A21463E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Trust Management</w:t>
      </w:r>
    </w:p>
    <w:p w14:paraId="1990A399" w14:textId="77777777" w:rsidR="00653052" w:rsidRPr="00653052" w:rsidRDefault="00653052" w:rsidP="0065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Document Management</w:t>
      </w:r>
    </w:p>
    <w:p w14:paraId="5CE0EDB6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0659610B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3C0C43BF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2</w:t>
      </w:r>
    </w:p>
    <w:p w14:paraId="3D8FCE0E" w14:textId="77777777" w:rsidR="00653052" w:rsidRPr="00653052" w:rsidRDefault="00653052" w:rsidP="0065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Logistics Management</w:t>
      </w:r>
    </w:p>
    <w:p w14:paraId="50E0B67E" w14:textId="77777777" w:rsidR="00653052" w:rsidRPr="00653052" w:rsidRDefault="00653052" w:rsidP="0065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Carrier Management</w:t>
      </w:r>
    </w:p>
    <w:p w14:paraId="57C5DD95" w14:textId="77777777" w:rsidR="00653052" w:rsidRPr="00653052" w:rsidRDefault="00653052" w:rsidP="0065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5CD286DA" w14:textId="77777777" w:rsidR="00653052" w:rsidRPr="00653052" w:rsidRDefault="00653052" w:rsidP="0065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Contract Management</w:t>
      </w:r>
    </w:p>
    <w:p w14:paraId="138C3E5A" w14:textId="77777777" w:rsidR="00653052" w:rsidRPr="00653052" w:rsidRDefault="00653052" w:rsidP="0065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Financial Services</w:t>
      </w:r>
    </w:p>
    <w:p w14:paraId="0640BE6B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099982F4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7CD5B96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3</w:t>
      </w:r>
    </w:p>
    <w:p w14:paraId="2E379165" w14:textId="77777777" w:rsidR="00653052" w:rsidRPr="00653052" w:rsidRDefault="00653052" w:rsidP="0065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AI Services</w:t>
      </w:r>
    </w:p>
    <w:p w14:paraId="24D1A0D7" w14:textId="77777777" w:rsidR="00653052" w:rsidRPr="00653052" w:rsidRDefault="00653052" w:rsidP="0065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Corridor Intelligence</w:t>
      </w:r>
    </w:p>
    <w:p w14:paraId="19142715" w14:textId="77777777" w:rsidR="00653052" w:rsidRPr="00653052" w:rsidRDefault="00653052" w:rsidP="0065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352C1557" w14:textId="77777777" w:rsidR="00653052" w:rsidRPr="00653052" w:rsidRDefault="00653052" w:rsidP="0065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Ecosystem Intelligence</w:t>
      </w:r>
    </w:p>
    <w:p w14:paraId="773B73BC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21BCBF59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3ED3D7ED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وابستگی قابلیت‌ها</w:t>
      </w:r>
    </w:p>
    <w:p w14:paraId="6EE7E296" w14:textId="77777777" w:rsidR="00653052" w:rsidRDefault="00653052" w:rsidP="00653052">
      <w:r>
        <w:t>CRM</w:t>
      </w:r>
    </w:p>
    <w:p w14:paraId="50EC9644" w14:textId="77777777" w:rsidR="00653052" w:rsidRDefault="00653052" w:rsidP="00653052">
      <w:r>
        <w:t>↓</w:t>
      </w:r>
    </w:p>
    <w:p w14:paraId="1F4D9F9F" w14:textId="77777777" w:rsidR="00653052" w:rsidRDefault="00653052" w:rsidP="00653052">
      <w:r>
        <w:t>Opportunity</w:t>
      </w:r>
    </w:p>
    <w:p w14:paraId="7FF16655" w14:textId="77777777" w:rsidR="00653052" w:rsidRDefault="00653052" w:rsidP="00653052">
      <w:r>
        <w:t>↓</w:t>
      </w:r>
    </w:p>
    <w:p w14:paraId="6AEFC755" w14:textId="77777777" w:rsidR="00653052" w:rsidRDefault="00653052" w:rsidP="00653052">
      <w:r>
        <w:t>RFQ</w:t>
      </w:r>
    </w:p>
    <w:p w14:paraId="0BBEFCD8" w14:textId="77777777" w:rsidR="00653052" w:rsidRDefault="00653052" w:rsidP="00653052">
      <w:r>
        <w:t>↓</w:t>
      </w:r>
    </w:p>
    <w:p w14:paraId="38F6B2C6" w14:textId="77777777" w:rsidR="00653052" w:rsidRDefault="00653052" w:rsidP="00653052">
      <w:r>
        <w:t>Contract</w:t>
      </w:r>
    </w:p>
    <w:p w14:paraId="6B353AA2" w14:textId="77777777" w:rsidR="00653052" w:rsidRDefault="00653052" w:rsidP="00653052">
      <w:r>
        <w:t>↓</w:t>
      </w:r>
    </w:p>
    <w:p w14:paraId="7417377C" w14:textId="77777777" w:rsidR="00653052" w:rsidRDefault="00653052" w:rsidP="00653052">
      <w:r>
        <w:t>Shipment</w:t>
      </w:r>
    </w:p>
    <w:p w14:paraId="39B879C5" w14:textId="77777777" w:rsidR="00653052" w:rsidRDefault="00653052" w:rsidP="00653052">
      <w:r>
        <w:t>↓</w:t>
      </w:r>
    </w:p>
    <w:p w14:paraId="75245FCB" w14:textId="77777777" w:rsidR="00653052" w:rsidRDefault="00653052" w:rsidP="00653052">
      <w:r>
        <w:t>Settlement</w:t>
      </w:r>
    </w:p>
    <w:p w14:paraId="0F7BD7CD" w14:textId="77777777" w:rsidR="00653052" w:rsidRDefault="00653052" w:rsidP="00653052">
      <w:r>
        <w:t>↓</w:t>
      </w:r>
    </w:p>
    <w:p w14:paraId="6B46C6A3" w14:textId="1D1279EA" w:rsidR="00653052" w:rsidRDefault="00653052" w:rsidP="00653052">
      <w:pPr>
        <w:rPr>
          <w:rtl/>
        </w:rPr>
      </w:pPr>
      <w:r>
        <w:t>Intelligence</w:t>
      </w:r>
    </w:p>
    <w:p w14:paraId="5172EFB1" w14:textId="77777777" w:rsidR="00653052" w:rsidRDefault="00653052" w:rsidP="00653052">
      <w:pPr>
        <w:rPr>
          <w:rtl/>
        </w:rPr>
      </w:pPr>
    </w:p>
    <w:p w14:paraId="6ECA59E2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KPI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Capability Architecture</w:t>
      </w:r>
    </w:p>
    <w:p w14:paraId="63E72B5C" w14:textId="77777777" w:rsidR="00653052" w:rsidRPr="00653052" w:rsidRDefault="00653052" w:rsidP="0065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Capability Coverage</w:t>
      </w:r>
    </w:p>
    <w:p w14:paraId="367756CB" w14:textId="77777777" w:rsidR="00653052" w:rsidRPr="00653052" w:rsidRDefault="00653052" w:rsidP="0065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Capability Maturity</w:t>
      </w:r>
    </w:p>
    <w:p w14:paraId="1B497294" w14:textId="77777777" w:rsidR="00653052" w:rsidRPr="00653052" w:rsidRDefault="00653052" w:rsidP="0065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Automation Rate</w:t>
      </w:r>
    </w:p>
    <w:p w14:paraId="6BBD6085" w14:textId="77777777" w:rsidR="00653052" w:rsidRPr="00653052" w:rsidRDefault="00653052" w:rsidP="0065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API Coverage</w:t>
      </w:r>
    </w:p>
    <w:p w14:paraId="5B2CB677" w14:textId="77777777" w:rsidR="00653052" w:rsidRPr="00653052" w:rsidRDefault="00653052" w:rsidP="0065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AI Enablement</w:t>
      </w:r>
    </w:p>
    <w:p w14:paraId="5D60DF80" w14:textId="77777777" w:rsidR="00653052" w:rsidRPr="00653052" w:rsidRDefault="00653052" w:rsidP="0065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Process Efficiency</w:t>
      </w:r>
    </w:p>
    <w:p w14:paraId="686B1D65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58FEB7E1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70539B1B" w14:textId="77777777" w:rsidR="00653052" w:rsidRPr="00653052" w:rsidRDefault="00653052" w:rsidP="00653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653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52725ED5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Capability Map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مرجع اصلی طراحی:</w:t>
      </w:r>
    </w:p>
    <w:p w14:paraId="08ACED2B" w14:textId="77777777" w:rsidR="00653052" w:rsidRPr="00653052" w:rsidRDefault="00653052" w:rsidP="0065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Product Architecture</w:t>
      </w:r>
    </w:p>
    <w:p w14:paraId="6D1351A7" w14:textId="77777777" w:rsidR="00653052" w:rsidRPr="00653052" w:rsidRDefault="00653052" w:rsidP="0065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Architecture</w:t>
      </w:r>
    </w:p>
    <w:p w14:paraId="19305501" w14:textId="77777777" w:rsidR="00653052" w:rsidRPr="00653052" w:rsidRDefault="00653052" w:rsidP="0065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Enterprise Architecture</w:t>
      </w:r>
    </w:p>
    <w:p w14:paraId="6E39B90A" w14:textId="77777777" w:rsidR="00653052" w:rsidRPr="00653052" w:rsidRDefault="00653052" w:rsidP="0065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UX Architecture</w:t>
      </w:r>
    </w:p>
    <w:p w14:paraId="377C9EE2" w14:textId="77777777" w:rsidR="00653052" w:rsidRPr="00653052" w:rsidRDefault="00653052" w:rsidP="0065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AI Architecture</w:t>
      </w:r>
    </w:p>
    <w:p w14:paraId="42E80D4F" w14:textId="77777777" w:rsidR="00653052" w:rsidRPr="00653052" w:rsidRDefault="00653052" w:rsidP="0065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Source Code Architecture</w:t>
      </w:r>
    </w:p>
    <w:p w14:paraId="5B5354EE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>خواهد بود.</w:t>
      </w:r>
    </w:p>
    <w:p w14:paraId="26EE285F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توسعه‌های آتی پلتفرم باید با این </w:t>
      </w:r>
      <w:r w:rsidRPr="00653052">
        <w:rPr>
          <w:rFonts w:ascii="Times New Roman" w:eastAsia="Times New Roman" w:hAnsi="Times New Roman" w:cs="Times New Roman"/>
          <w:kern w:val="0"/>
          <w14:ligatures w14:val="none"/>
        </w:rPr>
        <w:t>Capability Model</w:t>
      </w:r>
      <w:r w:rsidRPr="0065305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همسو باشند.</w:t>
      </w:r>
    </w:p>
    <w:p w14:paraId="198F8C4C" w14:textId="77777777" w:rsidR="00653052" w:rsidRPr="00653052" w:rsidRDefault="00B66D4B" w:rsidP="0065305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66D4B">
        <w:rPr>
          <w:rFonts w:ascii="Times New Roman" w:eastAsia="Times New Roman" w:hAnsi="Times New Roman" w:cs="Times New Roman"/>
          <w:noProof/>
          <w:kern w:val="0"/>
        </w:rPr>
        <w:pict w14:anchorId="2DA4723C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3305F389" w14:textId="77777777" w:rsidR="00653052" w:rsidRPr="00653052" w:rsidRDefault="00653052" w:rsidP="006530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065CA3E4" w14:textId="77777777" w:rsidR="00653052" w:rsidRPr="00653052" w:rsidRDefault="00653052" w:rsidP="00653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53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BA-04_Business_Capabilities_v2.0</w:t>
      </w:r>
    </w:p>
    <w:p w14:paraId="58DF96BC" w14:textId="77777777" w:rsidR="00653052" w:rsidRDefault="00653052" w:rsidP="00653052"/>
    <w:sectPr w:rsidR="0065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167D0E"/>
    <w:multiLevelType w:val="multilevel"/>
    <w:tmpl w:val="968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C720E"/>
    <w:multiLevelType w:val="multilevel"/>
    <w:tmpl w:val="A6A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36"/>
    <w:multiLevelType w:val="multilevel"/>
    <w:tmpl w:val="AD6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C1F79"/>
    <w:multiLevelType w:val="multilevel"/>
    <w:tmpl w:val="35B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C2307"/>
    <w:multiLevelType w:val="multilevel"/>
    <w:tmpl w:val="E57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200EA"/>
    <w:multiLevelType w:val="multilevel"/>
    <w:tmpl w:val="774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760E8"/>
    <w:multiLevelType w:val="multilevel"/>
    <w:tmpl w:val="009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D1B25"/>
    <w:multiLevelType w:val="multilevel"/>
    <w:tmpl w:val="37D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9571E"/>
    <w:multiLevelType w:val="multilevel"/>
    <w:tmpl w:val="AD4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61234"/>
    <w:multiLevelType w:val="multilevel"/>
    <w:tmpl w:val="238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33761">
    <w:abstractNumId w:val="2"/>
  </w:num>
  <w:num w:numId="2" w16cid:durableId="788358986">
    <w:abstractNumId w:val="3"/>
  </w:num>
  <w:num w:numId="3" w16cid:durableId="1597055997">
    <w:abstractNumId w:val="7"/>
  </w:num>
  <w:num w:numId="4" w16cid:durableId="2139762004">
    <w:abstractNumId w:val="6"/>
  </w:num>
  <w:num w:numId="5" w16cid:durableId="672728804">
    <w:abstractNumId w:val="1"/>
  </w:num>
  <w:num w:numId="6" w16cid:durableId="1876888549">
    <w:abstractNumId w:val="4"/>
  </w:num>
  <w:num w:numId="7" w16cid:durableId="1890215673">
    <w:abstractNumId w:val="9"/>
  </w:num>
  <w:num w:numId="8" w16cid:durableId="380175129">
    <w:abstractNumId w:val="0"/>
  </w:num>
  <w:num w:numId="9" w16cid:durableId="197014719">
    <w:abstractNumId w:val="8"/>
  </w:num>
  <w:num w:numId="10" w16cid:durableId="56868642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27"/>
    <w:rsid w:val="0025597D"/>
    <w:rsid w:val="003C0927"/>
    <w:rsid w:val="00653052"/>
    <w:rsid w:val="00956720"/>
    <w:rsid w:val="00B21416"/>
    <w:rsid w:val="00B6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3EE4"/>
  <w15:chartTrackingRefBased/>
  <w15:docId w15:val="{CD04D914-0065-4845-9898-1B1933D6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2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53052"/>
  </w:style>
  <w:style w:type="paragraph" w:customStyle="1" w:styleId="p1">
    <w:name w:val="p1"/>
    <w:basedOn w:val="Normal"/>
    <w:rsid w:val="0065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53052"/>
  </w:style>
  <w:style w:type="paragraph" w:customStyle="1" w:styleId="p2">
    <w:name w:val="p2"/>
    <w:basedOn w:val="Normal"/>
    <w:rsid w:val="0065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5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5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5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65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995</Words>
  <Characters>5126</Characters>
  <Application>Microsoft Office Word</Application>
  <DocSecurity>0</DocSecurity>
  <Lines>366</Lines>
  <Paragraphs>306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2026-06-19T16:22:00Z</dcterms:created>
  <dcterms:modified xsi:type="dcterms:W3CDTF">2026-06-19T16:31:00Z</dcterms:modified>
</cp:coreProperties>
</file>