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43C80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SF-04_Corridor_Strategy_v1.0</w:t>
      </w:r>
    </w:p>
    <w:p w14:paraId="3FE1D5C3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راهبرد کریدورهای لجستیکی و ترانزیتی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5D27CD2" w14:textId="77777777" w:rsidR="000C435E" w:rsidRPr="000C435E" w:rsidRDefault="000C435E" w:rsidP="000C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 xml:space="preserve"> SF-04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070B5C1C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68A1E771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9D94D27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071A6B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در اقتصاد قرن بیست و یکم، مزیت رقابتی کشورها صرفاً از تولید ناشی نمی‌شود.</w:t>
      </w:r>
    </w:p>
    <w:p w14:paraId="231664C6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3152C38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2D24B7A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مزیت رقابتی از توانایی اتصال به شبکه‌های جهانی تجارت، زنجیره تأمین و لجستیک ایجاد می‌شود.</w:t>
      </w:r>
    </w:p>
    <w:p w14:paraId="74A75295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77A6334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218017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 ستون فقرات این اتصال هستند.</w:t>
      </w:r>
    </w:p>
    <w:p w14:paraId="7DFC5671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7A57DFBC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548D19B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راهبرد کریدوری 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سطح ملی، منطقه‌ای و بین‌المللی است.</w:t>
      </w:r>
    </w:p>
    <w:p w14:paraId="441FAA0A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6CB6D1B">
          <v:rect id="_x0000_i1029" style="width:0;height:1.5pt" o:hralign="center" o:hrstd="t" o:hr="t" fillcolor="#a0a0a0" stroked="f"/>
        </w:pict>
      </w:r>
    </w:p>
    <w:p w14:paraId="0DCB1C73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کریدور</w:t>
      </w:r>
    </w:p>
    <w:p w14:paraId="440F20F3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 صرفاً یک مسیر حمل‌ونقل نیست.</w:t>
      </w:r>
    </w:p>
    <w:p w14:paraId="136FD476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5256DA3">
          <v:rect id="_x0000_i1030" style="width:0;height:1.5pt" o:hralign="center" o:hrstd="t" o:hr="t" fillcolor="#a0a0a0" stroked="f"/>
        </w:pict>
      </w:r>
    </w:p>
    <w:p w14:paraId="44365F99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 یک شبکه یکپارچه شامل:</w:t>
      </w:r>
    </w:p>
    <w:p w14:paraId="74FE5B47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زیرساخت</w:t>
      </w:r>
    </w:p>
    <w:p w14:paraId="5D00A5CE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عملیات</w:t>
      </w:r>
    </w:p>
    <w:p w14:paraId="7CE5C924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16626D35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قوانین</w:t>
      </w:r>
    </w:p>
    <w:p w14:paraId="590438C8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12034925" w14:textId="77777777" w:rsidR="000C435E" w:rsidRPr="000C435E" w:rsidRDefault="000C435E" w:rsidP="000C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مالی</w:t>
      </w:r>
    </w:p>
    <w:p w14:paraId="2319C6EB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2EF0DADF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7EBF555">
          <v:rect id="_x0000_i1031" style="width:0;height:1.5pt" o:hralign="center" o:hrstd="t" o:hr="t" fillcolor="#a0a0a0" stroked="f"/>
        </w:pict>
      </w:r>
    </w:p>
    <w:p w14:paraId="69096B03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ایران</w:t>
      </w:r>
    </w:p>
    <w:p w14:paraId="295B2F4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ایران در یکی از مهم‌ترین نقاط ژئوپلیتیکی جهان قرار دارد.</w:t>
      </w:r>
    </w:p>
    <w:p w14:paraId="2A327551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22FA607">
          <v:rect id="_x0000_i1032" style="width:0;height:1.5pt" o:hralign="center" o:hrstd="t" o:hr="t" fillcolor="#a0a0a0" stroked="f"/>
        </w:pict>
      </w:r>
    </w:p>
    <w:p w14:paraId="6CCB5DD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ایران محل اتصال:</w:t>
      </w:r>
    </w:p>
    <w:p w14:paraId="50DB205F" w14:textId="77777777" w:rsidR="000C435E" w:rsidRPr="000C435E" w:rsidRDefault="000C435E" w:rsidP="000C4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شرق و غرب</w:t>
      </w:r>
    </w:p>
    <w:p w14:paraId="0175C9B0" w14:textId="77777777" w:rsidR="000C435E" w:rsidRPr="000C435E" w:rsidRDefault="000C435E" w:rsidP="000C4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شمال و جنوب</w:t>
      </w:r>
    </w:p>
    <w:p w14:paraId="1EC70B01" w14:textId="77777777" w:rsidR="000C435E" w:rsidRPr="000C435E" w:rsidRDefault="000C435E" w:rsidP="000C4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 و اوراسیا</w:t>
      </w:r>
    </w:p>
    <w:p w14:paraId="54FDE354" w14:textId="77777777" w:rsidR="000C435E" w:rsidRPr="000C435E" w:rsidRDefault="000C435E" w:rsidP="000C4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 و مدیترانه</w:t>
      </w:r>
    </w:p>
    <w:p w14:paraId="2B06FB2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45DEAD9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590146D0">
          <v:rect id="_x0000_i1033" style="width:0;height:1.5pt" o:hralign="center" o:hrstd="t" o:hr="t" fillcolor="#a0a0a0" stroked="f"/>
        </w:pict>
      </w:r>
    </w:p>
    <w:p w14:paraId="0AB53A58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چشم‌انداز کریدوری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658BEAF4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چشم‌انداز:</w:t>
      </w:r>
    </w:p>
    <w:p w14:paraId="43C17A31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مرجع داده، اعتماد و هماهنگی عملیات در کریدورهای راهبردی منطقه</w:t>
      </w:r>
    </w:p>
    <w:p w14:paraId="707984B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1068576">
          <v:rect id="_x0000_i1034" style="width:0;height:1.5pt" o:hralign="center" o:hrstd="t" o:hr="t" fillcolor="#a0a0a0" stroked="f"/>
        </w:pict>
      </w:r>
    </w:p>
    <w:p w14:paraId="00E43A7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راهبرد کریدوری</w:t>
      </w:r>
    </w:p>
    <w:p w14:paraId="4EA2C71C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تمام سرمایه‌گذاری‌ها باید بر اساس:</w:t>
      </w:r>
    </w:p>
    <w:p w14:paraId="55BD50A4" w14:textId="77777777" w:rsidR="000C435E" w:rsidRPr="000C435E" w:rsidRDefault="000C435E" w:rsidP="000C4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حجم تجارت</w:t>
      </w:r>
    </w:p>
    <w:p w14:paraId="5ACB9638" w14:textId="77777777" w:rsidR="000C435E" w:rsidRPr="000C435E" w:rsidRDefault="000C435E" w:rsidP="000C4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ظرفیت رشد</w:t>
      </w:r>
    </w:p>
    <w:p w14:paraId="4F4EB8BC" w14:textId="77777777" w:rsidR="000C435E" w:rsidRPr="000C435E" w:rsidRDefault="000C435E" w:rsidP="000C4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مزیت ژئوپلیتیکی</w:t>
      </w:r>
    </w:p>
    <w:p w14:paraId="1A11EEB3" w14:textId="77777777" w:rsidR="000C435E" w:rsidRPr="000C435E" w:rsidRDefault="000C435E" w:rsidP="000C4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قابلیت دیجیتالی شدن</w:t>
      </w:r>
    </w:p>
    <w:p w14:paraId="3CFEF9C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شوند.</w:t>
      </w:r>
    </w:p>
    <w:p w14:paraId="1CC23731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23AC8ED">
          <v:rect id="_x0000_i1035" style="width:0;height:1.5pt" o:hralign="center" o:hrstd="t" o:hr="t" fillcolor="#a0a0a0" stroked="f"/>
        </w:pict>
      </w:r>
    </w:p>
    <w:p w14:paraId="61CC2718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لایه‌های راهبرد کریدوری</w:t>
      </w:r>
    </w:p>
    <w:p w14:paraId="7004AAD1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راهبرد بر چهار لایه استوار است:</w:t>
      </w:r>
    </w:p>
    <w:p w14:paraId="7E1A11BA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43AE364">
          <v:rect id="_x0000_i1036" style="width:0;height:1.5pt" o:hralign="center" o:hrstd="t" o:hr="t" fillcolor="#a0a0a0" stroked="f"/>
        </w:pict>
      </w:r>
    </w:p>
    <w:p w14:paraId="49270BE0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Intelligence</w:t>
      </w:r>
    </w:p>
    <w:p w14:paraId="79FF5B3A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232757B">
          <v:rect id="_x0000_i1037" style="width:0;height:1.5pt" o:hralign="center" o:hrstd="t" o:hr="t" fillcolor="#a0a0a0" stroked="f"/>
        </w:pict>
      </w:r>
    </w:p>
    <w:p w14:paraId="545BAB84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Operations</w:t>
      </w:r>
    </w:p>
    <w:p w14:paraId="5BCFD2EC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4D1B6CB">
          <v:rect id="_x0000_i1038" style="width:0;height:1.5pt" o:hralign="center" o:hrstd="t" o:hr="t" fillcolor="#a0a0a0" stroked="f"/>
        </w:pict>
      </w:r>
    </w:p>
    <w:p w14:paraId="4EDB9E1F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Trust</w:t>
      </w:r>
    </w:p>
    <w:p w14:paraId="5A4DE4C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C5E4BAE">
          <v:rect id="_x0000_i1039" style="width:0;height:1.5pt" o:hralign="center" o:hrstd="t" o:hr="t" fillcolor="#a0a0a0" stroked="f"/>
        </w:pict>
      </w:r>
    </w:p>
    <w:p w14:paraId="794F68A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Commerce</w:t>
      </w:r>
    </w:p>
    <w:p w14:paraId="766DF8B9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88A4C6A">
          <v:rect id="_x0000_i1040" style="width:0;height:1.5pt" o:hralign="center" o:hrstd="t" o:hr="t" fillcolor="#a0a0a0" stroked="f"/>
        </w:pict>
      </w:r>
    </w:p>
    <w:p w14:paraId="73EBC45E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اولویت‌بندی کریدورها</w:t>
      </w:r>
    </w:p>
    <w:p w14:paraId="36D95165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 در سه سطح تعریف می‌شوند:</w:t>
      </w:r>
    </w:p>
    <w:p w14:paraId="4A146449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CA28899">
          <v:rect id="_x0000_i1041" style="width:0;height:1.5pt" o:hralign="center" o:hrstd="t" o:hr="t" fillcolor="#a0a0a0" stroked="f"/>
        </w:pict>
      </w:r>
    </w:p>
    <w:p w14:paraId="0B58212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1</w:t>
      </w:r>
    </w:p>
    <w:p w14:paraId="4EFBDC4F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کریدورهای ملی</w:t>
      </w:r>
    </w:p>
    <w:p w14:paraId="2F3F9D1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25F4CCB">
          <v:rect id="_x0000_i1042" style="width:0;height:1.5pt" o:hralign="center" o:hrstd="t" o:hr="t" fillcolor="#a0a0a0" stroked="f"/>
        </w:pict>
      </w:r>
    </w:p>
    <w:p w14:paraId="36794AE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2</w:t>
      </w:r>
    </w:p>
    <w:p w14:paraId="663B3C75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کریدورهای منطقه‌ای</w:t>
      </w:r>
    </w:p>
    <w:p w14:paraId="098B4BB8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D11E14A">
          <v:rect id="_x0000_i1043" style="width:0;height:1.5pt" o:hralign="center" o:hrstd="t" o:hr="t" fillcolor="#a0a0a0" stroked="f"/>
        </w:pict>
      </w:r>
    </w:p>
    <w:p w14:paraId="3FE484F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3</w:t>
      </w:r>
    </w:p>
    <w:p w14:paraId="3CCD0D1C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کریدورهای بین‌المللی</w:t>
      </w:r>
    </w:p>
    <w:p w14:paraId="217CB2CE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1FC89AF">
          <v:rect id="_x0000_i1044" style="width:0;height:1.5pt" o:hralign="center" o:hrstd="t" o:hr="t" fillcolor="#a0a0a0" stroked="f"/>
        </w:pict>
      </w:r>
    </w:p>
    <w:p w14:paraId="47E45530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ملی شماره 1</w:t>
      </w:r>
    </w:p>
    <w:p w14:paraId="1DA4EFC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تهران – بندرعباس</w:t>
      </w:r>
    </w:p>
    <w:p w14:paraId="5B904B63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503AC215">
          <v:rect id="_x0000_i1045" style="width:0;height:1.5pt" o:hralign="center" o:hrstd="t" o:hr="t" fillcolor="#a0a0a0" stroked="f"/>
        </w:pict>
      </w:r>
    </w:p>
    <w:p w14:paraId="49A8EC7B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مهم‌ترین محور لجستیکی کشور.</w:t>
      </w:r>
    </w:p>
    <w:p w14:paraId="70850A84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93492B8">
          <v:rect id="_x0000_i1046" style="width:0;height:1.5pt" o:hralign="center" o:hrstd="t" o:hr="t" fillcolor="#a0a0a0" stroked="f"/>
        </w:pict>
      </w:r>
    </w:p>
    <w:p w14:paraId="3AF1500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ملی شماره 2</w:t>
      </w:r>
    </w:p>
    <w:p w14:paraId="56971F5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تهران – امام خمینی</w:t>
      </w:r>
    </w:p>
    <w:p w14:paraId="7E9A126F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0ED8DAF">
          <v:rect id="_x0000_i1047" style="width:0;height:1.5pt" o:hralign="center" o:hrstd="t" o:hr="t" fillcolor="#a0a0a0" stroked="f"/>
        </w:pict>
      </w:r>
    </w:p>
    <w:p w14:paraId="77C2379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محور صنعتی و تجاری کشور.</w:t>
      </w:r>
    </w:p>
    <w:p w14:paraId="70DC75A6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461618B">
          <v:rect id="_x0000_i1048" style="width:0;height:1.5pt" o:hralign="center" o:hrstd="t" o:hr="t" fillcolor="#a0a0a0" stroked="f"/>
        </w:pict>
      </w:r>
    </w:p>
    <w:p w14:paraId="549A45A2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ملی شماره 3</w:t>
      </w:r>
    </w:p>
    <w:p w14:paraId="3D6E3A1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تهران – تبریز</w:t>
      </w:r>
    </w:p>
    <w:p w14:paraId="48B7167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6E7EBCA">
          <v:rect id="_x0000_i1049" style="width:0;height:1.5pt" o:hralign="center" o:hrstd="t" o:hr="t" fillcolor="#a0a0a0" stroked="f"/>
        </w:pict>
      </w:r>
    </w:p>
    <w:p w14:paraId="32E6919A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دروازه اتصال به ترکیه و اروپا.</w:t>
      </w:r>
    </w:p>
    <w:p w14:paraId="526C92C4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A4D5324">
          <v:rect id="_x0000_i1050" style="width:0;height:1.5pt" o:hralign="center" o:hrstd="t" o:hr="t" fillcolor="#a0a0a0" stroked="f"/>
        </w:pict>
      </w:r>
    </w:p>
    <w:p w14:paraId="2A475088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ملی شماره 4</w:t>
      </w:r>
    </w:p>
    <w:p w14:paraId="0CE9376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تهران – مشهد</w:t>
      </w:r>
    </w:p>
    <w:p w14:paraId="69FEC3D4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537B4CBE">
          <v:rect id="_x0000_i1051" style="width:0;height:1.5pt" o:hralign="center" o:hrstd="t" o:hr="t" fillcolor="#a0a0a0" stroked="f"/>
        </w:pict>
      </w:r>
    </w:p>
    <w:p w14:paraId="6DAB874F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محور شرق کشور.</w:t>
      </w:r>
    </w:p>
    <w:p w14:paraId="6872E618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C3BE57F">
          <v:rect id="_x0000_i1052" style="width:0;height:1.5pt" o:hralign="center" o:hrstd="t" o:hr="t" fillcolor="#a0a0a0" stroked="f"/>
        </w:pict>
      </w:r>
    </w:p>
    <w:p w14:paraId="1AF2256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ملی شماره 5</w:t>
      </w:r>
    </w:p>
    <w:p w14:paraId="56927FFE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تهران – چابهار</w:t>
      </w:r>
    </w:p>
    <w:p w14:paraId="4D45125B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0E0161F">
          <v:rect id="_x0000_i1053" style="width:0;height:1.5pt" o:hralign="center" o:hrstd="t" o:hr="t" fillcolor="#a0a0a0" stroked="f"/>
        </w:pict>
      </w:r>
    </w:p>
    <w:p w14:paraId="6DDE1A27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 توسعه آینده کشور.</w:t>
      </w:r>
    </w:p>
    <w:p w14:paraId="7C9E35F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FBD8D10">
          <v:rect id="_x0000_i1054" style="width:0;height:1.5pt" o:hralign="center" o:hrstd="t" o:hr="t" fillcolor="#a0a0a0" stroked="f"/>
        </w:pict>
      </w:r>
    </w:p>
    <w:p w14:paraId="5C8A136F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منطقه‌ای شماره 1</w:t>
      </w:r>
    </w:p>
    <w:p w14:paraId="3818722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ایران – عراق</w:t>
      </w:r>
    </w:p>
    <w:p w14:paraId="1CDFFA11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5D96491">
          <v:rect id="_x0000_i1055" style="width:0;height:1.5pt" o:hralign="center" o:hrstd="t" o:hr="t" fillcolor="#a0a0a0" stroked="f"/>
        </w:pict>
      </w:r>
    </w:p>
    <w:p w14:paraId="578924FB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یکی از بزرگ‌ترین فرصت‌های تجاری منطقه.</w:t>
      </w:r>
    </w:p>
    <w:p w14:paraId="435CA3F9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FF41300">
          <v:rect id="_x0000_i1056" style="width:0;height:1.5pt" o:hralign="center" o:hrstd="t" o:hr="t" fillcolor="#a0a0a0" stroked="f"/>
        </w:pict>
      </w:r>
    </w:p>
    <w:p w14:paraId="540B6BC9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عراق</w:t>
      </w:r>
    </w:p>
    <w:p w14:paraId="5532E02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بر:</w:t>
      </w:r>
    </w:p>
    <w:p w14:paraId="1BCEF63E" w14:textId="77777777" w:rsidR="000C435E" w:rsidRPr="000C435E" w:rsidRDefault="000C435E" w:rsidP="000C4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مصالح</w:t>
      </w:r>
    </w:p>
    <w:p w14:paraId="6DC95E78" w14:textId="77777777" w:rsidR="000C435E" w:rsidRPr="000C435E" w:rsidRDefault="000C435E" w:rsidP="000C4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صنایع</w:t>
      </w:r>
    </w:p>
    <w:p w14:paraId="613A1967" w14:textId="77777777" w:rsidR="000C435E" w:rsidRPr="000C435E" w:rsidRDefault="000C435E" w:rsidP="000C4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کالاهای مصرفی</w:t>
      </w:r>
    </w:p>
    <w:p w14:paraId="0CED6F58" w14:textId="77777777" w:rsidR="000C435E" w:rsidRPr="000C435E" w:rsidRDefault="000C435E" w:rsidP="000C4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0BD53E2A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189B84C">
          <v:rect id="_x0000_i1057" style="width:0;height:1.5pt" o:hralign="center" o:hrstd="t" o:hr="t" fillcolor="#a0a0a0" stroked="f"/>
        </w:pict>
      </w:r>
    </w:p>
    <w:p w14:paraId="0EBE97C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منطقه‌ای شماره 2</w:t>
      </w:r>
    </w:p>
    <w:p w14:paraId="40D1111F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ایران – ترکیه</w:t>
      </w:r>
    </w:p>
    <w:p w14:paraId="2F8AA0B7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5B701885">
          <v:rect id="_x0000_i1058" style="width:0;height:1.5pt" o:hralign="center" o:hrstd="t" o:hr="t" fillcolor="#a0a0a0" stroked="f"/>
        </w:pict>
      </w:r>
    </w:p>
    <w:p w14:paraId="744446C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دروازه اتصال به اروپا.</w:t>
      </w:r>
    </w:p>
    <w:p w14:paraId="7A5BFFE7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6698925">
          <v:rect id="_x0000_i1059" style="width:0;height:1.5pt" o:hralign="center" o:hrstd="t" o:hr="t" fillcolor="#a0a0a0" stroked="f"/>
        </w:pict>
      </w:r>
    </w:p>
    <w:p w14:paraId="3675495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ترکیه</w:t>
      </w:r>
    </w:p>
    <w:p w14:paraId="4C8C45C8" w14:textId="77777777" w:rsidR="000C435E" w:rsidRPr="000C435E" w:rsidRDefault="000C435E" w:rsidP="000C4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3C5DF10F" w14:textId="77777777" w:rsidR="000C435E" w:rsidRPr="000C435E" w:rsidRDefault="000C435E" w:rsidP="000C4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صادرات</w:t>
      </w:r>
    </w:p>
    <w:p w14:paraId="7AF59966" w14:textId="77777777" w:rsidR="000C435E" w:rsidRPr="000C435E" w:rsidRDefault="000C435E" w:rsidP="000C4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حمل چندوجهی</w:t>
      </w:r>
    </w:p>
    <w:p w14:paraId="3B0ACCC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9BF40AF">
          <v:rect id="_x0000_i1060" style="width:0;height:1.5pt" o:hralign="center" o:hrstd="t" o:hr="t" fillcolor="#a0a0a0" stroked="f"/>
        </w:pict>
      </w:r>
    </w:p>
    <w:p w14:paraId="285F99C8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منطقه‌ای شماره 3</w:t>
      </w:r>
    </w:p>
    <w:p w14:paraId="769B682B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ایران – قفقاز</w:t>
      </w:r>
    </w:p>
    <w:p w14:paraId="42F823A5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9215729">
          <v:rect id="_x0000_i1061" style="width:0;height:1.5pt" o:hralign="center" o:hrstd="t" o:hr="t" fillcolor="#a0a0a0" stroked="f"/>
        </w:pict>
      </w:r>
    </w:p>
    <w:p w14:paraId="447C4BA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کشورها:</w:t>
      </w:r>
    </w:p>
    <w:p w14:paraId="6F702AC6" w14:textId="77777777" w:rsidR="000C435E" w:rsidRPr="000C435E" w:rsidRDefault="000C435E" w:rsidP="000C4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آذربایجان</w:t>
      </w:r>
    </w:p>
    <w:p w14:paraId="3D25E298" w14:textId="77777777" w:rsidR="000C435E" w:rsidRPr="000C435E" w:rsidRDefault="000C435E" w:rsidP="000C4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ارمنستان</w:t>
      </w:r>
    </w:p>
    <w:p w14:paraId="7172B403" w14:textId="77777777" w:rsidR="000C435E" w:rsidRPr="000C435E" w:rsidRDefault="000C435E" w:rsidP="000C4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گرجستان</w:t>
      </w:r>
    </w:p>
    <w:p w14:paraId="5870CC47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F1994B7">
          <v:rect id="_x0000_i1062" style="width:0;height:1.5pt" o:hralign="center" o:hrstd="t" o:hr="t" fillcolor="#a0a0a0" stroked="f"/>
        </w:pict>
      </w:r>
    </w:p>
    <w:p w14:paraId="7A599CE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منطقه‌ای شماره 4</w:t>
      </w:r>
    </w:p>
    <w:p w14:paraId="5AE627D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ایران – آسیای مرکزی</w:t>
      </w:r>
    </w:p>
    <w:p w14:paraId="4A92FA42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36AFBA2">
          <v:rect id="_x0000_i1063" style="width:0;height:1.5pt" o:hralign="center" o:hrstd="t" o:hr="t" fillcolor="#a0a0a0" stroked="f"/>
        </w:pict>
      </w:r>
    </w:p>
    <w:p w14:paraId="039794B1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کشورها:</w:t>
      </w:r>
    </w:p>
    <w:p w14:paraId="692FEE30" w14:textId="77777777" w:rsidR="000C435E" w:rsidRPr="000C435E" w:rsidRDefault="000C435E" w:rsidP="000C4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ترکمنستان</w:t>
      </w:r>
    </w:p>
    <w:p w14:paraId="6ED1A7DD" w14:textId="77777777" w:rsidR="000C435E" w:rsidRPr="000C435E" w:rsidRDefault="000C435E" w:rsidP="000C4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ازبکستان</w:t>
      </w:r>
    </w:p>
    <w:p w14:paraId="7C21AFDC" w14:textId="77777777" w:rsidR="000C435E" w:rsidRPr="000C435E" w:rsidRDefault="000C435E" w:rsidP="000C4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قزاقستان</w:t>
      </w:r>
    </w:p>
    <w:p w14:paraId="33647E63" w14:textId="77777777" w:rsidR="000C435E" w:rsidRPr="000C435E" w:rsidRDefault="000C435E" w:rsidP="000C4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تاجیکستان</w:t>
      </w:r>
    </w:p>
    <w:p w14:paraId="3151725C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A4456CF">
          <v:rect id="_x0000_i1064" style="width:0;height:1.5pt" o:hralign="center" o:hrstd="t" o:hr="t" fillcolor="#a0a0a0" stroked="f"/>
        </w:pict>
      </w:r>
    </w:p>
    <w:p w14:paraId="1C9CF77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19.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منطقه‌ای شماره 5</w:t>
      </w:r>
    </w:p>
    <w:p w14:paraId="4CCE1AA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ایران – خلیج فارس</w:t>
      </w:r>
    </w:p>
    <w:p w14:paraId="19E10F4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AC31EB0">
          <v:rect id="_x0000_i1065" style="width:0;height:1.5pt" o:hralign="center" o:hrstd="t" o:hr="t" fillcolor="#a0a0a0" stroked="f"/>
        </w:pict>
      </w:r>
    </w:p>
    <w:p w14:paraId="6A14AAE7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کشورها:</w:t>
      </w:r>
    </w:p>
    <w:p w14:paraId="35ED4705" w14:textId="77777777" w:rsidR="000C435E" w:rsidRPr="000C435E" w:rsidRDefault="000C435E" w:rsidP="000C4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امارات</w:t>
      </w:r>
    </w:p>
    <w:p w14:paraId="6ACA6241" w14:textId="77777777" w:rsidR="000C435E" w:rsidRPr="000C435E" w:rsidRDefault="000C435E" w:rsidP="000C4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عمان</w:t>
      </w:r>
    </w:p>
    <w:p w14:paraId="712856D7" w14:textId="77777777" w:rsidR="000C435E" w:rsidRPr="000C435E" w:rsidRDefault="000C435E" w:rsidP="000C4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قطر</w:t>
      </w:r>
    </w:p>
    <w:p w14:paraId="33986048" w14:textId="77777777" w:rsidR="000C435E" w:rsidRPr="000C435E" w:rsidRDefault="000C435E" w:rsidP="000C4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کویت</w:t>
      </w:r>
    </w:p>
    <w:p w14:paraId="77B26C77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A7D1776">
          <v:rect id="_x0000_i1066" style="width:0;height:1.5pt" o:hralign="center" o:hrstd="t" o:hr="t" fillcolor="#a0a0a0" stroked="f"/>
        </w:pict>
      </w:r>
    </w:p>
    <w:p w14:paraId="12F807EC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بین‌المللی شماره 1</w:t>
      </w:r>
    </w:p>
    <w:p w14:paraId="5054916B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INSTC</w:t>
      </w:r>
    </w:p>
    <w:p w14:paraId="575BA7E9" w14:textId="77777777" w:rsidR="000C435E" w:rsidRPr="000C435E" w:rsidRDefault="000C435E" w:rsidP="000C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International North-South Transport Corridor</w:t>
      </w:r>
    </w:p>
    <w:p w14:paraId="72458104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BF9D552">
          <v:rect id="_x0000_i1067" style="width:0;height:1.5pt" o:hralign="center" o:hrstd="t" o:hr="t" fillcolor="#a0a0a0" stroked="f"/>
        </w:pict>
      </w:r>
    </w:p>
    <w:p w14:paraId="6F735B74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اهمیت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INSTC</w:t>
      </w:r>
    </w:p>
    <w:p w14:paraId="37886BA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اتصال:</w:t>
      </w:r>
    </w:p>
    <w:p w14:paraId="0796988C" w14:textId="77777777" w:rsidR="000C435E" w:rsidRPr="000C435E" w:rsidRDefault="000C435E" w:rsidP="000C4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هند</w:t>
      </w:r>
    </w:p>
    <w:p w14:paraId="3766F326" w14:textId="77777777" w:rsidR="000C435E" w:rsidRPr="000C435E" w:rsidRDefault="000C435E" w:rsidP="000C4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ایران</w:t>
      </w:r>
    </w:p>
    <w:p w14:paraId="038ACCCE" w14:textId="77777777" w:rsidR="000C435E" w:rsidRPr="000C435E" w:rsidRDefault="000C435E" w:rsidP="000C4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روسیه</w:t>
      </w:r>
    </w:p>
    <w:p w14:paraId="7EDF9FB2" w14:textId="77777777" w:rsidR="000C435E" w:rsidRPr="000C435E" w:rsidRDefault="000C435E" w:rsidP="000C4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اروپا</w:t>
      </w:r>
    </w:p>
    <w:p w14:paraId="63FE7DF3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A798141">
          <v:rect id="_x0000_i1068" style="width:0;height:1.5pt" o:hralign="center" o:hrstd="t" o:hr="t" fillcolor="#a0a0a0" stroked="f"/>
        </w:pict>
      </w:r>
    </w:p>
    <w:p w14:paraId="3532D11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در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INSTC</w:t>
      </w:r>
    </w:p>
    <w:p w14:paraId="798BEB7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مرجع داده و هماهنگی عملیات.</w:t>
      </w:r>
    </w:p>
    <w:p w14:paraId="07D62AF3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2608BFB">
          <v:rect id="_x0000_i1069" style="width:0;height:1.5pt" o:hralign="center" o:hrstd="t" o:hr="t" fillcolor="#a0a0a0" stroked="f"/>
        </w:pict>
      </w:r>
    </w:p>
    <w:p w14:paraId="3E3A6E97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23.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بین‌المللی شماره 2</w:t>
      </w:r>
    </w:p>
    <w:p w14:paraId="62B1672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چین – آسیای مرکزی – ایران – اروپا</w:t>
      </w:r>
    </w:p>
    <w:p w14:paraId="4AD01EC3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6CE6EF47">
          <v:rect id="_x0000_i1070" style="width:0;height:1.5pt" o:hralign="center" o:hrstd="t" o:hr="t" fillcolor="#a0a0a0" stroked="f"/>
        </w:pict>
      </w:r>
    </w:p>
    <w:p w14:paraId="2D38EA8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 راهبردی</w:t>
      </w:r>
    </w:p>
    <w:p w14:paraId="7B89B55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بخشی از مسیرهای جدید تجارت اوراسیا.</w:t>
      </w:r>
    </w:p>
    <w:p w14:paraId="6CFE1627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276617D">
          <v:rect id="_x0000_i1071" style="width:0;height:1.5pt" o:hralign="center" o:hrstd="t" o:hr="t" fillcolor="#a0a0a0" stroked="f"/>
        </w:pict>
      </w:r>
    </w:p>
    <w:p w14:paraId="6AA4D0AC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بین‌المللی شماره 3</w:t>
      </w:r>
    </w:p>
    <w:p w14:paraId="4FE6561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خلیج فارس – اوراسیا</w:t>
      </w:r>
    </w:p>
    <w:p w14:paraId="528170A5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286EB6D">
          <v:rect id="_x0000_i1072" style="width:0;height:1.5pt" o:hralign="center" o:hrstd="t" o:hr="t" fillcolor="#a0a0a0" stroked="f"/>
        </w:pict>
      </w:r>
    </w:p>
    <w:p w14:paraId="4ACB3DF0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 بین‌المللی شماره 4</w:t>
      </w:r>
    </w:p>
    <w:p w14:paraId="7213EB6A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چابهار – آسیای مرکزی</w:t>
      </w:r>
    </w:p>
    <w:p w14:paraId="013B297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D02878B">
          <v:rect id="_x0000_i1073" style="width:0;height:1.5pt" o:hralign="center" o:hrstd="t" o:hr="t" fillcolor="#a0a0a0" stroked="f"/>
        </w:pict>
      </w:r>
    </w:p>
    <w:p w14:paraId="55B15EC4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بندر چابهار</w:t>
      </w:r>
    </w:p>
    <w:p w14:paraId="108D5E13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چابهار یکی از مهم‌ترین دارایی‌های راهبردی آینده کشور است.</w:t>
      </w:r>
    </w:p>
    <w:p w14:paraId="1A5EA7D1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7516BC41">
          <v:rect id="_x0000_i1074" style="width:0;height:1.5pt" o:hralign="center" o:hrstd="t" o:hr="t" fillcolor="#a0a0a0" stroked="f"/>
        </w:pict>
      </w:r>
    </w:p>
    <w:p w14:paraId="3C58B72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بندر شهید رجایی</w:t>
      </w:r>
    </w:p>
    <w:p w14:paraId="3276E574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مهم‌ترین گره دریایی کشور.</w:t>
      </w:r>
    </w:p>
    <w:p w14:paraId="164D52E8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44104E0">
          <v:rect id="_x0000_i1075" style="width:0;height:1.5pt" o:hralign="center" o:hrstd="t" o:hr="t" fillcolor="#a0a0a0" stroked="f"/>
        </w:pict>
      </w:r>
    </w:p>
    <w:p w14:paraId="2F7257D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جایگاه بندر امام خمینی</w:t>
      </w:r>
    </w:p>
    <w:p w14:paraId="50A17AFF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هاب کالاهای فله و انرژی.</w:t>
      </w:r>
    </w:p>
    <w:p w14:paraId="5DF86DF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D64B135">
          <v:rect id="_x0000_i1076" style="width:0;height:1.5pt" o:hralign="center" o:hrstd="t" o:hr="t" fillcolor="#a0a0a0" stroked="f"/>
        </w:pict>
      </w:r>
    </w:p>
    <w:p w14:paraId="1E9E803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مناطق آزاد راهبردی</w:t>
      </w:r>
    </w:p>
    <w:p w14:paraId="41A939EF" w14:textId="77777777" w:rsidR="000C435E" w:rsidRPr="000C435E" w:rsidRDefault="000C435E" w:rsidP="000C4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کیش</w:t>
      </w:r>
    </w:p>
    <w:p w14:paraId="14206702" w14:textId="77777777" w:rsidR="000C435E" w:rsidRPr="000C435E" w:rsidRDefault="000C435E" w:rsidP="000C4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قشم</w:t>
      </w:r>
    </w:p>
    <w:p w14:paraId="3A1C81C2" w14:textId="77777777" w:rsidR="000C435E" w:rsidRPr="000C435E" w:rsidRDefault="000C435E" w:rsidP="000C4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چابهار</w:t>
      </w:r>
    </w:p>
    <w:p w14:paraId="72AAB4A2" w14:textId="77777777" w:rsidR="000C435E" w:rsidRPr="000C435E" w:rsidRDefault="000C435E" w:rsidP="000C4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انزلی</w:t>
      </w:r>
    </w:p>
    <w:p w14:paraId="19E09DCB" w14:textId="77777777" w:rsidR="000C435E" w:rsidRPr="000C435E" w:rsidRDefault="000C435E" w:rsidP="000C4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ارس</w:t>
      </w:r>
    </w:p>
    <w:p w14:paraId="591240A6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AEF220F">
          <v:rect id="_x0000_i1077" style="width:0;height:1.5pt" o:hralign="center" o:hrstd="t" o:hr="t" fillcolor="#a0a0a0" stroked="f"/>
        </w:pict>
      </w:r>
    </w:p>
    <w:p w14:paraId="2C46FA38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مرزهای اولویت اول</w:t>
      </w:r>
    </w:p>
    <w:p w14:paraId="39FA0EFC" w14:textId="77777777" w:rsidR="000C435E" w:rsidRPr="000C435E" w:rsidRDefault="000C435E" w:rsidP="000C4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بازرگان</w:t>
      </w:r>
    </w:p>
    <w:p w14:paraId="491DAED1" w14:textId="77777777" w:rsidR="000C435E" w:rsidRPr="000C435E" w:rsidRDefault="000C435E" w:rsidP="000C4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آستارا</w:t>
      </w:r>
    </w:p>
    <w:p w14:paraId="12C85687" w14:textId="77777777" w:rsidR="000C435E" w:rsidRPr="000C435E" w:rsidRDefault="000C435E" w:rsidP="000C4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سرخس</w:t>
      </w:r>
    </w:p>
    <w:p w14:paraId="2AAC4147" w14:textId="77777777" w:rsidR="000C435E" w:rsidRPr="000C435E" w:rsidRDefault="000C435E" w:rsidP="000C4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پرویزخان</w:t>
      </w:r>
    </w:p>
    <w:p w14:paraId="2D50F82B" w14:textId="77777777" w:rsidR="000C435E" w:rsidRPr="000C435E" w:rsidRDefault="000C435E" w:rsidP="000C4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مهران</w:t>
      </w:r>
    </w:p>
    <w:p w14:paraId="164D4604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2FA7131">
          <v:rect id="_x0000_i1078" style="width:0;height:1.5pt" o:hralign="center" o:hrstd="t" o:hr="t" fillcolor="#a0a0a0" stroked="f"/>
        </w:pict>
      </w:r>
    </w:p>
    <w:p w14:paraId="2D83CA5E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مرزهای اولویت دوم</w:t>
      </w:r>
    </w:p>
    <w:p w14:paraId="33F7337E" w14:textId="77777777" w:rsidR="000C435E" w:rsidRPr="000C435E" w:rsidRDefault="000C435E" w:rsidP="000C4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دوغارون</w:t>
      </w:r>
    </w:p>
    <w:p w14:paraId="2D7F3D38" w14:textId="77777777" w:rsidR="000C435E" w:rsidRPr="000C435E" w:rsidRDefault="000C435E" w:rsidP="000C4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اینچه‌برون</w:t>
      </w:r>
    </w:p>
    <w:p w14:paraId="055C5C06" w14:textId="77777777" w:rsidR="000C435E" w:rsidRPr="000C435E" w:rsidRDefault="000C435E" w:rsidP="000C4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باشماق</w:t>
      </w:r>
    </w:p>
    <w:p w14:paraId="4342FB04" w14:textId="77777777" w:rsidR="000C435E" w:rsidRPr="000C435E" w:rsidRDefault="000C435E" w:rsidP="000C4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تمرچین</w:t>
      </w:r>
    </w:p>
    <w:p w14:paraId="7BA4A21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CD5332D">
          <v:rect id="_x0000_i1079" style="width:0;height:1.5pt" o:hralign="center" o:hrstd="t" o:hr="t" fillcolor="#a0a0a0" stroked="f"/>
        </w:pict>
      </w:r>
    </w:p>
    <w:p w14:paraId="75EA494E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 داده در کریدورها</w:t>
      </w:r>
    </w:p>
    <w:p w14:paraId="380B1B2A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هر کریدور باید دارای:</w:t>
      </w:r>
    </w:p>
    <w:p w14:paraId="1D1DEE68" w14:textId="77777777" w:rsidR="000C435E" w:rsidRPr="000C435E" w:rsidRDefault="000C435E" w:rsidP="000C4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Data Layer</w:t>
      </w:r>
    </w:p>
    <w:p w14:paraId="204FBE96" w14:textId="77777777" w:rsidR="000C435E" w:rsidRPr="000C435E" w:rsidRDefault="000C435E" w:rsidP="000C4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Visibility Layer</w:t>
      </w:r>
    </w:p>
    <w:p w14:paraId="2E4F39D0" w14:textId="77777777" w:rsidR="000C435E" w:rsidRPr="000C435E" w:rsidRDefault="000C435E" w:rsidP="000C4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Intelligence Layer</w:t>
      </w:r>
    </w:p>
    <w:p w14:paraId="3069B8A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62DEB610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191F0A">
          <v:rect id="_x0000_i1080" style="width:0;height:1.5pt" o:hralign="center" o:hrstd="t" o:hr="t" fillcolor="#a0a0a0" stroked="f"/>
        </w:pict>
      </w:r>
    </w:p>
    <w:p w14:paraId="14FB6F43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Corridor Intelligence Platform</w:t>
      </w:r>
    </w:p>
    <w:p w14:paraId="0CE822F4" w14:textId="77777777" w:rsidR="000C435E" w:rsidRPr="000C435E" w:rsidRDefault="000C435E" w:rsidP="000C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باید بتواند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91944D" w14:textId="77777777" w:rsidR="000C435E" w:rsidRPr="000C435E" w:rsidRDefault="000C435E" w:rsidP="000C4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زمان عبور</w:t>
      </w:r>
    </w:p>
    <w:p w14:paraId="2BF32783" w14:textId="77777777" w:rsidR="000C435E" w:rsidRPr="000C435E" w:rsidRDefault="000C435E" w:rsidP="000C4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ظرفیت</w:t>
      </w:r>
    </w:p>
    <w:p w14:paraId="2A3FA8C1" w14:textId="77777777" w:rsidR="000C435E" w:rsidRPr="000C435E" w:rsidRDefault="000C435E" w:rsidP="000C4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گلوگاه‌ها</w:t>
      </w:r>
    </w:p>
    <w:p w14:paraId="6739B79F" w14:textId="77777777" w:rsidR="000C435E" w:rsidRPr="000C435E" w:rsidRDefault="000C435E" w:rsidP="000C4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هزینه‌ها</w:t>
      </w:r>
    </w:p>
    <w:p w14:paraId="2C4641DA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را تحلیل کند.</w:t>
      </w:r>
    </w:p>
    <w:p w14:paraId="1E592209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0C8865F">
          <v:rect id="_x0000_i1081" style="width:0;height:1.5pt" o:hralign="center" o:hrstd="t" o:hr="t" fillcolor="#a0a0a0" stroked="f"/>
        </w:pict>
      </w:r>
    </w:p>
    <w:p w14:paraId="5C7B84F1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Corridor Trust Platform</w:t>
      </w:r>
    </w:p>
    <w:p w14:paraId="09A7EAF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میان بازیگران کریدور باید اندازه‌گیری شود.</w:t>
      </w:r>
    </w:p>
    <w:p w14:paraId="09ECEDC8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7D7A5C8">
          <v:rect id="_x0000_i1082" style="width:0;height:1.5pt" o:hralign="center" o:hrstd="t" o:hr="t" fillcolor="#a0a0a0" stroked="f"/>
        </w:pict>
      </w:r>
    </w:p>
    <w:p w14:paraId="616AB70B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Corridor Commerce Platform</w:t>
      </w:r>
    </w:p>
    <w:p w14:paraId="55FD135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فرصت‌های تجاری باید بر اساس کریدورها کشف شوند.</w:t>
      </w:r>
    </w:p>
    <w:p w14:paraId="68DBAB1F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36FFB722">
          <v:rect id="_x0000_i1083" style="width:0;height:1.5pt" o:hralign="center" o:hrstd="t" o:hr="t" fillcolor="#a0a0a0" stroked="f"/>
        </w:pict>
      </w:r>
    </w:p>
    <w:p w14:paraId="4E40BF25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Corridor Digital Twin</w:t>
      </w:r>
    </w:p>
    <w:p w14:paraId="24F1C41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در افق بلندمدت:</w:t>
      </w:r>
    </w:p>
    <w:p w14:paraId="69FC4B11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هر کریدور باید دارای نسخه دیجیتال باشد.</w:t>
      </w:r>
    </w:p>
    <w:p w14:paraId="0ED8CB88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0B216627">
          <v:rect id="_x0000_i1084" style="width:0;height:1.5pt" o:hralign="center" o:hrstd="t" o:hr="t" fillcolor="#a0a0a0" stroked="f"/>
        </w:pict>
      </w:r>
    </w:p>
    <w:p w14:paraId="2E04D9A7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KPI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کریدوری</w:t>
      </w:r>
    </w:p>
    <w:p w14:paraId="0B1EACD2" w14:textId="77777777" w:rsidR="000C435E" w:rsidRPr="000C435E" w:rsidRDefault="000C435E" w:rsidP="000C4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حجم عملیات</w:t>
      </w:r>
    </w:p>
    <w:p w14:paraId="32D89CE7" w14:textId="77777777" w:rsidR="000C435E" w:rsidRPr="000C435E" w:rsidRDefault="000C435E" w:rsidP="000C4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زمان عبور</w:t>
      </w:r>
    </w:p>
    <w:p w14:paraId="3B080EA1" w14:textId="77777777" w:rsidR="000C435E" w:rsidRPr="000C435E" w:rsidRDefault="000C435E" w:rsidP="000C4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نرخ تأخیر</w:t>
      </w:r>
    </w:p>
    <w:p w14:paraId="3F25FF9E" w14:textId="77777777" w:rsidR="000C435E" w:rsidRPr="000C435E" w:rsidRDefault="000C435E" w:rsidP="000C4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ظرفیت استفاده‌شده</w:t>
      </w:r>
    </w:p>
    <w:p w14:paraId="2FCC3507" w14:textId="77777777" w:rsidR="000C435E" w:rsidRPr="000C435E" w:rsidRDefault="000C435E" w:rsidP="000C4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تعداد بازیگران</w:t>
      </w:r>
    </w:p>
    <w:p w14:paraId="481B2535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B588EA2">
          <v:rect id="_x0000_i1085" style="width:0;height:1.5pt" o:hralign="center" o:hrstd="t" o:hr="t" fillcolor="#a0a0a0" stroked="f"/>
        </w:pict>
      </w:r>
    </w:p>
    <w:p w14:paraId="546F5006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اول توسعه</w:t>
      </w:r>
    </w:p>
    <w:p w14:paraId="4D5DD3F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1 تا 3</w:t>
      </w:r>
    </w:p>
    <w:p w14:paraId="239A7AA3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785F7E00" w14:textId="77777777" w:rsidR="000C435E" w:rsidRPr="000C435E" w:rsidRDefault="000C435E" w:rsidP="000C4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ایران</w:t>
      </w:r>
    </w:p>
    <w:p w14:paraId="0271CE73" w14:textId="77777777" w:rsidR="000C435E" w:rsidRPr="000C435E" w:rsidRDefault="000C435E" w:rsidP="000C4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عراق</w:t>
      </w:r>
    </w:p>
    <w:p w14:paraId="6309BC69" w14:textId="77777777" w:rsidR="000C435E" w:rsidRPr="000C435E" w:rsidRDefault="000C435E" w:rsidP="000C4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ترکیه</w:t>
      </w:r>
    </w:p>
    <w:p w14:paraId="078DEF8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2F6493A0">
          <v:rect id="_x0000_i1086" style="width:0;height:1.5pt" o:hralign="center" o:hrstd="t" o:hr="t" fillcolor="#a0a0a0" stroked="f"/>
        </w:pict>
      </w:r>
    </w:p>
    <w:p w14:paraId="6B2BB1D0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دوم توسعه</w:t>
      </w:r>
    </w:p>
    <w:p w14:paraId="06515E3E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3 تا 6</w:t>
      </w:r>
    </w:p>
    <w:p w14:paraId="7A9936BA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62D58557" w14:textId="77777777" w:rsidR="000C435E" w:rsidRPr="000C435E" w:rsidRDefault="000C435E" w:rsidP="000C43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3469398A" w14:textId="77777777" w:rsidR="000C435E" w:rsidRPr="000C435E" w:rsidRDefault="000C435E" w:rsidP="000C43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</w:t>
      </w:r>
    </w:p>
    <w:p w14:paraId="43D1424B" w14:textId="77777777" w:rsidR="000C435E" w:rsidRPr="000C435E" w:rsidRDefault="000C435E" w:rsidP="000C43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4DE904F2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4080327F">
          <v:rect id="_x0000_i1087" style="width:0;height:1.5pt" o:hralign="center" o:hrstd="t" o:hr="t" fillcolor="#a0a0a0" stroked="f"/>
        </w:pict>
      </w:r>
    </w:p>
    <w:p w14:paraId="7F6F9F9C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سوم توسعه</w:t>
      </w:r>
    </w:p>
    <w:p w14:paraId="784B32DB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6 تا 10</w:t>
      </w:r>
    </w:p>
    <w:p w14:paraId="77EB0041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0D75B1D5" w14:textId="77777777" w:rsidR="000C435E" w:rsidRPr="000C435E" w:rsidRDefault="000C435E" w:rsidP="000C43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کریدورهای بین‌المللی</w:t>
      </w:r>
    </w:p>
    <w:p w14:paraId="7733E15D" w14:textId="77777777" w:rsidR="000C435E" w:rsidRPr="000C435E" w:rsidRDefault="000C435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pict w14:anchorId="111E1605">
          <v:rect id="_x0000_i1088" style="width:0;height:1.5pt" o:hralign="center" o:hrstd="t" o:hr="t" fillcolor="#a0a0a0" stroked="f"/>
        </w:pict>
      </w:r>
    </w:p>
    <w:p w14:paraId="1C599457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راهبرد کریدوری</w:t>
      </w:r>
    </w:p>
    <w:p w14:paraId="339C8222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هیچ پلتفرم داخلی در حال حاضر دید جامع:</w:t>
      </w:r>
    </w:p>
    <w:p w14:paraId="1639127E" w14:textId="77777777" w:rsidR="000C435E" w:rsidRPr="000C435E" w:rsidRDefault="000C435E" w:rsidP="000C43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تجارت</w:t>
      </w:r>
    </w:p>
    <w:p w14:paraId="268731D5" w14:textId="77777777" w:rsidR="000C435E" w:rsidRPr="000C435E" w:rsidRDefault="000C435E" w:rsidP="000C43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2B8F8BDA" w14:textId="77777777" w:rsidR="000C435E" w:rsidRPr="000C435E" w:rsidRDefault="000C435E" w:rsidP="000C43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3CF4EB02" w14:textId="77777777" w:rsidR="000C435E" w:rsidRPr="000C435E" w:rsidRDefault="000C435E" w:rsidP="000C43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1AE88A24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را به صورت همزمان ارائه نمی‌دهد.</w:t>
      </w:r>
    </w:p>
    <w:p w14:paraId="66083575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17BEC9BD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3F7B40D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اقتصادی</w:t>
      </w:r>
    </w:p>
    <w:p w14:paraId="30C33BCD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نتایج مورد انتظار:</w:t>
      </w:r>
    </w:p>
    <w:p w14:paraId="4CDA0296" w14:textId="77777777" w:rsidR="000C435E" w:rsidRPr="000C435E" w:rsidRDefault="000C435E" w:rsidP="000C43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حمل</w:t>
      </w:r>
    </w:p>
    <w:p w14:paraId="62A20989" w14:textId="77777777" w:rsidR="000C435E" w:rsidRPr="000C435E" w:rsidRDefault="000C435E" w:rsidP="000C43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کاهش زمان حمل</w:t>
      </w:r>
    </w:p>
    <w:p w14:paraId="7D54ACD3" w14:textId="77777777" w:rsidR="000C435E" w:rsidRPr="000C435E" w:rsidRDefault="000C435E" w:rsidP="000C43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</w:t>
      </w:r>
    </w:p>
    <w:p w14:paraId="3477159C" w14:textId="77777777" w:rsidR="000C435E" w:rsidRPr="000C435E" w:rsidRDefault="000C435E" w:rsidP="000C43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ترانزیت</w:t>
      </w:r>
    </w:p>
    <w:p w14:paraId="5784DE5B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30BCA59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F533D5A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ملی</w:t>
      </w:r>
    </w:p>
    <w:p w14:paraId="57655593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کمک به تحقق اهداف ملی:</w:t>
      </w:r>
    </w:p>
    <w:p w14:paraId="6590C4DD" w14:textId="77777777" w:rsidR="000C435E" w:rsidRPr="000C435E" w:rsidRDefault="000C435E" w:rsidP="000C43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7DDD31AA" w14:textId="77777777" w:rsidR="000C435E" w:rsidRPr="000C435E" w:rsidRDefault="000C435E" w:rsidP="000C43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29C74FBA" w14:textId="77777777" w:rsidR="000C435E" w:rsidRPr="000C435E" w:rsidRDefault="000C435E" w:rsidP="000C43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صادرات</w:t>
      </w:r>
    </w:p>
    <w:p w14:paraId="5E4A6DE8" w14:textId="77777777" w:rsidR="000C435E" w:rsidRPr="000C435E" w:rsidRDefault="000C435E" w:rsidP="000C43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>تجارت منطقه‌ای</w:t>
      </w:r>
    </w:p>
    <w:p w14:paraId="6867473A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62E7A3F6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D247621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موفقیت</w:t>
      </w:r>
    </w:p>
    <w:p w14:paraId="5AD4A5B4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موفقیت زمانی حاصل می‌شود که 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مرجع اطلاعات و عملیات کریدورهای منتخب تبدیل شود.</w:t>
      </w:r>
    </w:p>
    <w:p w14:paraId="2AE5E2CD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6D634EE6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03AA857" w14:textId="77777777" w:rsidR="000C435E" w:rsidRPr="000C435E" w:rsidRDefault="000C435E" w:rsidP="000C4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0C4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7558F19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راهبرد کریدوری یکی از مهم‌ترین ارکان مزیت رقابتی </w:t>
      </w: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7038FB7B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6126F7B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5147E6A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تمام توسعه‌های جغرافیایی، محصولی و سرمایه‌گذاری باید با این سند همسو باشند.</w:t>
      </w:r>
    </w:p>
    <w:p w14:paraId="0E429588" w14:textId="77777777" w:rsidR="000C435E" w:rsidRPr="000C435E" w:rsidRDefault="00EB40DE" w:rsidP="000C43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B40DE">
        <w:rPr>
          <w:rFonts w:ascii="Times New Roman" w:eastAsia="Times New Roman" w:hAnsi="Times New Roman" w:cs="Times New Roman"/>
          <w:noProof/>
          <w:kern w:val="0"/>
        </w:rPr>
        <w:pict w14:anchorId="435DF62E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B6F40E6" w14:textId="77777777" w:rsidR="000C435E" w:rsidRPr="000C435E" w:rsidRDefault="000C435E" w:rsidP="000C43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35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66197DC3" w14:textId="77777777" w:rsidR="000C435E" w:rsidRPr="000C435E" w:rsidRDefault="000C435E" w:rsidP="000C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35E">
        <w:rPr>
          <w:rFonts w:ascii="Times New Roman" w:eastAsia="Times New Roman" w:hAnsi="Times New Roman" w:cs="Times New Roman"/>
          <w:kern w:val="0"/>
          <w14:ligatures w14:val="none"/>
        </w:rPr>
        <w:t>SF-04_Corridor_Strategy_v1.0</w:t>
      </w:r>
    </w:p>
    <w:p w14:paraId="41036ABF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02AD7"/>
    <w:multiLevelType w:val="multilevel"/>
    <w:tmpl w:val="9052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9CC"/>
    <w:multiLevelType w:val="multilevel"/>
    <w:tmpl w:val="311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6CC6"/>
    <w:multiLevelType w:val="multilevel"/>
    <w:tmpl w:val="722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860"/>
    <w:multiLevelType w:val="multilevel"/>
    <w:tmpl w:val="345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A5746"/>
    <w:multiLevelType w:val="multilevel"/>
    <w:tmpl w:val="E1B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5A4C"/>
    <w:multiLevelType w:val="multilevel"/>
    <w:tmpl w:val="DBD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B6748"/>
    <w:multiLevelType w:val="multilevel"/>
    <w:tmpl w:val="ECE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444D"/>
    <w:multiLevelType w:val="multilevel"/>
    <w:tmpl w:val="EC3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B6D"/>
    <w:multiLevelType w:val="multilevel"/>
    <w:tmpl w:val="574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F7DEE"/>
    <w:multiLevelType w:val="multilevel"/>
    <w:tmpl w:val="DED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A1E09"/>
    <w:multiLevelType w:val="multilevel"/>
    <w:tmpl w:val="CC9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E203A"/>
    <w:multiLevelType w:val="multilevel"/>
    <w:tmpl w:val="F40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0744"/>
    <w:multiLevelType w:val="multilevel"/>
    <w:tmpl w:val="FCC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94B3E"/>
    <w:multiLevelType w:val="multilevel"/>
    <w:tmpl w:val="A66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80012"/>
    <w:multiLevelType w:val="multilevel"/>
    <w:tmpl w:val="B0D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C2CFB"/>
    <w:multiLevelType w:val="multilevel"/>
    <w:tmpl w:val="91F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B6525"/>
    <w:multiLevelType w:val="multilevel"/>
    <w:tmpl w:val="31E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F76D0"/>
    <w:multiLevelType w:val="multilevel"/>
    <w:tmpl w:val="BF7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E4A4C"/>
    <w:multiLevelType w:val="multilevel"/>
    <w:tmpl w:val="0EF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82FAF"/>
    <w:multiLevelType w:val="multilevel"/>
    <w:tmpl w:val="F45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7627B"/>
    <w:multiLevelType w:val="multilevel"/>
    <w:tmpl w:val="900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06977">
    <w:abstractNumId w:val="13"/>
  </w:num>
  <w:num w:numId="2" w16cid:durableId="338698129">
    <w:abstractNumId w:val="3"/>
  </w:num>
  <w:num w:numId="3" w16cid:durableId="1275093989">
    <w:abstractNumId w:val="9"/>
  </w:num>
  <w:num w:numId="4" w16cid:durableId="1191187546">
    <w:abstractNumId w:val="2"/>
  </w:num>
  <w:num w:numId="5" w16cid:durableId="621687947">
    <w:abstractNumId w:val="19"/>
  </w:num>
  <w:num w:numId="6" w16cid:durableId="1459295307">
    <w:abstractNumId w:val="18"/>
  </w:num>
  <w:num w:numId="7" w16cid:durableId="474178613">
    <w:abstractNumId w:val="11"/>
  </w:num>
  <w:num w:numId="8" w16cid:durableId="1925408929">
    <w:abstractNumId w:val="1"/>
  </w:num>
  <w:num w:numId="9" w16cid:durableId="535117743">
    <w:abstractNumId w:val="12"/>
  </w:num>
  <w:num w:numId="10" w16cid:durableId="1044065835">
    <w:abstractNumId w:val="15"/>
  </w:num>
  <w:num w:numId="11" w16cid:durableId="2141920711">
    <w:abstractNumId w:val="16"/>
  </w:num>
  <w:num w:numId="12" w16cid:durableId="1343121508">
    <w:abstractNumId w:val="6"/>
  </w:num>
  <w:num w:numId="13" w16cid:durableId="2121677120">
    <w:abstractNumId w:val="4"/>
  </w:num>
  <w:num w:numId="14" w16cid:durableId="1621034997">
    <w:abstractNumId w:val="5"/>
  </w:num>
  <w:num w:numId="15" w16cid:durableId="841554383">
    <w:abstractNumId w:val="17"/>
  </w:num>
  <w:num w:numId="16" w16cid:durableId="1153988653">
    <w:abstractNumId w:val="14"/>
  </w:num>
  <w:num w:numId="17" w16cid:durableId="729497304">
    <w:abstractNumId w:val="7"/>
  </w:num>
  <w:num w:numId="18" w16cid:durableId="2028677739">
    <w:abstractNumId w:val="10"/>
  </w:num>
  <w:num w:numId="19" w16cid:durableId="1098453450">
    <w:abstractNumId w:val="20"/>
  </w:num>
  <w:num w:numId="20" w16cid:durableId="269777317">
    <w:abstractNumId w:val="8"/>
  </w:num>
  <w:num w:numId="21" w16cid:durableId="1371295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D"/>
    <w:rsid w:val="000C435E"/>
    <w:rsid w:val="00224A6D"/>
    <w:rsid w:val="0025597D"/>
    <w:rsid w:val="00956720"/>
    <w:rsid w:val="00B21416"/>
    <w:rsid w:val="00E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05620-1389-6849-B066-AF2B18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6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C435E"/>
  </w:style>
  <w:style w:type="paragraph" w:customStyle="1" w:styleId="p1">
    <w:name w:val="p1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C435E"/>
  </w:style>
  <w:style w:type="paragraph" w:customStyle="1" w:styleId="p2">
    <w:name w:val="p2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0C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686</Words>
  <Characters>3536</Characters>
  <Application>Microsoft Office Word</Application>
  <DocSecurity>0</DocSecurity>
  <Lines>252</Lines>
  <Paragraphs>211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2026-06-19T15:37:00Z</dcterms:created>
  <dcterms:modified xsi:type="dcterms:W3CDTF">2026-06-19T15:40:00Z</dcterms:modified>
</cp:coreProperties>
</file>