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D44424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GV-03_Strategic_Objectives_and_National_Outcomes_v1.0</w:t>
      </w:r>
    </w:p>
    <w:p w14:paraId="2146CE48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اهداف راهبردی و پیامدهای ملی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34645249" w14:textId="77777777" w:rsidR="00AA085C" w:rsidRPr="00AA085C" w:rsidRDefault="00AA085C" w:rsidP="00AA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 xml:space="preserve"> GV-03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8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8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08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 xml:space="preserve"> Strategic Governance Document</w:t>
      </w:r>
    </w:p>
    <w:p w14:paraId="07B581DB" w14:textId="77777777" w:rsidR="00AA085C" w:rsidRPr="00AA085C" w:rsidRDefault="00AA2E01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E01">
        <w:rPr>
          <w:rFonts w:ascii="Times New Roman" w:eastAsia="Times New Roman" w:hAnsi="Times New Roman" w:cs="Times New Roman"/>
          <w:noProof/>
          <w:kern w:val="0"/>
        </w:rPr>
        <w:pict w14:anchorId="044E9684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59435F09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08A1CA1E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چشم‌انداز مقصد را مشخص می‌کند.</w:t>
      </w:r>
    </w:p>
    <w:p w14:paraId="41D39F50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مأموریت دلیل وجودی سازمان را مشخص می‌کند.</w:t>
      </w:r>
    </w:p>
    <w:p w14:paraId="6E93A5AA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اما اهداف راهبردی تعیین می‌کنند که سازمان چگونه به مقصد خواهد رسید.</w:t>
      </w:r>
    </w:p>
    <w:p w14:paraId="31475049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7B81257A">
          <v:rect id="_x0000_i1026" style="width:0;height:1.5pt" o:hralign="center" o:hrstd="t" o:hr="t" fillcolor="#a0a0a0" stroked="f"/>
        </w:pict>
      </w:r>
    </w:p>
    <w:p w14:paraId="17DFDF28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این سند چارچوب رسمی اهداف راهبردی، شاخص‌های موفقیت و پیامدهای ملی مورد انتظار پروژه 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را تعریف می‌کند.</w:t>
      </w:r>
    </w:p>
    <w:p w14:paraId="0280C4D2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2487B0E8">
          <v:rect id="_x0000_i1027" style="width:0;height:1.5pt" o:hralign="center" o:hrstd="t" o:hr="t" fillcolor="#a0a0a0" stroked="f"/>
        </w:pict>
      </w:r>
    </w:p>
    <w:p w14:paraId="210B641D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اهداف راهبردی</w:t>
      </w:r>
    </w:p>
    <w:p w14:paraId="4D0C6C60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اهداف 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 دارای چهار ویژگی باشند:</w:t>
      </w:r>
    </w:p>
    <w:p w14:paraId="70A6866C" w14:textId="77777777" w:rsidR="00AA085C" w:rsidRPr="00AA085C" w:rsidRDefault="00AA085C" w:rsidP="00AA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قابل اندازه‌گیری</w:t>
      </w:r>
    </w:p>
    <w:p w14:paraId="3F7FDE7C" w14:textId="77777777" w:rsidR="00AA085C" w:rsidRPr="00AA085C" w:rsidRDefault="00AA085C" w:rsidP="00AA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قابل پیگیری</w:t>
      </w:r>
    </w:p>
    <w:p w14:paraId="278721A0" w14:textId="77777777" w:rsidR="00AA085C" w:rsidRPr="00AA085C" w:rsidRDefault="00AA085C" w:rsidP="00AA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قابل حسابرسی</w:t>
      </w:r>
    </w:p>
    <w:p w14:paraId="0621C428" w14:textId="77777777" w:rsidR="00AA085C" w:rsidRPr="00AA085C" w:rsidRDefault="00AA085C" w:rsidP="00AA08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دارای اثر اقتصادی واقعی</w:t>
      </w:r>
    </w:p>
    <w:p w14:paraId="586EDB84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049A8A3A">
          <v:rect id="_x0000_i1028" style="width:0;height:1.5pt" o:hralign="center" o:hrstd="t" o:hr="t" fillcolor="#a0a0a0" stroked="f"/>
        </w:pict>
      </w:r>
    </w:p>
    <w:p w14:paraId="2FE83E81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3.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چارچوب زمانی اهداف</w:t>
      </w:r>
    </w:p>
    <w:p w14:paraId="7BB2B5BF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اهداف در سه افق تعریف می‌شوند:</w:t>
      </w:r>
    </w:p>
    <w:p w14:paraId="11F36D41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37B593A9">
          <v:rect id="_x0000_i1029" style="width:0;height:1.5pt" o:hralign="center" o:hrstd="t" o:hr="t" fillcolor="#a0a0a0" stroked="f"/>
        </w:pict>
      </w:r>
    </w:p>
    <w:p w14:paraId="42B31CAC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افق کوتاه‌مدت</w:t>
      </w:r>
    </w:p>
    <w:p w14:paraId="6C5FC5F4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سال‌های 1 تا 3</w:t>
      </w:r>
    </w:p>
    <w:p w14:paraId="313A08D1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4BEE83E6">
          <v:rect id="_x0000_i1030" style="width:0;height:1.5pt" o:hralign="center" o:hrstd="t" o:hr="t" fillcolor="#a0a0a0" stroked="f"/>
        </w:pict>
      </w:r>
    </w:p>
    <w:p w14:paraId="1A71186A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افق میان‌مدت</w:t>
      </w:r>
    </w:p>
    <w:p w14:paraId="7FC24FDA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سال‌های 4 تا 6</w:t>
      </w:r>
    </w:p>
    <w:p w14:paraId="5C7E6AFC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1846EFAA">
          <v:rect id="_x0000_i1031" style="width:0;height:1.5pt" o:hralign="center" o:hrstd="t" o:hr="t" fillcolor="#a0a0a0" stroked="f"/>
        </w:pict>
      </w:r>
    </w:p>
    <w:p w14:paraId="78DB2B12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افق بلندمدت</w:t>
      </w:r>
    </w:p>
    <w:p w14:paraId="0B105677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سال‌های 7 تا 10</w:t>
      </w:r>
    </w:p>
    <w:p w14:paraId="0CD1CF8D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74650FD1">
          <v:rect id="_x0000_i1032" style="width:0;height:1.5pt" o:hralign="center" o:hrstd="t" o:hr="t" fillcolor="#a0a0a0" stroked="f"/>
        </w:pict>
      </w:r>
    </w:p>
    <w:p w14:paraId="6814102A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هدف راهبردی شماره 1</w:t>
      </w:r>
    </w:p>
    <w:p w14:paraId="64BD0115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ایجاد لایه اعتماد ملی</w:t>
      </w:r>
    </w:p>
    <w:p w14:paraId="41DF7D10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هدف:</w:t>
      </w:r>
    </w:p>
    <w:p w14:paraId="35CDA103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ایجاد بزرگ‌ترین شبکه اعتماد دیجیتال در اکوسیستم لجستیک و زنجیره تأمین کشور.</w:t>
      </w:r>
    </w:p>
    <w:p w14:paraId="2CA6AD88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641CB491">
          <v:rect id="_x0000_i1033" style="width:0;height:1.5pt" o:hralign="center" o:hrstd="t" o:hr="t" fillcolor="#a0a0a0" stroked="f"/>
        </w:pict>
      </w:r>
    </w:p>
    <w:p w14:paraId="115C1227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نتایج کلیدی هدف شماره 1</w:t>
      </w:r>
    </w:p>
    <w:p w14:paraId="14310A2F" w14:textId="77777777" w:rsidR="00AA085C" w:rsidRPr="00AA085C" w:rsidRDefault="00AA085C" w:rsidP="00AA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ایجاد سیستم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 xml:space="preserve"> Trust Score</w:t>
      </w:r>
    </w:p>
    <w:p w14:paraId="38606067" w14:textId="77777777" w:rsidR="00AA085C" w:rsidRPr="00AA085C" w:rsidRDefault="00AA085C" w:rsidP="00AA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ایجاد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 xml:space="preserve"> Reputation Score</w:t>
      </w:r>
    </w:p>
    <w:p w14:paraId="645F1327" w14:textId="77777777" w:rsidR="00AA085C" w:rsidRPr="00AA085C" w:rsidRDefault="00AA085C" w:rsidP="00AA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ایجاد سیستم رتبه‌بندی عملکرد</w:t>
      </w:r>
    </w:p>
    <w:p w14:paraId="2E6EA0CD" w14:textId="77777777" w:rsidR="00AA085C" w:rsidRPr="00AA085C" w:rsidRDefault="00AA085C" w:rsidP="00AA08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ایجاد سیستم مدیریت اختلافات</w:t>
      </w:r>
    </w:p>
    <w:p w14:paraId="651BA5F2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C48113E">
          <v:rect id="_x0000_i1034" style="width:0;height:1.5pt" o:hralign="center" o:hrstd="t" o:hr="t" fillcolor="#a0a0a0" stroked="f"/>
        </w:pict>
      </w:r>
    </w:p>
    <w:p w14:paraId="70BA2E12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KPI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اعتماد</w:t>
      </w:r>
    </w:p>
    <w:p w14:paraId="31865DBA" w14:textId="77777777" w:rsidR="00AA085C" w:rsidRPr="00AA085C" w:rsidRDefault="00AA085C" w:rsidP="00AA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تعداد کاربران احراز هویت شده</w:t>
      </w:r>
    </w:p>
    <w:p w14:paraId="0AC685B6" w14:textId="77777777" w:rsidR="00AA085C" w:rsidRPr="00AA085C" w:rsidRDefault="00AA085C" w:rsidP="00AA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درصد کاربران دارای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 xml:space="preserve"> Trust Score</w:t>
      </w:r>
    </w:p>
    <w:p w14:paraId="7D04421F" w14:textId="77777777" w:rsidR="00AA085C" w:rsidRPr="00AA085C" w:rsidRDefault="00AA085C" w:rsidP="00AA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نرخ موفقیت عملیات</w:t>
      </w:r>
    </w:p>
    <w:p w14:paraId="2769A982" w14:textId="77777777" w:rsidR="00AA085C" w:rsidRPr="00AA085C" w:rsidRDefault="00AA085C" w:rsidP="00AA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نرخ اختلافات</w:t>
      </w:r>
    </w:p>
    <w:p w14:paraId="1B9898A6" w14:textId="77777777" w:rsidR="00AA085C" w:rsidRPr="00AA085C" w:rsidRDefault="00AA085C" w:rsidP="00AA08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نرخ حل اختلافات</w:t>
      </w:r>
    </w:p>
    <w:p w14:paraId="4824E987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33CA46F3">
          <v:rect id="_x0000_i1035" style="width:0;height:1.5pt" o:hralign="center" o:hrstd="t" o:hr="t" fillcolor="#a0a0a0" stroked="f"/>
        </w:pict>
      </w:r>
    </w:p>
    <w:p w14:paraId="4B1FB5FC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هدف راهبردی شماره 2</w:t>
      </w:r>
    </w:p>
    <w:p w14:paraId="1A956B80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دیجیتالی‌سازی عملیات لجستیک</w:t>
      </w:r>
    </w:p>
    <w:p w14:paraId="7149D701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7210A06E">
          <v:rect id="_x0000_i1036" style="width:0;height:1.5pt" o:hralign="center" o:hrstd="t" o:hr="t" fillcolor="#a0a0a0" stroked="f"/>
        </w:pict>
      </w:r>
    </w:p>
    <w:p w14:paraId="38CA2279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هدف:</w:t>
      </w:r>
    </w:p>
    <w:p w14:paraId="3D993F05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دیجیتالی کردن فرآیندهای اصلی حمل‌ونقل و لجستیک.</w:t>
      </w:r>
    </w:p>
    <w:p w14:paraId="3B136C19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02E79918">
          <v:rect id="_x0000_i1037" style="width:0;height:1.5pt" o:hralign="center" o:hrstd="t" o:hr="t" fillcolor="#a0a0a0" stroked="f"/>
        </w:pict>
      </w:r>
    </w:p>
    <w:p w14:paraId="7326C748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نتایج کلیدی هدف شماره 2</w:t>
      </w:r>
    </w:p>
    <w:p w14:paraId="31B80AF2" w14:textId="77777777" w:rsidR="00AA085C" w:rsidRPr="00AA085C" w:rsidRDefault="00AA085C" w:rsidP="00AA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حذف فرآیندهای دستی</w:t>
      </w:r>
    </w:p>
    <w:p w14:paraId="7C88AE11" w14:textId="77777777" w:rsidR="00AA085C" w:rsidRPr="00AA085C" w:rsidRDefault="00AA085C" w:rsidP="00AA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حذف تماس‌های غیرضروری</w:t>
      </w:r>
    </w:p>
    <w:p w14:paraId="228ABF4F" w14:textId="77777777" w:rsidR="00AA085C" w:rsidRPr="00AA085C" w:rsidRDefault="00AA085C" w:rsidP="00AA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رهگیری</w:t>
      </w:r>
    </w:p>
    <w:p w14:paraId="3FD9FA36" w14:textId="77777777" w:rsidR="00AA085C" w:rsidRPr="00AA085C" w:rsidRDefault="00AA085C" w:rsidP="00AA08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شفافیت</w:t>
      </w:r>
    </w:p>
    <w:p w14:paraId="2860D285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09E8EE3C">
          <v:rect id="_x0000_i1038" style="width:0;height:1.5pt" o:hralign="center" o:hrstd="t" o:hr="t" fillcolor="#a0a0a0" stroked="f"/>
        </w:pict>
      </w:r>
    </w:p>
    <w:p w14:paraId="2578F72F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KPI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لجستیکی</w:t>
      </w:r>
    </w:p>
    <w:p w14:paraId="2CAF88C3" w14:textId="77777777" w:rsidR="00AA085C" w:rsidRPr="00AA085C" w:rsidRDefault="00AA085C" w:rsidP="00AA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تعداد سفارش‌های حمل</w:t>
      </w:r>
    </w:p>
    <w:p w14:paraId="651E6DA4" w14:textId="77777777" w:rsidR="00AA085C" w:rsidRPr="00AA085C" w:rsidRDefault="00AA085C" w:rsidP="00AA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تعداد عملیات تکمیل‌شده</w:t>
      </w:r>
    </w:p>
    <w:p w14:paraId="5B610D62" w14:textId="77777777" w:rsidR="00AA085C" w:rsidRPr="00AA085C" w:rsidRDefault="00AA085C" w:rsidP="00AA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زمان متوسط تخصیص ناوگان</w:t>
      </w:r>
    </w:p>
    <w:p w14:paraId="354B5C84" w14:textId="77777777" w:rsidR="00AA085C" w:rsidRPr="00AA085C" w:rsidRDefault="00AA085C" w:rsidP="00AA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نرخ تحویل موفق</w:t>
      </w:r>
    </w:p>
    <w:p w14:paraId="27290DB8" w14:textId="77777777" w:rsidR="00AA085C" w:rsidRPr="00AA085C" w:rsidRDefault="00AA085C" w:rsidP="00AA08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نرخ تأخیر</w:t>
      </w:r>
    </w:p>
    <w:p w14:paraId="6D00168B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48083656">
          <v:rect id="_x0000_i1039" style="width:0;height:1.5pt" o:hralign="center" o:hrstd="t" o:hr="t" fillcolor="#a0a0a0" stroked="f"/>
        </w:pict>
      </w:r>
    </w:p>
    <w:p w14:paraId="376DD65F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10.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هدف راهبردی شماره 3</w:t>
      </w:r>
    </w:p>
    <w:p w14:paraId="0BC5C85E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ایجاد شبکه ملی زنجیره تأمین</w:t>
      </w:r>
    </w:p>
    <w:p w14:paraId="3DA4670F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7E195719">
          <v:rect id="_x0000_i1040" style="width:0;height:1.5pt" o:hralign="center" o:hrstd="t" o:hr="t" fillcolor="#a0a0a0" stroked="f"/>
        </w:pict>
      </w:r>
    </w:p>
    <w:p w14:paraId="67128B08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هدف:</w:t>
      </w:r>
    </w:p>
    <w:p w14:paraId="4D6C90EA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اتصال خریداران، فروشندگان و تأمین‌کنندگان در یک شبکه مشترک.</w:t>
      </w:r>
    </w:p>
    <w:p w14:paraId="59004722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2D2F5125">
          <v:rect id="_x0000_i1041" style="width:0;height:1.5pt" o:hralign="center" o:hrstd="t" o:hr="t" fillcolor="#a0a0a0" stroked="f"/>
        </w:pict>
      </w:r>
    </w:p>
    <w:p w14:paraId="7AB5D34B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نتایج کلیدی هدف شماره 3</w:t>
      </w:r>
    </w:p>
    <w:p w14:paraId="2C77CC53" w14:textId="77777777" w:rsidR="00AA085C" w:rsidRPr="00AA085C" w:rsidRDefault="00AA085C" w:rsidP="00AA08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ایجاد پروفایل تأمین‌کنندگان</w:t>
      </w:r>
    </w:p>
    <w:p w14:paraId="0AE64B2C" w14:textId="77777777" w:rsidR="00AA085C" w:rsidRPr="00AA085C" w:rsidRDefault="00AA085C" w:rsidP="00AA08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استانداردسازی کالاها</w:t>
      </w:r>
    </w:p>
    <w:p w14:paraId="3FDE813F" w14:textId="77777777" w:rsidR="00AA085C" w:rsidRPr="00AA085C" w:rsidRDefault="00AA085C" w:rsidP="00AA08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استانداردسازی اسناد فنی</w:t>
      </w:r>
    </w:p>
    <w:p w14:paraId="56111272" w14:textId="77777777" w:rsidR="00AA085C" w:rsidRPr="00AA085C" w:rsidRDefault="00AA085C" w:rsidP="00AA08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دیجیتالی‌سازی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 xml:space="preserve"> RFQ</w:t>
      </w:r>
    </w:p>
    <w:p w14:paraId="67FD80F8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0B48C40C">
          <v:rect id="_x0000_i1042" style="width:0;height:1.5pt" o:hralign="center" o:hrstd="t" o:hr="t" fillcolor="#a0a0a0" stroked="f"/>
        </w:pict>
      </w:r>
    </w:p>
    <w:p w14:paraId="034996F8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KPI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زنجیره تأمین</w:t>
      </w:r>
    </w:p>
    <w:p w14:paraId="393158A6" w14:textId="77777777" w:rsidR="00AA085C" w:rsidRPr="00AA085C" w:rsidRDefault="00AA085C" w:rsidP="00AA08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تعداد تأمین‌کنندگان فعال</w:t>
      </w:r>
    </w:p>
    <w:p w14:paraId="3522A6C2" w14:textId="77777777" w:rsidR="00AA085C" w:rsidRPr="00AA085C" w:rsidRDefault="00AA085C" w:rsidP="00AA08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تعداد کالاهای استاندارد</w:t>
      </w:r>
    </w:p>
    <w:p w14:paraId="0D6431C7" w14:textId="77777777" w:rsidR="00AA085C" w:rsidRPr="00AA085C" w:rsidRDefault="00AA085C" w:rsidP="00AA08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تعداد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 xml:space="preserve"> RFQ</w:t>
      </w: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57D655D7" w14:textId="77777777" w:rsidR="00AA085C" w:rsidRPr="00AA085C" w:rsidRDefault="00AA085C" w:rsidP="00AA08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نرخ موفقیت تأمین</w:t>
      </w:r>
    </w:p>
    <w:p w14:paraId="54A7FBEF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0195BE67">
          <v:rect id="_x0000_i1043" style="width:0;height:1.5pt" o:hralign="center" o:hrstd="t" o:hr="t" fillcolor="#a0a0a0" stroked="f"/>
        </w:pict>
      </w:r>
    </w:p>
    <w:p w14:paraId="4B78F011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هدف راهبردی شماره 4</w:t>
      </w:r>
    </w:p>
    <w:p w14:paraId="799E99C2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ایجاد موتور کشف فرصت تجاری</w:t>
      </w:r>
    </w:p>
    <w:p w14:paraId="547DA2A8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68B6382D">
          <v:rect id="_x0000_i1044" style="width:0;height:1.5pt" o:hralign="center" o:hrstd="t" o:hr="t" fillcolor="#a0a0a0" stroked="f"/>
        </w:pict>
      </w:r>
    </w:p>
    <w:p w14:paraId="72D5F88B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هدف:</w:t>
      </w:r>
    </w:p>
    <w:p w14:paraId="15ACF3D2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کمک به کشف فرصت‌های جدید همکاری و تجارت.</w:t>
      </w:r>
    </w:p>
    <w:p w14:paraId="2712746A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3196107C">
          <v:rect id="_x0000_i1045" style="width:0;height:1.5pt" o:hralign="center" o:hrstd="t" o:hr="t" fillcolor="#a0a0a0" stroked="f"/>
        </w:pict>
      </w:r>
    </w:p>
    <w:p w14:paraId="0A08D809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14.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نتایج کلیدی هدف شماره 4</w:t>
      </w:r>
    </w:p>
    <w:p w14:paraId="1054765D" w14:textId="77777777" w:rsidR="00AA085C" w:rsidRPr="00AA085C" w:rsidRDefault="00AA085C" w:rsidP="00AA08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کشف فرصت‌های خرید</w:t>
      </w:r>
    </w:p>
    <w:p w14:paraId="134D7DE4" w14:textId="77777777" w:rsidR="00AA085C" w:rsidRPr="00AA085C" w:rsidRDefault="00AA085C" w:rsidP="00AA08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کشف فرصت‌های فروش</w:t>
      </w:r>
    </w:p>
    <w:p w14:paraId="1EE35ED5" w14:textId="77777777" w:rsidR="00AA085C" w:rsidRPr="00AA085C" w:rsidRDefault="00AA085C" w:rsidP="00AA08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کشف فرصت‌های حمل</w:t>
      </w:r>
    </w:p>
    <w:p w14:paraId="13B9E467" w14:textId="77777777" w:rsidR="00AA085C" w:rsidRPr="00AA085C" w:rsidRDefault="00AA085C" w:rsidP="00AA08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کشف فرصت‌های سرمایه‌گذاری</w:t>
      </w:r>
    </w:p>
    <w:p w14:paraId="5D7C00C8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650326D5">
          <v:rect id="_x0000_i1046" style="width:0;height:1.5pt" o:hralign="center" o:hrstd="t" o:hr="t" fillcolor="#a0a0a0" stroked="f"/>
        </w:pict>
      </w:r>
    </w:p>
    <w:p w14:paraId="7936EFCA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KPI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تجاری</w:t>
      </w:r>
    </w:p>
    <w:p w14:paraId="4B9A113E" w14:textId="77777777" w:rsidR="00AA085C" w:rsidRPr="00AA085C" w:rsidRDefault="00AA085C" w:rsidP="00AA08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تعداد فرصت‌های ثبت‌شده</w:t>
      </w:r>
    </w:p>
    <w:p w14:paraId="709450E9" w14:textId="77777777" w:rsidR="00AA085C" w:rsidRPr="00AA085C" w:rsidRDefault="00AA085C" w:rsidP="00AA08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تعداد فرصت‌های تأییدشده</w:t>
      </w:r>
    </w:p>
    <w:p w14:paraId="04F0EF3D" w14:textId="77777777" w:rsidR="00AA085C" w:rsidRPr="00AA085C" w:rsidRDefault="00AA085C" w:rsidP="00AA08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ارزش فرصت‌های ایجادشده</w:t>
      </w:r>
    </w:p>
    <w:p w14:paraId="2A169C8D" w14:textId="77777777" w:rsidR="00AA085C" w:rsidRPr="00AA085C" w:rsidRDefault="00AA085C" w:rsidP="00AA08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نرخ تبدیل فرصت به قرارداد</w:t>
      </w:r>
    </w:p>
    <w:p w14:paraId="40809933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44F5A5A6">
          <v:rect id="_x0000_i1047" style="width:0;height:1.5pt" o:hralign="center" o:hrstd="t" o:hr="t" fillcolor="#a0a0a0" stroked="f"/>
        </w:pict>
      </w:r>
    </w:p>
    <w:p w14:paraId="20821A69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هدف راهبردی شماره 5</w:t>
      </w:r>
    </w:p>
    <w:p w14:paraId="3A3C02AA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ایجاد</w:t>
      </w:r>
      <w:r w:rsidRPr="00AA08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CRM </w:t>
      </w:r>
      <w:r w:rsidRPr="00AA08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ملی تجارت و لجستیک</w:t>
      </w:r>
    </w:p>
    <w:p w14:paraId="2B3F0967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1EE0BD34">
          <v:rect id="_x0000_i1048" style="width:0;height:1.5pt" o:hralign="center" o:hrstd="t" o:hr="t" fillcolor="#a0a0a0" stroked="f"/>
        </w:pict>
      </w:r>
    </w:p>
    <w:p w14:paraId="2C587F7F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هدف:</w:t>
      </w:r>
    </w:p>
    <w:p w14:paraId="5A200520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ایجاد لایه مدیریت ارتباطات تجاری اکوسیستم.</w:t>
      </w:r>
    </w:p>
    <w:p w14:paraId="19717C3C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2EC73CF2">
          <v:rect id="_x0000_i1049" style="width:0;height:1.5pt" o:hralign="center" o:hrstd="t" o:hr="t" fillcolor="#a0a0a0" stroked="f"/>
        </w:pict>
      </w:r>
    </w:p>
    <w:p w14:paraId="31B7DAF2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نتایج کلیدی هدف شماره 5</w:t>
      </w:r>
    </w:p>
    <w:p w14:paraId="755744E3" w14:textId="77777777" w:rsidR="00AA085C" w:rsidRPr="00AA085C" w:rsidRDefault="00AA085C" w:rsidP="00AA08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سرنخ‌ها</w:t>
      </w:r>
    </w:p>
    <w:p w14:paraId="2FFAA38A" w14:textId="77777777" w:rsidR="00AA085C" w:rsidRPr="00AA085C" w:rsidRDefault="00AA085C" w:rsidP="00AA08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حساب‌ها</w:t>
      </w:r>
    </w:p>
    <w:p w14:paraId="3D60AE57" w14:textId="77777777" w:rsidR="00AA085C" w:rsidRPr="00AA085C" w:rsidRDefault="00AA085C" w:rsidP="00AA08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فرصت‌ها</w:t>
      </w:r>
    </w:p>
    <w:p w14:paraId="410D04D7" w14:textId="77777777" w:rsidR="00AA085C" w:rsidRPr="00AA085C" w:rsidRDefault="00AA085C" w:rsidP="00AA08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ارتباطات</w:t>
      </w:r>
    </w:p>
    <w:p w14:paraId="2B7F7FA7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2C79ED93">
          <v:rect id="_x0000_i1050" style="width:0;height:1.5pt" o:hralign="center" o:hrstd="t" o:hr="t" fillcolor="#a0a0a0" stroked="f"/>
        </w:pict>
      </w:r>
    </w:p>
    <w:p w14:paraId="5550F173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KPI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CRM</w:t>
      </w:r>
    </w:p>
    <w:p w14:paraId="1D4BA312" w14:textId="77777777" w:rsidR="00AA085C" w:rsidRPr="00AA085C" w:rsidRDefault="00AA085C" w:rsidP="00AA08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تعداد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 xml:space="preserve"> Lead</w:t>
      </w: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79BB984B" w14:textId="77777777" w:rsidR="00AA085C" w:rsidRPr="00AA085C" w:rsidRDefault="00AA085C" w:rsidP="00AA08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نرخ تبدیل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 xml:space="preserve"> Lead</w:t>
      </w:r>
    </w:p>
    <w:p w14:paraId="2CCE5C46" w14:textId="77777777" w:rsidR="00AA085C" w:rsidRPr="00AA085C" w:rsidRDefault="00AA085C" w:rsidP="00AA08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تعداد مشتریان فعال</w:t>
      </w:r>
    </w:p>
    <w:p w14:paraId="03B6B9FB" w14:textId="77777777" w:rsidR="00AA085C" w:rsidRPr="00AA085C" w:rsidRDefault="00AA085C" w:rsidP="00AA08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ارزش چرخه عمر مشتری</w:t>
      </w:r>
    </w:p>
    <w:p w14:paraId="14098FC7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5C9BFC30">
          <v:rect id="_x0000_i1051" style="width:0;height:1.5pt" o:hralign="center" o:hrstd="t" o:hr="t" fillcolor="#a0a0a0" stroked="f"/>
        </w:pict>
      </w:r>
    </w:p>
    <w:p w14:paraId="4DDD849B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هدف راهبردی شماره 6</w:t>
      </w:r>
    </w:p>
    <w:p w14:paraId="46351ACE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ایجاد موتور اسناد هوشمند</w:t>
      </w:r>
    </w:p>
    <w:p w14:paraId="7E522B45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6726AAD5">
          <v:rect id="_x0000_i1052" style="width:0;height:1.5pt" o:hralign="center" o:hrstd="t" o:hr="t" fillcolor="#a0a0a0" stroked="f"/>
        </w:pict>
      </w:r>
    </w:p>
    <w:p w14:paraId="3152FF7C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هدف:</w:t>
      </w:r>
    </w:p>
    <w:p w14:paraId="582016D4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تولید، مدیریت و کنترل اسناد تجاری و فنی.</w:t>
      </w:r>
    </w:p>
    <w:p w14:paraId="6218BA99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51748EB6">
          <v:rect id="_x0000_i1053" style="width:0;height:1.5pt" o:hralign="center" o:hrstd="t" o:hr="t" fillcolor="#a0a0a0" stroked="f"/>
        </w:pict>
      </w:r>
    </w:p>
    <w:p w14:paraId="69BB7BE3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نتایج کلیدی هدف شماره 6</w:t>
      </w:r>
    </w:p>
    <w:p w14:paraId="588C9A6A" w14:textId="77777777" w:rsidR="00AA085C" w:rsidRPr="00AA085C" w:rsidRDefault="00AA085C" w:rsidP="00AA08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تولید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 xml:space="preserve"> TDS</w:t>
      </w:r>
    </w:p>
    <w:p w14:paraId="250CC461" w14:textId="77777777" w:rsidR="00AA085C" w:rsidRPr="00AA085C" w:rsidRDefault="00AA085C" w:rsidP="00AA08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تولید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 xml:space="preserve"> MSDS</w:t>
      </w:r>
    </w:p>
    <w:p w14:paraId="75D677FB" w14:textId="77777777" w:rsidR="00AA085C" w:rsidRPr="00AA085C" w:rsidRDefault="00AA085C" w:rsidP="00AA08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تولید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 xml:space="preserve"> Product Datasheet</w:t>
      </w:r>
    </w:p>
    <w:p w14:paraId="3FC5C19C" w14:textId="77777777" w:rsidR="00AA085C" w:rsidRPr="00AA085C" w:rsidRDefault="00AA085C" w:rsidP="00AA08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تولید اسناد قراردادی</w:t>
      </w:r>
    </w:p>
    <w:p w14:paraId="20A14707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7F93B414">
          <v:rect id="_x0000_i1054" style="width:0;height:1.5pt" o:hralign="center" o:hrstd="t" o:hr="t" fillcolor="#a0a0a0" stroked="f"/>
        </w:pict>
      </w:r>
    </w:p>
    <w:p w14:paraId="662EAAB6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KPI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اسناد</w:t>
      </w:r>
    </w:p>
    <w:p w14:paraId="2757F9C9" w14:textId="77777777" w:rsidR="00AA085C" w:rsidRPr="00AA085C" w:rsidRDefault="00AA085C" w:rsidP="00AA08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تعداد اسناد تولیدشده</w:t>
      </w:r>
    </w:p>
    <w:p w14:paraId="75165C8C" w14:textId="77777777" w:rsidR="00AA085C" w:rsidRPr="00AA085C" w:rsidRDefault="00AA085C" w:rsidP="00AA08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تعداد اسناد تأییدشده</w:t>
      </w:r>
    </w:p>
    <w:p w14:paraId="75E96077" w14:textId="77777777" w:rsidR="00AA085C" w:rsidRPr="00AA085C" w:rsidRDefault="00AA085C" w:rsidP="00AA08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نرخ استفاده از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</w:p>
    <w:p w14:paraId="1526ADF1" w14:textId="77777777" w:rsidR="00AA085C" w:rsidRPr="00AA085C" w:rsidRDefault="00AA085C" w:rsidP="00AA08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زمان تولید سند</w:t>
      </w:r>
    </w:p>
    <w:p w14:paraId="07EBC202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60706CE8">
          <v:rect id="_x0000_i1055" style="width:0;height:1.5pt" o:hralign="center" o:hrstd="t" o:hr="t" fillcolor="#a0a0a0" stroked="f"/>
        </w:pict>
      </w:r>
    </w:p>
    <w:p w14:paraId="7A7E76D4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22.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هدف راهبردی شماره 7</w:t>
      </w:r>
    </w:p>
    <w:p w14:paraId="60A19461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ایجاد لایه داده ملی</w:t>
      </w:r>
    </w:p>
    <w:p w14:paraId="31C646B3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40EF40B">
          <v:rect id="_x0000_i1056" style="width:0;height:1.5pt" o:hralign="center" o:hrstd="t" o:hr="t" fillcolor="#a0a0a0" stroked="f"/>
        </w:pict>
      </w:r>
    </w:p>
    <w:p w14:paraId="1E93055D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هدف:</w:t>
      </w:r>
    </w:p>
    <w:p w14:paraId="09418D71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تجمیع داده‌های عملیاتی، مالی، جغرافیایی و تجاری.</w:t>
      </w:r>
    </w:p>
    <w:p w14:paraId="32DBD48F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5CB53C2F">
          <v:rect id="_x0000_i1057" style="width:0;height:1.5pt" o:hralign="center" o:hrstd="t" o:hr="t" fillcolor="#a0a0a0" stroked="f"/>
        </w:pict>
      </w:r>
    </w:p>
    <w:p w14:paraId="367647BE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23.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نتایج کلیدی هدف شماره 7</w:t>
      </w:r>
    </w:p>
    <w:p w14:paraId="72AB1D09" w14:textId="77777777" w:rsidR="00AA085C" w:rsidRPr="00AA085C" w:rsidRDefault="00AA085C" w:rsidP="00AA08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t>Data Warehouse</w:t>
      </w:r>
    </w:p>
    <w:p w14:paraId="2985DA62" w14:textId="77777777" w:rsidR="00AA085C" w:rsidRPr="00AA085C" w:rsidRDefault="00AA085C" w:rsidP="00AA08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t>Data Lake</w:t>
      </w:r>
    </w:p>
    <w:p w14:paraId="0F179BAD" w14:textId="77777777" w:rsidR="00AA085C" w:rsidRPr="00AA085C" w:rsidRDefault="00AA085C" w:rsidP="00AA08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t>Master Data</w:t>
      </w:r>
    </w:p>
    <w:p w14:paraId="17BBE68F" w14:textId="77777777" w:rsidR="00AA085C" w:rsidRPr="00AA085C" w:rsidRDefault="00AA085C" w:rsidP="00AA08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t>Knowledge Graph</w:t>
      </w:r>
    </w:p>
    <w:p w14:paraId="1E88C3F5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2FD2D062">
          <v:rect id="_x0000_i1058" style="width:0;height:1.5pt" o:hralign="center" o:hrstd="t" o:hr="t" fillcolor="#a0a0a0" stroked="f"/>
        </w:pict>
      </w:r>
    </w:p>
    <w:p w14:paraId="7FD256D5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KPI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داده</w:t>
      </w:r>
    </w:p>
    <w:p w14:paraId="435A187F" w14:textId="77777777" w:rsidR="00AA085C" w:rsidRPr="00AA085C" w:rsidRDefault="00AA085C" w:rsidP="00AA08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حجم داده ذخیره‌شده</w:t>
      </w:r>
    </w:p>
    <w:p w14:paraId="726AA85C" w14:textId="77777777" w:rsidR="00AA085C" w:rsidRPr="00AA085C" w:rsidRDefault="00AA085C" w:rsidP="00AA08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تعداد منابع داده</w:t>
      </w:r>
    </w:p>
    <w:p w14:paraId="00C9C4AA" w14:textId="77777777" w:rsidR="00AA085C" w:rsidRPr="00AA085C" w:rsidRDefault="00AA085C" w:rsidP="00AA08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تعداد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ها</w:t>
      </w:r>
    </w:p>
    <w:p w14:paraId="578A6F2B" w14:textId="77777777" w:rsidR="00AA085C" w:rsidRPr="00AA085C" w:rsidRDefault="00AA085C" w:rsidP="00AA08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کیفیت داده</w:t>
      </w:r>
    </w:p>
    <w:p w14:paraId="74D7B46A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45911C5D">
          <v:rect id="_x0000_i1059" style="width:0;height:1.5pt" o:hralign="center" o:hrstd="t" o:hr="t" fillcolor="#a0a0a0" stroked="f"/>
        </w:pict>
      </w:r>
    </w:p>
    <w:p w14:paraId="12312C1D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هدف راهبردی شماره 8</w:t>
      </w:r>
    </w:p>
    <w:p w14:paraId="037613B4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ایجاد موتور هوش مصنوعی سازمانی</w:t>
      </w:r>
    </w:p>
    <w:p w14:paraId="63DE9896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6AF9F0AD">
          <v:rect id="_x0000_i1060" style="width:0;height:1.5pt" o:hralign="center" o:hrstd="t" o:hr="t" fillcolor="#a0a0a0" stroked="f"/>
        </w:pict>
      </w:r>
    </w:p>
    <w:p w14:paraId="6D90952C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هدف:</w:t>
      </w:r>
    </w:p>
    <w:p w14:paraId="5EB79B4A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تبدیل داده به تصمیم.</w:t>
      </w:r>
    </w:p>
    <w:p w14:paraId="44CD4BB6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11931556">
          <v:rect id="_x0000_i1061" style="width:0;height:1.5pt" o:hralign="center" o:hrstd="t" o:hr="t" fillcolor="#a0a0a0" stroked="f"/>
        </w:pict>
      </w:r>
    </w:p>
    <w:p w14:paraId="12DE5931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26.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نتایج کلیدی هدف شماره 8</w:t>
      </w:r>
    </w:p>
    <w:p w14:paraId="771058A1" w14:textId="77777777" w:rsidR="00AA085C" w:rsidRPr="00AA085C" w:rsidRDefault="00AA085C" w:rsidP="00AA0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پیش‌بینی تقاضا</w:t>
      </w:r>
    </w:p>
    <w:p w14:paraId="492522A8" w14:textId="77777777" w:rsidR="00AA085C" w:rsidRPr="00AA085C" w:rsidRDefault="00AA085C" w:rsidP="00AA0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پیش‌بینی قیمت</w:t>
      </w:r>
    </w:p>
    <w:p w14:paraId="30AF5EC6" w14:textId="77777777" w:rsidR="00AA085C" w:rsidRPr="00AA085C" w:rsidRDefault="00AA085C" w:rsidP="00AA0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تحلیل ریسک</w:t>
      </w:r>
    </w:p>
    <w:p w14:paraId="52D3A04E" w14:textId="77777777" w:rsidR="00AA085C" w:rsidRPr="00AA085C" w:rsidRDefault="00AA085C" w:rsidP="00AA08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توصیه‌گرها</w:t>
      </w:r>
    </w:p>
    <w:p w14:paraId="1BB9AA07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52A63AB7">
          <v:rect id="_x0000_i1062" style="width:0;height:1.5pt" o:hralign="center" o:hrstd="t" o:hr="t" fillcolor="#a0a0a0" stroked="f"/>
        </w:pict>
      </w:r>
    </w:p>
    <w:p w14:paraId="3CBC9247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KPI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</w:t>
      </w:r>
    </w:p>
    <w:p w14:paraId="29448F6D" w14:textId="77777777" w:rsidR="00AA085C" w:rsidRPr="00AA085C" w:rsidRDefault="00AA085C" w:rsidP="00AA08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تعداد مدل‌های فعال</w:t>
      </w:r>
    </w:p>
    <w:p w14:paraId="463F1613" w14:textId="77777777" w:rsidR="00AA085C" w:rsidRPr="00AA085C" w:rsidRDefault="00AA085C" w:rsidP="00AA08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دقت مدل‌ها</w:t>
      </w:r>
    </w:p>
    <w:p w14:paraId="7D3EA9B2" w14:textId="77777777" w:rsidR="00AA085C" w:rsidRPr="00AA085C" w:rsidRDefault="00AA085C" w:rsidP="00AA08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نرخ استفاده کاربران</w:t>
      </w:r>
    </w:p>
    <w:p w14:paraId="680106DA" w14:textId="77777777" w:rsidR="00AA085C" w:rsidRPr="00AA085C" w:rsidRDefault="00AA085C" w:rsidP="00AA08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صرفه‌جویی عملیاتی</w:t>
      </w:r>
    </w:p>
    <w:p w14:paraId="0A70B656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4E275A58">
          <v:rect id="_x0000_i1063" style="width:0;height:1.5pt" o:hralign="center" o:hrstd="t" o:hr="t" fillcolor="#a0a0a0" stroked="f"/>
        </w:pict>
      </w:r>
    </w:p>
    <w:p w14:paraId="210FAC41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هدف راهبردی شماره 9</w:t>
      </w:r>
    </w:p>
    <w:p w14:paraId="714FF720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ایجاد مرجع هوش کریدوری کشور</w:t>
      </w:r>
    </w:p>
    <w:p w14:paraId="23C88BB3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56C1AFF8">
          <v:rect id="_x0000_i1064" style="width:0;height:1.5pt" o:hralign="center" o:hrstd="t" o:hr="t" fillcolor="#a0a0a0" stroked="f"/>
        </w:pict>
      </w:r>
    </w:p>
    <w:p w14:paraId="5FA41C48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هدف:</w:t>
      </w:r>
    </w:p>
    <w:p w14:paraId="35DDD039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تحلیل و بهینه‌سازی کریدورهای حمل‌ونقل.</w:t>
      </w:r>
    </w:p>
    <w:p w14:paraId="1989DAEC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5F889A4E">
          <v:rect id="_x0000_i1065" style="width:0;height:1.5pt" o:hralign="center" o:hrstd="t" o:hr="t" fillcolor="#a0a0a0" stroked="f"/>
        </w:pict>
      </w:r>
    </w:p>
    <w:p w14:paraId="58A05CC2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KPI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کریدوری</w:t>
      </w:r>
    </w:p>
    <w:p w14:paraId="1B137431" w14:textId="77777777" w:rsidR="00AA085C" w:rsidRPr="00AA085C" w:rsidRDefault="00AA085C" w:rsidP="00AA08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تعداد کریدورهای پایش‌شده</w:t>
      </w:r>
    </w:p>
    <w:p w14:paraId="545D3CFD" w14:textId="77777777" w:rsidR="00AA085C" w:rsidRPr="00AA085C" w:rsidRDefault="00AA085C" w:rsidP="00AA08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زمان عبور</w:t>
      </w:r>
    </w:p>
    <w:p w14:paraId="17F990CD" w14:textId="77777777" w:rsidR="00AA085C" w:rsidRPr="00AA085C" w:rsidRDefault="00AA085C" w:rsidP="00AA08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نرخ تأخیر</w:t>
      </w:r>
    </w:p>
    <w:p w14:paraId="5C34C89C" w14:textId="77777777" w:rsidR="00AA085C" w:rsidRPr="00AA085C" w:rsidRDefault="00AA085C" w:rsidP="00AA08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ظرفیت استفاده‌شده</w:t>
      </w:r>
    </w:p>
    <w:p w14:paraId="7000F517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16947AAE">
          <v:rect id="_x0000_i1066" style="width:0;height:1.5pt" o:hralign="center" o:hrstd="t" o:hr="t" fillcolor="#a0a0a0" stroked="f"/>
        </w:pict>
      </w:r>
    </w:p>
    <w:p w14:paraId="6FC76D30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30.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هدف راهبردی شماره 10</w:t>
      </w:r>
    </w:p>
    <w:p w14:paraId="50B4B19D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تبدیل شدن به سیستم عامل لجستیک و زنجیره تأمین</w:t>
      </w:r>
    </w:p>
    <w:p w14:paraId="3F0EB285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59331E9B">
          <v:rect id="_x0000_i1067" style="width:0;height:1.5pt" o:hralign="center" o:hrstd="t" o:hr="t" fillcolor="#a0a0a0" stroked="f"/>
        </w:pict>
      </w:r>
    </w:p>
    <w:p w14:paraId="31E37408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هدف نهایی:</w:t>
      </w:r>
    </w:p>
    <w:p w14:paraId="7DE716F7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ایجاد یک 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>Operating System</w:t>
      </w: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ملی.</w:t>
      </w:r>
    </w:p>
    <w:p w14:paraId="25690D8C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1929FF65">
          <v:rect id="_x0000_i1068" style="width:0;height:1.5pt" o:hralign="center" o:hrstd="t" o:hr="t" fillcolor="#a0a0a0" stroked="f"/>
        </w:pict>
      </w:r>
    </w:p>
    <w:p w14:paraId="4A398B73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31.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اهداف سه‌ساله</w:t>
      </w:r>
    </w:p>
    <w:p w14:paraId="1CA7A195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تا پایان سال سوم:</w:t>
      </w:r>
    </w:p>
    <w:p w14:paraId="65EE8CB2" w14:textId="77777777" w:rsidR="00AA085C" w:rsidRPr="00AA085C" w:rsidRDefault="00AA085C" w:rsidP="00AA08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هسته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 xml:space="preserve"> Trust </w:t>
      </w: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فعال باشد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987204" w14:textId="77777777" w:rsidR="00AA085C" w:rsidRPr="00AA085C" w:rsidRDefault="00AA085C" w:rsidP="00AA08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حمل جاده‌ای فعال باشد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5AC5C3" w14:textId="77777777" w:rsidR="00AA085C" w:rsidRPr="00AA085C" w:rsidRDefault="00AA085C" w:rsidP="00AA08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t xml:space="preserve">CRM </w:t>
      </w: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فعال باشد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61C087" w14:textId="77777777" w:rsidR="00AA085C" w:rsidRPr="00AA085C" w:rsidRDefault="00AA085C" w:rsidP="00AA08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موتور اسناد فعال باشد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23CA19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7B378C6C">
          <v:rect id="_x0000_i1069" style="width:0;height:1.5pt" o:hralign="center" o:hrstd="t" o:hr="t" fillcolor="#a0a0a0" stroked="f"/>
        </w:pict>
      </w:r>
    </w:p>
    <w:p w14:paraId="6C0CC665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32.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اهداف پنج‌ساله</w:t>
      </w:r>
    </w:p>
    <w:p w14:paraId="4123FC10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تا پایان سال پنجم:</w:t>
      </w:r>
    </w:p>
    <w:p w14:paraId="1C89D6E5" w14:textId="77777777" w:rsidR="00AA085C" w:rsidRPr="00AA085C" w:rsidRDefault="00AA085C" w:rsidP="00AA08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حمل چندوجهی فعال باشد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05C3F0" w14:textId="77777777" w:rsidR="00AA085C" w:rsidRPr="00AA085C" w:rsidRDefault="00AA085C" w:rsidP="00AA08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شبکه تأمین‌کنندگان فعال باشد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3AC998" w14:textId="77777777" w:rsidR="00AA085C" w:rsidRPr="00AA085C" w:rsidRDefault="00AA085C" w:rsidP="00AA08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موتور فرصت‌های تجاری فعال باشد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54AC5A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1D12F70F">
          <v:rect id="_x0000_i1070" style="width:0;height:1.5pt" o:hralign="center" o:hrstd="t" o:hr="t" fillcolor="#a0a0a0" stroked="f"/>
        </w:pict>
      </w:r>
    </w:p>
    <w:p w14:paraId="3064D442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33.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اهداف ده‌ساله</w:t>
      </w:r>
    </w:p>
    <w:p w14:paraId="272FC078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تا پایان سال دهم:</w:t>
      </w:r>
    </w:p>
    <w:p w14:paraId="6DF782EC" w14:textId="77777777" w:rsidR="00AA085C" w:rsidRPr="00AA085C" w:rsidRDefault="00AA085C" w:rsidP="00AA08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مرجع اعتماد دیجیتال کشور</w:t>
      </w:r>
    </w:p>
    <w:p w14:paraId="4B6694F0" w14:textId="77777777" w:rsidR="00AA085C" w:rsidRPr="00AA085C" w:rsidRDefault="00AA085C" w:rsidP="00AA08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مرجع داده لجستیکی کشور</w:t>
      </w:r>
    </w:p>
    <w:p w14:paraId="396CA91C" w14:textId="77777777" w:rsidR="00AA085C" w:rsidRPr="00AA085C" w:rsidRDefault="00AA085C" w:rsidP="00AA08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مرجع تحلیل زنجیره تأمین کشور</w:t>
      </w:r>
    </w:p>
    <w:p w14:paraId="18A05C8F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باشیم.</w:t>
      </w:r>
    </w:p>
    <w:p w14:paraId="5B0B9511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7B9CBC9C">
          <v:rect id="_x0000_i1071" style="width:0;height:1.5pt" o:hralign="center" o:hrstd="t" o:hr="t" fillcolor="#a0a0a0" stroked="f"/>
        </w:pict>
      </w:r>
    </w:p>
    <w:p w14:paraId="66629314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34.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پیامد ملی شماره 1</w:t>
      </w:r>
    </w:p>
    <w:p w14:paraId="6EB1414D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کاهش هزینه‌های مبادله.</w:t>
      </w:r>
    </w:p>
    <w:p w14:paraId="21231B6A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6FC956C">
          <v:rect id="_x0000_i1072" style="width:0;height:1.5pt" o:hralign="center" o:hrstd="t" o:hr="t" fillcolor="#a0a0a0" stroked="f"/>
        </w:pict>
      </w:r>
    </w:p>
    <w:p w14:paraId="5ADF6F53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35.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پیامد ملی شماره 2</w:t>
      </w:r>
    </w:p>
    <w:p w14:paraId="48BE975F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بهره‌وری ناوگان.</w:t>
      </w:r>
    </w:p>
    <w:p w14:paraId="52C1F7A5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62FD2786">
          <v:rect id="_x0000_i1073" style="width:0;height:1.5pt" o:hralign="center" o:hrstd="t" o:hr="t" fillcolor="#a0a0a0" stroked="f"/>
        </w:pict>
      </w:r>
    </w:p>
    <w:p w14:paraId="76465080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36.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پیامد ملی شماره 3</w:t>
      </w:r>
    </w:p>
    <w:p w14:paraId="028B3D5C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شفافیت بازار.</w:t>
      </w:r>
    </w:p>
    <w:p w14:paraId="32BD9377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24E230F9">
          <v:rect id="_x0000_i1074" style="width:0;height:1.5pt" o:hralign="center" o:hrstd="t" o:hr="t" fillcolor="#a0a0a0" stroked="f"/>
        </w:pict>
      </w:r>
    </w:p>
    <w:p w14:paraId="2DCF1A0B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37.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پیامد ملی شماره 4</w:t>
      </w:r>
    </w:p>
    <w:p w14:paraId="7D26F25B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کاهش اختلافات و دعاوی.</w:t>
      </w:r>
    </w:p>
    <w:p w14:paraId="5A2C8F82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147D8C83">
          <v:rect id="_x0000_i1075" style="width:0;height:1.5pt" o:hralign="center" o:hrstd="t" o:hr="t" fillcolor="#a0a0a0" stroked="f"/>
        </w:pict>
      </w:r>
    </w:p>
    <w:p w14:paraId="7A8A5134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38.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پیامد ملی شماره 5</w:t>
      </w:r>
    </w:p>
    <w:p w14:paraId="275A3612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رقابت‌پذیری صادرات.</w:t>
      </w:r>
    </w:p>
    <w:p w14:paraId="4AD925E2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2F843F14">
          <v:rect id="_x0000_i1076" style="width:0;height:1.5pt" o:hralign="center" o:hrstd="t" o:hr="t" fillcolor="#a0a0a0" stroked="f"/>
        </w:pict>
      </w:r>
    </w:p>
    <w:p w14:paraId="078F24AC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39.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پیامد ملی شماره 6</w:t>
      </w:r>
    </w:p>
    <w:p w14:paraId="197E9E99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بهره‌وری زنجیره تأمین.</w:t>
      </w:r>
    </w:p>
    <w:p w14:paraId="29970B55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7F74B2A9">
          <v:rect id="_x0000_i1077" style="width:0;height:1.5pt" o:hralign="center" o:hrstd="t" o:hr="t" fillcolor="#a0a0a0" stroked="f"/>
        </w:pict>
      </w:r>
    </w:p>
    <w:p w14:paraId="229A74C0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40.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پیامد ملی شماره 7</w:t>
      </w:r>
    </w:p>
    <w:p w14:paraId="1A7DBE6C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کارایی ترانزیت کشور.</w:t>
      </w:r>
    </w:p>
    <w:p w14:paraId="64FEF273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3AF6F9C7">
          <v:rect id="_x0000_i1078" style="width:0;height:1.5pt" o:hralign="center" o:hrstd="t" o:hr="t" fillcolor="#a0a0a0" stroked="f"/>
        </w:pict>
      </w:r>
    </w:p>
    <w:p w14:paraId="23A80EFB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41.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پیامد ملی شماره 8</w:t>
      </w:r>
    </w:p>
    <w:p w14:paraId="01536790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ایجاد اقتصاد داده در حوزه لجستیک و تجارت.</w:t>
      </w:r>
    </w:p>
    <w:p w14:paraId="77B8B183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2FD90EDA">
          <v:rect id="_x0000_i1079" style="width:0;height:1.5pt" o:hralign="center" o:hrstd="t" o:hr="t" fillcolor="#a0a0a0" stroked="f"/>
        </w:pict>
      </w:r>
    </w:p>
    <w:p w14:paraId="037EE342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KPI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هیئت‌مدیره</w:t>
      </w:r>
    </w:p>
    <w:p w14:paraId="35E112CD" w14:textId="77777777" w:rsidR="00AA085C" w:rsidRPr="00AA085C" w:rsidRDefault="00AA085C" w:rsidP="00AA08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رشد شبکه</w:t>
      </w:r>
    </w:p>
    <w:p w14:paraId="169B0250" w14:textId="77777777" w:rsidR="00AA085C" w:rsidRPr="00AA085C" w:rsidRDefault="00AA085C" w:rsidP="00AA08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رشد درآمد</w:t>
      </w:r>
    </w:p>
    <w:p w14:paraId="53B4879C" w14:textId="77777777" w:rsidR="00AA085C" w:rsidRPr="00AA085C" w:rsidRDefault="00AA085C" w:rsidP="00AA08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رشد اعتماد</w:t>
      </w:r>
    </w:p>
    <w:p w14:paraId="4FC34FA0" w14:textId="77777777" w:rsidR="00AA085C" w:rsidRPr="00AA085C" w:rsidRDefault="00AA085C" w:rsidP="00AA08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رشد داده</w:t>
      </w:r>
    </w:p>
    <w:p w14:paraId="12D292CE" w14:textId="77777777" w:rsidR="00AA085C" w:rsidRPr="00AA085C" w:rsidRDefault="00AA085C" w:rsidP="00AA08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رشد اکوسیستم</w:t>
      </w:r>
    </w:p>
    <w:p w14:paraId="3356AEF8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351B8694">
          <v:rect id="_x0000_i1080" style="width:0;height:1.5pt" o:hralign="center" o:hrstd="t" o:hr="t" fillcolor="#a0a0a0" stroked="f"/>
        </w:pict>
      </w:r>
    </w:p>
    <w:p w14:paraId="1F833A89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KPI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سرمایه‌گذاران</w:t>
      </w:r>
    </w:p>
    <w:p w14:paraId="08695677" w14:textId="77777777" w:rsidR="00AA085C" w:rsidRPr="00AA085C" w:rsidRDefault="00AA085C" w:rsidP="00AA08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رشد ارزش شبکه</w:t>
      </w:r>
    </w:p>
    <w:p w14:paraId="4C26CBA7" w14:textId="77777777" w:rsidR="00AA085C" w:rsidRPr="00AA085C" w:rsidRDefault="00AA085C" w:rsidP="00AA08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رشد کاربران</w:t>
      </w:r>
    </w:p>
    <w:p w14:paraId="075F96E5" w14:textId="77777777" w:rsidR="00AA085C" w:rsidRPr="00AA085C" w:rsidRDefault="00AA085C" w:rsidP="00AA08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رشد درآمد</w:t>
      </w:r>
    </w:p>
    <w:p w14:paraId="792C7EC5" w14:textId="77777777" w:rsidR="00AA085C" w:rsidRPr="00AA085C" w:rsidRDefault="00AA085C" w:rsidP="00AA08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سودآوری</w:t>
      </w:r>
    </w:p>
    <w:p w14:paraId="3B083285" w14:textId="77777777" w:rsidR="00AA085C" w:rsidRPr="00AA085C" w:rsidRDefault="00AA085C" w:rsidP="00AA08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پایداری مدل کسب‌وکار</w:t>
      </w:r>
    </w:p>
    <w:p w14:paraId="4486E1D2" w14:textId="77777777" w:rsidR="00AA085C" w:rsidRPr="00AA085C" w:rsidRDefault="00AA085C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pict w14:anchorId="7C06BD3E">
          <v:rect id="_x0000_i1081" style="width:0;height:1.5pt" o:hralign="center" o:hrstd="t" o:hr="t" fillcolor="#a0a0a0" stroked="f"/>
        </w:pict>
      </w:r>
    </w:p>
    <w:p w14:paraId="05921666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KPI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ملی</w:t>
      </w:r>
    </w:p>
    <w:p w14:paraId="50720A1D" w14:textId="77777777" w:rsidR="00AA085C" w:rsidRPr="00AA085C" w:rsidRDefault="00AA085C" w:rsidP="00AA08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کاهش هزینه لجستیک</w:t>
      </w:r>
    </w:p>
    <w:p w14:paraId="41FAEA2E" w14:textId="77777777" w:rsidR="00AA085C" w:rsidRPr="00AA085C" w:rsidRDefault="00AA085C" w:rsidP="00AA08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بهره‌وری</w:t>
      </w:r>
    </w:p>
    <w:p w14:paraId="51F6B2EA" w14:textId="77777777" w:rsidR="00AA085C" w:rsidRPr="00AA085C" w:rsidRDefault="00AA085C" w:rsidP="00AA08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شفافیت</w:t>
      </w:r>
    </w:p>
    <w:p w14:paraId="003A8A70" w14:textId="77777777" w:rsidR="00AA085C" w:rsidRPr="00AA085C" w:rsidRDefault="00AA085C" w:rsidP="00AA08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ترانزیت</w:t>
      </w:r>
    </w:p>
    <w:p w14:paraId="60DD8C7A" w14:textId="77777777" w:rsidR="00AA085C" w:rsidRPr="00AA085C" w:rsidRDefault="00AA085C" w:rsidP="00AA08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صادرات</w:t>
      </w:r>
    </w:p>
    <w:p w14:paraId="2E632174" w14:textId="77777777" w:rsidR="00AA085C" w:rsidRPr="00AA085C" w:rsidRDefault="00AA2E01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E01">
        <w:rPr>
          <w:rFonts w:ascii="Times New Roman" w:eastAsia="Times New Roman" w:hAnsi="Times New Roman" w:cs="Times New Roman"/>
          <w:noProof/>
          <w:kern w:val="0"/>
        </w:rPr>
        <w:pict w14:anchorId="3416E92C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2C072E0B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45.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معیار موفقیت نهایی</w:t>
      </w:r>
    </w:p>
    <w:p w14:paraId="2A7E19BD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موفقیت زمانی حاصل می‌شود که:</w:t>
      </w:r>
    </w:p>
    <w:p w14:paraId="42AE34E9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اعتماد،</w:t>
      </w:r>
    </w:p>
    <w:p w14:paraId="3030B2E6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داده،</w:t>
      </w:r>
    </w:p>
    <w:p w14:paraId="574BFCBE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عملیات،</w:t>
      </w:r>
    </w:p>
    <w:p w14:paraId="192BE10A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و همکاری</w:t>
      </w:r>
    </w:p>
    <w:p w14:paraId="4364F235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به صورت یکپارچه در یک شبکه ملی عمل کنند.</w:t>
      </w:r>
    </w:p>
    <w:p w14:paraId="12ACB03A" w14:textId="77777777" w:rsidR="00AA085C" w:rsidRPr="00AA085C" w:rsidRDefault="00AA2E01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2E01">
        <w:rPr>
          <w:rFonts w:ascii="Times New Roman" w:eastAsia="Times New Roman" w:hAnsi="Times New Roman" w:cs="Times New Roman"/>
          <w:noProof/>
          <w:kern w:val="0"/>
        </w:rPr>
        <w:pict w14:anchorId="2AF8EC9F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05F153CD" w14:textId="77777777" w:rsidR="00AA085C" w:rsidRPr="00AA085C" w:rsidRDefault="00AA085C" w:rsidP="00AA08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46. </w:t>
      </w:r>
      <w:r w:rsidRPr="00AA08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162891D4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اهداف راهبردی </w:t>
      </w:r>
      <w:r w:rsidRPr="00AA085C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صرفاً اهداف سازمانی نیستند.</w:t>
      </w:r>
    </w:p>
    <w:p w14:paraId="2D6F27E4" w14:textId="77777777" w:rsidR="00AA085C" w:rsidRPr="00AA085C" w:rsidRDefault="00AA2E01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2E01">
        <w:rPr>
          <w:rFonts w:ascii="Times New Roman" w:eastAsia="Times New Roman" w:hAnsi="Times New Roman" w:cs="Times New Roman"/>
          <w:noProof/>
          <w:kern w:val="0"/>
        </w:rPr>
        <w:pict w14:anchorId="5B93A9A5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1C5A204F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این اهداف برای ایجاد تحول در لجستیک، زنجیره تأمین و تجارت کشور تعریف شده‌اند.</w:t>
      </w:r>
    </w:p>
    <w:p w14:paraId="48963F4E" w14:textId="77777777" w:rsidR="00AA085C" w:rsidRPr="00AA085C" w:rsidRDefault="00AA2E01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2E01">
        <w:rPr>
          <w:rFonts w:ascii="Times New Roman" w:eastAsia="Times New Roman" w:hAnsi="Times New Roman" w:cs="Times New Roman"/>
          <w:noProof/>
          <w:kern w:val="0"/>
        </w:rPr>
        <w:pict w14:anchorId="47CC4786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47076D8D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:rtl/>
          <w14:ligatures w14:val="none"/>
        </w:rPr>
        <w:t>تمام برنامه‌ها، پروژه‌ها و سرمایه‌گذاری‌های آینده باید در راستای تحقق این اهداف باشند.</w:t>
      </w:r>
    </w:p>
    <w:p w14:paraId="03028860" w14:textId="77777777" w:rsidR="00AA085C" w:rsidRPr="00AA085C" w:rsidRDefault="00AA2E01" w:rsidP="00AA085C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2E01">
        <w:rPr>
          <w:rFonts w:ascii="Times New Roman" w:eastAsia="Times New Roman" w:hAnsi="Times New Roman" w:cs="Times New Roman"/>
          <w:noProof/>
          <w:kern w:val="0"/>
        </w:rPr>
        <w:pict w14:anchorId="22C96BD4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13368FAA" w14:textId="77777777" w:rsidR="00AA085C" w:rsidRPr="00AA085C" w:rsidRDefault="00AA085C" w:rsidP="00AA08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085C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2F32167F" w14:textId="77777777" w:rsidR="00AA085C" w:rsidRPr="00AA085C" w:rsidRDefault="00AA085C" w:rsidP="00AA0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085C">
        <w:rPr>
          <w:rFonts w:ascii="Times New Roman" w:eastAsia="Times New Roman" w:hAnsi="Times New Roman" w:cs="Times New Roman"/>
          <w:kern w:val="0"/>
          <w14:ligatures w14:val="none"/>
        </w:rPr>
        <w:t>GV-03_Strategic_Objectives_and_National_Outcomes_v1.0</w:t>
      </w:r>
    </w:p>
    <w:p w14:paraId="1A21AB6A" w14:textId="77777777" w:rsidR="00956720" w:rsidRDefault="00956720"/>
    <w:sectPr w:rsidR="0095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FB4D66"/>
    <w:multiLevelType w:val="multilevel"/>
    <w:tmpl w:val="F33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D1A00"/>
    <w:multiLevelType w:val="multilevel"/>
    <w:tmpl w:val="5102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351C9"/>
    <w:multiLevelType w:val="multilevel"/>
    <w:tmpl w:val="B05A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A1196"/>
    <w:multiLevelType w:val="multilevel"/>
    <w:tmpl w:val="BEFE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F61A6"/>
    <w:multiLevelType w:val="multilevel"/>
    <w:tmpl w:val="F37C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03FCF"/>
    <w:multiLevelType w:val="multilevel"/>
    <w:tmpl w:val="538C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70AAA"/>
    <w:multiLevelType w:val="multilevel"/>
    <w:tmpl w:val="7B7A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67AF9"/>
    <w:multiLevelType w:val="multilevel"/>
    <w:tmpl w:val="DFFE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F3BC7"/>
    <w:multiLevelType w:val="multilevel"/>
    <w:tmpl w:val="10B6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053D4"/>
    <w:multiLevelType w:val="multilevel"/>
    <w:tmpl w:val="899A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16BEA"/>
    <w:multiLevelType w:val="multilevel"/>
    <w:tmpl w:val="8BC2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661A2"/>
    <w:multiLevelType w:val="multilevel"/>
    <w:tmpl w:val="7CA8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303B0"/>
    <w:multiLevelType w:val="multilevel"/>
    <w:tmpl w:val="6518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44E80"/>
    <w:multiLevelType w:val="multilevel"/>
    <w:tmpl w:val="B7A4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D51DD"/>
    <w:multiLevelType w:val="multilevel"/>
    <w:tmpl w:val="A01C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C1465"/>
    <w:multiLevelType w:val="multilevel"/>
    <w:tmpl w:val="336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264DE"/>
    <w:multiLevelType w:val="multilevel"/>
    <w:tmpl w:val="A63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56691"/>
    <w:multiLevelType w:val="multilevel"/>
    <w:tmpl w:val="3182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2603F"/>
    <w:multiLevelType w:val="multilevel"/>
    <w:tmpl w:val="3E64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F13A1"/>
    <w:multiLevelType w:val="multilevel"/>
    <w:tmpl w:val="82DA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DB75D9"/>
    <w:multiLevelType w:val="multilevel"/>
    <w:tmpl w:val="D41C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66870"/>
    <w:multiLevelType w:val="multilevel"/>
    <w:tmpl w:val="CE58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CD4545"/>
    <w:multiLevelType w:val="multilevel"/>
    <w:tmpl w:val="5FE0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221777"/>
    <w:multiLevelType w:val="multilevel"/>
    <w:tmpl w:val="AB7A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20605">
    <w:abstractNumId w:val="8"/>
  </w:num>
  <w:num w:numId="2" w16cid:durableId="118839850">
    <w:abstractNumId w:val="1"/>
  </w:num>
  <w:num w:numId="3" w16cid:durableId="1125807289">
    <w:abstractNumId w:val="14"/>
  </w:num>
  <w:num w:numId="4" w16cid:durableId="1580939907">
    <w:abstractNumId w:val="6"/>
  </w:num>
  <w:num w:numId="5" w16cid:durableId="1107853256">
    <w:abstractNumId w:val="19"/>
  </w:num>
  <w:num w:numId="6" w16cid:durableId="389184426">
    <w:abstractNumId w:val="15"/>
  </w:num>
  <w:num w:numId="7" w16cid:durableId="1388646853">
    <w:abstractNumId w:val="2"/>
  </w:num>
  <w:num w:numId="8" w16cid:durableId="702481658">
    <w:abstractNumId w:val="20"/>
  </w:num>
  <w:num w:numId="9" w16cid:durableId="1541161833">
    <w:abstractNumId w:val="0"/>
  </w:num>
  <w:num w:numId="10" w16cid:durableId="199436119">
    <w:abstractNumId w:val="11"/>
  </w:num>
  <w:num w:numId="11" w16cid:durableId="556940097">
    <w:abstractNumId w:val="23"/>
  </w:num>
  <w:num w:numId="12" w16cid:durableId="996953188">
    <w:abstractNumId w:val="22"/>
  </w:num>
  <w:num w:numId="13" w16cid:durableId="550965125">
    <w:abstractNumId w:val="12"/>
  </w:num>
  <w:num w:numId="14" w16cid:durableId="1213615367">
    <w:abstractNumId w:val="5"/>
  </w:num>
  <w:num w:numId="15" w16cid:durableId="464200676">
    <w:abstractNumId w:val="13"/>
  </w:num>
  <w:num w:numId="16" w16cid:durableId="1255087780">
    <w:abstractNumId w:val="3"/>
  </w:num>
  <w:num w:numId="17" w16cid:durableId="1816410467">
    <w:abstractNumId w:val="9"/>
  </w:num>
  <w:num w:numId="18" w16cid:durableId="2127576864">
    <w:abstractNumId w:val="10"/>
  </w:num>
  <w:num w:numId="19" w16cid:durableId="1597207959">
    <w:abstractNumId w:val="17"/>
  </w:num>
  <w:num w:numId="20" w16cid:durableId="1686127165">
    <w:abstractNumId w:val="16"/>
  </w:num>
  <w:num w:numId="21" w16cid:durableId="636685401">
    <w:abstractNumId w:val="21"/>
  </w:num>
  <w:num w:numId="22" w16cid:durableId="1574656663">
    <w:abstractNumId w:val="18"/>
  </w:num>
  <w:num w:numId="23" w16cid:durableId="1537624362">
    <w:abstractNumId w:val="7"/>
  </w:num>
  <w:num w:numId="24" w16cid:durableId="164465563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5C"/>
    <w:rsid w:val="0025597D"/>
    <w:rsid w:val="00956720"/>
    <w:rsid w:val="00AA085C"/>
    <w:rsid w:val="00AA2E01"/>
    <w:rsid w:val="00B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09C7"/>
  <w15:chartTrackingRefBased/>
  <w15:docId w15:val="{E4BC73C0-CB9C-9747-82F3-24D92B945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85C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AA085C"/>
  </w:style>
  <w:style w:type="paragraph" w:customStyle="1" w:styleId="p1">
    <w:name w:val="p1"/>
    <w:basedOn w:val="Normal"/>
    <w:rsid w:val="00AA0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A085C"/>
  </w:style>
  <w:style w:type="paragraph" w:customStyle="1" w:styleId="p2">
    <w:name w:val="p2"/>
    <w:basedOn w:val="Normal"/>
    <w:rsid w:val="00AA0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A0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A0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AA0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AA0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804</Words>
  <Characters>4144</Characters>
  <Application>Microsoft Office Word</Application>
  <DocSecurity>0</DocSecurity>
  <Lines>296</Lines>
  <Paragraphs>247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1</cp:revision>
  <dcterms:created xsi:type="dcterms:W3CDTF">2026-06-19T14:47:00Z</dcterms:created>
  <dcterms:modified xsi:type="dcterms:W3CDTF">2026-06-19T14:48:00Z</dcterms:modified>
</cp:coreProperties>
</file>