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7DAAF5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SF-06_International_Positioning_Strategy_v1.0</w:t>
      </w:r>
    </w:p>
    <w:p w14:paraId="17145FB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راهبرد جایگاه‌یابی بین‌المللی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03A963E7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 SF-06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1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1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F1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146A35AA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65CAAA22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9997CB2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0518C83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اقتصاد جهانی در حال ورود به عصر جدیدی از بازآرایی زنجیره‌های تأمین، کریدورهای تجاری و پلتفرم‌های دیجیتال است.</w:t>
      </w:r>
    </w:p>
    <w:p w14:paraId="73883AE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در این محیط، کشورها و شرکت‌هایی موفق خواهند بود که بتوانند نقش خود را در شبکه‌های بین‌المللی بازتعریف کنند.</w:t>
      </w:r>
    </w:p>
    <w:p w14:paraId="4C47B9E8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049CA5B8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6B3CFF8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از ابتدا با هدف فعالیت صرفاً داخلی طراحی نشده است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3E635D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این پلتفرم با رویکرد:</w:t>
      </w:r>
    </w:p>
    <w:p w14:paraId="5376D3CE" w14:textId="77777777" w:rsidR="006F1345" w:rsidRPr="006F1345" w:rsidRDefault="006F1345" w:rsidP="006F1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Iran First</w:t>
      </w:r>
    </w:p>
    <w:p w14:paraId="10A86AC4" w14:textId="77777777" w:rsidR="006F1345" w:rsidRPr="006F1345" w:rsidRDefault="006F1345" w:rsidP="006F1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Region Ready</w:t>
      </w:r>
    </w:p>
    <w:p w14:paraId="2814AE62" w14:textId="77777777" w:rsidR="006F1345" w:rsidRPr="006F1345" w:rsidRDefault="006F1345" w:rsidP="006F13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Global Compatible</w:t>
      </w:r>
    </w:p>
    <w:p w14:paraId="3C729C86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طراحی می‌شود.</w:t>
      </w:r>
    </w:p>
    <w:p w14:paraId="13EB9FFE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4003DB2">
          <v:rect id="_x0000_i1027" style="width:0;height:1.5pt" o:hralign="center" o:hrstd="t" o:hr="t" fillcolor="#a0a0a0" stroked="f"/>
        </w:pict>
      </w:r>
    </w:p>
    <w:p w14:paraId="5165888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چشم‌انداز بین‌المللی</w:t>
      </w:r>
    </w:p>
    <w:p w14:paraId="3F34425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چشم‌انداز:</w:t>
      </w:r>
    </w:p>
    <w:p w14:paraId="52E10700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مهم‌ترین پلتفرم دیجیتال لجستیک، زنجیره تأمین و تجارت در کریدورهای اوراسیا، خاورمیانه و آسیای مرکزی.</w:t>
      </w:r>
    </w:p>
    <w:p w14:paraId="1DD66238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84B938D">
          <v:rect id="_x0000_i1028" style="width:0;height:1.5pt" o:hralign="center" o:hrstd="t" o:hr="t" fillcolor="#a0a0a0" stroked="f"/>
        </w:pict>
      </w:r>
    </w:p>
    <w:p w14:paraId="4482C24E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فلسفه توسعه بین‌المللی</w:t>
      </w:r>
    </w:p>
    <w:p w14:paraId="6764FA82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قصد رقابت مستقیم با شرکت‌های جهانی در بازارهای اشباع‌شده را ندارد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EB34B4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366889C6">
          <v:rect id="_x0000_i1029" style="width:0;height:1.5pt" o:hralign="center" o:hrstd="t" o:hr="t" fillcolor="#a0a0a0" stroked="f"/>
        </w:pict>
      </w:r>
    </w:p>
    <w:p w14:paraId="0551B150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استراتژی اصلی:</w:t>
      </w:r>
    </w:p>
    <w:p w14:paraId="2A0C0E53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تسلط بر بازارهای کمتر دیجیتالی‌شده و کریدورهای نوظهور.</w:t>
      </w:r>
    </w:p>
    <w:p w14:paraId="2B8E4BD6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37A4CF1">
          <v:rect id="_x0000_i1030" style="width:0;height:1.5pt" o:hralign="center" o:hrstd="t" o:hr="t" fillcolor="#a0a0a0" stroked="f"/>
        </w:pict>
      </w:r>
    </w:p>
    <w:p w14:paraId="0D0027BD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جایگاه جهانی</w:t>
      </w:r>
    </w:p>
    <w:p w14:paraId="5A012CB7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1D4504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Regional Trade &amp; Logistics Operating System</w:t>
      </w:r>
    </w:p>
    <w:p w14:paraId="4FED90CE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67D90D52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5E6957C">
          <v:rect id="_x0000_i1031" style="width:0;height:1.5pt" o:hralign="center" o:hrstd="t" o:hr="t" fillcolor="#a0a0a0" stroked="f"/>
        </w:pict>
      </w:r>
    </w:p>
    <w:p w14:paraId="0CE0DE8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بازارهای هدف</w:t>
      </w:r>
    </w:p>
    <w:p w14:paraId="29C4BAEE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بازارهای هدف در سه حلقه تعریف می‌شوند:</w:t>
      </w:r>
    </w:p>
    <w:p w14:paraId="7B43FB8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A01B161">
          <v:rect id="_x0000_i1032" style="width:0;height:1.5pt" o:hralign="center" o:hrstd="t" o:hr="t" fillcolor="#a0a0a0" stroked="f"/>
        </w:pict>
      </w:r>
    </w:p>
    <w:p w14:paraId="7A1627D0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حلقه اول</w:t>
      </w:r>
    </w:p>
    <w:p w14:paraId="3F023D70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بازارهای همجوار ایران</w:t>
      </w:r>
    </w:p>
    <w:p w14:paraId="53FBDAA9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DFEAF55">
          <v:rect id="_x0000_i1033" style="width:0;height:1.5pt" o:hralign="center" o:hrstd="t" o:hr="t" fillcolor="#a0a0a0" stroked="f"/>
        </w:pict>
      </w:r>
    </w:p>
    <w:p w14:paraId="00007198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حلقه دوم</w:t>
      </w:r>
    </w:p>
    <w:p w14:paraId="2C1292C9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اوراسیا و خاورمیانه</w:t>
      </w:r>
    </w:p>
    <w:p w14:paraId="5F95F632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E99023A">
          <v:rect id="_x0000_i1034" style="width:0;height:1.5pt" o:hralign="center" o:hrstd="t" o:hr="t" fillcolor="#a0a0a0" stroked="f"/>
        </w:pict>
      </w:r>
    </w:p>
    <w:p w14:paraId="1712C73D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حلقه سوم</w:t>
      </w:r>
    </w:p>
    <w:p w14:paraId="4672384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کریدورهای بین‌المللی منتخب</w:t>
      </w:r>
    </w:p>
    <w:p w14:paraId="26E65383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4EF76DAB">
          <v:rect id="_x0000_i1035" style="width:0;height:1.5pt" o:hralign="center" o:hrstd="t" o:hr="t" fillcolor="#a0a0a0" stroked="f"/>
        </w:pict>
      </w:r>
    </w:p>
    <w:p w14:paraId="6D1EA04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حلقه اول</w:t>
      </w:r>
    </w:p>
    <w:p w14:paraId="4AF6CB6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کشورهای اولویت اول:</w:t>
      </w:r>
    </w:p>
    <w:p w14:paraId="78E54C7C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عراق</w:t>
      </w:r>
    </w:p>
    <w:p w14:paraId="0FB421BE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ترکیه</w:t>
      </w:r>
    </w:p>
    <w:p w14:paraId="0C7F30B2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آذربایجان</w:t>
      </w:r>
    </w:p>
    <w:p w14:paraId="067BD8C3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ارمنستان</w:t>
      </w:r>
    </w:p>
    <w:p w14:paraId="583757E0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ترکمنستان</w:t>
      </w:r>
    </w:p>
    <w:p w14:paraId="5E331E90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افغانستان</w:t>
      </w:r>
    </w:p>
    <w:p w14:paraId="6A28739F" w14:textId="77777777" w:rsidR="006F1345" w:rsidRPr="006F1345" w:rsidRDefault="006F1345" w:rsidP="006F13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پاکستان</w:t>
      </w:r>
    </w:p>
    <w:p w14:paraId="2CE87786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5372A0B">
          <v:rect id="_x0000_i1036" style="width:0;height:1.5pt" o:hralign="center" o:hrstd="t" o:hr="t" fillcolor="#a0a0a0" stroked="f"/>
        </w:pict>
      </w:r>
    </w:p>
    <w:p w14:paraId="6D3E2492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حلقه دوم</w:t>
      </w:r>
    </w:p>
    <w:p w14:paraId="040DED87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کشورهای اولویت دوم:</w:t>
      </w:r>
    </w:p>
    <w:p w14:paraId="255E0A85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امارات</w:t>
      </w:r>
    </w:p>
    <w:p w14:paraId="23C645D1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عمان</w:t>
      </w:r>
    </w:p>
    <w:p w14:paraId="087130EE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قطر</w:t>
      </w:r>
    </w:p>
    <w:p w14:paraId="796ED14E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کویت</w:t>
      </w:r>
    </w:p>
    <w:p w14:paraId="2B609C0B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عربستان سعودی</w:t>
      </w:r>
    </w:p>
    <w:p w14:paraId="344F0B78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قزاقستان</w:t>
      </w:r>
    </w:p>
    <w:p w14:paraId="5777BA48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ازبکستان</w:t>
      </w:r>
    </w:p>
    <w:p w14:paraId="27324522" w14:textId="77777777" w:rsidR="006F1345" w:rsidRPr="006F1345" w:rsidRDefault="006F1345" w:rsidP="006F13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تاجیکستان</w:t>
      </w:r>
    </w:p>
    <w:p w14:paraId="4E92EF2F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30549135">
          <v:rect id="_x0000_i1037" style="width:0;height:1.5pt" o:hralign="center" o:hrstd="t" o:hr="t" fillcolor="#a0a0a0" stroked="f"/>
        </w:pict>
      </w:r>
    </w:p>
    <w:p w14:paraId="75EEC300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حلقه سوم</w:t>
      </w:r>
    </w:p>
    <w:p w14:paraId="63BBCA8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کشورهای اولویت سوم:</w:t>
      </w:r>
    </w:p>
    <w:p w14:paraId="3655ED6B" w14:textId="77777777" w:rsidR="006F1345" w:rsidRPr="006F1345" w:rsidRDefault="006F1345" w:rsidP="006F1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هند</w:t>
      </w:r>
    </w:p>
    <w:p w14:paraId="1982012F" w14:textId="77777777" w:rsidR="006F1345" w:rsidRPr="006F1345" w:rsidRDefault="006F1345" w:rsidP="006F1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روسیه</w:t>
      </w:r>
    </w:p>
    <w:p w14:paraId="2B741D5A" w14:textId="77777777" w:rsidR="006F1345" w:rsidRPr="006F1345" w:rsidRDefault="006F1345" w:rsidP="006F1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چین</w:t>
      </w:r>
    </w:p>
    <w:p w14:paraId="2096BECB" w14:textId="77777777" w:rsidR="006F1345" w:rsidRPr="006F1345" w:rsidRDefault="006F1345" w:rsidP="006F13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کشورهای اروپای شرقی</w:t>
      </w:r>
    </w:p>
    <w:p w14:paraId="522234F5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37537459">
          <v:rect id="_x0000_i1038" style="width:0;height:1.5pt" o:hralign="center" o:hrstd="t" o:hr="t" fillcolor="#a0a0a0" stroked="f"/>
        </w:pict>
      </w:r>
    </w:p>
    <w:p w14:paraId="05567239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9.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عراق</w:t>
      </w:r>
    </w:p>
    <w:p w14:paraId="6068B8A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عراق بزرگ‌ترین فرصت کوتاه‌مدت توسعه خارجی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2C81484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7A348DC">
          <v:rect id="_x0000_i1039" style="width:0;height:1.5pt" o:hralign="center" o:hrstd="t" o:hr="t" fillcolor="#a0a0a0" stroked="f"/>
        </w:pict>
      </w:r>
    </w:p>
    <w:p w14:paraId="76BF4CB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حوزه‌ها:</w:t>
      </w:r>
    </w:p>
    <w:p w14:paraId="23EF2921" w14:textId="77777777" w:rsidR="006F1345" w:rsidRPr="006F1345" w:rsidRDefault="006F1345" w:rsidP="006F1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مصالح ساختمانی</w:t>
      </w:r>
    </w:p>
    <w:p w14:paraId="29099B40" w14:textId="77777777" w:rsidR="006F1345" w:rsidRPr="006F1345" w:rsidRDefault="006F1345" w:rsidP="006F1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کالاهای صنعتی</w:t>
      </w:r>
    </w:p>
    <w:p w14:paraId="7095ABEE" w14:textId="77777777" w:rsidR="006F1345" w:rsidRPr="006F1345" w:rsidRDefault="006F1345" w:rsidP="006F1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حمل‌ونقل</w:t>
      </w:r>
    </w:p>
    <w:p w14:paraId="38F1C6D1" w14:textId="77777777" w:rsidR="006F1345" w:rsidRPr="006F1345" w:rsidRDefault="006F1345" w:rsidP="006F13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2E65156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E2EE12F">
          <v:rect id="_x0000_i1040" style="width:0;height:1.5pt" o:hralign="center" o:hrstd="t" o:hr="t" fillcolor="#a0a0a0" stroked="f"/>
        </w:pict>
      </w:r>
    </w:p>
    <w:p w14:paraId="76F38D5F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ترکیه</w:t>
      </w:r>
    </w:p>
    <w:p w14:paraId="78837E1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ترکیه دروازه ورود به اروپا است.</w:t>
      </w:r>
    </w:p>
    <w:p w14:paraId="6789B0BE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781A9EF">
          <v:rect id="_x0000_i1041" style="width:0;height:1.5pt" o:hralign="center" o:hrstd="t" o:hr="t" fillcolor="#a0a0a0" stroked="f"/>
        </w:pict>
      </w:r>
    </w:p>
    <w:p w14:paraId="284E484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نقش:</w:t>
      </w:r>
    </w:p>
    <w:p w14:paraId="5E36E0A5" w14:textId="77777777" w:rsidR="006F1345" w:rsidRPr="006F1345" w:rsidRDefault="006F1345" w:rsidP="006F1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هاب ترانزیت</w:t>
      </w:r>
    </w:p>
    <w:p w14:paraId="7A54FD85" w14:textId="77777777" w:rsidR="006F1345" w:rsidRPr="006F1345" w:rsidRDefault="006F1345" w:rsidP="006F1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هاب صادرات</w:t>
      </w:r>
    </w:p>
    <w:p w14:paraId="298EC084" w14:textId="77777777" w:rsidR="006F1345" w:rsidRPr="006F1345" w:rsidRDefault="006F1345" w:rsidP="006F13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هاب لجستیک</w:t>
      </w:r>
    </w:p>
    <w:p w14:paraId="647C62B0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460F1D7">
          <v:rect id="_x0000_i1042" style="width:0;height:1.5pt" o:hralign="center" o:hrstd="t" o:hr="t" fillcolor="#a0a0a0" stroked="f"/>
        </w:pict>
      </w:r>
    </w:p>
    <w:p w14:paraId="12E2F8DE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قفقاز</w:t>
      </w:r>
    </w:p>
    <w:p w14:paraId="28722AF3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قفقاز به دلیل رشد تجارت منطقه‌ای دارای اهمیت راهبردی است.</w:t>
      </w:r>
    </w:p>
    <w:p w14:paraId="3EE67F00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62AB1E6">
          <v:rect id="_x0000_i1043" style="width:0;height:1.5pt" o:hralign="center" o:hrstd="t" o:hr="t" fillcolor="#a0a0a0" stroked="f"/>
        </w:pict>
      </w:r>
    </w:p>
    <w:p w14:paraId="2BA2EAD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آسیای مرکزی</w:t>
      </w:r>
    </w:p>
    <w:p w14:paraId="2418B4D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بازارهای:</w:t>
      </w:r>
    </w:p>
    <w:p w14:paraId="62DD86EC" w14:textId="77777777" w:rsidR="006F1345" w:rsidRPr="006F1345" w:rsidRDefault="006F1345" w:rsidP="006F1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قزاقستان</w:t>
      </w:r>
    </w:p>
    <w:p w14:paraId="678DF322" w14:textId="77777777" w:rsidR="006F1345" w:rsidRPr="006F1345" w:rsidRDefault="006F1345" w:rsidP="006F1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ازبکستان</w:t>
      </w:r>
    </w:p>
    <w:p w14:paraId="4BB552AA" w14:textId="77777777" w:rsidR="006F1345" w:rsidRPr="006F1345" w:rsidRDefault="006F1345" w:rsidP="006F13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ترکمنستان</w:t>
      </w:r>
    </w:p>
    <w:p w14:paraId="0631328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دارای ظرفیت رشد بالا هستند.</w:t>
      </w:r>
    </w:p>
    <w:p w14:paraId="286B442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EF7BADD">
          <v:rect id="_x0000_i1044" style="width:0;height:1.5pt" o:hralign="center" o:hrstd="t" o:hr="t" fillcolor="#a0a0a0" stroked="f"/>
        </w:pict>
      </w:r>
    </w:p>
    <w:p w14:paraId="36232680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خلیج فارس</w:t>
      </w:r>
    </w:p>
    <w:p w14:paraId="7D88C02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بر:</w:t>
      </w:r>
    </w:p>
    <w:p w14:paraId="0240BF90" w14:textId="77777777" w:rsidR="006F1345" w:rsidRPr="006F1345" w:rsidRDefault="006F1345" w:rsidP="006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0901A28D" w14:textId="77777777" w:rsidR="006F1345" w:rsidRPr="006F1345" w:rsidRDefault="006F1345" w:rsidP="006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1EC5A749" w14:textId="77777777" w:rsidR="006F1345" w:rsidRPr="006F1345" w:rsidRDefault="006F1345" w:rsidP="006F13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سرمایه‌گذاری</w:t>
      </w:r>
    </w:p>
    <w:p w14:paraId="1FAF5E80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0C8A94B">
          <v:rect id="_x0000_i1045" style="width:0;height:1.5pt" o:hralign="center" o:hrstd="t" o:hr="t" fillcolor="#a0a0a0" stroked="f"/>
        </w:pict>
      </w:r>
    </w:p>
    <w:p w14:paraId="25C9079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هند</w:t>
      </w:r>
    </w:p>
    <w:p w14:paraId="2C340434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هند یکی از مهم‌ترین بازیگران کریدور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INSTC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62921BC3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D138980">
          <v:rect id="_x0000_i1046" style="width:0;height:1.5pt" o:hralign="center" o:hrstd="t" o:hr="t" fillcolor="#a0a0a0" stroked="f"/>
        </w:pict>
      </w:r>
    </w:p>
    <w:p w14:paraId="1A3FFA5F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روسیه</w:t>
      </w:r>
    </w:p>
    <w:p w14:paraId="2374C74F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روسیه شریک کلیدی کریدور شمال–جنوب محسوب می‌شود.</w:t>
      </w:r>
    </w:p>
    <w:p w14:paraId="520EEF66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418EB284">
          <v:rect id="_x0000_i1047" style="width:0;height:1.5pt" o:hralign="center" o:hrstd="t" o:hr="t" fillcolor="#a0a0a0" stroked="f"/>
        </w:pict>
      </w:r>
    </w:p>
    <w:p w14:paraId="220303C2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بازار چین</w:t>
      </w:r>
    </w:p>
    <w:p w14:paraId="68B3EBF0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چین مهم‌ترین بازیگر تجاری آسیا است.</w:t>
      </w:r>
    </w:p>
    <w:p w14:paraId="596F3472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A634294">
          <v:rect id="_x0000_i1048" style="width:0;height:1.5pt" o:hralign="center" o:hrstd="t" o:hr="t" fillcolor="#a0a0a0" stroked="f"/>
        </w:pict>
      </w:r>
    </w:p>
    <w:p w14:paraId="1A3BE696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موقعیت رقابتی جهانی</w:t>
      </w:r>
    </w:p>
    <w:p w14:paraId="0709D4EC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قصد رقابت مستقیم با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F3A1FB4" w14:textId="77777777" w:rsidR="006F1345" w:rsidRPr="006F1345" w:rsidRDefault="006F1345" w:rsidP="006F1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SAP</w:t>
      </w:r>
    </w:p>
    <w:p w14:paraId="13DEF830" w14:textId="77777777" w:rsidR="006F1345" w:rsidRPr="006F1345" w:rsidRDefault="006F1345" w:rsidP="006F1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Oracle</w:t>
      </w:r>
    </w:p>
    <w:p w14:paraId="6BE3FAF6" w14:textId="77777777" w:rsidR="006F1345" w:rsidRPr="006F1345" w:rsidRDefault="006F1345" w:rsidP="006F13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14:paraId="241FB20B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را ندارد.</w:t>
      </w:r>
    </w:p>
    <w:p w14:paraId="6EFE2171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FDEC53">
          <v:rect id="_x0000_i1049" style="width:0;height:1.5pt" o:hralign="center" o:hrstd="t" o:hr="t" fillcolor="#a0a0a0" stroked="f"/>
        </w:pict>
      </w:r>
    </w:p>
    <w:p w14:paraId="2655D6E7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موقعیت رقابتی لجستیکی</w:t>
      </w:r>
    </w:p>
    <w:p w14:paraId="46221025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قصد رقابت مستقیم با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D22612" w14:textId="77777777" w:rsidR="006F1345" w:rsidRPr="006F1345" w:rsidRDefault="006F1345" w:rsidP="006F1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DHL</w:t>
      </w:r>
    </w:p>
    <w:p w14:paraId="500B5715" w14:textId="77777777" w:rsidR="006F1345" w:rsidRPr="006F1345" w:rsidRDefault="006F1345" w:rsidP="006F1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Kuehne+Nagel</w:t>
      </w:r>
    </w:p>
    <w:p w14:paraId="5E189299" w14:textId="77777777" w:rsidR="006F1345" w:rsidRPr="006F1345" w:rsidRDefault="006F1345" w:rsidP="006F13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DB Schenker</w:t>
      </w:r>
    </w:p>
    <w:p w14:paraId="6FBCECD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را ندارد.</w:t>
      </w:r>
    </w:p>
    <w:p w14:paraId="3DD6FE93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4600DB5">
          <v:rect id="_x0000_i1050" style="width:0;height:1.5pt" o:hralign="center" o:hrstd="t" o:hr="t" fillcolor="#a0a0a0" stroked="f"/>
        </w:pict>
      </w:r>
    </w:p>
    <w:p w14:paraId="7BF11AA6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موقعیت رقابتی پلتفرمی</w:t>
      </w:r>
    </w:p>
    <w:p w14:paraId="6B985CEB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مقایسه با:</w:t>
      </w:r>
    </w:p>
    <w:p w14:paraId="4F31A4EC" w14:textId="77777777" w:rsidR="006F1345" w:rsidRPr="006F1345" w:rsidRDefault="006F1345" w:rsidP="006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Flexport</w:t>
      </w:r>
    </w:p>
    <w:p w14:paraId="3E90CDD2" w14:textId="77777777" w:rsidR="006F1345" w:rsidRPr="006F1345" w:rsidRDefault="006F1345" w:rsidP="006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Forto</w:t>
      </w:r>
    </w:p>
    <w:p w14:paraId="5434D432" w14:textId="77777777" w:rsidR="006F1345" w:rsidRPr="006F1345" w:rsidRDefault="006F1345" w:rsidP="006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Uber Freight</w:t>
      </w:r>
    </w:p>
    <w:p w14:paraId="09BD5304" w14:textId="77777777" w:rsidR="006F1345" w:rsidRPr="006F1345" w:rsidRDefault="006F1345" w:rsidP="006F13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Project44</w:t>
      </w:r>
    </w:p>
    <w:p w14:paraId="3F26738E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3FAC5A0">
          <v:rect id="_x0000_i1051" style="width:0;height:1.5pt" o:hralign="center" o:hrstd="t" o:hr="t" fillcolor="#a0a0a0" stroked="f"/>
        </w:pict>
      </w:r>
    </w:p>
    <w:p w14:paraId="412BE3C8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تفاوت اصلی</w:t>
      </w:r>
    </w:p>
    <w:p w14:paraId="4BCE374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آن‌ها:</w:t>
      </w:r>
    </w:p>
    <w:p w14:paraId="412BDE3C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Global First</w:t>
      </w:r>
    </w:p>
    <w:p w14:paraId="4AF9812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هستند.</w:t>
      </w:r>
    </w:p>
    <w:p w14:paraId="60DCC1CF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67C620A">
          <v:rect id="_x0000_i1052" style="width:0;height:1.5pt" o:hralign="center" o:hrstd="t" o:hr="t" fillcolor="#a0a0a0" stroked="f"/>
        </w:pict>
      </w:r>
    </w:p>
    <w:p w14:paraId="1003F9B8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iKIA:</w:t>
      </w:r>
    </w:p>
    <w:p w14:paraId="038FC151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Corridor First</w:t>
      </w:r>
    </w:p>
    <w:p w14:paraId="3CF8001E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11294183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CCA0E71">
          <v:rect id="_x0000_i1053" style="width:0;height:1.5pt" o:hralign="center" o:hrstd="t" o:hr="t" fillcolor="#a0a0a0" stroked="f"/>
        </w:pict>
      </w:r>
    </w:p>
    <w:p w14:paraId="76C3046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21.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اول</w:t>
      </w:r>
    </w:p>
    <w:p w14:paraId="328D882A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Iran Advantage</w:t>
      </w:r>
    </w:p>
    <w:p w14:paraId="7AAD808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استفاده از موقعیت ژئوپلیتیکی ایران.</w:t>
      </w:r>
    </w:p>
    <w:p w14:paraId="6D27DF7A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E990C12">
          <v:rect id="_x0000_i1054" style="width:0;height:1.5pt" o:hralign="center" o:hrstd="t" o:hr="t" fillcolor="#a0a0a0" stroked="f"/>
        </w:pict>
      </w:r>
    </w:p>
    <w:p w14:paraId="2DB54CDF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دوم</w:t>
      </w:r>
    </w:p>
    <w:p w14:paraId="1F52E31A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Advantage</w:t>
      </w:r>
    </w:p>
    <w:p w14:paraId="49DF18FD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تمرکز بر کریدورهای راهبردی.</w:t>
      </w:r>
    </w:p>
    <w:p w14:paraId="0ECE72C3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070F485">
          <v:rect id="_x0000_i1055" style="width:0;height:1.5pt" o:hralign="center" o:hrstd="t" o:hr="t" fillcolor="#a0a0a0" stroked="f"/>
        </w:pict>
      </w:r>
    </w:p>
    <w:p w14:paraId="211555F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سوم</w:t>
      </w:r>
    </w:p>
    <w:p w14:paraId="4A8ED3BE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Advantage</w:t>
      </w:r>
    </w:p>
    <w:p w14:paraId="645E0E04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منطقه‌ای.</w:t>
      </w:r>
    </w:p>
    <w:p w14:paraId="074CA22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8614E0A">
          <v:rect id="_x0000_i1056" style="width:0;height:1.5pt" o:hralign="center" o:hrstd="t" o:hr="t" fillcolor="#a0a0a0" stroked="f"/>
        </w:pict>
      </w:r>
    </w:p>
    <w:p w14:paraId="21F628F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چهارم</w:t>
      </w:r>
    </w:p>
    <w:p w14:paraId="7B8F0B75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Regional Intelligence</w:t>
      </w:r>
    </w:p>
    <w:p w14:paraId="39B7856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هوش منطقه‌ای اختصاصی.</w:t>
      </w:r>
    </w:p>
    <w:p w14:paraId="5084E06F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7FB8032">
          <v:rect id="_x0000_i1057" style="width:0;height:1.5pt" o:hralign="center" o:hrstd="t" o:hr="t" fillcolor="#a0a0a0" stroked="f"/>
        </w:pict>
      </w:r>
    </w:p>
    <w:p w14:paraId="14A2E86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پنجم</w:t>
      </w:r>
    </w:p>
    <w:p w14:paraId="48B993D9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Localized Compliance</w:t>
      </w:r>
    </w:p>
    <w:p w14:paraId="1269D80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انطباق با مقررات کشورهای منطقه.</w:t>
      </w:r>
    </w:p>
    <w:p w14:paraId="0191697A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2671C3BD">
          <v:rect id="_x0000_i1058" style="width:0;height:1.5pt" o:hralign="center" o:hrstd="t" o:hr="t" fillcolor="#a0a0a0" stroked="f"/>
        </w:pict>
      </w:r>
    </w:p>
    <w:p w14:paraId="42881422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26.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ششم</w:t>
      </w:r>
    </w:p>
    <w:p w14:paraId="797939A3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Multi-Language Platform</w:t>
      </w:r>
    </w:p>
    <w:p w14:paraId="3AA50CFD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از:</w:t>
      </w:r>
    </w:p>
    <w:p w14:paraId="68F0199A" w14:textId="77777777" w:rsidR="006F1345" w:rsidRPr="006F1345" w:rsidRDefault="006F1345" w:rsidP="006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فارسی</w:t>
      </w:r>
    </w:p>
    <w:p w14:paraId="5E132506" w14:textId="77777777" w:rsidR="006F1345" w:rsidRPr="006F1345" w:rsidRDefault="006F1345" w:rsidP="006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انگلیسی</w:t>
      </w:r>
    </w:p>
    <w:p w14:paraId="1F804F97" w14:textId="77777777" w:rsidR="006F1345" w:rsidRPr="006F1345" w:rsidRDefault="006F1345" w:rsidP="006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عربی</w:t>
      </w:r>
    </w:p>
    <w:p w14:paraId="187A29BA" w14:textId="77777777" w:rsidR="006F1345" w:rsidRPr="006F1345" w:rsidRDefault="006F1345" w:rsidP="006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ترکی</w:t>
      </w:r>
    </w:p>
    <w:p w14:paraId="219F7E31" w14:textId="77777777" w:rsidR="006F1345" w:rsidRPr="006F1345" w:rsidRDefault="006F1345" w:rsidP="006F13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روسی</w:t>
      </w:r>
    </w:p>
    <w:p w14:paraId="7EB8EB6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56EE304">
          <v:rect id="_x0000_i1059" style="width:0;height:1.5pt" o:hralign="center" o:hrstd="t" o:hr="t" fillcolor="#a0a0a0" stroked="f"/>
        </w:pict>
      </w:r>
    </w:p>
    <w:p w14:paraId="172C9555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هفتم</w:t>
      </w:r>
    </w:p>
    <w:p w14:paraId="2469A48A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Multi-Currency Ready</w:t>
      </w:r>
    </w:p>
    <w:p w14:paraId="03DA00A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آمادگی برای عملیات چندارزی.</w:t>
      </w:r>
    </w:p>
    <w:p w14:paraId="5D56C055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3A07FF3C">
          <v:rect id="_x0000_i1060" style="width:0;height:1.5pt" o:hralign="center" o:hrstd="t" o:hr="t" fillcolor="#a0a0a0" stroked="f"/>
        </w:pict>
      </w:r>
    </w:p>
    <w:p w14:paraId="641D5E49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راهبرد توسعه بازار</w:t>
      </w:r>
    </w:p>
    <w:p w14:paraId="55B6F574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سه مرحله:</w:t>
      </w:r>
    </w:p>
    <w:p w14:paraId="66F3424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FD77CBB">
          <v:rect id="_x0000_i1061" style="width:0;height:1.5pt" o:hralign="center" o:hrstd="t" o:hr="t" fillcolor="#a0a0a0" stroked="f"/>
        </w:pict>
      </w:r>
    </w:p>
    <w:p w14:paraId="1D4351AD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</w:t>
      </w:r>
    </w:p>
    <w:p w14:paraId="3AA11B30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Iran Leadership</w:t>
      </w:r>
    </w:p>
    <w:p w14:paraId="519CC2E6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8D90D43">
          <v:rect id="_x0000_i1062" style="width:0;height:1.5pt" o:hralign="center" o:hrstd="t" o:hr="t" fillcolor="#a0a0a0" stroked="f"/>
        </w:pict>
      </w:r>
    </w:p>
    <w:p w14:paraId="05EDCFD1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</w:t>
      </w:r>
    </w:p>
    <w:p w14:paraId="0F4A4BBC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Regional Expansion</w:t>
      </w:r>
    </w:p>
    <w:p w14:paraId="304837BA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9DEC2CA">
          <v:rect id="_x0000_i1063" style="width:0;height:1.5pt" o:hralign="center" o:hrstd="t" o:hr="t" fillcolor="#a0a0a0" stroked="f"/>
        </w:pict>
      </w:r>
    </w:p>
    <w:p w14:paraId="5D8E9889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</w:t>
      </w:r>
    </w:p>
    <w:p w14:paraId="427EA1ED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International Corridor Platform</w:t>
      </w:r>
    </w:p>
    <w:p w14:paraId="0F16D8FE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21E3BE77">
          <v:rect id="_x0000_i1064" style="width:0;height:1.5pt" o:hralign="center" o:hrstd="t" o:hr="t" fillcolor="#a0a0a0" stroked="f"/>
        </w:pict>
      </w:r>
    </w:p>
    <w:p w14:paraId="7A8F3E38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29.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اول</w:t>
      </w:r>
    </w:p>
    <w:p w14:paraId="6452E227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5ABADD17" w14:textId="77777777" w:rsidR="006F1345" w:rsidRPr="006F1345" w:rsidRDefault="006F1345" w:rsidP="006F13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ایران</w:t>
      </w:r>
    </w:p>
    <w:p w14:paraId="4DC09CE9" w14:textId="77777777" w:rsidR="006F1345" w:rsidRPr="006F1345" w:rsidRDefault="006F1345" w:rsidP="006F13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عراق</w:t>
      </w:r>
    </w:p>
    <w:p w14:paraId="71508383" w14:textId="77777777" w:rsidR="006F1345" w:rsidRPr="006F1345" w:rsidRDefault="006F1345" w:rsidP="006F13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ترکیه</w:t>
      </w:r>
    </w:p>
    <w:p w14:paraId="38D235DF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390E911B">
          <v:rect id="_x0000_i1065" style="width:0;height:1.5pt" o:hralign="center" o:hrstd="t" o:hr="t" fillcolor="#a0a0a0" stroked="f"/>
        </w:pict>
      </w:r>
    </w:p>
    <w:p w14:paraId="73697A75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30.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دوم</w:t>
      </w:r>
    </w:p>
    <w:p w14:paraId="308BE187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0157B7A9" w14:textId="77777777" w:rsidR="006F1345" w:rsidRPr="006F1345" w:rsidRDefault="006F1345" w:rsidP="006F13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قفقاز</w:t>
      </w:r>
    </w:p>
    <w:p w14:paraId="1D2D8A0A" w14:textId="77777777" w:rsidR="006F1345" w:rsidRPr="006F1345" w:rsidRDefault="006F1345" w:rsidP="006F13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آسیای مرکزی</w:t>
      </w:r>
    </w:p>
    <w:p w14:paraId="77156B96" w14:textId="77777777" w:rsidR="006F1345" w:rsidRPr="006F1345" w:rsidRDefault="006F1345" w:rsidP="006F13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خلیج فارس</w:t>
      </w:r>
    </w:p>
    <w:p w14:paraId="0BCD498D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EE18349">
          <v:rect id="_x0000_i1066" style="width:0;height:1.5pt" o:hralign="center" o:hrstd="t" o:hr="t" fillcolor="#a0a0a0" stroked="f"/>
        </w:pict>
      </w:r>
    </w:p>
    <w:p w14:paraId="5D8B5F3E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فاز سوم</w:t>
      </w:r>
    </w:p>
    <w:p w14:paraId="46D1B02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تمرکز:</w:t>
      </w:r>
    </w:p>
    <w:p w14:paraId="755EBD53" w14:textId="77777777" w:rsidR="006F1345" w:rsidRPr="006F1345" w:rsidRDefault="006F1345" w:rsidP="006F13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INSTC</w:t>
      </w:r>
    </w:p>
    <w:p w14:paraId="4E92031A" w14:textId="77777777" w:rsidR="006F1345" w:rsidRPr="006F1345" w:rsidRDefault="006F1345" w:rsidP="006F13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Eurasian Corridors</w:t>
      </w:r>
    </w:p>
    <w:p w14:paraId="528DD024" w14:textId="77777777" w:rsidR="006F1345" w:rsidRPr="006F1345" w:rsidRDefault="006F1345" w:rsidP="006F13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Global Trade Links</w:t>
      </w:r>
    </w:p>
    <w:p w14:paraId="2576CACC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2C76767D">
          <v:rect id="_x0000_i1067" style="width:0;height:1.5pt" o:hralign="center" o:hrstd="t" o:hr="t" fillcolor="#a0a0a0" stroked="f"/>
        </w:pict>
      </w:r>
    </w:p>
    <w:p w14:paraId="594EC628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مشارکت</w:t>
      </w:r>
    </w:p>
    <w:p w14:paraId="3E14C266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با:</w:t>
      </w:r>
    </w:p>
    <w:p w14:paraId="3D72A30A" w14:textId="77777777" w:rsidR="006F1345" w:rsidRPr="006F1345" w:rsidRDefault="006F1345" w:rsidP="006F13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اپراتورهای لجستیکی</w:t>
      </w:r>
    </w:p>
    <w:p w14:paraId="71E58441" w14:textId="77777777" w:rsidR="006F1345" w:rsidRPr="006F1345" w:rsidRDefault="006F1345" w:rsidP="006F13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بنادر</w:t>
      </w:r>
    </w:p>
    <w:p w14:paraId="0D0FB8B6" w14:textId="77777777" w:rsidR="006F1345" w:rsidRPr="006F1345" w:rsidRDefault="006F1345" w:rsidP="006F13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مناطق آزاد</w:t>
      </w:r>
    </w:p>
    <w:p w14:paraId="2F2DE4C7" w14:textId="77777777" w:rsidR="006F1345" w:rsidRPr="006F1345" w:rsidRDefault="006F1345" w:rsidP="006F13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اتاق‌های بازرگانی</w:t>
      </w:r>
    </w:p>
    <w:p w14:paraId="0EAE64C9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7AC73B3">
          <v:rect id="_x0000_i1068" style="width:0;height:1.5pt" o:hralign="center" o:hrstd="t" o:hr="t" fillcolor="#a0a0a0" stroked="f"/>
        </w:pict>
      </w:r>
    </w:p>
    <w:p w14:paraId="535D393A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نمایندگی</w:t>
      </w:r>
    </w:p>
    <w:p w14:paraId="3A69477A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ایجاد شبکه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Regional Partners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.</w:t>
      </w:r>
    </w:p>
    <w:p w14:paraId="73E7F240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0DDF6F26">
          <v:rect id="_x0000_i1069" style="width:0;height:1.5pt" o:hralign="center" o:hrstd="t" o:hr="t" fillcolor="#a0a0a0" stroked="f"/>
        </w:pict>
      </w:r>
    </w:p>
    <w:p w14:paraId="244586C6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داده</w:t>
      </w:r>
    </w:p>
    <w:p w14:paraId="1A5027A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مرجع داده کریدورهای منتخب.</w:t>
      </w:r>
    </w:p>
    <w:p w14:paraId="100D3331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4FB7C578">
          <v:rect id="_x0000_i1070" style="width:0;height:1.5pt" o:hralign="center" o:hrstd="t" o:hr="t" fillcolor="#a0a0a0" stroked="f"/>
        </w:pict>
      </w:r>
    </w:p>
    <w:p w14:paraId="6571A143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اعتماد</w:t>
      </w:r>
    </w:p>
    <w:p w14:paraId="53446599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مرجع اعتبارسنجی منطقه‌ای.</w:t>
      </w:r>
    </w:p>
    <w:p w14:paraId="01FA8BC2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581F5D11">
          <v:rect id="_x0000_i1071" style="width:0;height:1.5pt" o:hralign="center" o:hrstd="t" o:hr="t" fillcolor="#a0a0a0" stroked="f"/>
        </w:pict>
      </w:r>
    </w:p>
    <w:p w14:paraId="03D0378B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36.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تجارت</w:t>
      </w:r>
    </w:p>
    <w:p w14:paraId="65EF8D76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تبدیل شدن به مرجع کشف فرصت‌های تجاری.</w:t>
      </w:r>
    </w:p>
    <w:p w14:paraId="3212E106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46423229">
          <v:rect id="_x0000_i1072" style="width:0;height:1.5pt" o:hralign="center" o:hrstd="t" o:hr="t" fillcolor="#a0a0a0" stroked="f"/>
        </w:pict>
      </w:r>
    </w:p>
    <w:p w14:paraId="194F6A5D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برند</w:t>
      </w:r>
    </w:p>
    <w:p w14:paraId="16B03AB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جایگاه برند:</w:t>
      </w:r>
    </w:p>
    <w:p w14:paraId="01C86807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Trusted Trade &amp; Logistics Intelligence Platform</w:t>
      </w:r>
    </w:p>
    <w:p w14:paraId="004B9237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48B38B1">
          <v:rect id="_x0000_i1073" style="width:0;height:1.5pt" o:hralign="center" o:hrstd="t" o:hr="t" fillcolor="#a0a0a0" stroked="f"/>
        </w:pict>
      </w:r>
    </w:p>
    <w:p w14:paraId="6E34E7E6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سرمایه‌گذاری</w:t>
      </w:r>
    </w:p>
    <w:p w14:paraId="7EB161EC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جذب سرمایه‌گذارانی که به:</w:t>
      </w:r>
    </w:p>
    <w:p w14:paraId="7606A905" w14:textId="77777777" w:rsidR="006F1345" w:rsidRPr="006F1345" w:rsidRDefault="006F1345" w:rsidP="006F13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788F229E" w14:textId="77777777" w:rsidR="006F1345" w:rsidRPr="006F1345" w:rsidRDefault="006F1345" w:rsidP="006F13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263006B4" w14:textId="77777777" w:rsidR="006F1345" w:rsidRPr="006F1345" w:rsidRDefault="006F1345" w:rsidP="006F13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فناوری</w:t>
      </w:r>
    </w:p>
    <w:p w14:paraId="1B7DF23F" w14:textId="77777777" w:rsidR="006F1345" w:rsidRPr="006F1345" w:rsidRDefault="006F1345" w:rsidP="006F13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49C31FF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علاقه‌مند هستند.</w:t>
      </w:r>
    </w:p>
    <w:p w14:paraId="5DAE5910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1C0ACA6D">
          <v:rect id="_x0000_i1074" style="width:0;height:1.5pt" o:hralign="center" o:hrstd="t" o:hr="t" fillcolor="#a0a0a0" stroked="f"/>
        </w:pict>
      </w:r>
    </w:p>
    <w:p w14:paraId="049BB134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حاکمیتی</w:t>
      </w:r>
    </w:p>
    <w:p w14:paraId="63E9CB11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همکاری با نهادهای منطقه‌ای و بین‌المللی.</w:t>
      </w:r>
    </w:p>
    <w:p w14:paraId="1B202757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65046F44">
          <v:rect id="_x0000_i1075" style="width:0;height:1.5pt" o:hralign="center" o:hrstd="t" o:hr="t" fillcolor="#a0a0a0" stroked="f"/>
        </w:pict>
      </w:r>
    </w:p>
    <w:p w14:paraId="3B91F81E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KPI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بین‌المللی</w:t>
      </w:r>
    </w:p>
    <w:p w14:paraId="69E8639F" w14:textId="77777777" w:rsidR="006F1345" w:rsidRPr="006F1345" w:rsidRDefault="006F1345" w:rsidP="006F13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کشورهای فعال</w:t>
      </w:r>
    </w:p>
    <w:p w14:paraId="1342CAF8" w14:textId="77777777" w:rsidR="006F1345" w:rsidRPr="006F1345" w:rsidRDefault="006F1345" w:rsidP="006F13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تعداد شرکای منطقه‌ای</w:t>
      </w:r>
    </w:p>
    <w:p w14:paraId="04713768" w14:textId="77777777" w:rsidR="006F1345" w:rsidRPr="006F1345" w:rsidRDefault="006F1345" w:rsidP="006F13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حجم عملیات برون‌مرزی</w:t>
      </w:r>
    </w:p>
    <w:p w14:paraId="066743D0" w14:textId="77777777" w:rsidR="006F1345" w:rsidRPr="006F1345" w:rsidRDefault="006F1345" w:rsidP="006F13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تعداد کاربران خارجی</w:t>
      </w:r>
    </w:p>
    <w:p w14:paraId="42A12A6D" w14:textId="77777777" w:rsidR="006F1345" w:rsidRPr="006F1345" w:rsidRDefault="006F1345" w:rsidP="006F13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ارزش تجارت تسهیل‌شده</w:t>
      </w:r>
    </w:p>
    <w:p w14:paraId="3BE5635A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762D8254">
          <v:rect id="_x0000_i1076" style="width:0;height:1.5pt" o:hralign="center" o:hrstd="t" o:hr="t" fillcolor="#a0a0a0" stroked="f"/>
        </w:pict>
      </w:r>
    </w:p>
    <w:p w14:paraId="6A213FA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ریسک‌های بین‌المللی</w:t>
      </w:r>
    </w:p>
    <w:p w14:paraId="18948A5F" w14:textId="77777777" w:rsidR="006F1345" w:rsidRPr="006F1345" w:rsidRDefault="006F1345" w:rsidP="006F13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تحریم‌ها</w:t>
      </w:r>
    </w:p>
    <w:p w14:paraId="158D0CAC" w14:textId="77777777" w:rsidR="006F1345" w:rsidRPr="006F1345" w:rsidRDefault="006F1345" w:rsidP="006F13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تغییرات ژئوپلیتیکی</w:t>
      </w:r>
    </w:p>
    <w:p w14:paraId="5F2BD1C3" w14:textId="77777777" w:rsidR="006F1345" w:rsidRPr="006F1345" w:rsidRDefault="006F1345" w:rsidP="006F13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محدودیت‌های بانکی</w:t>
      </w:r>
    </w:p>
    <w:p w14:paraId="2F1B1748" w14:textId="77777777" w:rsidR="006F1345" w:rsidRPr="006F1345" w:rsidRDefault="006F1345" w:rsidP="006F13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تغییرات مقرراتی</w:t>
      </w:r>
    </w:p>
    <w:p w14:paraId="3D58FF25" w14:textId="77777777" w:rsidR="006F1345" w:rsidRPr="006F1345" w:rsidRDefault="006F1345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pict w14:anchorId="4AEDCFAB">
          <v:rect id="_x0000_i1077" style="width:0;height:1.5pt" o:hralign="center" o:hrstd="t" o:hr="t" fillcolor="#a0a0a0" stroked="f"/>
        </w:pict>
      </w:r>
    </w:p>
    <w:p w14:paraId="1A410E0D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42.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فرصت‌های بین‌المللی</w:t>
      </w:r>
    </w:p>
    <w:p w14:paraId="4CC4D9DF" w14:textId="77777777" w:rsidR="006F1345" w:rsidRPr="006F1345" w:rsidRDefault="006F1345" w:rsidP="006F13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رشد تجارت منطقه‌ای</w:t>
      </w:r>
    </w:p>
    <w:p w14:paraId="36E70EFD" w14:textId="77777777" w:rsidR="006F1345" w:rsidRPr="006F1345" w:rsidRDefault="006F1345" w:rsidP="006F13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توسعه کریدورها</w:t>
      </w:r>
    </w:p>
    <w:p w14:paraId="5936C49E" w14:textId="77777777" w:rsidR="006F1345" w:rsidRPr="006F1345" w:rsidRDefault="006F1345" w:rsidP="006F13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رشد اقتصاد دیجیتال</w:t>
      </w:r>
    </w:p>
    <w:p w14:paraId="2521D0E5" w14:textId="77777777" w:rsidR="006F1345" w:rsidRPr="006F1345" w:rsidRDefault="006F1345" w:rsidP="006F13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نیاز به شفافیت</w:t>
      </w:r>
    </w:p>
    <w:p w14:paraId="1D579F76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7D524317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458D232C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43.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موفقیت</w:t>
      </w:r>
    </w:p>
    <w:p w14:paraId="528B1664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موفقیت زمانی حاصل می‌شود که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مرجع دیجیتال کریدورهای منتخب منطقه تبدیل شود.</w:t>
      </w:r>
    </w:p>
    <w:p w14:paraId="3CE6D824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503374CA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7EFEA06F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راهبردی</w:t>
      </w:r>
    </w:p>
    <w:p w14:paraId="095DCDD8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از یک پلتفرم ملی آغاز می‌شود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AE932F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اما برای ایفای نقش در اقتصاد منطقه‌ای و بین‌المللی طراحی شده است.</w:t>
      </w:r>
    </w:p>
    <w:p w14:paraId="3A51695C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3DC109D3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6043CEDA" w14:textId="77777777" w:rsidR="006F1345" w:rsidRPr="006F1345" w:rsidRDefault="006F1345" w:rsidP="006F13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45. </w:t>
      </w:r>
      <w:r w:rsidRPr="006F13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246378A2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راهبرد بین‌المللی </w:t>
      </w: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مبنای:</w:t>
      </w:r>
    </w:p>
    <w:p w14:paraId="1717A6DC" w14:textId="77777777" w:rsidR="006F1345" w:rsidRPr="006F1345" w:rsidRDefault="006F1345" w:rsidP="006F13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کریدورها</w:t>
      </w:r>
    </w:p>
    <w:p w14:paraId="01690EC2" w14:textId="77777777" w:rsidR="006F1345" w:rsidRPr="006F1345" w:rsidRDefault="006F1345" w:rsidP="006F13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3667CADF" w14:textId="77777777" w:rsidR="006F1345" w:rsidRPr="006F1345" w:rsidRDefault="006F1345" w:rsidP="006F13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46DE8ECD" w14:textId="77777777" w:rsidR="006F1345" w:rsidRPr="006F1345" w:rsidRDefault="006F1345" w:rsidP="006F13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هوش عملیاتی</w:t>
      </w:r>
    </w:p>
    <w:p w14:paraId="63191FD8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بنا شده است.</w:t>
      </w:r>
    </w:p>
    <w:p w14:paraId="55E78559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102A3368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DF3860B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:rtl/>
          <w14:ligatures w14:val="none"/>
        </w:rPr>
        <w:t>این رویکرد امکان ایجاد یک مزیت رقابتی پایدار در بازارهای منطقه‌ای و بین‌المللی را فراهم می‌کند.</w:t>
      </w:r>
    </w:p>
    <w:p w14:paraId="726A1E3F" w14:textId="77777777" w:rsidR="006F1345" w:rsidRPr="006F1345" w:rsidRDefault="00B238F6" w:rsidP="006F1345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38F6">
        <w:rPr>
          <w:rFonts w:ascii="Times New Roman" w:eastAsia="Times New Roman" w:hAnsi="Times New Roman" w:cs="Times New Roman"/>
          <w:noProof/>
          <w:kern w:val="0"/>
        </w:rPr>
        <w:pict w14:anchorId="62B90BA6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C175750" w14:textId="77777777" w:rsidR="006F1345" w:rsidRPr="006F1345" w:rsidRDefault="006F1345" w:rsidP="006F134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345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567D7EA3" w14:textId="77777777" w:rsidR="006F1345" w:rsidRPr="006F1345" w:rsidRDefault="006F1345" w:rsidP="006F13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1345">
        <w:rPr>
          <w:rFonts w:ascii="Times New Roman" w:eastAsia="Times New Roman" w:hAnsi="Times New Roman" w:cs="Times New Roman"/>
          <w:kern w:val="0"/>
          <w14:ligatures w14:val="none"/>
        </w:rPr>
        <w:t>SF-06_International_Positioning_Strategy_v1.0</w:t>
      </w:r>
    </w:p>
    <w:p w14:paraId="387561F1" w14:textId="77777777" w:rsidR="00956720" w:rsidRDefault="00956720"/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F402A"/>
    <w:multiLevelType w:val="multilevel"/>
    <w:tmpl w:val="B7D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457"/>
    <w:multiLevelType w:val="multilevel"/>
    <w:tmpl w:val="6C3C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3764"/>
    <w:multiLevelType w:val="multilevel"/>
    <w:tmpl w:val="5372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0409E"/>
    <w:multiLevelType w:val="multilevel"/>
    <w:tmpl w:val="8216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E5421"/>
    <w:multiLevelType w:val="multilevel"/>
    <w:tmpl w:val="6C6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96D61"/>
    <w:multiLevelType w:val="multilevel"/>
    <w:tmpl w:val="C368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00889"/>
    <w:multiLevelType w:val="multilevel"/>
    <w:tmpl w:val="3904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04469"/>
    <w:multiLevelType w:val="multilevel"/>
    <w:tmpl w:val="6C6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A57E2"/>
    <w:multiLevelType w:val="multilevel"/>
    <w:tmpl w:val="9624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A0E8C"/>
    <w:multiLevelType w:val="multilevel"/>
    <w:tmpl w:val="8E5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B11B25"/>
    <w:multiLevelType w:val="multilevel"/>
    <w:tmpl w:val="24A2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B72A4"/>
    <w:multiLevelType w:val="multilevel"/>
    <w:tmpl w:val="7AB4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869AB"/>
    <w:multiLevelType w:val="multilevel"/>
    <w:tmpl w:val="34BE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A17F44"/>
    <w:multiLevelType w:val="multilevel"/>
    <w:tmpl w:val="4E3A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01FDA"/>
    <w:multiLevelType w:val="multilevel"/>
    <w:tmpl w:val="54D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F2203"/>
    <w:multiLevelType w:val="multilevel"/>
    <w:tmpl w:val="0430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F93FD3"/>
    <w:multiLevelType w:val="multilevel"/>
    <w:tmpl w:val="626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710BA"/>
    <w:multiLevelType w:val="multilevel"/>
    <w:tmpl w:val="E702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9C74F0"/>
    <w:multiLevelType w:val="multilevel"/>
    <w:tmpl w:val="D63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D58C4"/>
    <w:multiLevelType w:val="multilevel"/>
    <w:tmpl w:val="3AD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B6FC7"/>
    <w:multiLevelType w:val="multilevel"/>
    <w:tmpl w:val="F8E4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47607">
    <w:abstractNumId w:val="0"/>
  </w:num>
  <w:num w:numId="2" w16cid:durableId="1212771950">
    <w:abstractNumId w:val="19"/>
  </w:num>
  <w:num w:numId="3" w16cid:durableId="233857392">
    <w:abstractNumId w:val="9"/>
  </w:num>
  <w:num w:numId="4" w16cid:durableId="474761561">
    <w:abstractNumId w:val="13"/>
  </w:num>
  <w:num w:numId="5" w16cid:durableId="1808007878">
    <w:abstractNumId w:val="3"/>
  </w:num>
  <w:num w:numId="6" w16cid:durableId="2017997379">
    <w:abstractNumId w:val="1"/>
  </w:num>
  <w:num w:numId="7" w16cid:durableId="1099762333">
    <w:abstractNumId w:val="17"/>
  </w:num>
  <w:num w:numId="8" w16cid:durableId="563681469">
    <w:abstractNumId w:val="11"/>
  </w:num>
  <w:num w:numId="9" w16cid:durableId="902448018">
    <w:abstractNumId w:val="10"/>
  </w:num>
  <w:num w:numId="10" w16cid:durableId="201939791">
    <w:abstractNumId w:val="20"/>
  </w:num>
  <w:num w:numId="11" w16cid:durableId="1201743724">
    <w:abstractNumId w:val="8"/>
  </w:num>
  <w:num w:numId="12" w16cid:durableId="159925673">
    <w:abstractNumId w:val="2"/>
  </w:num>
  <w:num w:numId="13" w16cid:durableId="1280184463">
    <w:abstractNumId w:val="6"/>
  </w:num>
  <w:num w:numId="14" w16cid:durableId="375007133">
    <w:abstractNumId w:val="16"/>
  </w:num>
  <w:num w:numId="15" w16cid:durableId="1324427810">
    <w:abstractNumId w:val="18"/>
  </w:num>
  <w:num w:numId="16" w16cid:durableId="149102487">
    <w:abstractNumId w:val="5"/>
  </w:num>
  <w:num w:numId="17" w16cid:durableId="1973167617">
    <w:abstractNumId w:val="4"/>
  </w:num>
  <w:num w:numId="18" w16cid:durableId="2084521767">
    <w:abstractNumId w:val="7"/>
  </w:num>
  <w:num w:numId="19" w16cid:durableId="970135591">
    <w:abstractNumId w:val="14"/>
  </w:num>
  <w:num w:numId="20" w16cid:durableId="651719206">
    <w:abstractNumId w:val="12"/>
  </w:num>
  <w:num w:numId="21" w16cid:durableId="790590074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0B"/>
    <w:rsid w:val="0025597D"/>
    <w:rsid w:val="003B190B"/>
    <w:rsid w:val="006F1345"/>
    <w:rsid w:val="00956720"/>
    <w:rsid w:val="00B21416"/>
    <w:rsid w:val="00B2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AE7AD5-D9C9-7540-B911-73FC7592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90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6F1345"/>
  </w:style>
  <w:style w:type="paragraph" w:customStyle="1" w:styleId="p1">
    <w:name w:val="p1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F1345"/>
  </w:style>
  <w:style w:type="paragraph" w:customStyle="1" w:styleId="p2">
    <w:name w:val="p2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0">
    <w:name w:val="p10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6F1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715</Words>
  <Characters>3684</Characters>
  <Application>Microsoft Office Word</Application>
  <DocSecurity>0</DocSecurity>
  <Lines>263</Lines>
  <Paragraphs>219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2026-06-19T15:45:00Z</dcterms:created>
  <dcterms:modified xsi:type="dcterms:W3CDTF">2026-06-19T15:46:00Z</dcterms:modified>
</cp:coreProperties>
</file>