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159" w:firstLineChars="717"/>
        <w:textAlignment w:val="auto"/>
        <w:rPr>
          <w:rFonts w:hint="default" w:ascii="Times New Roman" w:hAnsi="Times New Roman" w:cs="Times New Roman"/>
          <w:b/>
          <w:bCs/>
          <w:sz w:val="36"/>
          <w:szCs w:val="44"/>
          <w:lang w:val="en-US" w:eastAsia="zh-CN"/>
        </w:rPr>
      </w:pPr>
      <w:r>
        <w:rPr>
          <w:rFonts w:ascii="Times New Roman" w:hAnsi="Times New Roman" w:eastAsia="宋体" w:cs="Times New Roman"/>
          <w:b/>
          <w:sz w:val="30"/>
          <w:szCs w:val="30"/>
        </w:rPr>
        <w:t>大语言模型部署体验</w:t>
      </w:r>
      <w:r>
        <w:rPr>
          <w:rFonts w:hint="default" w:ascii="Times New Roman" w:hAnsi="Times New Roman" w:cs="Times New Roman"/>
          <w:b/>
          <w:bCs/>
          <w:sz w:val="30"/>
          <w:szCs w:val="30"/>
          <w:lang w:val="en-US" w:eastAsia="zh-CN"/>
        </w:rPr>
        <w:t>报告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  <w:t>配置与部署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首先注册后按照指导手册的要求打开Notebook：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4104640" cy="2317115"/>
            <wp:effectExtent l="0" t="0" r="10160" b="698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5"/>
                    <a:srcRect t="10101" r="3153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进行环境的搭建：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4223385" cy="2412365"/>
            <wp:effectExtent l="0" t="0" r="5715" b="635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6"/>
                    <a:srcRect r="3414"/>
                    <a:stretch>
                      <a:fillRect/>
                    </a:stretch>
                  </pic:blipFill>
                  <pic:spPr>
                    <a:xfrm>
                      <a:off x="0" y="0"/>
                      <a:ext cx="422338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4107815" cy="2417445"/>
            <wp:effectExtent l="0" t="0" r="6985" b="8255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7"/>
                    <a:srcRect r="4640"/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下载相对应的大模型至本地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(完成git clone相关git的截图)</w:t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-68580</wp:posOffset>
            </wp:positionH>
            <wp:positionV relativeFrom="paragraph">
              <wp:posOffset>26670</wp:posOffset>
            </wp:positionV>
            <wp:extent cx="5269230" cy="2581275"/>
            <wp:effectExtent l="0" t="0" r="1270" b="9525"/>
            <wp:wrapSquare wrapText="bothSides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下载的大语言模型：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2490470" cy="1428750"/>
            <wp:effectExtent l="0" t="0" r="0" b="0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9"/>
                    <a:srcRect l="9129" t="28662"/>
                    <a:stretch>
                      <a:fillRect/>
                    </a:stretch>
                  </pic:blipFill>
                  <pic:spPr>
                    <a:xfrm>
                      <a:off x="0" y="0"/>
                      <a:ext cx="249047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  <w:t>对话与分析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2.1.量化并构建chatbot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204470</wp:posOffset>
            </wp:positionH>
            <wp:positionV relativeFrom="paragraph">
              <wp:posOffset>3613150</wp:posOffset>
            </wp:positionV>
            <wp:extent cx="5270500" cy="2407920"/>
            <wp:effectExtent l="0" t="0" r="0" b="5080"/>
            <wp:wrapSquare wrapText="bothSides"/>
            <wp:docPr id="7" name="图片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424815</wp:posOffset>
            </wp:positionV>
            <wp:extent cx="5273675" cy="2881630"/>
            <wp:effectExtent l="0" t="0" r="9525" b="1270"/>
            <wp:wrapSquare wrapText="bothSides"/>
            <wp:docPr id="6" name="图片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使用智谱ChatGLM3-6B大语言模型：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当我们想要换一个大语言模型时，将另一个大语言模型的路径复制换到相应的位置，再次量化并构建，下面就是换为通义千问Qwen-7B-Chat大语言模型的过程截图：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2</w:t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113030</wp:posOffset>
            </wp:positionH>
            <wp:positionV relativeFrom="paragraph">
              <wp:posOffset>2049780</wp:posOffset>
            </wp:positionV>
            <wp:extent cx="5273675" cy="2205990"/>
            <wp:effectExtent l="0" t="0" r="9525" b="3810"/>
            <wp:wrapSquare wrapText="bothSides"/>
            <wp:docPr id="9" name="图片 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96520</wp:posOffset>
            </wp:positionH>
            <wp:positionV relativeFrom="paragraph">
              <wp:posOffset>-153670</wp:posOffset>
            </wp:positionV>
            <wp:extent cx="5270500" cy="2043430"/>
            <wp:effectExtent l="0" t="0" r="0" b="1270"/>
            <wp:wrapSquare wrapText="bothSides"/>
            <wp:docPr id="8" name="图片 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.2.对话测试和比较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问题一.请说出以下两句话区别在哪里?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1.冬天：能穿多少穿多少；2.夏天：能穿多少穿多少；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332740</wp:posOffset>
            </wp:positionV>
            <wp:extent cx="5273040" cy="1116965"/>
            <wp:effectExtent l="0" t="0" r="10160" b="635"/>
            <wp:wrapSquare wrapText="bothSides"/>
            <wp:docPr id="15" name="图片 15" descr="q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通义千问Qwen-7B-Chat回答：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96520</wp:posOffset>
            </wp:positionH>
            <wp:positionV relativeFrom="paragraph">
              <wp:posOffset>360680</wp:posOffset>
            </wp:positionV>
            <wp:extent cx="5270500" cy="1214120"/>
            <wp:effectExtent l="0" t="0" r="0" b="5080"/>
            <wp:wrapSquare wrapText="bothSides"/>
            <wp:docPr id="10" name="图片 10" descr="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智谱ChatGLM3-6B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回答：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对于第一个问题，通义千问Qwen-7B-Chat的回答和人类思维相符；</w:t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智谱ChatGLM3-6B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的回答虽然说两句话意思相同，但是后面的解释也与人类思维相近。对于第一个问题，两种大语言模型都很好地做出了正确的回答。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问题二.请说出以下两句话区别在哪里？单身狗产生的原因有两个，一是谁都看不上，二是谁都看不上；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通义千问Qwen-7B-Chat回答：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116840</wp:posOffset>
            </wp:positionH>
            <wp:positionV relativeFrom="paragraph">
              <wp:posOffset>45720</wp:posOffset>
            </wp:positionV>
            <wp:extent cx="5273040" cy="730885"/>
            <wp:effectExtent l="0" t="0" r="10160" b="5715"/>
            <wp:wrapSquare wrapText="bothSides"/>
            <wp:docPr id="16" name="图片 16" descr="q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115570</wp:posOffset>
            </wp:positionH>
            <wp:positionV relativeFrom="paragraph">
              <wp:posOffset>306705</wp:posOffset>
            </wp:positionV>
            <wp:extent cx="5273040" cy="673735"/>
            <wp:effectExtent l="0" t="0" r="10160" b="12065"/>
            <wp:wrapSquare wrapText="bothSides"/>
            <wp:docPr id="11" name="图片 11" descr="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智谱ChatGLM3-6B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回答：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对于第二个问题，通义千问Qwen-7B-Chat的回答与</w:t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智谱ChatGLM3-6B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的回答在解释上都和人类思维相符，再考虑两者回答所需时间，通义千问Qwen-7B-Chat是一分零二秒，</w:t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是52秒。综上所述，通义千问Qwen-7B-Chat回答的更加容易理解、准确，</w:t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虽然回答快些，但是出了点不影响整体意思的小问题。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问题三.他知道我知道你知道他不知道吗？这句话里，到底谁不知道；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334010</wp:posOffset>
            </wp:positionV>
            <wp:extent cx="5269865" cy="602615"/>
            <wp:effectExtent l="0" t="0" r="635" b="6985"/>
            <wp:wrapSquare wrapText="bothSides"/>
            <wp:docPr id="17" name="图片 17" descr="q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通义千问Qwen-7B-Chat回答：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100330</wp:posOffset>
            </wp:positionH>
            <wp:positionV relativeFrom="paragraph">
              <wp:posOffset>324485</wp:posOffset>
            </wp:positionV>
            <wp:extent cx="5273675" cy="600075"/>
            <wp:effectExtent l="0" t="0" r="9525" b="9525"/>
            <wp:wrapSquare wrapText="bothSides"/>
            <wp:docPr id="12" name="图片 12" descr="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智谱ChatGLM3-6B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回答：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对于第三个问题，通义千问Qwen-7B-Chat的回答没有最出很好的解释；</w:t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智谱ChatGLM3-6B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也没回答上来，而且答非所问。再考虑两者回答所需时间，两者都是21秒。综上所述，两者对这道题的回答均不理想。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问题四.明明明明明白白白喜欢他，可她就是不说。这句话里，明明和白白谁喜欢谁?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通义千问Qwen-7B-Chat回答：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81915</wp:posOffset>
            </wp:positionH>
            <wp:positionV relativeFrom="paragraph">
              <wp:posOffset>99695</wp:posOffset>
            </wp:positionV>
            <wp:extent cx="5269230" cy="621665"/>
            <wp:effectExtent l="0" t="0" r="1270" b="635"/>
            <wp:wrapSquare wrapText="bothSides"/>
            <wp:docPr id="18" name="图片 18" descr="q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37465</wp:posOffset>
            </wp:positionH>
            <wp:positionV relativeFrom="paragraph">
              <wp:posOffset>351790</wp:posOffset>
            </wp:positionV>
            <wp:extent cx="5272405" cy="574040"/>
            <wp:effectExtent l="0" t="0" r="10795" b="10160"/>
            <wp:wrapSquare wrapText="bothSides"/>
            <wp:docPr id="13" name="图片 13" descr="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智谱ChatGLM3-6B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回答：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对于第四个问题，通义千问Qwen-7B-Chat的回答是错的；</w:t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智谱ChatGLM3-6B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的回答感觉又犯了前面一个问题的错误，就是没有读懂我在问什么，它连谁喜欢谁都没有做出判断。再考虑两者回答所需时间，通义千问Qwen-7B-Chat是27秒，</w:t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智谱ChatGLM3-6B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是15秒。综上所述，依旧是通义千问Qwen-7B-Chat回答更好，虽然他回答错误，但是它至少是在回答这个问题的具体内容；但是</w:t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智谱ChatGLM3-6B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直接连判断都做不出来了。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问题五.领导：你这是什么意思?小明：没什么意思。意思意思。领导：你这就不够意思了。小明：小意思，小意思。领导：你这人真有意思。小明：其实也没有别的意思。领导：那我就不好意思了。小明：是我不好意思。请问：以上“意思”分别是什么意思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73660</wp:posOffset>
            </wp:positionH>
            <wp:positionV relativeFrom="paragraph">
              <wp:posOffset>349885</wp:posOffset>
            </wp:positionV>
            <wp:extent cx="5269865" cy="1655445"/>
            <wp:effectExtent l="0" t="0" r="635" b="8255"/>
            <wp:wrapSquare wrapText="bothSides"/>
            <wp:docPr id="19" name="图片 19" descr="q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通义千问Qwen-7B-Chat回答：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智谱ChatGLM3-6B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回答：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通义千问Qwen-7B-Chat的回答，每一个“意思”的意思都解释得较为清楚而且与人类思维大致相符；</w:t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智谱ChatGLM3-6B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的回答只是笼统地解释“意思”这个词在众多语境中的意思，没有代入具体的分析，好像它没看懂问题的文本一样。再考虑两者回答所需时间，通义千问Qwen-7B-Chat是两分十五秒，</w:t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智谱ChatGLM3-6B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是40秒。综上所述，我认为通义千问Qwen-7B-Chat回答的更好，虽然它花点时间更多，但是回答质量更高。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cs="Times New Roman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  <w:t>3.总结分析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通义千问-7B是阿里云研发的通义千问大模型系列的70亿参数规模的模型。是基于Transformer的大语言模型, 在超大规模的预训练数据上进行训练得到。ChatGLM3是智谱AI和清华大学 KEG 实验室联合发布的对话预训练模型。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在本次项目的五个问题中，两种大语言模型都各有所长。对于比较简单的问题，两者都做出了较好的回答，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对于中等难度的题目</w:t>
      </w:r>
      <w:r>
        <w:rPr>
          <w:rFonts w:hint="eastAsia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来说，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通义千问Qwen-7B-Chat虽然知道你在问什么，但是给出了错误的结果，</w:t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看不懂问题所在，没有给出确切的答案，而是给出“无法做出判断”类似这样的不确定语句；对于难度较高的题目，通义千问Qwen-7B-Chat可以给出较为正确的答案，但是回答的速度并不快，</w:t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的回答就比较没有贴合实际的语境，给出的回答太过于笼统，可能是它没有充分地利用上下文语境，没有很好地理解所问问题大意。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最后，经过这次项目实验我个人的意见是：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通义千问Qwen-7B-Chat可能需要在问题回复正确性上多加训练改进；</w:t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可能需要在问题的深刻理解上多加训练改进。</w:t>
      </w:r>
      <w:bookmarkStart w:id="0" w:name="_GoBack"/>
      <w:bookmarkEnd w:id="0"/>
    </w:p>
    <w:p/>
    <w:sectPr>
      <w:footerReference r:id="rId3" w:type="default"/>
      <w:pgSz w:w="11906" w:h="16838"/>
      <w:pgMar w:top="1440" w:right="1800" w:bottom="1440" w:left="1800" w:header="851" w:footer="510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0" name="文本框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default" w:ascii="Times New Roman" w:hAnsi="Times New Roman" w:cs="Times New Roma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</w:rPr>
                            <w:t xml:space="preserve"> / </w:t>
                          </w:r>
                          <w:r>
                            <w:rPr>
                              <w:rFonts w:hint="default" w:ascii="Times New Roman" w:hAnsi="Times New Roman" w:cs="Times New Roma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</w:rPr>
                            <w:t>8</w:t>
                          </w:r>
                          <w:r>
                            <w:rPr>
                              <w:rFonts w:hint="default" w:ascii="Times New Roman" w:hAnsi="Times New Roman" w:cs="Times New Roma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R3mOYyAgAAYw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1HeY5jICAABj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default" w:ascii="Times New Roman" w:hAnsi="Times New Roman" w:cs="Times New Roman"/>
                      </w:rPr>
                    </w:pPr>
                    <w:r>
                      <w:rPr>
                        <w:rFonts w:hint="default" w:ascii="Times New Roman" w:hAnsi="Times New Roman" w:cs="Times New Roma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</w:rPr>
                      <w:t xml:space="preserve"> / </w:t>
                    </w:r>
                    <w:r>
                      <w:rPr>
                        <w:rFonts w:hint="default" w:ascii="Times New Roman" w:hAnsi="Times New Roman" w:cs="Times New Roma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</w:rPr>
                      <w:t>8</w:t>
                    </w:r>
                    <w:r>
                      <w:rPr>
                        <w:rFonts w:hint="default" w:ascii="Times New Roman" w:hAnsi="Times New Roman" w:cs="Times New Roma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0B32449"/>
    <w:multiLevelType w:val="singleLevel"/>
    <w:tmpl w:val="E0B3244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3D4D73F"/>
    <w:multiLevelType w:val="singleLevel"/>
    <w:tmpl w:val="73D4D73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VhZTg2YzIyZmU5MGM0MmFiYWVkZTg5MjhmNWM4NjkifQ=="/>
  </w:docVars>
  <w:rsids>
    <w:rsidRoot w:val="00000000"/>
    <w:rsid w:val="11140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2024-06-23T07:18:38Z</dcterms:created>
  <dc:creator>23959</dc:creator>
  <cp:lastModifiedBy>ㅤ</cp:lastModifiedBy>
  <dcterms:modified xsi:type="dcterms:W3CDTF">2024-06-23T07:30:38Z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A5884A658394440F8C8BBD07E2CAE521_12</vt:lpwstr>
  </property>
</Properties>
</file>