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32B" w:rsidRPr="0035232B" w:rsidRDefault="0035232B">
      <w:r w:rsidRPr="0035232B">
        <w:t>Quentin DAUFFER et Lucas SCHUTZ</w:t>
      </w:r>
    </w:p>
    <w:p w:rsidR="0035232B" w:rsidRDefault="0035232B">
      <w:pPr>
        <w:rPr>
          <w:sz w:val="28"/>
          <w:szCs w:val="28"/>
        </w:rPr>
      </w:pPr>
    </w:p>
    <w:p w:rsidR="0035232B" w:rsidRDefault="0035232B">
      <w:pPr>
        <w:rPr>
          <w:sz w:val="28"/>
          <w:szCs w:val="28"/>
        </w:rPr>
      </w:pPr>
      <w:r>
        <w:rPr>
          <w:sz w:val="28"/>
          <w:szCs w:val="28"/>
        </w:rPr>
        <w:t>Compte rendu projet d’application de gestion de magasin</w:t>
      </w:r>
    </w:p>
    <w:p w:rsidR="0035232B" w:rsidRDefault="0035232B">
      <w:pPr>
        <w:rPr>
          <w:sz w:val="28"/>
          <w:szCs w:val="28"/>
        </w:rPr>
      </w:pPr>
    </w:p>
    <w:p w:rsidR="00CC6882" w:rsidRPr="00C23475" w:rsidRDefault="007020F6">
      <w:pPr>
        <w:rPr>
          <w:sz w:val="28"/>
          <w:szCs w:val="28"/>
        </w:rPr>
      </w:pPr>
      <w:r w:rsidRPr="00C23475">
        <w:rPr>
          <w:sz w:val="28"/>
          <w:szCs w:val="28"/>
        </w:rPr>
        <w:t>Fonctionnalités de l’application</w:t>
      </w:r>
    </w:p>
    <w:p w:rsidR="007020F6" w:rsidRDefault="00C23475">
      <w:r>
        <w:t>Ici seront</w:t>
      </w:r>
      <w:r w:rsidR="007020F6">
        <w:t xml:space="preserve"> détaillées les différentes fonctions de l’application.</w:t>
      </w:r>
    </w:p>
    <w:p w:rsidR="00F95709" w:rsidRDefault="00F95709"/>
    <w:p w:rsidR="007020F6" w:rsidRDefault="007020F6">
      <w:r>
        <w:t>L’application permet :</w:t>
      </w:r>
    </w:p>
    <w:p w:rsidR="007020F6" w:rsidRDefault="007020F6" w:rsidP="007020F6">
      <w:pPr>
        <w:pStyle w:val="Paragraphedeliste"/>
        <w:numPr>
          <w:ilvl w:val="0"/>
          <w:numId w:val="1"/>
        </w:numPr>
      </w:pPr>
      <w:r>
        <w:t>D’afficher une liste de produits et de TVA, reliée à une base de données, sur une page d’accuei</w:t>
      </w:r>
      <w:r w:rsidR="00C23475">
        <w:t>l ;</w:t>
      </w:r>
    </w:p>
    <w:p w:rsidR="007020F6" w:rsidRDefault="007020F6" w:rsidP="007020F6">
      <w:pPr>
        <w:pStyle w:val="Paragraphedeliste"/>
        <w:numPr>
          <w:ilvl w:val="0"/>
          <w:numId w:val="1"/>
        </w:numPr>
      </w:pPr>
      <w:r>
        <w:t xml:space="preserve">D’ajouter, modifier et réapprovisionner un produit, ce qui mettra la base de données à jour. </w:t>
      </w:r>
    </w:p>
    <w:p w:rsidR="007020F6" w:rsidRDefault="007020F6" w:rsidP="007020F6">
      <w:pPr>
        <w:pStyle w:val="Paragraphedeliste"/>
        <w:numPr>
          <w:ilvl w:val="0"/>
          <w:numId w:val="1"/>
        </w:numPr>
      </w:pPr>
      <w:r>
        <w:t>D’ajouter ou modifier un taux de TVA, ce qui aura également pour effet de m</w:t>
      </w:r>
      <w:r w:rsidR="00C23475">
        <w:t>ettre la base de données à jour ;</w:t>
      </w:r>
    </w:p>
    <w:p w:rsidR="007020F6" w:rsidRDefault="007020F6" w:rsidP="007020F6">
      <w:pPr>
        <w:pStyle w:val="Paragraphedeliste"/>
        <w:numPr>
          <w:ilvl w:val="0"/>
          <w:numId w:val="1"/>
        </w:numPr>
      </w:pPr>
      <w:r>
        <w:t>Retirer un taux de TVA ou un produit directement depuis la liste, ce qui le s</w:t>
      </w:r>
      <w:r w:rsidR="00C23475">
        <w:t>upprimera de la base de données ;</w:t>
      </w:r>
    </w:p>
    <w:p w:rsidR="007020F6" w:rsidRDefault="007020F6" w:rsidP="007020F6">
      <w:pPr>
        <w:pStyle w:val="Paragraphedeliste"/>
        <w:numPr>
          <w:ilvl w:val="0"/>
          <w:numId w:val="1"/>
        </w:numPr>
      </w:pPr>
      <w:r>
        <w:t>D’enregistrer un achat en sélectionnant un produit et en entrant la quantité que l’on veut acheter, ce qui l’affichera dans une « liste d’achats ». Les achats ne modifient la quantité des produits achetés dans la base de données que lorsqu’ils sont validés (ce qui videra la liste d’achats et réinitialise le prix total), annuler un achat vide donc la liste de produits achetés et réini</w:t>
      </w:r>
      <w:r w:rsidR="006C50D9">
        <w:t>tialise les stocks des produits ;</w:t>
      </w:r>
      <w:bookmarkStart w:id="0" w:name="_GoBack"/>
      <w:bookmarkEnd w:id="0"/>
    </w:p>
    <w:p w:rsidR="006C50D9" w:rsidRDefault="006C50D9" w:rsidP="007020F6">
      <w:pPr>
        <w:pStyle w:val="Paragraphedeliste"/>
        <w:numPr>
          <w:ilvl w:val="0"/>
          <w:numId w:val="1"/>
        </w:numPr>
      </w:pPr>
      <w:r>
        <w:t>Le calcul et l’affichage du prix total TTC d’un achat sur l’onglet Achat, entre les deux listes.</w:t>
      </w:r>
    </w:p>
    <w:p w:rsidR="00AE3CD4" w:rsidRDefault="00AE3CD4" w:rsidP="00AE3CD4">
      <w:r>
        <w:t>Les contrôles d’erreur effectués sont :</w:t>
      </w:r>
    </w:p>
    <w:p w:rsidR="00AE3CD4" w:rsidRDefault="00AE3CD4" w:rsidP="00AE3CD4">
      <w:pPr>
        <w:pStyle w:val="Paragraphedeliste"/>
        <w:numPr>
          <w:ilvl w:val="0"/>
          <w:numId w:val="1"/>
        </w:numPr>
      </w:pPr>
      <w:r>
        <w:t>Il est impossible de rentrer une quantité négative, que ce soit lors de la création ou la modification d’un taux de TVA, ou la création, modification et réapprovisionnement d’un produit, ou encore quand l’utilisateur rentre une quantité négative à l’</w:t>
      </w:r>
      <w:r w:rsidR="00C23475">
        <w:t>achat ;</w:t>
      </w:r>
    </w:p>
    <w:p w:rsidR="00AE3CD4" w:rsidRDefault="00AE3CD4" w:rsidP="00AE3CD4">
      <w:pPr>
        <w:pStyle w:val="Paragraphedeliste"/>
        <w:numPr>
          <w:ilvl w:val="0"/>
          <w:numId w:val="1"/>
        </w:numPr>
      </w:pPr>
      <w:r>
        <w:t>Il est impossible de rentrer une lettre dans les champs destinés à contenir des nombres, au moment de l’enregistrement une fenêtre d’erreur sera affichée. Il est cependant possible de rentrer un nombre dans les champs de libellé de produits ou de nom de taux de TVA, du moment que le c</w:t>
      </w:r>
      <w:r w:rsidR="00C23475">
        <w:t>hamp contient au moins 1 lettre ;</w:t>
      </w:r>
    </w:p>
    <w:p w:rsidR="00642458" w:rsidRDefault="00642458" w:rsidP="00AE3CD4">
      <w:pPr>
        <w:pStyle w:val="Paragraphedeliste"/>
        <w:numPr>
          <w:ilvl w:val="0"/>
          <w:numId w:val="1"/>
        </w:numPr>
      </w:pPr>
      <w:r>
        <w:t>Lorsque l’utilisateur tente d’acheter une quantité supérieure au stock restant, un message d’information s’affiche indiquant le stock restant. L’achat enregistré a une quantité correspondante au stock restant avant achat.</w:t>
      </w:r>
    </w:p>
    <w:p w:rsidR="00F95709" w:rsidRDefault="00F95709" w:rsidP="00F95709">
      <w:pPr>
        <w:pStyle w:val="Paragraphedeliste"/>
      </w:pPr>
    </w:p>
    <w:p w:rsidR="00C23475" w:rsidRDefault="00C23475" w:rsidP="00C23475">
      <w:pPr>
        <w:rPr>
          <w:sz w:val="28"/>
          <w:szCs w:val="28"/>
        </w:rPr>
      </w:pPr>
      <w:r>
        <w:rPr>
          <w:sz w:val="28"/>
          <w:szCs w:val="28"/>
        </w:rPr>
        <w:t>Partage du travail</w:t>
      </w:r>
    </w:p>
    <w:p w:rsidR="00C23475" w:rsidRDefault="00C23475" w:rsidP="00C23475">
      <w:r>
        <w:t>Ici sera détaillé le partage des tâches entre les deux membres du binôme.</w:t>
      </w:r>
    </w:p>
    <w:p w:rsidR="00F95709" w:rsidRDefault="000826AC" w:rsidP="00C23475">
      <w:r>
        <w:t>Après concertation, nous avons jugé que la répartition globale du travail s’élève, sur une échelle de 100%, à 60% pour Lucas SCHUTZ et 40% pour Quentin DAUFFER.</w:t>
      </w:r>
    </w:p>
    <w:p w:rsidR="000826AC" w:rsidRDefault="000826AC" w:rsidP="00C23475"/>
    <w:p w:rsidR="00C23475" w:rsidRDefault="00C23475" w:rsidP="00C23475">
      <w:r>
        <w:lastRenderedPageBreak/>
        <w:t xml:space="preserve">Lucas SCHUTZ a réalisé : </w:t>
      </w:r>
    </w:p>
    <w:p w:rsidR="00C23475" w:rsidRDefault="00C23475" w:rsidP="00C23475">
      <w:pPr>
        <w:pStyle w:val="Paragraphedeliste"/>
        <w:numPr>
          <w:ilvl w:val="0"/>
          <w:numId w:val="1"/>
        </w:numPr>
      </w:pPr>
      <w:r>
        <w:t>Les fichiers DAO et toutes les fonctions qui lient l’application à la base de données, c’est-à-dire l’ajout, la modification et le retrait de TVA dans la BDD ainsi que le réapprovisionnement produit ;</w:t>
      </w:r>
    </w:p>
    <w:p w:rsidR="00C23475" w:rsidRDefault="00C23475" w:rsidP="00C23475">
      <w:pPr>
        <w:pStyle w:val="Paragraphedeliste"/>
        <w:numPr>
          <w:ilvl w:val="0"/>
          <w:numId w:val="1"/>
        </w:numPr>
      </w:pPr>
      <w:r>
        <w:t xml:space="preserve">La totalité des fonctions qui régissent l’onglet Achat, ainsi que </w:t>
      </w:r>
      <w:r w:rsidR="009A6864">
        <w:t>la partie graphique de celui-ci ;</w:t>
      </w:r>
    </w:p>
    <w:p w:rsidR="003526AF" w:rsidRDefault="003526AF" w:rsidP="00C23475">
      <w:pPr>
        <w:pStyle w:val="Paragraphedeliste"/>
        <w:numPr>
          <w:ilvl w:val="0"/>
          <w:numId w:val="1"/>
        </w:numPr>
      </w:pPr>
      <w:r>
        <w:t>Le calcul et l’affichage du prix Total TTC sur l’onglet Achat ;</w:t>
      </w:r>
    </w:p>
    <w:p w:rsidR="003526AF" w:rsidRDefault="003526AF" w:rsidP="00C23475">
      <w:pPr>
        <w:pStyle w:val="Paragraphedeliste"/>
        <w:numPr>
          <w:ilvl w:val="0"/>
          <w:numId w:val="1"/>
        </w:numPr>
      </w:pPr>
      <w:r>
        <w:t xml:space="preserve">L’ajout et la modification des objets des </w:t>
      </w:r>
      <w:proofErr w:type="spellStart"/>
      <w:r>
        <w:t>tableView</w:t>
      </w:r>
      <w:proofErr w:type="spellEnd"/>
      <w:r>
        <w:t xml:space="preserve"> de manière dynamique,</w:t>
      </w:r>
    </w:p>
    <w:p w:rsidR="00C23475" w:rsidRDefault="00C23475" w:rsidP="00C23475">
      <w:pPr>
        <w:pStyle w:val="Paragraphedeliste"/>
        <w:numPr>
          <w:ilvl w:val="0"/>
          <w:numId w:val="1"/>
        </w:numPr>
      </w:pPr>
      <w:r>
        <w:t>Les classes Achat, Produit et TVA ;</w:t>
      </w:r>
    </w:p>
    <w:p w:rsidR="00C23475" w:rsidRDefault="00C23475" w:rsidP="00C23475">
      <w:pPr>
        <w:pStyle w:val="Paragraphedeliste"/>
        <w:numPr>
          <w:ilvl w:val="0"/>
          <w:numId w:val="1"/>
        </w:numPr>
      </w:pPr>
      <w:r>
        <w:t>Les comboBox de TVA dans l’ajout et la modification Produit ;</w:t>
      </w:r>
    </w:p>
    <w:p w:rsidR="00C23475" w:rsidRDefault="00C23475" w:rsidP="00C23475">
      <w:pPr>
        <w:pStyle w:val="Paragraphedeliste"/>
        <w:numPr>
          <w:ilvl w:val="0"/>
          <w:numId w:val="1"/>
        </w:numPr>
      </w:pPr>
      <w:r>
        <w:t>La fenêtre de réapprovisionnement produit.</w:t>
      </w:r>
    </w:p>
    <w:p w:rsidR="00C23475" w:rsidRDefault="00C23475" w:rsidP="00C23475">
      <w:r>
        <w:t>Quentin DAUFFER a réalisé :</w:t>
      </w:r>
    </w:p>
    <w:p w:rsidR="00C23475" w:rsidRDefault="00C23475" w:rsidP="00C23475">
      <w:pPr>
        <w:pStyle w:val="Paragraphedeliste"/>
        <w:numPr>
          <w:ilvl w:val="0"/>
          <w:numId w:val="1"/>
        </w:numPr>
      </w:pPr>
      <w:r>
        <w:t>La partie graphique de l’application, en dehors de l’onglet Achat ;</w:t>
      </w:r>
    </w:p>
    <w:p w:rsidR="00C23475" w:rsidRDefault="00C23475" w:rsidP="00C23475">
      <w:pPr>
        <w:pStyle w:val="Paragraphedeliste"/>
        <w:numPr>
          <w:ilvl w:val="0"/>
          <w:numId w:val="1"/>
        </w:numPr>
      </w:pPr>
      <w:r>
        <w:t>Les scènes d’ajout, modification Produit et TVA ;</w:t>
      </w:r>
    </w:p>
    <w:p w:rsidR="00C23475" w:rsidRDefault="00C23475" w:rsidP="00C23475">
      <w:pPr>
        <w:pStyle w:val="Paragraphedeliste"/>
        <w:numPr>
          <w:ilvl w:val="0"/>
          <w:numId w:val="1"/>
        </w:numPr>
      </w:pPr>
      <w:r>
        <w:t>Le contrôle d’erreur des saisies de l’utilisateur ;</w:t>
      </w:r>
    </w:p>
    <w:p w:rsidR="00C23475" w:rsidRDefault="00C23475" w:rsidP="00C23475">
      <w:pPr>
        <w:pStyle w:val="Paragraphedeliste"/>
        <w:numPr>
          <w:ilvl w:val="0"/>
          <w:numId w:val="1"/>
        </w:numPr>
      </w:pPr>
      <w:r>
        <w:t xml:space="preserve">Les </w:t>
      </w:r>
      <w:proofErr w:type="spellStart"/>
      <w:r>
        <w:t>listener</w:t>
      </w:r>
      <w:proofErr w:type="spellEnd"/>
      <w:r>
        <w:t xml:space="preserve"> qui contrôlent la sélection d’un produit ou d’une TVA sur les </w:t>
      </w:r>
      <w:proofErr w:type="spellStart"/>
      <w:r>
        <w:t>tableView</w:t>
      </w:r>
      <w:proofErr w:type="spellEnd"/>
      <w:r>
        <w:t xml:space="preserve"> qui permettent la désactivation des boutons de modification et retrait lorsqu’aucun objet n’est sélectionné ;</w:t>
      </w:r>
    </w:p>
    <w:p w:rsidR="00C23475" w:rsidRDefault="00C23475" w:rsidP="00C23475">
      <w:pPr>
        <w:pStyle w:val="Paragraphedeliste"/>
        <w:numPr>
          <w:ilvl w:val="0"/>
          <w:numId w:val="1"/>
        </w:numPr>
      </w:pPr>
      <w:r>
        <w:t>Les fonctions qui affichent les différentes fenêtres lors du clic sur le bouton correspondant ;</w:t>
      </w:r>
    </w:p>
    <w:p w:rsidR="00C23475" w:rsidRPr="00C23475" w:rsidRDefault="00C23475" w:rsidP="00C23475">
      <w:pPr>
        <w:pStyle w:val="Paragraphedeliste"/>
        <w:numPr>
          <w:ilvl w:val="0"/>
          <w:numId w:val="1"/>
        </w:numPr>
      </w:pPr>
      <w:r>
        <w:t>Le transfert des informations du produit/TVA sélectionné sur la page d’accueil vers la page de modification.</w:t>
      </w:r>
    </w:p>
    <w:p w:rsidR="007020F6" w:rsidRDefault="007020F6"/>
    <w:sectPr w:rsidR="007020F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09E" w:rsidRDefault="005D409E" w:rsidP="0035232B">
      <w:pPr>
        <w:spacing w:after="0" w:line="240" w:lineRule="auto"/>
      </w:pPr>
      <w:r>
        <w:separator/>
      </w:r>
    </w:p>
  </w:endnote>
  <w:endnote w:type="continuationSeparator" w:id="0">
    <w:p w:rsidR="005D409E" w:rsidRDefault="005D409E" w:rsidP="00352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09E" w:rsidRDefault="005D409E" w:rsidP="0035232B">
      <w:pPr>
        <w:spacing w:after="0" w:line="240" w:lineRule="auto"/>
      </w:pPr>
      <w:r>
        <w:separator/>
      </w:r>
    </w:p>
  </w:footnote>
  <w:footnote w:type="continuationSeparator" w:id="0">
    <w:p w:rsidR="005D409E" w:rsidRDefault="005D409E" w:rsidP="003523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32B" w:rsidRDefault="0035232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C6A78"/>
    <w:multiLevelType w:val="hybridMultilevel"/>
    <w:tmpl w:val="59D8264A"/>
    <w:lvl w:ilvl="0" w:tplc="14D0C99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0F6"/>
    <w:rsid w:val="000826AC"/>
    <w:rsid w:val="0035232B"/>
    <w:rsid w:val="003526AF"/>
    <w:rsid w:val="005D409E"/>
    <w:rsid w:val="00642458"/>
    <w:rsid w:val="006C50D9"/>
    <w:rsid w:val="007020F6"/>
    <w:rsid w:val="009A6864"/>
    <w:rsid w:val="00AE3CD4"/>
    <w:rsid w:val="00C23475"/>
    <w:rsid w:val="00CC6882"/>
    <w:rsid w:val="00F957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C78A6-B7A7-4F38-A382-4073BA3F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20F6"/>
    <w:pPr>
      <w:ind w:left="720"/>
      <w:contextualSpacing/>
    </w:pPr>
  </w:style>
  <w:style w:type="paragraph" w:styleId="En-tte">
    <w:name w:val="header"/>
    <w:basedOn w:val="Normal"/>
    <w:link w:val="En-tteCar"/>
    <w:uiPriority w:val="99"/>
    <w:unhideWhenUsed/>
    <w:rsid w:val="0035232B"/>
    <w:pPr>
      <w:tabs>
        <w:tab w:val="center" w:pos="4536"/>
        <w:tab w:val="right" w:pos="9072"/>
      </w:tabs>
      <w:spacing w:after="0" w:line="240" w:lineRule="auto"/>
    </w:pPr>
  </w:style>
  <w:style w:type="character" w:customStyle="1" w:styleId="En-tteCar">
    <w:name w:val="En-tête Car"/>
    <w:basedOn w:val="Policepardfaut"/>
    <w:link w:val="En-tte"/>
    <w:uiPriority w:val="99"/>
    <w:rsid w:val="0035232B"/>
  </w:style>
  <w:style w:type="paragraph" w:styleId="Pieddepage">
    <w:name w:val="footer"/>
    <w:basedOn w:val="Normal"/>
    <w:link w:val="PieddepageCar"/>
    <w:uiPriority w:val="99"/>
    <w:unhideWhenUsed/>
    <w:rsid w:val="003523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2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529</Words>
  <Characters>2914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dc:creator>
  <cp:keywords/>
  <dc:description/>
  <cp:lastModifiedBy>Quentin</cp:lastModifiedBy>
  <cp:revision>9</cp:revision>
  <dcterms:created xsi:type="dcterms:W3CDTF">2019-03-31T16:01:00Z</dcterms:created>
  <dcterms:modified xsi:type="dcterms:W3CDTF">2019-03-31T17:31:00Z</dcterms:modified>
</cp:coreProperties>
</file>