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>Escuela Superior de Computo</w:t>
      </w:r>
    </w:p>
    <w:p w:rsidR="00D171DB" w:rsidRDefault="00D171DB" w:rsidP="00D171DB">
      <w:pPr>
        <w:jc w:val="center"/>
        <w:rPr>
          <w:sz w:val="72"/>
        </w:rPr>
      </w:pPr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>Instituto Politécnico Nacional</w:t>
      </w:r>
    </w:p>
    <w:p w:rsidR="00D171DB" w:rsidRDefault="00D171DB" w:rsidP="00D171DB">
      <w:pPr>
        <w:jc w:val="center"/>
        <w:rPr>
          <w:sz w:val="72"/>
        </w:rPr>
      </w:pPr>
    </w:p>
    <w:p w:rsidR="00D171DB" w:rsidRDefault="00D171DB" w:rsidP="00D171DB">
      <w:pPr>
        <w:jc w:val="center"/>
        <w:rPr>
          <w:sz w:val="72"/>
        </w:rPr>
      </w:pPr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 xml:space="preserve">Practica </w:t>
      </w:r>
      <w:r>
        <w:rPr>
          <w:sz w:val="72"/>
        </w:rPr>
        <w:t>2</w:t>
      </w:r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>Generador aleatorio</w:t>
      </w:r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 xml:space="preserve">Arturo Avila </w:t>
      </w:r>
      <w:proofErr w:type="spellStart"/>
      <w:r>
        <w:rPr>
          <w:sz w:val="72"/>
        </w:rPr>
        <w:t>Lopez</w:t>
      </w:r>
      <w:proofErr w:type="spellEnd"/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>Algoritmos Genéticos</w:t>
      </w:r>
    </w:p>
    <w:p w:rsidR="00D171DB" w:rsidRDefault="00D171DB" w:rsidP="00D171DB">
      <w:pPr>
        <w:jc w:val="center"/>
        <w:rPr>
          <w:sz w:val="72"/>
        </w:rPr>
      </w:pPr>
      <w:r>
        <w:rPr>
          <w:sz w:val="72"/>
        </w:rPr>
        <w:t>3CM5</w:t>
      </w:r>
    </w:p>
    <w:p w:rsidR="00635ADD" w:rsidRDefault="00635ADD"/>
    <w:p w:rsidR="00D171DB" w:rsidRDefault="00D171DB"/>
    <w:p w:rsidR="00D171DB" w:rsidRDefault="00D171DB"/>
    <w:p w:rsidR="00D171DB" w:rsidRDefault="00D171DB"/>
    <w:p w:rsidR="00D171DB" w:rsidRPr="00D171DB" w:rsidRDefault="00D171DB" w:rsidP="00D171DB">
      <w:pPr>
        <w:jc w:val="center"/>
        <w:rPr>
          <w:b/>
        </w:rPr>
      </w:pPr>
      <w:r w:rsidRPr="00D171DB">
        <w:rPr>
          <w:b/>
        </w:rPr>
        <w:lastRenderedPageBreak/>
        <w:t>Introducción:</w:t>
      </w:r>
    </w:p>
    <w:p w:rsidR="00D171DB" w:rsidRDefault="00D171DB">
      <w:r>
        <w:t xml:space="preserve">En esta practica tratamos el tema de generar arreglos aleatorios con, binario, Gray, reales y enteros. Para lo que utilizamos números </w:t>
      </w:r>
      <w:proofErr w:type="spellStart"/>
      <w:r>
        <w:t>random</w:t>
      </w:r>
      <w:proofErr w:type="spellEnd"/>
      <w:r>
        <w:t xml:space="preserve"> y para llenar estos mismos.</w:t>
      </w:r>
    </w:p>
    <w:p w:rsidR="00D171DB" w:rsidRPr="00D171DB" w:rsidRDefault="00D171DB" w:rsidP="00D171DB">
      <w:pPr>
        <w:jc w:val="center"/>
        <w:rPr>
          <w:b/>
        </w:rPr>
      </w:pPr>
      <w:r w:rsidRPr="00D171DB">
        <w:rPr>
          <w:b/>
        </w:rPr>
        <w:t>Desarrollo:</w:t>
      </w:r>
    </w:p>
    <w:p w:rsidR="00D171DB" w:rsidRDefault="00D171DB">
      <w:r>
        <w:t xml:space="preserve">1.-En esta primera pantalla </w:t>
      </w:r>
      <w:r w:rsidR="0049170D">
        <w:t>se presenta una población binaria</w:t>
      </w:r>
    </w:p>
    <w:p w:rsidR="0049170D" w:rsidRDefault="0049170D">
      <w:r>
        <w:rPr>
          <w:noProof/>
        </w:rPr>
        <w:drawing>
          <wp:inline distT="0" distB="0" distL="0" distR="0" wp14:anchorId="446D9AB3" wp14:editId="6C11D615">
            <wp:extent cx="3893820" cy="174550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60" t="7725" r="67278" b="70308"/>
                    <a:stretch/>
                  </pic:blipFill>
                  <pic:spPr bwMode="auto">
                    <a:xfrm>
                      <a:off x="0" y="0"/>
                      <a:ext cx="3949718" cy="177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0D" w:rsidRDefault="0049170D">
      <w:r>
        <w:t>2.-En esta un Gray</w:t>
      </w:r>
    </w:p>
    <w:p w:rsidR="0049170D" w:rsidRDefault="0049170D">
      <w:r>
        <w:rPr>
          <w:noProof/>
        </w:rPr>
        <w:drawing>
          <wp:inline distT="0" distB="0" distL="0" distR="0" wp14:anchorId="183ACEA8" wp14:editId="7D7F2779">
            <wp:extent cx="2667000" cy="2079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88" t="26555" r="77868" b="49547"/>
                    <a:stretch/>
                  </pic:blipFill>
                  <pic:spPr bwMode="auto">
                    <a:xfrm>
                      <a:off x="0" y="0"/>
                      <a:ext cx="2676655" cy="208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0D" w:rsidRDefault="0049170D">
      <w:r>
        <w:t>3.-Continuamos con una población de números reales</w:t>
      </w:r>
    </w:p>
    <w:p w:rsidR="0049170D" w:rsidRDefault="0049170D">
      <w:r>
        <w:rPr>
          <w:noProof/>
        </w:rPr>
        <w:drawing>
          <wp:inline distT="0" distB="0" distL="0" distR="0" wp14:anchorId="034974F0" wp14:editId="79F99137">
            <wp:extent cx="4808220" cy="164797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5" t="47556" r="61032" b="31925"/>
                    <a:stretch/>
                  </pic:blipFill>
                  <pic:spPr bwMode="auto">
                    <a:xfrm>
                      <a:off x="0" y="0"/>
                      <a:ext cx="4846804" cy="166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0D" w:rsidRDefault="0049170D">
      <w:r>
        <w:t>4.-y para finalizar una población de números enteros</w:t>
      </w:r>
    </w:p>
    <w:p w:rsidR="0049170D" w:rsidRDefault="0049170D">
      <w:r>
        <w:rPr>
          <w:noProof/>
        </w:rPr>
        <w:lastRenderedPageBreak/>
        <w:drawing>
          <wp:inline distT="0" distB="0" distL="0" distR="0" wp14:anchorId="284C8914" wp14:editId="48CCBB16">
            <wp:extent cx="4183380" cy="1950677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95" t="47315" r="70536" b="32649"/>
                    <a:stretch/>
                  </pic:blipFill>
                  <pic:spPr bwMode="auto">
                    <a:xfrm>
                      <a:off x="0" y="0"/>
                      <a:ext cx="4219724" cy="19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1DB" w:rsidRPr="00D171DB" w:rsidRDefault="00D171DB" w:rsidP="00D171DB">
      <w:pPr>
        <w:jc w:val="center"/>
        <w:rPr>
          <w:b/>
        </w:rPr>
      </w:pPr>
      <w:r w:rsidRPr="00D171DB">
        <w:rPr>
          <w:b/>
        </w:rPr>
        <w:t>Conclusión:</w:t>
      </w:r>
    </w:p>
    <w:p w:rsidR="00D171DB" w:rsidRDefault="003128EE">
      <w:r>
        <w:t>Como practica 2 aprendiendo a generar arreglos de 4 tipos diferentes, tomándolos como representación de poblaciones podremos darle un uso futuro para facilitar el uso e implementación de estos arreglos.</w:t>
      </w:r>
      <w:bookmarkStart w:id="0" w:name="_GoBack"/>
      <w:bookmarkEnd w:id="0"/>
    </w:p>
    <w:sectPr w:rsidR="00D171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DB"/>
    <w:rsid w:val="003128EE"/>
    <w:rsid w:val="0049170D"/>
    <w:rsid w:val="00635ADD"/>
    <w:rsid w:val="00D1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86EA5"/>
  <w15:chartTrackingRefBased/>
  <w15:docId w15:val="{35201F7F-7BD0-4A71-B24F-59A60199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71D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7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114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2018-09-13T17:57:00Z</dcterms:created>
  <dcterms:modified xsi:type="dcterms:W3CDTF">2018-09-13T18:12:00Z</dcterms:modified>
</cp:coreProperties>
</file>