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02" w:rsidRDefault="00401ADB" w:rsidP="009C7602">
      <w:pPr>
        <w:pStyle w:val="1"/>
        <w:spacing w:after="312"/>
      </w:pPr>
      <w:r>
        <w:rPr>
          <w:rFonts w:hint="eastAsia"/>
        </w:rPr>
        <w:t>理论分析</w:t>
      </w:r>
    </w:p>
    <w:p w:rsidR="00401ADB" w:rsidRDefault="00401ADB" w:rsidP="00401ADB">
      <w:pPr>
        <w:pStyle w:val="2"/>
        <w:spacing w:before="156" w:after="156"/>
      </w:pPr>
      <w:r>
        <w:rPr>
          <w:rFonts w:hint="eastAsia"/>
        </w:rPr>
        <w:t>主要特点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Transformer</w:t>
      </w:r>
      <w:r>
        <w:rPr>
          <w:rFonts w:hint="eastAsia"/>
        </w:rPr>
        <w:t>输入是限定长度的句子，一般在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左右，使得其无法处理太长的句子，也无法生成长文本。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一种改进模型是</w:t>
      </w:r>
      <w:r w:rsidRPr="00CA755F">
        <w:t>vanilla</w:t>
      </w:r>
      <w:r>
        <w:t xml:space="preserve"> </w:t>
      </w:r>
      <w:r>
        <w:rPr>
          <w:rFonts w:hint="eastAsia"/>
        </w:rPr>
        <w:t>Transformer</w:t>
      </w:r>
      <w:r>
        <w:rPr>
          <w:rFonts w:hint="eastAsia"/>
        </w:rPr>
        <w:t>，它将一个长句子切分成若干小段</w:t>
      </w:r>
      <w:r>
        <w:rPr>
          <w:rFonts w:hint="eastAsia"/>
        </w:rPr>
        <w:t>(</w:t>
      </w:r>
      <w:r w:rsidRPr="00CA755F">
        <w:t>segment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，具体怎么处理暂不清楚。</w:t>
      </w:r>
    </w:p>
    <w:p w:rsidR="00CA755F" w:rsidRDefault="00CA755F" w:rsidP="00CA755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429C7C98" wp14:editId="0864B6CD">
            <wp:extent cx="5760085" cy="172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F" w:rsidRDefault="00CA755F" w:rsidP="00CA755F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27345">
        <w:fldChar w:fldCharType="begin"/>
      </w:r>
      <w:r w:rsidR="00427345">
        <w:instrText xml:space="preserve"> </w:instrText>
      </w:r>
      <w:r w:rsidR="00427345">
        <w:rPr>
          <w:rFonts w:hint="eastAsia"/>
        </w:rPr>
        <w:instrText>STYLEREF 1 \s</w:instrText>
      </w:r>
      <w:r w:rsidR="00427345">
        <w:instrText xml:space="preserve"> </w:instrText>
      </w:r>
      <w:r w:rsidR="00427345">
        <w:fldChar w:fldCharType="separate"/>
      </w:r>
      <w:r w:rsidR="00427345">
        <w:rPr>
          <w:noProof/>
        </w:rPr>
        <w:t>1</w:t>
      </w:r>
      <w:r w:rsidR="00427345">
        <w:fldChar w:fldCharType="end"/>
      </w:r>
      <w:r w:rsidR="00427345">
        <w:t>.</w:t>
      </w:r>
      <w:r w:rsidR="00427345">
        <w:fldChar w:fldCharType="begin"/>
      </w:r>
      <w:r w:rsidR="00427345">
        <w:instrText xml:space="preserve"> </w:instrText>
      </w:r>
      <w:r w:rsidR="00427345">
        <w:rPr>
          <w:rFonts w:hint="eastAsia"/>
        </w:rPr>
        <w:instrText xml:space="preserve">SEQ </w:instrText>
      </w:r>
      <w:r w:rsidR="00427345">
        <w:rPr>
          <w:rFonts w:hint="eastAsia"/>
        </w:rPr>
        <w:instrText>图</w:instrText>
      </w:r>
      <w:r w:rsidR="00427345">
        <w:rPr>
          <w:rFonts w:hint="eastAsia"/>
        </w:rPr>
        <w:instrText xml:space="preserve"> \* ARABIC \s 1</w:instrText>
      </w:r>
      <w:r w:rsidR="00427345">
        <w:instrText xml:space="preserve"> </w:instrText>
      </w:r>
      <w:r w:rsidR="00427345">
        <w:fldChar w:fldCharType="separate"/>
      </w:r>
      <w:r w:rsidR="00427345">
        <w:rPr>
          <w:noProof/>
        </w:rPr>
        <w:t>1</w:t>
      </w:r>
      <w:r w:rsidR="00427345">
        <w:fldChar w:fldCharType="end"/>
      </w:r>
      <w:r>
        <w:t xml:space="preserve"> </w:t>
      </w:r>
      <w:r>
        <w:rPr>
          <w:rFonts w:hint="eastAsia"/>
        </w:rPr>
        <w:t>vanilla</w:t>
      </w:r>
      <w:r>
        <w:t xml:space="preserve"> Transformer</w:t>
      </w:r>
    </w:p>
    <w:p w:rsidR="00CA755F" w:rsidRDefault="00CA755F" w:rsidP="00CA755F">
      <w:pPr>
        <w:pStyle w:val="a1"/>
        <w:ind w:firstLine="360"/>
        <w:rPr>
          <w:rFonts w:hint="eastAsia"/>
        </w:rPr>
      </w:pPr>
      <w:r>
        <w:rPr>
          <w:rFonts w:hint="eastAsia"/>
        </w:rPr>
        <w:t>这种方式的缺点就是上下文碎片化，每个</w:t>
      </w:r>
      <w:r w:rsidRPr="00CA755F">
        <w:t>segment</w:t>
      </w:r>
      <w:r>
        <w:rPr>
          <w:rFonts w:hint="eastAsia"/>
        </w:rPr>
        <w:t>都是单独计算的，没有考虑到</w:t>
      </w:r>
      <w:r>
        <w:t>segment</w:t>
      </w:r>
      <w:r>
        <w:rPr>
          <w:rFonts w:hint="eastAsia"/>
        </w:rPr>
        <w:t>之间的上下文联系</w:t>
      </w:r>
      <w:r w:rsidR="003C2613">
        <w:rPr>
          <w:rFonts w:hint="eastAsia"/>
        </w:rPr>
        <w:t>。</w:t>
      </w:r>
      <w:r w:rsidR="003C2613">
        <w:rPr>
          <w:rFonts w:hint="eastAsia"/>
        </w:rPr>
        <w:t>Tra</w:t>
      </w:r>
      <w:r w:rsidR="003C2613">
        <w:t>nsformer-XL</w:t>
      </w:r>
      <w:r w:rsidR="003C2613">
        <w:rPr>
          <w:rFonts w:hint="eastAsia"/>
        </w:rPr>
        <w:t>在其基础上进行了改进，在计算下个</w:t>
      </w:r>
      <w:r w:rsidR="003C2613">
        <w:t>segment</w:t>
      </w:r>
      <w:r w:rsidR="003C2613">
        <w:rPr>
          <w:rFonts w:hint="eastAsia"/>
        </w:rPr>
        <w:t>时将上个</w:t>
      </w:r>
      <w:r w:rsidR="003C2613">
        <w:t>segment</w:t>
      </w:r>
      <w:r w:rsidR="003C2613">
        <w:rPr>
          <w:rFonts w:hint="eastAsia"/>
        </w:rPr>
        <w:t>产生的中间编码当作额外的输入用于产生</w:t>
      </w:r>
      <w:r w:rsidR="003C2613">
        <w:rPr>
          <w:rFonts w:hint="eastAsia"/>
        </w:rPr>
        <w:t>K</w:t>
      </w:r>
      <w:r w:rsidR="003C2613">
        <w:rPr>
          <w:rFonts w:hint="eastAsia"/>
        </w:rPr>
        <w:t>、</w:t>
      </w:r>
      <w:r w:rsidR="003C2613">
        <w:rPr>
          <w:rFonts w:hint="eastAsia"/>
        </w:rPr>
        <w:t>V</w:t>
      </w:r>
      <w:r w:rsidR="003C2613">
        <w:rPr>
          <w:rFonts w:hint="eastAsia"/>
        </w:rPr>
        <w:t>。</w:t>
      </w:r>
    </w:p>
    <w:p w:rsidR="003C2613" w:rsidRPr="00CA755F" w:rsidRDefault="003C2613" w:rsidP="00CA755F">
      <w:pPr>
        <w:pStyle w:val="a1"/>
        <w:ind w:firstLine="360"/>
        <w:rPr>
          <w:rFonts w:hint="eastAsia"/>
        </w:rPr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的主要特点如下：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使用循环深度自注意力模型结构，将长句子划分成多段进行处理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考虑到段与段之间的联系，复用之前段提取到的信息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使用相对位置编码而不是绝对位置编码，并提出了简单有效的相对位置编码计算公式</w:t>
      </w:r>
    </w:p>
    <w:p w:rsidR="002E6A90" w:rsidRDefault="002E6A90" w:rsidP="002E6A90">
      <w:pPr>
        <w:pStyle w:val="2"/>
        <w:spacing w:before="156" w:after="156"/>
      </w:pPr>
      <w:r>
        <w:rPr>
          <w:rFonts w:hint="eastAsia"/>
        </w:rPr>
        <w:t>计算方式</w:t>
      </w:r>
    </w:p>
    <w:p w:rsidR="00427345" w:rsidRDefault="0020094C" w:rsidP="00427345">
      <w:pPr>
        <w:pStyle w:val="a1"/>
        <w:ind w:firstLine="360"/>
      </w:pPr>
      <w:r>
        <w:rPr>
          <w:rFonts w:hint="eastAsia"/>
        </w:rPr>
        <w:t>定义：</w:t>
      </w:r>
    </w:p>
    <w:p w:rsidR="0020094C" w:rsidRDefault="00235EBB" w:rsidP="00235EBB">
      <w:pPr>
        <w:pStyle w:val="a1"/>
        <w:ind w:firstLine="360"/>
      </w:pPr>
      <w:r>
        <w:rPr>
          <w:rFonts w:hint="eastAsia"/>
        </w:rPr>
        <w:t>输入的完整句子：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ab/>
      </w:r>
    </w:p>
    <w:p w:rsidR="00235EBB" w:rsidRDefault="00235EBB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A755F">
        <w:t>segment</w:t>
      </w:r>
      <w:r>
        <w:rPr>
          <w:rFonts w:hint="eastAsia"/>
        </w:rPr>
        <w:t>长度为</w:t>
      </w:r>
      <w:r>
        <w:rPr>
          <w:rFonts w:hint="eastAsia"/>
        </w:rPr>
        <w:t>L</w:t>
      </w:r>
    </w:p>
    <w:p w:rsidR="00235EBB" w:rsidRDefault="002853AC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产生的中间编码：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L*d</m:t>
            </m:r>
          </m:sup>
        </m:sSup>
      </m:oMath>
    </w:p>
    <w:p w:rsidR="00D73E6F" w:rsidRPr="00D73E6F" w:rsidRDefault="00D73E6F" w:rsidP="00235EBB">
      <w:pPr>
        <w:pStyle w:val="a1"/>
        <w:ind w:firstLine="360"/>
        <w:rPr>
          <w:rFonts w:hint="eastAsia"/>
        </w:rPr>
      </w:pPr>
    </w:p>
    <w:p w:rsidR="00D73E6F" w:rsidRDefault="00D73E6F" w:rsidP="00235EBB">
      <w:pPr>
        <w:pStyle w:val="a1"/>
        <w:ind w:firstLine="360"/>
      </w:pPr>
      <w:r>
        <w:rPr>
          <w:rFonts w:hint="eastAsia"/>
        </w:rPr>
        <w:lastRenderedPageBreak/>
        <w:t>计算方式：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</w:p>
    <w:p w:rsidR="00D73E6F" w:rsidRPr="00D73E6F" w:rsidRDefault="00CB227A" w:rsidP="00235EBB">
      <w:pPr>
        <w:pStyle w:val="a1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99B8A16" wp14:editId="5F55446B">
            <wp:extent cx="5760085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C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G</w:t>
      </w:r>
      <w:r>
        <w:rPr>
          <w:rFonts w:hint="eastAsia"/>
        </w:rPr>
        <w:t>代表梯度停止，即在计算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时，不再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相关参数</w:t>
      </w:r>
      <w:bookmarkStart w:id="0" w:name="_GoBack"/>
      <w:bookmarkEnd w:id="0"/>
      <w:r>
        <w:rPr>
          <w:rFonts w:hint="eastAsia"/>
        </w:rPr>
        <w:t>进行优化？</w:t>
      </w:r>
    </w:p>
    <w:p w:rsidR="00CB227A" w:rsidRPr="00CB227A" w:rsidRDefault="00CB227A" w:rsidP="00CB227A">
      <w:pPr>
        <w:pStyle w:val="a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还是只通过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生成，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则直接使用了上个</w:t>
      </w:r>
      <w:r w:rsidRPr="00CA755F">
        <w:t>segment</w:t>
      </w:r>
      <w:r>
        <w:rPr>
          <w:rFonts w:hint="eastAsia"/>
        </w:rPr>
        <w:t>的中间编码</w:t>
      </w:r>
    </w:p>
    <w:p w:rsidR="002E6A90" w:rsidRPr="002E6A90" w:rsidRDefault="002E6A90" w:rsidP="001A6916">
      <w:pPr>
        <w:pStyle w:val="a1"/>
        <w:ind w:firstLine="360"/>
        <w:rPr>
          <w:rFonts w:hint="eastAsia"/>
        </w:rPr>
      </w:pPr>
    </w:p>
    <w:p w:rsidR="00427345" w:rsidRDefault="002E6A90" w:rsidP="00427345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BEA27E3" wp14:editId="2108FCCB">
            <wp:extent cx="5760085" cy="1710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90" w:rsidRDefault="00427345" w:rsidP="0042734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Transformer-XL</w:t>
      </w:r>
    </w:p>
    <w:p w:rsidR="0087171B" w:rsidRDefault="0087171B" w:rsidP="0087171B">
      <w:pPr>
        <w:pStyle w:val="a1"/>
        <w:ind w:firstLine="360"/>
      </w:pPr>
      <w:r>
        <w:rPr>
          <w:rFonts w:hint="eastAsia"/>
        </w:rPr>
        <w:t>为什么图中只有前</w:t>
      </w:r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的第一个元素没有用到后面去？</w:t>
      </w:r>
    </w:p>
    <w:p w:rsidR="00B6264B" w:rsidRDefault="00B6264B" w:rsidP="00B6264B">
      <w:pPr>
        <w:pStyle w:val="2"/>
        <w:spacing w:before="156" w:after="156"/>
      </w:pPr>
      <w:r>
        <w:rPr>
          <w:rFonts w:hint="eastAsia"/>
        </w:rPr>
        <w:t>相对位置编码</w:t>
      </w:r>
    </w:p>
    <w:p w:rsidR="00B6264B" w:rsidRPr="00B6264B" w:rsidRDefault="00B6264B" w:rsidP="00B6264B">
      <w:pPr>
        <w:pStyle w:val="a1"/>
        <w:ind w:firstLine="360"/>
        <w:rPr>
          <w:rFonts w:hint="eastAsia"/>
        </w:rPr>
      </w:pPr>
      <w:r>
        <w:rPr>
          <w:rFonts w:hint="eastAsia"/>
        </w:rPr>
        <w:t>为了在实现上述想法时保留合理的位置编码信息</w:t>
      </w:r>
    </w:p>
    <w:sectPr w:rsidR="00B6264B" w:rsidRPr="00B6264B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B8E" w:rsidRDefault="00D36B8E">
      <w:r>
        <w:separator/>
      </w:r>
    </w:p>
  </w:endnote>
  <w:endnote w:type="continuationSeparator" w:id="0">
    <w:p w:rsidR="00D36B8E" w:rsidRDefault="00D3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B8E" w:rsidRDefault="00D36B8E">
      <w:r>
        <w:separator/>
      </w:r>
    </w:p>
  </w:footnote>
  <w:footnote w:type="continuationSeparator" w:id="0">
    <w:p w:rsidR="00D36B8E" w:rsidRDefault="00D36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7A"/>
    <w:multiLevelType w:val="hybridMultilevel"/>
    <w:tmpl w:val="DE922E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4D921EA8"/>
    <w:multiLevelType w:val="hybridMultilevel"/>
    <w:tmpl w:val="A052F73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2D4797"/>
    <w:multiLevelType w:val="hybridMultilevel"/>
    <w:tmpl w:val="4D087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6EA62B92"/>
    <w:multiLevelType w:val="hybridMultilevel"/>
    <w:tmpl w:val="5D1C56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6916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094C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5EBB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3AC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A9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2613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ADB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45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1B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3835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64B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5F"/>
    <w:rsid w:val="00CA7DDA"/>
    <w:rsid w:val="00CB1113"/>
    <w:rsid w:val="00CB227A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B8E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3E6F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58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6475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2DF4A-1750-41FE-8EDA-85CC4549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13615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1103</cp:revision>
  <cp:lastPrinted>2016-06-07T05:59:00Z</cp:lastPrinted>
  <dcterms:created xsi:type="dcterms:W3CDTF">2012-05-21T06:04:00Z</dcterms:created>
  <dcterms:modified xsi:type="dcterms:W3CDTF">2019-07-23T14:02:00Z</dcterms:modified>
</cp:coreProperties>
</file>