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073741844" name="Picture 10737418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da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sectPr>
          <w:pgSz w:w="12240" w:h="15840" w:orient="portrait"/>
          <w:pgMar w:top="0" w:right="0" w:bottom="0" w:left="0" w:header="0" w:footer="0" w:gutter="0"/>
          <w:bidi w:val="0"/>
        </w:sectPr>
      </w:pPr>
    </w:p>
    <w:p>
      <w:pPr>
        <w:pStyle w:val="Heading"/>
      </w:pPr>
      <w:r>
        <w:rPr>
          <w:rtl w:val="0"/>
          <w:lang w:val="fr-FR"/>
        </w:rPr>
        <w:t>Sommaire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1. Introduction et objectifs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2. Vision et strat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gie d'architecture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3. Architecture globale du syst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me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4. Architecture backend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5. Architecture frontend et mobile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6. Mod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le de donn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7. Flux applicatifs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8. Choix technologiques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9. S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curit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10. Conformit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é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de-DE"/>
          <w14:textFill>
            <w14:solidFill>
              <w14:srgbClr w14:val="1E3A8A"/>
            </w14:solidFill>
          </w14:textFill>
        </w:rPr>
        <w:t>RGPD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11. Tests et qualit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12. Documentation de l'API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13. 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ploiement et infrastructure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14. Maintenance et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volutivit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15. Gestion de projet et planning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Annexes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1. Introduction et objectifs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 document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 l'architecture technique de CynaSecure Marketplace+, la plateforme e-commerce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pour commercialiser des services de cybers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nl-NL"/>
        </w:rPr>
        <w:t>en mode SaaS. L</w:t>
      </w:r>
      <w:r>
        <w:rPr>
          <w:rtl w:val="0"/>
        </w:rPr>
        <w:t xml:space="preserve">à </w:t>
      </w:r>
      <w:r>
        <w:rPr>
          <w:rtl w:val="0"/>
        </w:rPr>
        <w:t>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le document de cadrage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pondait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question du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 xml:space="preserve">quoi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(les besoins, les pages, les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s), ce document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celle du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comment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: comment 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est construit, quelles technologies le composent, comment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circulent et comment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assur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Il s'adresse </w:t>
      </w:r>
      <w:r>
        <w:rPr>
          <w:rtl w:val="0"/>
        </w:rPr>
        <w:t xml:space="preserve">à </w:t>
      </w:r>
      <w:r>
        <w:rPr>
          <w:rtl w:val="0"/>
          <w:lang w:val="fr-FR"/>
        </w:rPr>
        <w:t>un lecteur technique : un membre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qui reprendrait le projet, un enseignant qui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value les choix d'ing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nierie, ou un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veloppeur ext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rieur qui voudrait comprendre et faire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voluer la plateforme.</w:t>
      </w:r>
    </w:p>
    <w:p>
      <w:pPr>
        <w:pStyle w:val="Heading 2"/>
      </w:pPr>
      <w:r>
        <w:rPr>
          <w:rtl w:val="0"/>
        </w:rPr>
        <w:t>1.1.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</w:rPr>
        <w:t>tre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me se compose de trois 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ments qui partagent la m</w:t>
      </w:r>
      <w:r>
        <w:rPr>
          <w:rtl w:val="0"/>
        </w:rPr>
        <w:t>ê</w:t>
      </w:r>
      <w:r>
        <w:rPr>
          <w:rtl w:val="0"/>
          <w:lang w:val="fr-FR"/>
        </w:rPr>
        <w:t>me API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site web (partie publique et back-office d'administration)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React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API REST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avec Symfony, qui centralise toute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application mobile React Native, miroir du site, qui consomme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paiements sont d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</w:rPr>
        <w:t>gu</w:t>
      </w:r>
      <w:r>
        <w:rPr>
          <w:rtl w:val="0"/>
          <w:lang w:val="fr-FR"/>
        </w:rPr>
        <w:t>é</w:t>
      </w:r>
      <w:r>
        <w:rPr>
          <w:rtl w:val="0"/>
        </w:rPr>
        <w:t xml:space="preserve">s </w:t>
      </w:r>
      <w:r>
        <w:rPr>
          <w:rtl w:val="0"/>
        </w:rPr>
        <w:t xml:space="preserve">à </w:t>
      </w:r>
      <w:r>
        <w:rPr>
          <w:rtl w:val="0"/>
          <w:lang w:val="fr-FR"/>
        </w:rPr>
        <w:t>deux prestataires (Stripe et PayPal), et les e-mails transactionnels sont envoy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via un serveur SMTP.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est une instance MySQL.</w:t>
      </w:r>
    </w:p>
    <w:p>
      <w:pPr>
        <w:pStyle w:val="Heading 2"/>
      </w:pPr>
      <w:r>
        <w:rPr>
          <w:rtl w:val="0"/>
          <w:lang w:val="fr-FR"/>
        </w:rPr>
        <w:t>1.2. Objectifs techniques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Garantir une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paration nette entre les clients et le serveur (architecture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Centraliser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dans une seule API,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utilis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Assurer un niveau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authentification, chiffrement, conformit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PCI-DSS et RGPD.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Permettre la mont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en charge et faciliter la maintenance par une organisation modulaire du code.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Offrir une exp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rience accessible (WCAG 2.1 AA) et multilingue (fran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ais, anglais, espagnol).</w:t>
      </w:r>
    </w:p>
    <w:p>
      <w:pPr>
        <w:pStyle w:val="Heading 2"/>
      </w:pPr>
      <w:r>
        <w:rPr>
          <w:rtl w:val="0"/>
          <w:lang w:val="fr-FR"/>
        </w:rPr>
        <w:t>1.3. Acteurs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Trois profils interagissent avec la plateforme. Le tableau ci-dessous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 leur r</w:t>
      </w:r>
      <w:r>
        <w:rPr>
          <w:rtl w:val="0"/>
        </w:rPr>
        <w:t>ô</w:t>
      </w:r>
      <w:r>
        <w:rPr>
          <w:rtl w:val="0"/>
          <w:lang w:val="fr-FR"/>
        </w:rPr>
        <w:t>le et leurs droits.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Acteur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Droits principaux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Visiteur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Internaute non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Consulter le catalogue, rechercher, remplir un panier, payer en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Client (ROLE_USER)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Utilisateur authentifi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rer son compte, ses adresses, ses moyens de paiement, ses abonnements et ses commandes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Administrateur (ROLE_ADMIN)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Membre de l'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quipe Cyna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Piloter le catalogue, les utilisateurs, les commandes, les promotions et le contenu du site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>ces acteurs humains s'ajoutent deux acteurs externes : les prestataires de paiement (Stripe, PayPal), qui notifient le serveur par webhooks, et le serveur SMTP, qui achemine les e-mails transactionnels.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2. Vision et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 vise trois objectifs qui ont guid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toutes nos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cisions : la maintenabilit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la capacit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volution.</w:t>
      </w:r>
    </w:p>
    <w:p>
      <w:pPr>
        <w:pStyle w:val="Heading 2"/>
      </w:pPr>
      <w:r>
        <w:rPr>
          <w:rtl w:val="0"/>
          <w:lang w:val="fr-FR"/>
        </w:rPr>
        <w:t>2.1. Approche modulaire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Le backend est organis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couches (contr</w:t>
      </w:r>
      <w:r>
        <w:rPr>
          <w:rtl w:val="0"/>
        </w:rPr>
        <w:t>ô</w:t>
      </w:r>
      <w:r>
        <w:rPr>
          <w:rtl w:val="0"/>
          <w:lang w:val="fr-FR"/>
        </w:rPr>
        <w:t>leurs, services,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 et chaque fonctionnalit</w:t>
      </w:r>
      <w:r>
        <w:rPr>
          <w:rtl w:val="0"/>
          <w:lang w:val="fr-FR"/>
        </w:rPr>
        <w:t xml:space="preserve">é </w:t>
      </w:r>
      <w:r>
        <w:rPr>
          <w:rtl w:val="0"/>
        </w:rPr>
        <w:t>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est isol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dans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Cette modularit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permet de modifier ou de remplacer un composant sans impacter le reste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me. Par exemple, le service de paiement Stripe et celui de PayPal sont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 : on pourrait en ajouter un troisi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sans toucher au tunnel de commande.</w:t>
      </w:r>
    </w:p>
    <w:p>
      <w:pPr>
        <w:pStyle w:val="Heading 2"/>
      </w:pPr>
      <w:r>
        <w:rPr>
          <w:rtl w:val="0"/>
          <w:lang w:val="fr-FR"/>
        </w:rPr>
        <w:t xml:space="preserve">2.2. Approche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API-first </w:t>
      </w:r>
      <w:r>
        <w:rPr>
          <w:rtl w:val="0"/>
          <w:lang w:val="it-IT"/>
        </w:rPr>
        <w:t>»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Toute la logique passe par une API REST unique. Le site web et l'application mobile ne sont que des clients de cette API. Ce choix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vite la duplication du code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entre les plateformes et ouvre la porte </w:t>
      </w:r>
      <w:r>
        <w:rPr>
          <w:rtl w:val="0"/>
        </w:rPr>
        <w:t xml:space="preserve">à </w:t>
      </w:r>
      <w:r>
        <w:rPr>
          <w:rtl w:val="0"/>
          <w:lang w:val="fr-FR"/>
        </w:rPr>
        <w:t>de futurs clients (extension,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partenaire) sans r</w:t>
      </w:r>
      <w:r>
        <w:rPr>
          <w:rtl w:val="0"/>
          <w:lang w:val="fr-FR"/>
        </w:rPr>
        <w:t>éé</w:t>
      </w:r>
      <w:r>
        <w:rPr>
          <w:rtl w:val="0"/>
          <w:lang w:val="it-IT"/>
        </w:rPr>
        <w:t>criture.</w:t>
      </w:r>
    </w:p>
    <w:p>
      <w:pPr>
        <w:pStyle w:val="Heading 2"/>
      </w:pPr>
      <w:r>
        <w:rPr>
          <w:rtl w:val="0"/>
        </w:rPr>
        <w:t>2.3.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</w:rPr>
        <w:t>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n'a pas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ajout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coup : elle est int</w:t>
      </w:r>
      <w:r>
        <w:rPr>
          <w:rtl w:val="0"/>
          <w:lang w:val="fr-FR"/>
        </w:rPr>
        <w:t>é</w:t>
      </w:r>
      <w:r>
        <w:rPr>
          <w:rtl w:val="0"/>
        </w:rPr>
        <w:t>gr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chaque couche. Authentification par session, double authentification pour les administrateurs, hachage fort des mots de passe, validation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 des entr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des signatures de webhooks et recalcul des montants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sont en place 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conception.</w:t>
      </w:r>
    </w:p>
    <w:p>
      <w:pPr>
        <w:pStyle w:val="Heading 2"/>
      </w:pPr>
      <w:r>
        <w:rPr>
          <w:rtl w:val="0"/>
        </w:rPr>
        <w:t xml:space="preserve">2.4.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autorise une mont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en charge horizontale : le serveur applicatif peut </w:t>
      </w:r>
      <w:r>
        <w:rPr>
          <w:rtl w:val="0"/>
        </w:rPr>
        <w:t>ê</w:t>
      </w:r>
      <w:r>
        <w:rPr>
          <w:rtl w:val="0"/>
          <w:lang w:val="fr-FR"/>
        </w:rPr>
        <w:t>tre dupliqu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derri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re un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partiteur de charge, et la base MySQL peut </w:t>
      </w:r>
      <w:r>
        <w:rPr>
          <w:rtl w:val="0"/>
        </w:rPr>
        <w:t>ê</w:t>
      </w:r>
      <w:r>
        <w:rPr>
          <w:rtl w:val="0"/>
          <w:lang w:val="fr-FR"/>
        </w:rPr>
        <w:t>tre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traitements lourds (renouvellement des abonnements) sont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des commandes 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cutables en t</w:t>
      </w:r>
      <w:r>
        <w:rPr>
          <w:rtl w:val="0"/>
        </w:rPr>
        <w:t>â</w:t>
      </w:r>
      <w:r>
        <w:rPr>
          <w:rtl w:val="0"/>
          <w:lang w:val="it-IT"/>
        </w:rPr>
        <w:t>che planifi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pendamment des requ</w:t>
      </w:r>
      <w:r>
        <w:rPr>
          <w:rtl w:val="0"/>
        </w:rPr>
        <w:t>ê</w:t>
      </w:r>
      <w:r>
        <w:rPr>
          <w:rtl w:val="0"/>
          <w:lang w:val="en-US"/>
        </w:rPr>
        <w:t>tes web.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3. Architecture globale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suit un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client / serveur d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coupl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Les deux clients (web et mobile) communiquent avec l'API Symfony via HTTPS, en transmettant le cookie de session. L'API dialogue avec la base MySQL par l'interm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diaire de Doctrine, et avec les services externes (Stripe, PayPal, SMTP) en REST.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580001" cy="4213343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1" cy="42133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client / serveur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Garanties apport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cette organisation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Scalabilit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: les couches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voluent ind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pendamment ; la base peut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pliqu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isolation des couches, communications chiffr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paiements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des prestataires certifi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Modularit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services injectables et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Compatibilit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multi-clients :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 sert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Robustesse des paiements : confirmation synchrone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cran et validation asynchrone par webhooks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3.1. Description des composants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cliente : </w:t>
      </w:r>
      <w:r>
        <w:rPr>
          <w:rtl w:val="0"/>
          <w:lang w:val="fr-FR"/>
        </w:rPr>
        <w:t>le site web (React) et l'application mobile (React Native) constituent deux clients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pendants. Ils ne contiennent aucune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sensible : ils affichent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collectent les saisies et appellent l'API.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applicative : </w:t>
      </w:r>
      <w:r>
        <w:rPr>
          <w:rtl w:val="0"/>
          <w:lang w:val="fr-FR"/>
        </w:rPr>
        <w:t>l'API Symfony concentre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 et l'orchestration des services externes. C'est le seul composant autoris</w:t>
      </w:r>
      <w:r>
        <w:rPr>
          <w:rtl w:val="0"/>
          <w:lang w:val="fr-FR"/>
        </w:rPr>
        <w:t>é à é</w:t>
      </w:r>
      <w:r>
        <w:rPr>
          <w:rtl w:val="0"/>
          <w:lang w:val="fr-FR"/>
        </w:rPr>
        <w:t>crire dans la base.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de persistance : </w:t>
      </w:r>
      <w:r>
        <w:rPr>
          <w:rtl w:val="0"/>
          <w:lang w:val="fr-FR"/>
        </w:rPr>
        <w:t>la base MySQL stocke l'ensemble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es. Elle n'est jamais acc</w:t>
      </w:r>
      <w:r>
        <w:rPr>
          <w:rtl w:val="0"/>
          <w:lang w:val="fr-FR"/>
        </w:rPr>
        <w:t>é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directement par les clients : tout passe par Doctrine,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externes : </w:t>
      </w:r>
      <w:r>
        <w:rPr>
          <w:rtl w:val="0"/>
          <w:lang w:val="fr-FR"/>
        </w:rPr>
        <w:t>Stripe et PayPal traitent les paiements ; un serveur SMTP achemine les e-mails. Ces services sont contact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uniquement depuis l'API.</w:t>
      </w:r>
    </w:p>
    <w:p>
      <w:pPr>
        <w:pStyle w:val="Heading 2"/>
      </w:pPr>
      <w:r>
        <w:rPr>
          <w:rtl w:val="0"/>
          <w:lang w:val="fr-FR"/>
        </w:rPr>
        <w:t>3.2. Protocoles de communication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Client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: HTTPS,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changes au format JSON, authentification par cookie de session.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base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: connexion locale via Doctrine (DBAL),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Stripe / PayPal : API REST sortante (cr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ation d'intention de paiement, capture).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Stripe / PayPal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 : webhooks entrants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s,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avant traitement.</w:t>
      </w:r>
    </w:p>
    <w:p>
      <w:pPr>
        <w:pStyle w:val="Body"/>
      </w:pPr>
    </w:p>
    <w:p>
      <w:pPr>
        <w:pStyle w:val="Heading"/>
      </w:pPr>
      <w:r>
        <w:rPr>
          <w:rtl w:val="0"/>
          <w:lang w:val="en-US"/>
        </w:rPr>
        <w:t>4. Architecture backend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backend repose sur Symfony 7.4 (PHP 8.2) et suit l'architecture en couches du framework, qui correspond au patron MVC adapt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aux API REST.</w:t>
      </w:r>
    </w:p>
    <w:p>
      <w:pPr>
        <w:pStyle w:val="Heading 2"/>
      </w:pPr>
      <w:r>
        <w:rPr>
          <w:rtl w:val="0"/>
          <w:lang w:val="fr-FR"/>
        </w:rPr>
        <w:t>4.1. Organisation du code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backend/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config/ Configuration (s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packages, routes)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migrations/ Migrations Doctrine versionn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Command/ Commandes CLI (renouvellement des abonnements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Controller/ Contr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leurs HTTP (publics + Admin/)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Dto/ Objets de transfert (crit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res de recherche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Entity/ Entit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s Doctrine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EventSubscriber/ Subscribers (2FA admin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Repository/ Requ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tes Doctrine sp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cialis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Security/ Handlers d'authentification, 2FA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Service/ Logique m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(Stripe, PayPal, factures, fraude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Validator/ Contraintes personnalis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es (mot de passe fort)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templates/ Gabarits Twig (e-mails, factures PDF)</w:t>
      </w:r>
    </w:p>
    <w:p>
      <w:pPr>
        <w:pStyle w:val="Heading 2"/>
      </w:pPr>
      <w:r>
        <w:rPr>
          <w:rtl w:val="0"/>
        </w:rPr>
        <w:t>4.2. R</w:t>
      </w:r>
      <w:r>
        <w:rPr>
          <w:rtl w:val="0"/>
        </w:rPr>
        <w:t>ô</w:t>
      </w:r>
      <w:r>
        <w:rPr>
          <w:rtl w:val="0"/>
          <w:lang w:val="fr-FR"/>
        </w:rPr>
        <w:t>le des couches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Contr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ô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leurs : </w:t>
      </w:r>
      <w:r>
        <w:rPr>
          <w:rtl w:val="0"/>
          <w:lang w:val="fr-FR"/>
        </w:rPr>
        <w:t>ils re</w:t>
      </w:r>
      <w:r>
        <w:rPr>
          <w:rtl w:val="0"/>
        </w:rPr>
        <w:t>ç</w:t>
      </w:r>
      <w:r>
        <w:rPr>
          <w:rtl w:val="0"/>
          <w:lang w:val="fr-FR"/>
        </w:rPr>
        <w:t>oivent les requ</w:t>
      </w:r>
      <w:r>
        <w:rPr>
          <w:rtl w:val="0"/>
        </w:rPr>
        <w:t>ê</w:t>
      </w:r>
      <w:r>
        <w:rPr>
          <w:rtl w:val="0"/>
          <w:lang w:val="fr-FR"/>
        </w:rPr>
        <w:t>tes HTTP, appellent les services et renvoient le JSON. Ils restent volontairement minces. Exemples : AuthController, ServiceController, CheckoutController, Admin\AdminStatsController.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: </w:t>
      </w:r>
      <w:r>
        <w:rPr>
          <w:rtl w:val="0"/>
          <w:lang w:val="fr-FR"/>
        </w:rPr>
        <w:t>ils portent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et sont inject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le conteneur Symfony. Exemples : StripeService et PayPalService (paiements), InvoiceService (factures), ServiceSearchService (recherche pond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e), FraudDetectionService (scoring de fraude), ChatbotService (FAQ), AdminStatsService (agr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pour les graphiques).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Entit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 et repositories : </w:t>
      </w:r>
      <w:r>
        <w:rPr>
          <w:rtl w:val="0"/>
          <w:lang w:val="fr-FR"/>
        </w:rPr>
        <w:t>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Doctrine mod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lisent les tables ; les repositories centralisent les requ</w:t>
      </w:r>
      <w:r>
        <w:rPr>
          <w:rtl w:val="0"/>
        </w:rPr>
        <w:t>ê</w:t>
      </w:r>
      <w:r>
        <w:rPr>
          <w:rtl w:val="0"/>
          <w:lang w:val="fr-FR"/>
        </w:rPr>
        <w:t>tes complexes (recherche multi-crit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res, 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gations). Doctrine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 mapping objet-relationnel et les migrations.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S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curit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é 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 xml:space="preserve">: </w:t>
      </w:r>
      <w:r>
        <w:rPr>
          <w:rtl w:val="0"/>
          <w:lang w:val="fr-FR"/>
        </w:rPr>
        <w:t>le pare-feu Symfony filtre les routes selon le profil. Des handlers personnalis</w:t>
      </w:r>
      <w:r>
        <w:rPr>
          <w:rtl w:val="0"/>
          <w:lang w:val="fr-FR"/>
        </w:rPr>
        <w:t>é</w:t>
      </w:r>
      <w:r>
        <w:rPr>
          <w:rtl w:val="0"/>
        </w:rPr>
        <w:t>s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rent la double authentification, et un contr</w:t>
      </w:r>
      <w:r>
        <w:rPr>
          <w:rtl w:val="0"/>
        </w:rPr>
        <w:t>ô</w:t>
      </w:r>
      <w:r>
        <w:rPr>
          <w:rtl w:val="0"/>
          <w:lang w:val="fr-FR"/>
        </w:rPr>
        <w:t>leur de compte bloque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4.3. Principes de conception retenus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Responsabilit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unique : chaque service traite un domaine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Injection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 : aucun service n'instancie ses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pendances, tout passe par le conteneur.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Validation centralis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: les entr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sont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le composant Validator avant tout traitement.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Aucune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te SQL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crite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main : Doctrine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toutes les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tes, ce qui prot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 des injections.</w:t>
      </w:r>
    </w:p>
    <w:p>
      <w:pPr>
        <w:pStyle w:val="Heading 2"/>
      </w:pPr>
      <w:r>
        <w:rPr>
          <w:rtl w:val="0"/>
          <w:lang w:val="fr-FR"/>
        </w:rPr>
        <w:t>4.4. Cycle de vie d'une requ</w:t>
      </w:r>
      <w:r>
        <w:rPr>
          <w:rtl w:val="0"/>
        </w:rPr>
        <w:t>ê</w:t>
      </w:r>
      <w:r>
        <w:rPr>
          <w:rtl w:val="0"/>
        </w:rPr>
        <w:t>te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Chaque requ</w:t>
      </w:r>
      <w:r>
        <w:rPr>
          <w:rtl w:val="0"/>
        </w:rPr>
        <w:t>ê</w:t>
      </w:r>
      <w:r>
        <w:rPr>
          <w:rtl w:val="0"/>
          <w:lang w:val="fr-FR"/>
        </w:rPr>
        <w:t>te HTTP traverse les m</w:t>
      </w:r>
      <w:r>
        <w:rPr>
          <w:rtl w:val="0"/>
        </w:rPr>
        <w:t>ê</w:t>
      </w:r>
      <w:r>
        <w:rPr>
          <w:rtl w:val="0"/>
          <w:lang w:val="fr-FR"/>
        </w:rPr>
        <w:t xml:space="preserve">mes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tapes, ce qui rend le comportement de l'API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visible et facile </w:t>
      </w:r>
      <w:r>
        <w:rPr>
          <w:rtl w:val="0"/>
        </w:rPr>
        <w:t xml:space="preserve">à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boguer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Routage : Symfony associe l'URL et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thode HTTP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action de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Pare-feu : la couche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la session et 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requis pour la route.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rialisation et validation : le corps de la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est transform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(composant Validator).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: il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gue le traitement au service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appropri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Service : il applique la logique, sollicite les repositories et, le cas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ant, les services externes.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Persistance : Doctrine traduit les 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en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SQL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 : le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rialise le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en JSON et renvoie le code HTTP adapt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erreurs sont centralis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: une exception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produit une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ponse JSON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rente avec un code HTTP explicite (400, 401, 403, 404, 422</w:t>
      </w:r>
      <w:r>
        <w:rPr>
          <w:rtl w:val="0"/>
        </w:rPr>
        <w:t>...</w:t>
      </w:r>
      <w:r>
        <w:rPr>
          <w:rtl w:val="0"/>
        </w:rPr>
        <w:t>).</w:t>
      </w:r>
    </w:p>
    <w:p>
      <w:pPr>
        <w:pStyle w:val="Heading 2"/>
      </w:pPr>
      <w:r>
        <w:rPr>
          <w:rtl w:val="0"/>
          <w:lang w:val="fr-FR"/>
        </w:rPr>
        <w:t>4.5. Principaux services m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tier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Responsabilit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StripeService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des intentions de paiement,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rification, remboursements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PayPalService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et capture des commandes PayPal,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des webhooks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InvoiceService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des factures PDF (Dompdf) et num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rotation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ServiceSearchService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pond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du catalogue (5 facettes, scoring)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FraudDetectionService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Calcul d'un score de risque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AdminStatsService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Agr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gations pour les graphiques du tableau de bord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ChatbotService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ponses de la FAQ et escalade vers le support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4.6. Principaux endpoints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L'API expose plus d'une centaine d'op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rations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domaine. Les principales :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Endpoints repr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sentatifs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/auth/register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/auth/login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/auth/verify-email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/auth/2fa/check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Catalogue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/services/{id}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/services/search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/categories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Panier / promo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/cart/promo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DELETE /cart/promo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Commande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/checkout/intent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/checkout/confirm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/orders/{id}/invoice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Compte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/me/addresses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/me/payment-methods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/me/orders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/admin/users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/admin/payments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/admin/promos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/webhooks/stripe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/webhooks/paypal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5. Architecture frontend et mobile</w:t>
      </w:r>
    </w:p>
    <w:p>
      <w:pPr>
        <w:pStyle w:val="Heading 2"/>
      </w:pPr>
      <w:r>
        <w:rPr>
          <w:rtl w:val="0"/>
          <w:lang w:val="nl-NL"/>
        </w:rPr>
        <w:t>5.1. Site web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site est une Single Page Application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 en React 18 et TypeScript, bundl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Vite et styl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Tailwind CSS. La navigation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React Router,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 global par les contextes React (authentification, panier), et les appels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par un client HTTP centralis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qui transmet le cookie de session. Le site est multilingue (react-i18next) et respecte le niveau AA des r</w:t>
      </w:r>
      <w:r>
        <w:rPr>
          <w:rtl w:val="0"/>
          <w:lang w:val="it-IT"/>
        </w:rPr>
        <w:t>è</w:t>
      </w:r>
      <w:r>
        <w:rPr>
          <w:rtl w:val="0"/>
          <w:lang w:val="de-DE"/>
        </w:rPr>
        <w:t>gles WCAG 2.1.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Organisation des dossiers : api (clients HTTP par domaine), components (composants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utilisables), context (Auth, Cart), pages (une par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cran), router (routage et routes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es), i18n (traductions).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521016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0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Page d'accueil du site web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et recherche avanc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18054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8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Fiche service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0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6" descr="Picture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Panier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1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7" descr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</w:t>
      </w:r>
    </w:p>
    <w:p>
      <w:pPr>
        <w:pStyle w:val="Heading 2"/>
      </w:pPr>
      <w:r>
        <w:rPr>
          <w:rtl w:val="0"/>
          <w:lang w:val="en-US"/>
        </w:rPr>
        <w:t>5.2. Back-office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back-office n'est pas une application s</w:t>
      </w:r>
      <w:r>
        <w:rPr>
          <w:rtl w:val="0"/>
          <w:lang w:val="fr-FR"/>
        </w:rPr>
        <w:t>é</w:t>
      </w:r>
      <w:r>
        <w:rPr>
          <w:rtl w:val="0"/>
        </w:rPr>
        <w:t>par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: ce sont des pages React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le r</w:t>
      </w:r>
      <w:r>
        <w:rPr>
          <w:rtl w:val="0"/>
        </w:rPr>
        <w:t>ô</w:t>
      </w:r>
      <w:r>
        <w:rPr>
          <w:rtl w:val="0"/>
          <w:lang w:val="fr-FR"/>
        </w:rPr>
        <w:t>le administrateur,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dans un espace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. Il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les m</w:t>
      </w:r>
      <w:r>
        <w:rPr>
          <w:rtl w:val="0"/>
        </w:rPr>
        <w:t>ê</w:t>
      </w:r>
      <w:r>
        <w:rPr>
          <w:rtl w:val="0"/>
          <w:lang w:val="fr-FR"/>
        </w:rPr>
        <w:t>mes composants et la m</w:t>
      </w:r>
      <w:r>
        <w:rPr>
          <w:rtl w:val="0"/>
        </w:rPr>
        <w:t>ê</w:t>
      </w:r>
      <w:r>
        <w:rPr>
          <w:rtl w:val="0"/>
          <w:lang w:val="fr-FR"/>
        </w:rPr>
        <w:t xml:space="preserve">me API que la partie publique. Les graphiques du tableau de bord sont produits avec Recharts </w:t>
      </w:r>
      <w:r>
        <w:rPr>
          <w:rtl w:val="0"/>
        </w:rPr>
        <w:t xml:space="preserve">à </w:t>
      </w:r>
      <w:r>
        <w:rPr>
          <w:rtl w:val="0"/>
          <w:lang w:val="fr-FR"/>
        </w:rPr>
        <w:t>partir d'agr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calcul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Tableau de bord administrateur</w:t>
      </w:r>
    </w:p>
    <w:p>
      <w:pPr>
        <w:pStyle w:val="Heading 2"/>
      </w:pPr>
      <w:r>
        <w:rPr>
          <w:rtl w:val="0"/>
          <w:lang w:val="fr-FR"/>
        </w:rPr>
        <w:t>5.3. Application mobile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L'application mobile 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en React Native avec Expo, en TypeScript. Elle reprend les m</w:t>
      </w:r>
      <w:r>
        <w:rPr>
          <w:rtl w:val="0"/>
        </w:rPr>
        <w:t>ê</w:t>
      </w:r>
      <w:r>
        <w:rPr>
          <w:rtl w:val="0"/>
          <w:lang w:val="fr-FR"/>
        </w:rPr>
        <w:t>mes parcours que le site (catalogue, panier, commande, compte, back-office) et consomme la m</w:t>
      </w:r>
      <w:r>
        <w:rPr>
          <w:rtl w:val="0"/>
        </w:rPr>
        <w:t>ê</w:t>
      </w:r>
      <w:r>
        <w:rPr>
          <w:rtl w:val="0"/>
          <w:lang w:val="fr-FR"/>
        </w:rPr>
        <w:t>me API Symfony. La navigation est native (React Navigation), le panier et la langue sont persist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localement (AsyncStorage), et les paiements passent par les SDK mobiles de Stripe et PayPal. La charte graphique et le support multilingue sont partag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avec le site.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Gestion de la session : l'application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canisme de session du serveur. La biblioth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que de gestion des cookies conserve le cookie de session entre les requ</w:t>
      </w:r>
      <w:r>
        <w:rPr>
          <w:rtl w:val="0"/>
        </w:rPr>
        <w:t>ê</w:t>
      </w:r>
      <w:r>
        <w:rPr>
          <w:rtl w:val="0"/>
          <w:lang w:val="fr-FR"/>
        </w:rPr>
        <w:t xml:space="preserve">tes, ce qui permet </w:t>
      </w:r>
      <w:r>
        <w:rPr>
          <w:rtl w:val="0"/>
        </w:rPr>
        <w:t xml:space="preserve">à </w:t>
      </w:r>
      <w:r>
        <w:rPr>
          <w:rtl w:val="0"/>
          <w:lang w:val="fr-FR"/>
        </w:rPr>
        <w:t>l'utilisateur de rester connect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comme sur le web.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Organisation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crans :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mobile/src/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api/ Clients HTTP (auth, services, checkout, subscriptions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components/ ui/ (Button, Card, Input, Badge, Toast)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shared/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context/ AuthContext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CartContext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i18n/ Configuration + locales FR/EN/ES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 xml:space="preserve">navigation/ RootNavigator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MainTabs (onglets)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screens/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Auth/ Login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Register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ForgotPassword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a-DK"/>
          <w14:textFill>
            <w14:solidFill>
              <w14:srgbClr w14:val="1F2937"/>
            </w14:solidFill>
          </w14:textFill>
        </w:rPr>
        <w:t xml:space="preserve">TwoFactor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VerifyEmail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Home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Catalogue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Cart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Checkout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Contact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Legal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Profile/ Profil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Adresses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Moyens de paiement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Admin/ Dashboard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Users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Subscriptions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Payments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theme/ Charte de couleurs (identique au web)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Captures de l'application mobile :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8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Accueil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9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10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 (mobile)</w:t>
      </w:r>
    </w:p>
    <w:p>
      <w:pPr>
        <w:pStyle w:val="Body"/>
      </w:pPr>
    </w:p>
    <w:p>
      <w:pPr>
        <w:pStyle w:val="Heading"/>
      </w:pPr>
      <w:r>
        <w:rPr>
          <w:rtl w:val="0"/>
        </w:rPr>
        <w:t>6.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relationnel s'organise autour de trois domaines : le domaine utilisateur (comptes, adresses, moyens de paiement), le domaine commerce (services, cat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gories, commandes, paiements, abonnements) et le domaine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ditorial / support (contenu de la page d'accueil, codes promotionnels, messages de contact, conversations du chatbot).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503490"/>
            <wp:effectExtent l="0" t="0" r="0" b="0"/>
            <wp:docPr id="1073741838" name="officeArt object" descr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14" descr="Picture 14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34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Mod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è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-relation (entit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s principales)</w:t>
      </w:r>
    </w:p>
    <w:p>
      <w:pPr>
        <w:pStyle w:val="Heading 2"/>
      </w:pPr>
      <w:r>
        <w:rPr>
          <w:rtl w:val="0"/>
        </w:rPr>
        <w:t>6.1.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principales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Entit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ô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Compte utilisateur, secret 2FA,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Address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Adresses de facturation rattach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un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commerciale et position sur la page d'accueil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Service SaaS ou produit, prix mensuel et annuel, disponibilit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Order / OrderItem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Commande et lignes de commande (montant HT, TVA, TTC)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Paiement,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 Stripe ou PayPal et statut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Subscription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 actif, dates 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/ fin, renouvellement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PromoCode / PromoCodeUsage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Codes promotionnels et historique d'utilisation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FraudCheck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Score de risque et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gles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clench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HomeCarouselSlide / HomeContent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Contenu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ditorial de la page d'accueil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ContactMessage / Chatbot*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Messages de contact et conversations du chatbot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it-IT"/>
        </w:rPr>
        <w:t>Le sch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ma est mis en 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>uvre avec Doctrine ORM et versionn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par des migrations, ce qui rend toute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 du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reproductible.</w:t>
      </w:r>
    </w:p>
    <w:p>
      <w:pPr>
        <w:pStyle w:val="Heading 2"/>
      </w:pPr>
      <w:r>
        <w:rPr>
          <w:rtl w:val="0"/>
        </w:rPr>
        <w:t>6.2.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cl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tableaux suivants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taillent les champs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les plus importantes.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User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 (cl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primaire)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 e-mail (unique)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Mot de passe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 Argon2id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roles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 (ROLE_USER, ROLE_ADMIN)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emailVerifiedAt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(null si non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totpSecret / totpEnabled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 / 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Secret et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la double authentification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Service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name / slug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Nom et identifiant d'URL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priceMonthly / priceYearly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Tarifs mensuel et annuel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de rattachement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availability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available / maintenance / unavailable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features / technicalSpecs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Fonctionnalit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et caract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ristiques techniques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pt-PT"/>
        </w:rPr>
        <w:t>Order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 (nullable)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Client, ou null pour un achat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E-mail de facturation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totalHt / tva / totalTtc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Montants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pending / paid / failed / refunded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paymentProvider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/ paypal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Subscription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 / service_id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 et service abonn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startsAt / endsAt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et fin de la 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riode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active / cancelled / expired / payment_failed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autoRenew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Renouvellement automatique activ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ou non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7. Flux applicatifs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section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 les principaux flux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sous forme de diagrammes de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quence et d'un diagramme d'</w:t>
      </w:r>
      <w:r>
        <w:rPr>
          <w:rtl w:val="0"/>
          <w:lang w:val="fr-FR"/>
        </w:rPr>
        <w:t>é</w:t>
      </w:r>
      <w:r>
        <w:rPr>
          <w:rtl w:val="0"/>
        </w:rPr>
        <w:t>tats.</w:t>
      </w:r>
    </w:p>
    <w:p>
      <w:pPr>
        <w:pStyle w:val="Heading 2"/>
      </w:pPr>
      <w:r>
        <w:rPr>
          <w:rtl w:val="0"/>
          <w:lang w:val="fr-FR"/>
        </w:rPr>
        <w:t>7.1. Inscription et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 l'e-mail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s'inscrit, mais son compte reste inactif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au moyen d'un lien </w:t>
      </w:r>
      <w:r>
        <w:rPr>
          <w:rtl w:val="0"/>
        </w:rPr>
        <w:t xml:space="preserve">à </w:t>
      </w:r>
      <w:r>
        <w:rPr>
          <w:rtl w:val="0"/>
          <w:lang w:val="fr-FR"/>
        </w:rPr>
        <w:t>usage unique valable 24 heures.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0" cy="4656485"/>
            <wp:effectExtent l="0" t="0" r="0" b="0"/>
            <wp:docPr id="1073741839" name="officeArt object" descr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icture 15" descr="Picture 15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564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d'inscription</w:t>
      </w:r>
    </w:p>
    <w:p>
      <w:pPr>
        <w:pStyle w:val="Heading 2"/>
      </w:pPr>
      <w:r>
        <w:rPr>
          <w:rtl w:val="0"/>
          <w:lang w:val="fr-FR"/>
        </w:rPr>
        <w:t>7.2. Paiement d'une commande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montant est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tout paiement. Le paiement est confirm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 puis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que la commande ne soit marqu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et que les abonnements soient cr</w:t>
      </w:r>
      <w:r>
        <w:rPr>
          <w:rtl w:val="0"/>
          <w:lang w:val="fr-FR"/>
        </w:rPr>
        <w:t>éé</w:t>
      </w:r>
      <w:r>
        <w:rPr>
          <w:rtl w:val="0"/>
          <w:lang w:val="pt-PT"/>
        </w:rPr>
        <w:t>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1" cy="6066667"/>
            <wp:effectExtent l="0" t="0" r="0" b="0"/>
            <wp:docPr id="1073741840" name="officeArt object" descr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icture 16" descr="Picture 16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1" cy="60666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de paiement (Stripe)</w:t>
      </w:r>
    </w:p>
    <w:p>
      <w:pPr>
        <w:pStyle w:val="Heading 2"/>
      </w:pPr>
      <w:r>
        <w:rPr>
          <w:rtl w:val="0"/>
          <w:lang w:val="en-US"/>
        </w:rPr>
        <w:t>7.3. Validation asynchrone par webhooks</w:t>
      </w:r>
    </w:p>
    <w:p>
      <w:pPr>
        <w:pStyle w:val="Body"/>
        <w:spacing w:after="120" w:line="312" w:lineRule="auto"/>
      </w:pPr>
      <w:r>
        <w:rPr>
          <w:rtl w:val="0"/>
          <w:lang w:val="es-ES_tradnl"/>
        </w:rPr>
        <w:t>En parall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le du retour </w:t>
      </w:r>
      <w:r>
        <w:rPr>
          <w:rtl w:val="0"/>
        </w:rPr>
        <w:t xml:space="preserve">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cran, Stripe et PayPal notifient le serveur par des webhooks. La signature de chaque notification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et le traitement est idempotent : une commande d</w:t>
      </w:r>
      <w:r>
        <w:rPr>
          <w:rtl w:val="0"/>
          <w:lang w:val="fr-FR"/>
        </w:rPr>
        <w:t>é</w:t>
      </w:r>
      <w:r>
        <w:rPr>
          <w:rtl w:val="0"/>
        </w:rPr>
        <w:t>j</w:t>
      </w:r>
      <w:r>
        <w:rPr>
          <w:rtl w:val="0"/>
        </w:rPr>
        <w:t xml:space="preserve">à </w:t>
      </w:r>
      <w:r>
        <w:rPr>
          <w:rtl w:val="0"/>
          <w:lang w:val="en-US"/>
        </w:rPr>
        <w:t>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n'est pas retrait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Cette double validation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du statut m</w:t>
      </w:r>
      <w:r>
        <w:rPr>
          <w:rtl w:val="0"/>
        </w:rPr>
        <w:t>ê</w:t>
      </w:r>
      <w:r>
        <w:rPr>
          <w:rtl w:val="0"/>
          <w:lang w:val="fr-FR"/>
        </w:rPr>
        <w:t>me si le client perd la connexion juste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le paiement.</w:t>
      </w:r>
    </w:p>
    <w:p>
      <w:pPr>
        <w:pStyle w:val="Heading 2"/>
      </w:pPr>
      <w:r>
        <w:rPr>
          <w:rtl w:val="0"/>
          <w:lang w:val="fr-FR"/>
        </w:rPr>
        <w:t>7.4. Cycle de vie d'un abonnement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Un abonnement passe par plusieurs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tats, du paiement initial jusqu'</w:t>
      </w:r>
      <w:r>
        <w:rPr>
          <w:rtl w:val="0"/>
        </w:rPr>
        <w:t xml:space="preserve">à </w:t>
      </w:r>
      <w:r>
        <w:rPr>
          <w:rtl w:val="0"/>
          <w:lang w:val="fr-FR"/>
        </w:rPr>
        <w:t>l'expiration ou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siliation. Le renouvellement automatique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commande planifi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;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 trois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checs de pr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vement, l'abonnement expire.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3267274"/>
            <wp:effectExtent l="0" t="0" r="0" b="0"/>
            <wp:docPr id="1073741841" name="officeArt object" descr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icture 17" descr="Picture 17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7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d'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tats d'un abonnement</w:t>
      </w:r>
    </w:p>
    <w:p>
      <w:pPr>
        <w:pStyle w:val="Heading 2"/>
      </w:pPr>
      <w:r>
        <w:rPr>
          <w:rtl w:val="0"/>
          <w:lang w:val="de-DE"/>
        </w:rPr>
        <w:t>7.5. Recherche avanc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du catalogue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recherche combine cinq facettes (texte, prix, cat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gorie, disponibilit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type) et un tri (pertinence, prix, nouveaut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). Le calcul est effectu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frontend envoie les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GET /services/search (saisie texte temporis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service ServiceSearchService filtre d'abord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gorie, prix, disponibilit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type.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Il attribue ensuite un score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(correspondance exacte, tol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rance d'une lettre,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but de cha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î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ne, occurrence partielle).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sultats sont tri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selon le score ou le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 choisi, puis pagin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7.6. Application d'un code promotionnel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 saisit un code dans le panier ; le frontend appelle POST /cart/promo.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serveur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l'existence, la validit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l'expiration, le nombre d'utilisations et le montant minimum.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Si le code est valide, la remise et le nouveau total sont renvoy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; le code est conserv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jusqu'au paiement.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 paiement, l'usage du code est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son compteur incr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7.7. Renouvellement automatique des abonnements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commande planifi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(cron quotidien)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lectionne les abonnements actifs arrivant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à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Pour chacun, un paiement est tent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sur le moyen de paiement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(Stripe).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de succ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: la 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riode est prolong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e, un paiement et une facture sont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chec : l'abonnement passe en payment_failed ; apr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trois tentatives, il expire.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8. Choix technologiques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Chaque technologie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retenue pour une raison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cise. Le tableau ci-dessous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sume les choix et leur justification.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Composant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Technologie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Justification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Frontend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18 + TypeScript + Vite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Composants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utilisables, typage strict, build rapide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Style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Tailwind CSS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Stylisation rapide, coh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rence, mobile-first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Mobile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Native (Expo)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utilisation des comp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tences React, miroir du site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Backend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Symfony 7.4 (PHP 8.2)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cosyst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 riche,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native, maturit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Doctrine 3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Mapping objet-relationnel, migrations,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Base de 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MySQL 8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Transactions ACID, fiabilit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large compatibilit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Secure, double passerelle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Dompdf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 PDF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2FA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scheb/2fa-bundle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 TOTP standard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Documentation API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NelmioApiDocBundle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Documentation OpenAPI (Swagger) auto-g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8.1. Comparaison et alternatives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Pour le backend, un framework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ger (Slim, Lumen) aurait suffi </w:t>
      </w:r>
      <w:r>
        <w:rPr>
          <w:rtl w:val="0"/>
        </w:rPr>
        <w:t xml:space="preserve">à </w:t>
      </w:r>
      <w:r>
        <w:rPr>
          <w:rtl w:val="0"/>
          <w:lang w:val="fr-FR"/>
        </w:rPr>
        <w:t>exposer une API, mais Symfony apporte gratuitement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validation, le mailer et la console, ce qui a fait gagner un temps consid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rable. Pour la base, MySQL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PostgreSQL pour sa compatibilit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plus large avec les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bergeurs courants ; les deux auraient convenu techniquement. Pour l'authentification, les sessions ont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choisies plut</w:t>
      </w:r>
      <w:r>
        <w:rPr>
          <w:rtl w:val="0"/>
        </w:rPr>
        <w:t>ô</w:t>
      </w:r>
      <w:r>
        <w:rPr>
          <w:rtl w:val="0"/>
          <w:lang w:val="fr-FR"/>
        </w:rPr>
        <w:t>t que les JWT car le site est un client web classique : les sessions simplifient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vocation et b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ficient nativement de la protection CSRF.</w:t>
      </w:r>
    </w:p>
    <w:p>
      <w:pPr>
        <w:pStyle w:val="Body"/>
      </w:pPr>
    </w:p>
    <w:p>
      <w:pPr>
        <w:pStyle w:val="Heading"/>
      </w:pPr>
      <w:r>
        <w:rPr>
          <w:rtl w:val="0"/>
        </w:rPr>
        <w:t>9.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trait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tous les niveaux, conform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aux bonnes pratiques de l'OWASP et aux exigences du cahier des charges.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Mesure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Sessions Symfony (cookie HttpOnly, SameSite)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TOTP, obligatoire pour les administrateurs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Mots de passe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Hachage Argon2id ; politique forte (8+ car., maj/min/chiffre/sp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cial)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rification e-mail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 al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atoire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(SHA-256), valable 24 h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ROLE_USER / ROLE_ADMIN ; contr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 des routes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PayPal, 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 bancaires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Jamais stock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(seul l'identifiant Stripe est conserv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Signature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traitement idempotent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tection de fraude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Radar + scoring interne (IP, fr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quence, e-mail jetable)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Injection SQL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param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es, aucune concat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XSS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chappement automatique React et Twig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CSRF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Jetons CSRF sur les formulaires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Limitation de 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bit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Endpoints sensibles (authentification, promo, webhooks)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Configuration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Secrets et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API en variables d'environnement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Transport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HTTPS / TLS obligatoire en production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9.1. Authentification et double facteur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s'authentifie par e-mail et mot de passe ; une session est alors ouverte. Les comptes administrateurs doivent en plus valider un code temporaire (TOTP)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application d'authentification. Tant que la 2FA n'est pas activ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au back-office est refus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9.2. Protection des paiements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carte ne transite par nos serveurs : Stripe Elements et le SDK PayPal collectent et transmettent ces informations directement aux prestataires. Le montant est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et le paiement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de Stripe avant que la commande ne soit valid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</w:pPr>
    </w:p>
    <w:p>
      <w:pPr>
        <w:pStyle w:val="Heading"/>
      </w:pPr>
      <w:r>
        <w:rPr>
          <w:rtl w:val="0"/>
        </w:rPr>
        <w:t>10. Conformit</w:t>
      </w:r>
      <w:r>
        <w:rPr>
          <w:rtl w:val="0"/>
          <w:lang w:val="fr-FR"/>
        </w:rPr>
        <w:t xml:space="preserve">é </w:t>
      </w:r>
      <w:r>
        <w:rPr>
          <w:rtl w:val="0"/>
          <w:lang w:val="de-DE"/>
        </w:rPr>
        <w:t>RGPD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plateforme manipule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personnelles (identit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e-mail, adresse de facturation). Sa conception respecte les principes du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glement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ral sur la protection des donn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Heading 2"/>
      </w:pPr>
      <w:r>
        <w:rPr>
          <w:rtl w:val="0"/>
          <w:lang w:val="it-IT"/>
        </w:rPr>
        <w:t>10.1.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collect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et finalit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Donn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Finalit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Base l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Nom, pr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Personnalisation et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e-mail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Authentification et notifications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de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mission des 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Obligation 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Historique de commandes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Suivi des abonnements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Identifiant de 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Gestion des paiements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10.2. Droits des utilisateurs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Droit d'acc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et de rectification : modifiables depuis l'espace personnel.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l'effacement : suppression du compte sur demande.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portabilit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export des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personnelles.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demandes s'exercent via le formulaire de contact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10.3. Conservation et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sont conserv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pendant la dur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la relation contractuelle, puis jusqu'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trois ans </w:t>
      </w:r>
      <w:r>
        <w:rPr>
          <w:rtl w:val="0"/>
        </w:rPr>
        <w:t xml:space="preserve">à </w:t>
      </w:r>
      <w:r>
        <w:rPr>
          <w:rtl w:val="0"/>
          <w:lang w:val="fr-FR"/>
        </w:rPr>
        <w:t>des fins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gales. Les mots de passe sont hach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 Argon2id, les communications chiffr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en TLS, et 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bancaire n'est stock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prestataires de paiement (Stripe, PayPal) agissent comme sous-traitants au sens du RGPD.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11. Tests et qualit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code est assur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une suite de tests automatis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backend comme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frontend.</w:t>
      </w:r>
    </w:p>
    <w:p>
      <w:pPr>
        <w:pStyle w:val="Heading 2"/>
      </w:pPr>
      <w:r>
        <w:rPr>
          <w:rtl w:val="0"/>
        </w:rPr>
        <w:t>11.1. Strat</w:t>
      </w:r>
      <w:r>
        <w:rPr>
          <w:rtl w:val="0"/>
          <w:lang w:val="fr-FR"/>
        </w:rPr>
        <w:t>é</w:t>
      </w:r>
      <w:r>
        <w:rPr>
          <w:rtl w:val="0"/>
          <w:lang w:val="nl-NL"/>
        </w:rPr>
        <w:t>gie de tests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unitaires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la logique pure :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de validation du mot de passe, calculs du panier, scoring de fraude.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pendances externes sont simul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fonctionnels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rifient le comportement des endpoints de l'API (inscription, connexion, catalogue, recherche) </w:t>
      </w:r>
      <w:r>
        <w:rPr>
          <w:rtl w:val="0"/>
        </w:rPr>
        <w:t xml:space="preserve">à </w:t>
      </w:r>
      <w:r>
        <w:rPr>
          <w:rtl w:val="0"/>
          <w:lang w:val="fr-FR"/>
        </w:rPr>
        <w:t>l'aide d'un client HTTP de test, sur une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d'interface :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frontend, 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le rendu et le comportement des composants (boutons, formulaires, panier) avec Vitest et Testing Library.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services externes (Stripe, PayPal, mailer) sont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simul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aucun appel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 n'est effectu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pendant les tests, ce qui les rend rapides et fiables.</w:t>
      </w:r>
    </w:p>
    <w:p>
      <w:pPr>
        <w:pStyle w:val="Heading 2"/>
      </w:pPr>
      <w:r>
        <w:rPr>
          <w:rtl w:val="0"/>
          <w:lang w:val="it-IT"/>
        </w:rPr>
        <w:t>11.2. Accessibilit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L'accessibilit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l'outil Lighthouse. Le site atteint le score maximal de 100/100 sur la page d'accueil et respecte le niveau AA des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WCAG 2.1 : navigation clavier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te, contrastes suffisants, libell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associ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aux champs, et annonces dynamiques pour les lecteurs d'</w:t>
      </w:r>
      <w:r>
        <w:rPr>
          <w:rtl w:val="0"/>
          <w:lang w:val="fr-FR"/>
        </w:rPr>
        <w:t>é</w:t>
      </w:r>
      <w:r>
        <w:rPr>
          <w:rtl w:val="0"/>
        </w:rPr>
        <w:t>cran.</w:t>
      </w:r>
    </w:p>
    <w:p>
      <w:pPr>
        <w:pStyle w:val="Heading 2"/>
      </w:pPr>
      <w:r>
        <w:rPr>
          <w:rtl w:val="0"/>
          <w:lang w:val="fr-FR"/>
        </w:rPr>
        <w:t>11.3. Exigences non fonctionnelles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le syst</w:t>
      </w:r>
      <w:r>
        <w:rPr>
          <w:rtl w:val="0"/>
          <w:lang w:val="it-IT"/>
        </w:rPr>
        <w:t>è</w:t>
      </w:r>
      <w:r>
        <w:rPr>
          <w:rtl w:val="0"/>
        </w:rPr>
        <w:t>me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>un ensemble d'exigences de qualit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Exigence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Cible /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Performance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optimis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pagination,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index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Disponibilit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Architecture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pliquable, services externes en mode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OWASP, PCI-DSS (via Stripe), RGPD, 2FA administrateurs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Accessibilit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WCAG 2.1 AA, score Lighthouse 100/100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Internationalisation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Fran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ç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ais, anglais, espagnol ; ajout d'une langue sans refonte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Compatibilit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Responsive mobile-first ; application native iOS / Android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Maintenabilit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modulaire, typ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test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et document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Portabilit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Configuration par variables d'environnement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12. Documentation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L'ensemble des endpoints de l'API est document</w:t>
      </w:r>
      <w:r>
        <w:rPr>
          <w:rtl w:val="0"/>
          <w:lang w:val="fr-FR"/>
        </w:rPr>
        <w:t xml:space="preserve">é </w:t>
      </w:r>
      <w:r>
        <w:rPr>
          <w:rtl w:val="0"/>
        </w:rPr>
        <w:t>au format OpenAPI gr</w:t>
      </w:r>
      <w:r>
        <w:rPr>
          <w:rtl w:val="0"/>
        </w:rPr>
        <w:t>â</w:t>
      </w:r>
      <w:r>
        <w:rPr>
          <w:rtl w:val="0"/>
        </w:rPr>
        <w:t xml:space="preserve">ce </w:t>
      </w:r>
      <w:r>
        <w:rPr>
          <w:rtl w:val="0"/>
        </w:rPr>
        <w:t xml:space="preserve">à </w:t>
      </w:r>
      <w:r>
        <w:rPr>
          <w:rtl w:val="0"/>
          <w:lang w:val="fr-FR"/>
        </w:rPr>
        <w:t>NelmioApiDocBundle. La documentation est interactive et accessible sur la route /api/doc.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Plus d'une centaine d'op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document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regroup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domaine (Auth, Catalogue, Panier, Commande, Compte, Administration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endpoint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cise sa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 HTTP, ses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tres, son corps de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et ses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ponses possibles.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L'authentification par cookie de session 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crite dans la sp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cification.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documentation permet de tester directement les endpoints depuis le navigateur.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documentation sert de 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commune entre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backend et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quipes frontend et mobile, et faciliterait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d'un partenaire externe.</w:t>
      </w:r>
    </w:p>
    <w:p>
      <w:pPr>
        <w:pStyle w:val="Body"/>
      </w:pPr>
    </w:p>
    <w:p>
      <w:pPr>
        <w:pStyle w:val="Heading"/>
      </w:pPr>
      <w:r>
        <w:rPr>
          <w:rtl w:val="0"/>
        </w:rPr>
        <w:t>13.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et infrastructure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cible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pare les responsabilit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le contenu statique du frontend est servi par un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bergement statique / CDN, l'API Symfony tourne sur un serveur applicatif (Nginx + PHP-FPM), et la base MySQL est h</w:t>
      </w:r>
      <w:r>
        <w:rPr>
          <w:rtl w:val="0"/>
          <w:lang w:val="fr-FR"/>
        </w:rPr>
        <w:t>é</w:t>
      </w:r>
      <w:r>
        <w:rPr>
          <w:rtl w:val="0"/>
        </w:rPr>
        <w:t>berg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sur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avec sauvegardes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220000" cy="3629124"/>
            <wp:effectExtent l="0" t="0" r="0" b="0"/>
            <wp:docPr id="1073741842" name="officeArt object" descr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icture 18" descr="Picture 18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91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de 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ploiement cible</w:t>
      </w:r>
    </w:p>
    <w:p>
      <w:pPr>
        <w:pStyle w:val="Heading 2"/>
      </w:pPr>
      <w:r>
        <w:rPr>
          <w:rtl w:val="0"/>
          <w:lang w:val="fr-FR"/>
        </w:rPr>
        <w:t>13.1. Environnements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veloppement : </w:t>
      </w:r>
      <w:r>
        <w:rPr>
          <w:rtl w:val="0"/>
        </w:rPr>
        <w:t>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cution locale (serveur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 Symfony, Vite, base locale), paiements en mode test (sandbox Stripe et PayPal).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Production : </w:t>
      </w:r>
      <w:r>
        <w:rPr>
          <w:rtl w:val="0"/>
          <w:lang w:val="fr-FR"/>
        </w:rPr>
        <w:t>serveur applicatif derri</w:t>
      </w:r>
      <w:r>
        <w:rPr>
          <w:rtl w:val="0"/>
          <w:lang w:val="it-IT"/>
        </w:rPr>
        <w:t>è</w:t>
      </w:r>
      <w:r>
        <w:rPr>
          <w:rtl w:val="0"/>
        </w:rPr>
        <w:t>re HTTPS, base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pliquable, secrets en variables d'environnement,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de paiement en mode production.</w:t>
      </w:r>
    </w:p>
    <w:p>
      <w:pPr>
        <w:pStyle w:val="Heading 2"/>
      </w:pPr>
      <w:r>
        <w:rPr>
          <w:rtl w:val="0"/>
          <w:lang w:val="it-IT"/>
        </w:rPr>
        <w:t>13.2. Configuration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information sensible n'est versionn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Stripe et PayPal, l'URL de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et le secret applicatif sont fournis par des fichiers d'environnement propres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chaque environnement. Le passage de la sandbox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production se limite </w:t>
      </w:r>
      <w:r>
        <w:rPr>
          <w:rtl w:val="0"/>
        </w:rPr>
        <w:t xml:space="preserve">à </w:t>
      </w:r>
      <w:r>
        <w:rPr>
          <w:rtl w:val="0"/>
          <w:lang w:val="fr-FR"/>
        </w:rPr>
        <w:t>un changement de cl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 xml:space="preserve">14. Maintenance 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Heading 2"/>
      </w:pPr>
      <w:r>
        <w:rPr>
          <w:rtl w:val="0"/>
          <w:lang w:val="fr-FR"/>
        </w:rPr>
        <w:t>14.1. Maintenance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Migrations Doctrine versionn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es : toute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volution du sch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 est tra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able et reproductible.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Logs applicatifs pour le suivi des erreurs et des actions sensibles.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Renouvellement des abonnements automatis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une commande planifiable en cron.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Documentation (README, DAT, Swagger) maintenue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jour pour faciliter la reprise du projet.</w:t>
      </w:r>
    </w:p>
    <w:p>
      <w:pPr>
        <w:pStyle w:val="Heading 2"/>
      </w:pPr>
      <w:r>
        <w:rPr>
          <w:rtl w:val="0"/>
          <w:lang w:val="fr-FR"/>
        </w:rPr>
        <w:t>14.2. Pistes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Mise en place d'un pipeline d'int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gration et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 continus (CI/CD).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Notifications push sur l'application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Mode hors-ligne pour la consultation du catalogue sur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Tableau de bord analytique enrichi et export comptable.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 de nouvelles passerelles de paiement et de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thodes locales selon les march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L'architecture modulaire et l'approche API-first rendent ces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volutions possibles sans remettre en cause les fondations du syst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me.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15. Gestion de projet et planning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conduit en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Agile Scrum, par sprints d'une semaine. Le planning ci-dessous pr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sente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coupage en phases et les jalons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du fil rouge.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083750"/>
            <wp:effectExtent l="0" t="0" r="0" b="0"/>
            <wp:docPr id="1073741843" name="officeArt object" descr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icture 19" descr="Picture 19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de Gantt du projet</w:t>
      </w:r>
    </w:p>
    <w:p>
      <w:pPr>
        <w:pStyle w:val="Body"/>
        <w:spacing w:after="120" w:line="312" w:lineRule="auto"/>
      </w:pP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d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tail de la m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thodologie, de l'organisation de l'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quipe et des outils figure dans le document de cadrage du projet.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en-US"/>
        </w:rPr>
        <w:t>Annexes</w:t>
      </w:r>
    </w:p>
    <w:p>
      <w:pPr>
        <w:pStyle w:val="Heading 2"/>
      </w:pPr>
      <w:r>
        <w:rPr>
          <w:rtl w:val="0"/>
          <w:lang w:val="fr-FR"/>
        </w:rPr>
        <w:t xml:space="preserve">Annexe A </w:t>
      </w:r>
      <w:r>
        <w:rPr>
          <w:rtl w:val="0"/>
          <w:lang w:val="en-US"/>
        </w:rPr>
        <w:t xml:space="preserve">- </w:t>
      </w:r>
      <w:r>
        <w:rPr>
          <w:rtl w:val="0"/>
          <w:lang w:val="fr-FR"/>
        </w:rPr>
        <w:t>Glossaire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Terme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finition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SaaS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Logiciel fourni en ligne sous forme d'abonnement.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SOC / EDR / XDR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Familles de services de cybers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(supervision, postes,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tection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tendue).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API REST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Interface HTTP entre les clients et le serveur.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Couche reliant les objets du code aux tables de la base (Doctrine).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ERD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 des entit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de la base et de leurs relations.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temporaire de double authentification.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PCI-DSS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Norme de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 cartes de paiement.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RGPD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glement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ral sur la protection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Notification automatique envoy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par un service externe au serveur.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CI/CD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gration et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ploiement continus.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MRR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Revenu mensuel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 issu des abonnements.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 xml:space="preserve">Annexe B </w:t>
      </w:r>
      <w:r>
        <w:rPr>
          <w:rtl w:val="0"/>
          <w:lang w:val="en-US"/>
        </w:rPr>
        <w:t xml:space="preserve">-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rences des diagrammes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diagrammes de ce document sont disponibles en haute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solution dans le dossier diagrams/ du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>t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01_architecture_globale.png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client / serveur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02_erd.png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03_sequence_inscription.png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d'inscription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04_sequence_paiement.png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de paiement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05_cycle_abonnement.png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tats d'un abonnement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06_deploiement.png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07_gantt.png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de Gantt</w:t>
      </w:r>
    </w:p>
    <w:p>
      <w:pPr>
        <w:pStyle w:val="Heading 2"/>
      </w:pPr>
      <w:r>
        <w:rPr>
          <w:rtl w:val="0"/>
          <w:lang w:val="fr-FR"/>
        </w:rPr>
        <w:t xml:space="preserve">Annexe C </w:t>
      </w:r>
      <w:r>
        <w:rPr>
          <w:rtl w:val="0"/>
          <w:lang w:val="en-US"/>
        </w:rPr>
        <w:t xml:space="preserve">- </w:t>
      </w:r>
      <w:r>
        <w:rPr>
          <w:rtl w:val="0"/>
          <w:lang w:val="fr-FR"/>
        </w:rPr>
        <w:t>Liste des principaux endpoints de l'API</w:t>
      </w:r>
    </w:p>
    <w:p>
      <w:pPr>
        <w:pStyle w:val="Body"/>
        <w:spacing w:after="120" w:line="312" w:lineRule="auto"/>
      </w:pP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rapide des endpoints expos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l'API (documentation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 sur /api/doc).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thode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/auth/register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Inscription d'un nouvel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/auth/login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Connexion (ouverture de session)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/auth/verify-email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par jeton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/auth/2fa/check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Validation du code de double authentification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services du catalogue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/services/{id}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 d'un service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/services/search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avanc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facettes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/categories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/cart/promo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Application d'un code promotionnel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/checkout/intent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 l'intention de paiement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/checkout/confirm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Confirmation et validation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/orders/{id}/invoice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chargement de la facture PDF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Profil de l'utilisateur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/me/addresses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Carnet d'adresses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/me/payment-methods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Moyens de paiement enregistr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/me/subscriptions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Abonnements de l'utilisateur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/me/orders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Historique des commandes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Indicateurs et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des graphiques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/webhooks/stripe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Stripe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PayPal</w:t>
            </w:r>
          </w:p>
        </w:tc>
      </w:tr>
    </w:tbl>
    <w:p>
      <w:pPr>
        <w:pStyle w:val="Body"/>
        <w:widowControl w:val="0"/>
        <w:spacing w:after="120" w:line="240" w:lineRule="auto"/>
      </w:pPr>
      <w:r/>
    </w:p>
    <w:sectPr>
      <w:headerReference w:type="default" r:id="rId23"/>
      <w:footerReference w:type="default" r:id="rId24"/>
      <w:pgSz w:w="12240" w:h="15840" w:orient="portrait"/>
      <w:pgMar w:top="1191" w:right="1247" w:bottom="1191" w:left="124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14:textOutline>
        <w14:noFill/>
      </w14:textOutline>
      <w14:textFill>
        <w14:solidFill>
          <w14:srgbClr w14:val="1F2937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38"/>
      <w:szCs w:val="38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9"/>
      <w:szCs w:val="29"/>
      <w:u w:val="none" w:color="1e3a8a"/>
      <w:shd w:val="nil" w:color="auto" w:fill="auto"/>
      <w:vertAlign w:val="baseline"/>
      <w14:textOutline>
        <w14:noFill/>
      </w14:textOutline>
      <w14:textFill>
        <w14:solidFill>
          <w14:srgbClr w14:val="1E3A8A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:lang w:val="en-US"/>
      <w14:textFill>
        <w14:solidFill>
          <w14:srgbClr w14:val="1F2937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header" Target="header1.xml"/><Relationship Id="rId24" Type="http://schemas.openxmlformats.org/officeDocument/2006/relationships/footer" Target="footer1.xml"/><Relationship Id="rId25" Type="http://schemas.openxmlformats.org/officeDocument/2006/relationships/numbering" Target="numbering.xml"/><Relationship Id="rId26" Type="http://schemas.openxmlformats.org/officeDocument/2006/relationships/theme" Target="theme/theme1.xml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