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Montserrat" w:cs="Montserrat" w:eastAsia="Montserrat" w:hAnsi="Montserrat"/>
          <w:b w:val="1"/>
          <w:color w:val="cc0000"/>
          <w:u w:val="singl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cc0000"/>
          <w:u w:val="single"/>
          <w:rtl w:val="0"/>
        </w:rPr>
        <w:t xml:space="preserve">Capstone Project Submission</w:t>
      </w:r>
    </w:p>
    <w:p w:rsidR="00000000" w:rsidDel="00000000" w:rsidP="00000000" w:rsidRDefault="00000000" w:rsidRPr="00000000" w14:paraId="00000002">
      <w:pPr>
        <w:rPr>
          <w:rFonts w:ascii="Montserrat" w:cs="Montserrat" w:eastAsia="Montserrat" w:hAnsi="Montserrat"/>
          <w:color w:val="073763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Montserrat" w:cs="Montserrat" w:eastAsia="Montserrat" w:hAnsi="Montserrat"/>
          <w:b w:val="1"/>
          <w:color w:val="073763"/>
          <w:u w:val="singl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73763"/>
          <w:u w:val="single"/>
          <w:rtl w:val="0"/>
        </w:rPr>
        <w:t xml:space="preserve">Instructions:</w:t>
      </w:r>
    </w:p>
    <w:p w:rsidR="00000000" w:rsidDel="00000000" w:rsidP="00000000" w:rsidRDefault="00000000" w:rsidRPr="00000000" w14:paraId="00000004">
      <w:pPr>
        <w:rPr>
          <w:rFonts w:ascii="Montserrat" w:cs="Montserrat" w:eastAsia="Montserrat" w:hAnsi="Montserrat"/>
          <w:color w:val="073763"/>
        </w:rPr>
      </w:pPr>
      <w:r w:rsidDel="00000000" w:rsidR="00000000" w:rsidRPr="00000000">
        <w:rPr>
          <w:rFonts w:ascii="Montserrat" w:cs="Montserrat" w:eastAsia="Montserrat" w:hAnsi="Montserrat"/>
          <w:color w:val="073763"/>
          <w:rtl w:val="0"/>
        </w:rPr>
        <w:t xml:space="preserve">i) Please fill in all the required information.</w:t>
      </w:r>
    </w:p>
    <w:p w:rsidR="00000000" w:rsidDel="00000000" w:rsidP="00000000" w:rsidRDefault="00000000" w:rsidRPr="00000000" w14:paraId="00000005">
      <w:pPr>
        <w:rPr>
          <w:rFonts w:ascii="Montserrat" w:cs="Montserrat" w:eastAsia="Montserrat" w:hAnsi="Montserrat"/>
          <w:color w:val="073763"/>
        </w:rPr>
      </w:pPr>
      <w:r w:rsidDel="00000000" w:rsidR="00000000" w:rsidRPr="00000000">
        <w:rPr>
          <w:rFonts w:ascii="Montserrat" w:cs="Montserrat" w:eastAsia="Montserrat" w:hAnsi="Montserrat"/>
          <w:color w:val="073763"/>
          <w:rtl w:val="0"/>
        </w:rPr>
        <w:t xml:space="preserve">ii) Avoid grammatical errors.</w:t>
      </w:r>
    </w:p>
    <w:tbl>
      <w:tblPr>
        <w:tblStyle w:val="Table1"/>
        <w:tblW w:w="96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55"/>
        <w:tblGridChange w:id="0">
          <w:tblGrid>
            <w:gridCol w:w="9655"/>
          </w:tblGrid>
        </w:tblGridChange>
      </w:tblGrid>
      <w:tr>
        <w:trPr>
          <w:cantSplit w:val="0"/>
          <w:trHeight w:val="41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Montserrat" w:cs="Montserrat" w:eastAsia="Montserrat" w:hAnsi="Montserrat"/>
                <w:b w:val="1"/>
                <w:color w:val="073763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73763"/>
                <w:rtl w:val="0"/>
              </w:rPr>
              <w:t xml:space="preserve">Team Member’s Name, Email and Contribution:</w:t>
            </w:r>
          </w:p>
        </w:tc>
      </w:tr>
      <w:tr>
        <w:trPr>
          <w:cantSplit w:val="0"/>
          <w:trHeight w:val="35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Mounika Dontula (</w:t>
            </w:r>
            <w:hyperlink r:id="rId7">
              <w:r w:rsidDel="00000000" w:rsidR="00000000" w:rsidRPr="00000000">
                <w:rPr>
                  <w:rFonts w:ascii="Arial" w:cs="Arial" w:eastAsia="Arial" w:hAnsi="Arial"/>
                  <w:b w:val="1"/>
                  <w:i w:val="0"/>
                  <w:smallCaps w:val="0"/>
                  <w:strike w:val="0"/>
                  <w:color w:val="0000ff"/>
                  <w:sz w:val="22"/>
                  <w:szCs w:val="22"/>
                  <w:u w:val="single"/>
                  <w:shd w:fill="auto" w:val="clear"/>
                  <w:vertAlign w:val="baseline"/>
                  <w:rtl w:val="0"/>
                </w:rPr>
                <w:t xml:space="preserve">mounikadontula2795@gmail.com</w:t>
              </w:r>
            </w:hyperlink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• Data </w:t>
            </w:r>
            <w:r w:rsidDel="00000000" w:rsidR="00000000" w:rsidRPr="00000000">
              <w:rPr>
                <w:b w:val="1"/>
                <w:rtl w:val="0"/>
              </w:rPr>
              <w:t xml:space="preserve">Cleaning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widowControl w:val="0"/>
              <w:numPr>
                <w:ilvl w:val="3"/>
                <w:numId w:val="1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Nearest Neighbors Imputation(KNNImputation) 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3"/>
                <w:numId w:val="1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Handling null and duplicate values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numPr>
                <w:ilvl w:val="3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Dropping some columns 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• EDA-Exploratory Data Analysis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numPr>
                <w:ilvl w:val="3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Having a look at the target variable.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numPr>
                <w:ilvl w:val="3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Correlation of dependent variable with other independent variable.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numPr>
                <w:ilvl w:val="3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Univariate analysis of categorical columns.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numPr>
                <w:ilvl w:val="3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Relation between RAM,battery_power,px_height and px_width.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numPr>
                <w:ilvl w:val="3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Checking which numerical feature is driving the price range the most.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numPr>
                <w:ilvl w:val="3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Mobile with both 3g and 4g.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numPr>
                <w:ilvl w:val="3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Mobile with no 3g and 4g.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numPr>
                <w:ilvl w:val="3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Checking the distribution of numerical columns and outliers.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numPr>
                <w:ilvl w:val="3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Outlier Treatment. 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numPr>
                <w:ilvl w:val="3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Feature Selection.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• One Hot Encoding 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numPr>
                <w:ilvl w:val="3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main aim of One Hot encoding is to produce binary integers of 0 and 1 to encode our categorical features.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• </w:t>
            </w:r>
            <w:r w:rsidDel="00000000" w:rsidR="00000000" w:rsidRPr="00000000">
              <w:rPr>
                <w:b w:val="1"/>
                <w:rtl w:val="0"/>
              </w:rPr>
              <w:t xml:space="preserve">Predictive Models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numPr>
                <w:ilvl w:val="3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Classification model reads some input and generates an output that classifies the input into some category.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• Machine Learning Algorithms(</w:t>
            </w:r>
            <w:r w:rsidDel="00000000" w:rsidR="00000000" w:rsidRPr="00000000">
              <w:rPr>
                <w:b w:val="1"/>
                <w:rtl w:val="0"/>
              </w:rPr>
              <w:t xml:space="preserve">Classification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numPr>
                <w:ilvl w:val="3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Decision Tree Classifier.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numPr>
                <w:ilvl w:val="3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Random Forest Classifier.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numPr>
                <w:ilvl w:val="3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Gradient Boosting Classifier.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numPr>
                <w:ilvl w:val="3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K-Nearest Neighbour Classifier.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numPr>
                <w:ilvl w:val="3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XGBoost ClassifierSupport Vector Machine.</w:t>
            </w:r>
          </w:p>
        </w:tc>
      </w:tr>
      <w:tr>
        <w:trPr>
          <w:cantSplit w:val="0"/>
          <w:trHeight w:val="35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0" w:right="0" w:hanging="36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Montserrat" w:cs="Montserrat" w:eastAsia="Montserrat" w:hAnsi="Montserrat"/>
                <w:b w:val="1"/>
                <w:color w:val="073763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73763"/>
                <w:rtl w:val="0"/>
              </w:rPr>
              <w:t xml:space="preserve">Please paste the GitHub Repo link.</w:t>
            </w:r>
          </w:p>
        </w:tc>
      </w:tr>
      <w:tr>
        <w:trPr>
          <w:cantSplit w:val="0"/>
          <w:trHeight w:val="113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Montserrat" w:cs="Montserrat" w:eastAsia="Montserrat" w:hAnsi="Montserrat"/>
                <w:color w:val="07376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Montserrat" w:cs="Montserrat" w:eastAsia="Montserrat" w:hAnsi="Montserrat"/>
                <w:color w:val="073763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073763"/>
                <w:rtl w:val="0"/>
              </w:rPr>
              <w:t xml:space="preserve">Github Link:-</w:t>
            </w:r>
          </w:p>
          <w:p w:rsidR="00000000" w:rsidDel="00000000" w:rsidP="00000000" w:rsidRDefault="00000000" w:rsidRPr="00000000" w14:paraId="0000002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Montserrat" w:cs="Montserrat" w:eastAsia="Montserrat" w:hAnsi="Montserrat"/>
                <w:color w:val="073763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073763"/>
                <w:rtl w:val="0"/>
              </w:rPr>
              <w:t xml:space="preserve"> https://github.com/MOUNIKADONTULA/Mobile-Price-Range-Prediction-Classification.git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Montserrat" w:cs="Montserrat" w:eastAsia="Montserrat" w:hAnsi="Montserrat"/>
                <w:color w:val="073763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73763"/>
                <w:rtl w:val="0"/>
              </w:rPr>
              <w:t xml:space="preserve">Please write a short summary of your Capstone project and its components. Describe the problem statement, your approaches and your conclusions. (200-400 words)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First I decided to take up this project solely due to  mutual interest inMobile Price Range Prediction. Then I decided to gain insights doing some EDA etc. I started to form the questions. After doing some random EDAs. I gained some confidence.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Roboto" w:cs="Roboto" w:eastAsia="Roboto" w:hAnsi="Roboto"/>
                <w:color w:val="d5d5d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73763"/>
                <w:rtl w:val="0"/>
              </w:rPr>
              <w:t xml:space="preserve">Short summary: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3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 this project, We worked on a mobile price range prediction problem wherein we had to classify the price range with different classification algorithms to check the performance of the data.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3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dataset contained about 2000 records, and 21 attributes.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3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This data set contains no null values, duplicate values and missing values and does exploratory data analysis(EDA).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3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price_range is our target/dependent variable and there is no imbalance in the target variable.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3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Mobiles having RAM more than </w:t>
            </w:r>
            <w:r w:rsidDel="00000000" w:rsidR="00000000" w:rsidRPr="00000000">
              <w:rPr>
                <w:rtl w:val="0"/>
              </w:rPr>
              <w:t xml:space="preserve">3000 MB</w:t>
            </w:r>
            <w:r w:rsidDel="00000000" w:rsidR="00000000" w:rsidRPr="00000000">
              <w:rPr>
                <w:rtl w:val="0"/>
              </w:rPr>
              <w:t xml:space="preserve"> falls under Very high cost category.As RAM increases price range also increases. Mobiles having RAM less than 1000 MB falls under the Low cost category.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3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 Decision Tree Classifier the Train accuracy has been reduced to 97% from 100% and Test accuracy is increased by 2%. Thus, we somewhat reduced the overfitting by reducing the training accuracy. However this will not be a good model for use.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3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 Random Forest and Gradient Boosting Classifier  the Train accuracy is same but the Test accuracy is decreased slightly.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3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 xGBoost classifier theTrain accuracy is decreased from 100 to 98 but the Test accuracy remains same,hence this model is slightly overfitted.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3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 Support Vector Machine the Train accuracy is same but the Test accuracy is increased from 90 to 97 percent.SVM performed very well as compared to other algorithms.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3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From the above algorithms we can conclude that Support Vector Machine with using hyperparameters we got the best results.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  <w:color w:val="073763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rPr>
          <w:rFonts w:ascii="Montserrat" w:cs="Montserrat" w:eastAsia="Montserrat" w:hAnsi="Montserrat"/>
          <w:color w:val="073763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306" w:top="873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Noto Sans Symbols">
    <w:embedRegular w:fontKey="{00000000-0000-0000-0000-000000000000}" r:id="rId9" w:subsetted="0"/>
    <w:embedBold w:fontKey="{00000000-0000-0000-0000-000000000000}" r:id="rId10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♦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⮚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♦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⮚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ListParagraph">
    <w:name w:val="List Paragraph"/>
    <w:basedOn w:val="Normal"/>
    <w:uiPriority w:val="34"/>
    <w:qFormat w:val="1"/>
    <w:rsid w:val="001B36D3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872D84"/>
    <w:rPr>
      <w:color w:val="0000ff" w:themeColor="hyperlink"/>
      <w:u w:val="single"/>
    </w:rPr>
  </w:style>
  <w:style w:type="character" w:styleId="author" w:customStyle="1">
    <w:name w:val="author"/>
    <w:basedOn w:val="DefaultParagraphFont"/>
    <w:rsid w:val="00242D25"/>
  </w:style>
  <w:style w:type="character" w:styleId="mx-1" w:customStyle="1">
    <w:name w:val="mx-1"/>
    <w:basedOn w:val="DefaultParagraphFont"/>
    <w:rsid w:val="00242D25"/>
  </w:style>
  <w:style w:type="character" w:styleId="Strong">
    <w:name w:val="Strong"/>
    <w:basedOn w:val="DefaultParagraphFont"/>
    <w:uiPriority w:val="22"/>
    <w:qFormat w:val="1"/>
    <w:rsid w:val="00242D25"/>
    <w:rPr>
      <w:b w:val="1"/>
      <w:bCs w:val="1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3C115D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mounikadontula2795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10" Type="http://schemas.openxmlformats.org/officeDocument/2006/relationships/font" Target="fonts/NotoSansSymbols-bold.ttf"/><Relationship Id="rId9" Type="http://schemas.openxmlformats.org/officeDocument/2006/relationships/font" Target="fonts/NotoSansSymbols-regular.ttf"/><Relationship Id="rId5" Type="http://schemas.openxmlformats.org/officeDocument/2006/relationships/font" Target="fonts/Montserrat-regular.ttf"/><Relationship Id="rId6" Type="http://schemas.openxmlformats.org/officeDocument/2006/relationships/font" Target="fonts/Montserrat-bold.ttf"/><Relationship Id="rId7" Type="http://schemas.openxmlformats.org/officeDocument/2006/relationships/font" Target="fonts/Montserrat-italic.ttf"/><Relationship Id="rId8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VI10zg5wVziq4k5oDAxmOdq7lHQ==">AMUW2mVvu2ES8d+loR+AgGVyf4bTHhffo27ruOpjqdSCze3kvDaMcWXaSFVSQrDG87PCJ8GL+bYemvKNHy+SRBeTO2kCtW+/NPe1s2iuvpqcRweKSqZCfho=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2022-11-25T08:55:00Z</dcterms:created>
  <dc:creator>Abhash Jain</dc:creator>
</cp:coreProperties>
</file>