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83E" w:rsidRDefault="0081383E" w:rsidP="00FA4145">
      <w:pPr>
        <w:spacing w:before="120" w:after="120"/>
        <w:jc w:val="center"/>
        <w:rPr>
          <w:rFonts w:ascii="Times New Roman" w:hAnsi="Times New Roman" w:cs="Times New Roman"/>
          <w:b/>
          <w:sz w:val="28"/>
          <w:szCs w:val="28"/>
        </w:rPr>
      </w:pPr>
    </w:p>
    <w:p w:rsidR="00B077DF" w:rsidRDefault="00B077DF"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PROJET TUTOTRE</w:t>
      </w:r>
    </w:p>
    <w:p w:rsidR="0081383E" w:rsidRPr="000C6164" w:rsidRDefault="0081383E"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Université Paris 8</w:t>
      </w:r>
    </w:p>
    <w:p w:rsidR="00B077DF" w:rsidRDefault="000C6164"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Systèmes Robotiques: génération de trajectoires, suivi de trajectoire, évitements d'obstacles</w:t>
      </w:r>
    </w:p>
    <w:p w:rsidR="000369C1" w:rsidRDefault="000369C1"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2015/2016</w:t>
      </w: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Pr="000369C1" w:rsidRDefault="000369C1" w:rsidP="000369C1">
      <w:pPr>
        <w:spacing w:before="120" w:after="120"/>
        <w:rPr>
          <w:rFonts w:ascii="Times New Roman" w:hAnsi="Times New Roman" w:cs="Times New Roman"/>
          <w:b/>
        </w:rPr>
      </w:pPr>
      <w:r w:rsidRPr="000369C1">
        <w:rPr>
          <w:rFonts w:ascii="Times New Roman" w:hAnsi="Times New Roman" w:cs="Times New Roman"/>
          <w:b/>
        </w:rPr>
        <w:t>Abdelbasset MARZAQ</w:t>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t>Encadrée par : Mme Lynda SEDDIKI</w:t>
      </w:r>
    </w:p>
    <w:p w:rsidR="000369C1" w:rsidRPr="000369C1" w:rsidRDefault="000369C1" w:rsidP="000369C1">
      <w:pPr>
        <w:spacing w:before="120" w:after="120"/>
        <w:rPr>
          <w:rFonts w:ascii="Times New Roman" w:hAnsi="Times New Roman" w:cs="Times New Roman"/>
          <w:b/>
        </w:rPr>
      </w:pPr>
      <w:r w:rsidRPr="000369C1">
        <w:rPr>
          <w:rFonts w:ascii="Times New Roman" w:hAnsi="Times New Roman" w:cs="Times New Roman"/>
          <w:b/>
        </w:rPr>
        <w:t>Abdelhakim MOURIK</w:t>
      </w: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8D4646" w:rsidRDefault="008D4646" w:rsidP="00FA4145">
      <w:pPr>
        <w:spacing w:before="120" w:after="120"/>
        <w:jc w:val="center"/>
        <w:rPr>
          <w:b/>
          <w:sz w:val="28"/>
          <w:szCs w:val="28"/>
        </w:rPr>
      </w:pPr>
      <w:r w:rsidRPr="000D5CB5">
        <w:rPr>
          <w:b/>
          <w:sz w:val="28"/>
          <w:szCs w:val="28"/>
        </w:rPr>
        <w:t>TABLES DES MATIERES</w:t>
      </w:r>
    </w:p>
    <w:p w:rsidR="00A97180" w:rsidRDefault="0055673F">
      <w:pPr>
        <w:pStyle w:val="TM1"/>
        <w:tabs>
          <w:tab w:val="right" w:leader="dot" w:pos="9062"/>
        </w:tabs>
        <w:rPr>
          <w:noProof/>
        </w:rPr>
      </w:pPr>
      <w:r>
        <w:rPr>
          <w:b/>
          <w:sz w:val="28"/>
          <w:szCs w:val="28"/>
        </w:rPr>
        <w:fldChar w:fldCharType="begin"/>
      </w:r>
      <w:r w:rsidR="000D5CB5">
        <w:rPr>
          <w:b/>
          <w:sz w:val="28"/>
          <w:szCs w:val="28"/>
        </w:rPr>
        <w:instrText xml:space="preserve"> TOC \o "1-3" \h \z \u </w:instrText>
      </w:r>
      <w:r>
        <w:rPr>
          <w:b/>
          <w:sz w:val="28"/>
          <w:szCs w:val="28"/>
        </w:rPr>
        <w:fldChar w:fldCharType="separate"/>
      </w:r>
      <w:hyperlink w:anchor="_Toc440461063" w:history="1">
        <w:r w:rsidR="00A97180" w:rsidRPr="00DF23F8">
          <w:rPr>
            <w:rStyle w:val="Lienhypertexte"/>
            <w:noProof/>
          </w:rPr>
          <w:t>1. Introduction</w:t>
        </w:r>
        <w:r w:rsidR="00A97180">
          <w:rPr>
            <w:noProof/>
            <w:webHidden/>
          </w:rPr>
          <w:tab/>
        </w:r>
        <w:r>
          <w:rPr>
            <w:noProof/>
            <w:webHidden/>
          </w:rPr>
          <w:fldChar w:fldCharType="begin"/>
        </w:r>
        <w:r w:rsidR="00A97180">
          <w:rPr>
            <w:noProof/>
            <w:webHidden/>
          </w:rPr>
          <w:instrText xml:space="preserve"> PAGEREF _Toc440461063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55673F">
      <w:pPr>
        <w:pStyle w:val="TM2"/>
        <w:tabs>
          <w:tab w:val="right" w:leader="dot" w:pos="9062"/>
        </w:tabs>
        <w:rPr>
          <w:noProof/>
        </w:rPr>
      </w:pPr>
      <w:hyperlink w:anchor="_Toc440461064" w:history="1">
        <w:r w:rsidR="00A97180" w:rsidRPr="00DF23F8">
          <w:rPr>
            <w:rStyle w:val="Lienhypertexte"/>
            <w:noProof/>
          </w:rPr>
          <w:t>1.1 Robotique :</w:t>
        </w:r>
        <w:r w:rsidR="00A97180">
          <w:rPr>
            <w:noProof/>
            <w:webHidden/>
          </w:rPr>
          <w:tab/>
        </w:r>
        <w:r>
          <w:rPr>
            <w:noProof/>
            <w:webHidden/>
          </w:rPr>
          <w:fldChar w:fldCharType="begin"/>
        </w:r>
        <w:r w:rsidR="00A97180">
          <w:rPr>
            <w:noProof/>
            <w:webHidden/>
          </w:rPr>
          <w:instrText xml:space="preserve"> PAGEREF _Toc440461064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55673F">
      <w:pPr>
        <w:pStyle w:val="TM2"/>
        <w:tabs>
          <w:tab w:val="right" w:leader="dot" w:pos="9062"/>
        </w:tabs>
        <w:rPr>
          <w:noProof/>
        </w:rPr>
      </w:pPr>
      <w:hyperlink w:anchor="_Toc440461065" w:history="1">
        <w:r w:rsidR="00A97180" w:rsidRPr="00DF23F8">
          <w:rPr>
            <w:rStyle w:val="Lienhypertexte"/>
            <w:noProof/>
          </w:rPr>
          <w:t>1.2 Un bref aperçu historique</w:t>
        </w:r>
        <w:r w:rsidR="00A97180">
          <w:rPr>
            <w:noProof/>
            <w:webHidden/>
          </w:rPr>
          <w:tab/>
        </w:r>
        <w:r>
          <w:rPr>
            <w:noProof/>
            <w:webHidden/>
          </w:rPr>
          <w:fldChar w:fldCharType="begin"/>
        </w:r>
        <w:r w:rsidR="00A97180">
          <w:rPr>
            <w:noProof/>
            <w:webHidden/>
          </w:rPr>
          <w:instrText xml:space="preserve"> PAGEREF _Toc440461065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55673F">
      <w:pPr>
        <w:pStyle w:val="TM2"/>
        <w:tabs>
          <w:tab w:val="right" w:leader="dot" w:pos="9062"/>
        </w:tabs>
        <w:rPr>
          <w:noProof/>
        </w:rPr>
      </w:pPr>
      <w:hyperlink w:anchor="_Toc440461066" w:history="1">
        <w:r w:rsidR="00A97180" w:rsidRPr="00DF23F8">
          <w:rPr>
            <w:rStyle w:val="Lienhypertexte"/>
            <w:noProof/>
          </w:rPr>
          <w:t>1.3 Robots mobiles autonome</w:t>
        </w:r>
        <w:r w:rsidR="00A97180">
          <w:rPr>
            <w:noProof/>
            <w:webHidden/>
          </w:rPr>
          <w:tab/>
        </w:r>
        <w:r>
          <w:rPr>
            <w:noProof/>
            <w:webHidden/>
          </w:rPr>
          <w:fldChar w:fldCharType="begin"/>
        </w:r>
        <w:r w:rsidR="00A97180">
          <w:rPr>
            <w:noProof/>
            <w:webHidden/>
          </w:rPr>
          <w:instrText xml:space="preserve"> PAGEREF _Toc440461066 \h </w:instrText>
        </w:r>
        <w:r>
          <w:rPr>
            <w:noProof/>
            <w:webHidden/>
          </w:rPr>
        </w:r>
        <w:r>
          <w:rPr>
            <w:noProof/>
            <w:webHidden/>
          </w:rPr>
          <w:fldChar w:fldCharType="separate"/>
        </w:r>
        <w:r w:rsidR="00A97180">
          <w:rPr>
            <w:noProof/>
            <w:webHidden/>
          </w:rPr>
          <w:t>5</w:t>
        </w:r>
        <w:r>
          <w:rPr>
            <w:noProof/>
            <w:webHidden/>
          </w:rPr>
          <w:fldChar w:fldCharType="end"/>
        </w:r>
      </w:hyperlink>
    </w:p>
    <w:p w:rsidR="00A97180" w:rsidRDefault="0055673F">
      <w:pPr>
        <w:pStyle w:val="TM2"/>
        <w:tabs>
          <w:tab w:val="right" w:leader="dot" w:pos="9062"/>
        </w:tabs>
        <w:rPr>
          <w:noProof/>
        </w:rPr>
      </w:pPr>
      <w:hyperlink w:anchor="_Toc440461067" w:history="1">
        <w:r w:rsidR="00A97180" w:rsidRPr="00DF23F8">
          <w:rPr>
            <w:rStyle w:val="Lienhypertexte"/>
            <w:noProof/>
          </w:rPr>
          <w:t>1.4 Application des robots mobiles</w:t>
        </w:r>
        <w:r w:rsidR="00A97180">
          <w:rPr>
            <w:noProof/>
            <w:webHidden/>
          </w:rPr>
          <w:tab/>
        </w:r>
        <w:r>
          <w:rPr>
            <w:noProof/>
            <w:webHidden/>
          </w:rPr>
          <w:fldChar w:fldCharType="begin"/>
        </w:r>
        <w:r w:rsidR="00A97180">
          <w:rPr>
            <w:noProof/>
            <w:webHidden/>
          </w:rPr>
          <w:instrText xml:space="preserve"> PAGEREF _Toc440461067 \h </w:instrText>
        </w:r>
        <w:r>
          <w:rPr>
            <w:noProof/>
            <w:webHidden/>
          </w:rPr>
        </w:r>
        <w:r>
          <w:rPr>
            <w:noProof/>
            <w:webHidden/>
          </w:rPr>
          <w:fldChar w:fldCharType="separate"/>
        </w:r>
        <w:r w:rsidR="00A97180">
          <w:rPr>
            <w:noProof/>
            <w:webHidden/>
          </w:rPr>
          <w:t>5</w:t>
        </w:r>
        <w:r>
          <w:rPr>
            <w:noProof/>
            <w:webHidden/>
          </w:rPr>
          <w:fldChar w:fldCharType="end"/>
        </w:r>
      </w:hyperlink>
    </w:p>
    <w:p w:rsidR="00A97180" w:rsidRDefault="0055673F">
      <w:pPr>
        <w:pStyle w:val="TM2"/>
        <w:tabs>
          <w:tab w:val="right" w:leader="dot" w:pos="9062"/>
        </w:tabs>
        <w:rPr>
          <w:noProof/>
        </w:rPr>
      </w:pPr>
      <w:hyperlink w:anchor="_Toc440461068" w:history="1">
        <w:r w:rsidR="00A97180" w:rsidRPr="00DF23F8">
          <w:rPr>
            <w:rStyle w:val="Lienhypertexte"/>
            <w:noProof/>
          </w:rPr>
          <w:t xml:space="preserve">1.5 </w:t>
        </w:r>
        <w:r w:rsidR="00A97180" w:rsidRPr="00DF23F8">
          <w:rPr>
            <w:rStyle w:val="Lienhypertexte"/>
            <w:rFonts w:ascii="Times New Roman" w:hAnsi="Times New Roman" w:cs="Times New Roman"/>
            <w:noProof/>
          </w:rPr>
          <w:t>Problèmes en robotique mobile</w:t>
        </w:r>
        <w:r w:rsidR="00A97180">
          <w:rPr>
            <w:noProof/>
            <w:webHidden/>
          </w:rPr>
          <w:tab/>
        </w:r>
        <w:r>
          <w:rPr>
            <w:noProof/>
            <w:webHidden/>
          </w:rPr>
          <w:fldChar w:fldCharType="begin"/>
        </w:r>
        <w:r w:rsidR="00A97180">
          <w:rPr>
            <w:noProof/>
            <w:webHidden/>
          </w:rPr>
          <w:instrText xml:space="preserve"> PAGEREF _Toc440461068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55673F">
      <w:pPr>
        <w:pStyle w:val="TM2"/>
        <w:tabs>
          <w:tab w:val="right" w:leader="dot" w:pos="9062"/>
        </w:tabs>
        <w:rPr>
          <w:noProof/>
        </w:rPr>
      </w:pPr>
      <w:hyperlink w:anchor="_Toc440461069" w:history="1">
        <w:r w:rsidR="00A97180" w:rsidRPr="00DF23F8">
          <w:rPr>
            <w:rStyle w:val="Lienhypertexte"/>
            <w:noProof/>
          </w:rPr>
          <w:t>1.6 Composants d'un robot mobile</w:t>
        </w:r>
        <w:r w:rsidR="00A97180">
          <w:rPr>
            <w:noProof/>
            <w:webHidden/>
          </w:rPr>
          <w:tab/>
        </w:r>
        <w:r>
          <w:rPr>
            <w:noProof/>
            <w:webHidden/>
          </w:rPr>
          <w:fldChar w:fldCharType="begin"/>
        </w:r>
        <w:r w:rsidR="00A97180">
          <w:rPr>
            <w:noProof/>
            <w:webHidden/>
          </w:rPr>
          <w:instrText xml:space="preserve"> PAGEREF _Toc440461069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55673F">
      <w:pPr>
        <w:pStyle w:val="TM2"/>
        <w:tabs>
          <w:tab w:val="right" w:leader="dot" w:pos="9062"/>
        </w:tabs>
        <w:rPr>
          <w:noProof/>
        </w:rPr>
      </w:pPr>
      <w:hyperlink w:anchor="_Toc440461070" w:history="1">
        <w:r w:rsidR="00A97180" w:rsidRPr="00DF23F8">
          <w:rPr>
            <w:rStyle w:val="Lienhypertexte"/>
            <w:noProof/>
          </w:rPr>
          <w:t>1.7 L’évolution du robot</w:t>
        </w:r>
        <w:r w:rsidR="00A97180">
          <w:rPr>
            <w:noProof/>
            <w:webHidden/>
          </w:rPr>
          <w:tab/>
        </w:r>
        <w:r>
          <w:rPr>
            <w:noProof/>
            <w:webHidden/>
          </w:rPr>
          <w:fldChar w:fldCharType="begin"/>
        </w:r>
        <w:r w:rsidR="00A97180">
          <w:rPr>
            <w:noProof/>
            <w:webHidden/>
          </w:rPr>
          <w:instrText xml:space="preserve"> PAGEREF _Toc440461070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55673F">
      <w:pPr>
        <w:pStyle w:val="TM2"/>
        <w:tabs>
          <w:tab w:val="right" w:leader="dot" w:pos="9062"/>
        </w:tabs>
        <w:rPr>
          <w:noProof/>
        </w:rPr>
      </w:pPr>
      <w:hyperlink w:anchor="_Toc440461071" w:history="1">
        <w:r w:rsidR="00A97180" w:rsidRPr="00DF23F8">
          <w:rPr>
            <w:rStyle w:val="Lienhypertexte"/>
            <w:noProof/>
          </w:rPr>
          <w:t>1.8 Les robots d’aujourd’hui</w:t>
        </w:r>
        <w:r w:rsidR="00A97180">
          <w:rPr>
            <w:noProof/>
            <w:webHidden/>
          </w:rPr>
          <w:tab/>
        </w:r>
        <w:r>
          <w:rPr>
            <w:noProof/>
            <w:webHidden/>
          </w:rPr>
          <w:fldChar w:fldCharType="begin"/>
        </w:r>
        <w:r w:rsidR="00A97180">
          <w:rPr>
            <w:noProof/>
            <w:webHidden/>
          </w:rPr>
          <w:instrText xml:space="preserve"> PAGEREF _Toc440461071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1"/>
        <w:tabs>
          <w:tab w:val="right" w:leader="dot" w:pos="9062"/>
        </w:tabs>
        <w:rPr>
          <w:noProof/>
        </w:rPr>
      </w:pPr>
      <w:hyperlink w:anchor="_Toc440461072" w:history="1">
        <w:r w:rsidR="00A97180" w:rsidRPr="00DF23F8">
          <w:rPr>
            <w:rStyle w:val="Lienhypertexte"/>
            <w:noProof/>
          </w:rPr>
          <w:t>2. Méthodes de génération de trajectoire</w:t>
        </w:r>
        <w:r w:rsidR="00A97180">
          <w:rPr>
            <w:noProof/>
            <w:webHidden/>
          </w:rPr>
          <w:tab/>
        </w:r>
        <w:r>
          <w:rPr>
            <w:noProof/>
            <w:webHidden/>
          </w:rPr>
          <w:fldChar w:fldCharType="begin"/>
        </w:r>
        <w:r w:rsidR="00A97180">
          <w:rPr>
            <w:noProof/>
            <w:webHidden/>
          </w:rPr>
          <w:instrText xml:space="preserve"> PAGEREF _Toc440461072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2"/>
        <w:tabs>
          <w:tab w:val="right" w:leader="dot" w:pos="9062"/>
        </w:tabs>
        <w:rPr>
          <w:noProof/>
        </w:rPr>
      </w:pPr>
      <w:hyperlink w:anchor="_Toc440461073" w:history="1">
        <w:r w:rsidR="00A97180" w:rsidRPr="00DF23F8">
          <w:rPr>
            <w:rStyle w:val="Lienhypertexte"/>
            <w:noProof/>
          </w:rPr>
          <w:t>2.1 Problématique générale</w:t>
        </w:r>
        <w:r w:rsidR="00A97180">
          <w:rPr>
            <w:noProof/>
            <w:webHidden/>
          </w:rPr>
          <w:tab/>
        </w:r>
        <w:r>
          <w:rPr>
            <w:noProof/>
            <w:webHidden/>
          </w:rPr>
          <w:fldChar w:fldCharType="begin"/>
        </w:r>
        <w:r w:rsidR="00A97180">
          <w:rPr>
            <w:noProof/>
            <w:webHidden/>
          </w:rPr>
          <w:instrText xml:space="preserve"> PAGEREF _Toc440461073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2"/>
        <w:tabs>
          <w:tab w:val="right" w:leader="dot" w:pos="9062"/>
        </w:tabs>
        <w:rPr>
          <w:noProof/>
        </w:rPr>
      </w:pPr>
      <w:hyperlink w:anchor="_Toc440461074" w:history="1">
        <w:r w:rsidR="00A97180" w:rsidRPr="00DF23F8">
          <w:rPr>
            <w:rStyle w:val="Lienhypertexte"/>
            <w:noProof/>
          </w:rPr>
          <w:t>2.2  Les méthodes Probabilistes</w:t>
        </w:r>
        <w:r w:rsidR="00A97180">
          <w:rPr>
            <w:noProof/>
            <w:webHidden/>
          </w:rPr>
          <w:tab/>
        </w:r>
        <w:r>
          <w:rPr>
            <w:noProof/>
            <w:webHidden/>
          </w:rPr>
          <w:fldChar w:fldCharType="begin"/>
        </w:r>
        <w:r w:rsidR="00A97180">
          <w:rPr>
            <w:noProof/>
            <w:webHidden/>
          </w:rPr>
          <w:instrText xml:space="preserve"> PAGEREF _Toc440461074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2"/>
        <w:tabs>
          <w:tab w:val="right" w:leader="dot" w:pos="9062"/>
        </w:tabs>
        <w:rPr>
          <w:noProof/>
        </w:rPr>
      </w:pPr>
      <w:hyperlink w:anchor="_Toc440461075" w:history="1">
        <w:r w:rsidR="00A97180" w:rsidRPr="00DF23F8">
          <w:rPr>
            <w:rStyle w:val="Lienhypertexte"/>
            <w:noProof/>
          </w:rPr>
          <w:t>2.3  Les méthodes déterministes :</w:t>
        </w:r>
        <w:r w:rsidR="00A97180">
          <w:rPr>
            <w:noProof/>
            <w:webHidden/>
          </w:rPr>
          <w:tab/>
        </w:r>
        <w:r>
          <w:rPr>
            <w:noProof/>
            <w:webHidden/>
          </w:rPr>
          <w:fldChar w:fldCharType="begin"/>
        </w:r>
        <w:r w:rsidR="00A97180">
          <w:rPr>
            <w:noProof/>
            <w:webHidden/>
          </w:rPr>
          <w:instrText xml:space="preserve"> PAGEREF _Toc440461075 \h </w:instrText>
        </w:r>
        <w:r>
          <w:rPr>
            <w:noProof/>
            <w:webHidden/>
          </w:rPr>
        </w:r>
        <w:r>
          <w:rPr>
            <w:noProof/>
            <w:webHidden/>
          </w:rPr>
          <w:fldChar w:fldCharType="separate"/>
        </w:r>
        <w:r w:rsidR="00A97180">
          <w:rPr>
            <w:noProof/>
            <w:webHidden/>
          </w:rPr>
          <w:t>8</w:t>
        </w:r>
        <w:r>
          <w:rPr>
            <w:noProof/>
            <w:webHidden/>
          </w:rPr>
          <w:fldChar w:fldCharType="end"/>
        </w:r>
      </w:hyperlink>
    </w:p>
    <w:p w:rsidR="00A97180" w:rsidRDefault="0055673F">
      <w:pPr>
        <w:pStyle w:val="TM1"/>
        <w:tabs>
          <w:tab w:val="right" w:leader="dot" w:pos="9062"/>
        </w:tabs>
        <w:rPr>
          <w:noProof/>
        </w:rPr>
      </w:pPr>
      <w:hyperlink w:anchor="_Toc440461076" w:history="1">
        <w:r w:rsidR="00A97180" w:rsidRPr="00DF23F8">
          <w:rPr>
            <w:rStyle w:val="Lienhypertexte"/>
            <w:noProof/>
          </w:rPr>
          <w:t>3. Suivi de trajectoire</w:t>
        </w:r>
        <w:r w:rsidR="00A97180">
          <w:rPr>
            <w:noProof/>
            <w:webHidden/>
          </w:rPr>
          <w:tab/>
        </w:r>
        <w:r>
          <w:rPr>
            <w:noProof/>
            <w:webHidden/>
          </w:rPr>
          <w:fldChar w:fldCharType="begin"/>
        </w:r>
        <w:r w:rsidR="00A97180">
          <w:rPr>
            <w:noProof/>
            <w:webHidden/>
          </w:rPr>
          <w:instrText xml:space="preserve"> PAGEREF _Toc440461076 \h </w:instrText>
        </w:r>
        <w:r>
          <w:rPr>
            <w:noProof/>
            <w:webHidden/>
          </w:rPr>
        </w:r>
        <w:r>
          <w:rPr>
            <w:noProof/>
            <w:webHidden/>
          </w:rPr>
          <w:fldChar w:fldCharType="separate"/>
        </w:r>
        <w:r w:rsidR="00A97180">
          <w:rPr>
            <w:noProof/>
            <w:webHidden/>
          </w:rPr>
          <w:t>9</w:t>
        </w:r>
        <w:r>
          <w:rPr>
            <w:noProof/>
            <w:webHidden/>
          </w:rPr>
          <w:fldChar w:fldCharType="end"/>
        </w:r>
      </w:hyperlink>
    </w:p>
    <w:p w:rsidR="00A97180" w:rsidRDefault="0055673F">
      <w:pPr>
        <w:pStyle w:val="TM1"/>
        <w:tabs>
          <w:tab w:val="right" w:leader="dot" w:pos="9062"/>
        </w:tabs>
        <w:rPr>
          <w:noProof/>
        </w:rPr>
      </w:pPr>
      <w:hyperlink w:anchor="_Toc440461077" w:history="1">
        <w:r w:rsidR="00A97180" w:rsidRPr="00DF23F8">
          <w:rPr>
            <w:rStyle w:val="Lienhypertexte"/>
            <w:noProof/>
          </w:rPr>
          <w:t>4. Bibliographie</w:t>
        </w:r>
        <w:r w:rsidR="00A97180">
          <w:rPr>
            <w:noProof/>
            <w:webHidden/>
          </w:rPr>
          <w:tab/>
        </w:r>
        <w:r>
          <w:rPr>
            <w:noProof/>
            <w:webHidden/>
          </w:rPr>
          <w:fldChar w:fldCharType="begin"/>
        </w:r>
        <w:r w:rsidR="00A97180">
          <w:rPr>
            <w:noProof/>
            <w:webHidden/>
          </w:rPr>
          <w:instrText xml:space="preserve"> PAGEREF _Toc440461077 \h </w:instrText>
        </w:r>
        <w:r>
          <w:rPr>
            <w:noProof/>
            <w:webHidden/>
          </w:rPr>
        </w:r>
        <w:r>
          <w:rPr>
            <w:noProof/>
            <w:webHidden/>
          </w:rPr>
          <w:fldChar w:fldCharType="separate"/>
        </w:r>
        <w:r w:rsidR="00A97180">
          <w:rPr>
            <w:noProof/>
            <w:webHidden/>
          </w:rPr>
          <w:t>9</w:t>
        </w:r>
        <w:r>
          <w:rPr>
            <w:noProof/>
            <w:webHidden/>
          </w:rPr>
          <w:fldChar w:fldCharType="end"/>
        </w:r>
      </w:hyperlink>
    </w:p>
    <w:p w:rsidR="001C0BFA" w:rsidRPr="00EB286B" w:rsidRDefault="0055673F" w:rsidP="00EB286B">
      <w:pPr>
        <w:spacing w:before="120" w:after="120"/>
        <w:rPr>
          <w:b/>
          <w:sz w:val="28"/>
          <w:szCs w:val="28"/>
        </w:rPr>
      </w:pPr>
      <w:r>
        <w:rPr>
          <w:b/>
          <w:sz w:val="28"/>
          <w:szCs w:val="28"/>
        </w:rPr>
        <w:fldChar w:fldCharType="end"/>
      </w:r>
    </w:p>
    <w:p w:rsidR="00EB286B" w:rsidRDefault="00EB286B">
      <w:pPr>
        <w:rPr>
          <w:rFonts w:asciiTheme="majorHAnsi" w:eastAsiaTheme="majorEastAsia" w:hAnsiTheme="majorHAnsi" w:cstheme="majorBidi"/>
          <w:b/>
          <w:bCs/>
          <w:color w:val="365F91" w:themeColor="accent1" w:themeShade="BF"/>
          <w:sz w:val="28"/>
          <w:szCs w:val="28"/>
        </w:rPr>
      </w:pPr>
      <w:bookmarkStart w:id="0" w:name="_Toc440461063"/>
      <w:r>
        <w:br w:type="page"/>
      </w:r>
    </w:p>
    <w:p w:rsidR="00EB286B" w:rsidRPr="00EB286B" w:rsidRDefault="00EB286B" w:rsidP="00EB286B">
      <w:pPr>
        <w:spacing w:before="120" w:after="120"/>
        <w:jc w:val="center"/>
        <w:rPr>
          <w:b/>
          <w:sz w:val="28"/>
          <w:szCs w:val="28"/>
        </w:rPr>
      </w:pPr>
      <w:r w:rsidRPr="00EB286B">
        <w:rPr>
          <w:b/>
          <w:sz w:val="28"/>
          <w:szCs w:val="28"/>
        </w:rPr>
        <w:lastRenderedPageBreak/>
        <w:t>Table de figures</w:t>
      </w:r>
    </w:p>
    <w:p w:rsidR="00B057D2" w:rsidRDefault="0055673F">
      <w:pPr>
        <w:pStyle w:val="Tabledesillustrations"/>
        <w:tabs>
          <w:tab w:val="right" w:leader="dot" w:pos="9062"/>
        </w:tabs>
        <w:rPr>
          <w:noProof/>
        </w:rPr>
      </w:pPr>
      <w:r>
        <w:rPr>
          <w:rFonts w:asciiTheme="majorHAnsi" w:eastAsiaTheme="majorEastAsia" w:hAnsiTheme="majorHAnsi" w:cstheme="majorBidi"/>
          <w:b/>
          <w:bCs/>
          <w:color w:val="365F91" w:themeColor="accent1" w:themeShade="BF"/>
          <w:sz w:val="28"/>
          <w:szCs w:val="28"/>
        </w:rPr>
        <w:fldChar w:fldCharType="begin"/>
      </w:r>
      <w:r w:rsidR="00EB286B">
        <w:rPr>
          <w:rFonts w:asciiTheme="majorHAnsi" w:eastAsiaTheme="majorEastAsia" w:hAnsiTheme="majorHAnsi" w:cstheme="majorBidi"/>
          <w:b/>
          <w:bCs/>
          <w:color w:val="365F91" w:themeColor="accent1" w:themeShade="BF"/>
          <w:sz w:val="28"/>
          <w:szCs w:val="28"/>
        </w:rPr>
        <w:instrText xml:space="preserve"> TOC \h \z \c "Figure" </w:instrText>
      </w:r>
      <w:r>
        <w:rPr>
          <w:rFonts w:asciiTheme="majorHAnsi" w:eastAsiaTheme="majorEastAsia" w:hAnsiTheme="majorHAnsi" w:cstheme="majorBidi"/>
          <w:b/>
          <w:bCs/>
          <w:color w:val="365F91" w:themeColor="accent1" w:themeShade="BF"/>
          <w:sz w:val="28"/>
          <w:szCs w:val="28"/>
        </w:rPr>
        <w:fldChar w:fldCharType="separate"/>
      </w:r>
      <w:hyperlink w:anchor="_Toc440875739" w:history="1">
        <w:r w:rsidR="00B057D2" w:rsidRPr="00D4696E">
          <w:rPr>
            <w:rStyle w:val="Lienhypertexte"/>
            <w:noProof/>
          </w:rPr>
          <w:t>Figure 1.Schéma des interactions d’un robot avec son environnement</w:t>
        </w:r>
        <w:r w:rsidR="00B057D2">
          <w:rPr>
            <w:noProof/>
            <w:webHidden/>
          </w:rPr>
          <w:tab/>
        </w:r>
        <w:r w:rsidR="00B057D2">
          <w:rPr>
            <w:noProof/>
            <w:webHidden/>
          </w:rPr>
          <w:fldChar w:fldCharType="begin"/>
        </w:r>
        <w:r w:rsidR="00B057D2">
          <w:rPr>
            <w:noProof/>
            <w:webHidden/>
          </w:rPr>
          <w:instrText xml:space="preserve"> PAGEREF _Toc440875739 \h </w:instrText>
        </w:r>
        <w:r w:rsidR="00B057D2">
          <w:rPr>
            <w:noProof/>
            <w:webHidden/>
          </w:rPr>
        </w:r>
        <w:r w:rsidR="00B057D2">
          <w:rPr>
            <w:noProof/>
            <w:webHidden/>
          </w:rPr>
          <w:fldChar w:fldCharType="separate"/>
        </w:r>
        <w:r w:rsidR="00B057D2">
          <w:rPr>
            <w:noProof/>
            <w:webHidden/>
          </w:rPr>
          <w:t>4</w:t>
        </w:r>
        <w:r w:rsidR="00B057D2">
          <w:rPr>
            <w:noProof/>
            <w:webHidden/>
          </w:rPr>
          <w:fldChar w:fldCharType="end"/>
        </w:r>
      </w:hyperlink>
    </w:p>
    <w:p w:rsidR="00B057D2" w:rsidRDefault="00B057D2">
      <w:pPr>
        <w:pStyle w:val="Tabledesillustrations"/>
        <w:tabs>
          <w:tab w:val="right" w:leader="dot" w:pos="9062"/>
        </w:tabs>
        <w:rPr>
          <w:noProof/>
        </w:rPr>
      </w:pPr>
      <w:hyperlink w:anchor="_Toc440875740" w:history="1">
        <w:r w:rsidRPr="00D4696E">
          <w:rPr>
            <w:rStyle w:val="Lienhypertexte"/>
            <w:noProof/>
          </w:rPr>
          <w:t>Figure 2. La tortue de Grey Walter : ELSIE</w:t>
        </w:r>
        <w:r>
          <w:rPr>
            <w:noProof/>
            <w:webHidden/>
          </w:rPr>
          <w:tab/>
        </w:r>
        <w:r>
          <w:rPr>
            <w:noProof/>
            <w:webHidden/>
          </w:rPr>
          <w:fldChar w:fldCharType="begin"/>
        </w:r>
        <w:r>
          <w:rPr>
            <w:noProof/>
            <w:webHidden/>
          </w:rPr>
          <w:instrText xml:space="preserve"> PAGEREF _Toc440875740 \h </w:instrText>
        </w:r>
        <w:r>
          <w:rPr>
            <w:noProof/>
            <w:webHidden/>
          </w:rPr>
        </w:r>
        <w:r>
          <w:rPr>
            <w:noProof/>
            <w:webHidden/>
          </w:rPr>
          <w:fldChar w:fldCharType="separate"/>
        </w:r>
        <w:r>
          <w:rPr>
            <w:noProof/>
            <w:webHidden/>
          </w:rPr>
          <w:t>4</w:t>
        </w:r>
        <w:r>
          <w:rPr>
            <w:noProof/>
            <w:webHidden/>
          </w:rPr>
          <w:fldChar w:fldCharType="end"/>
        </w:r>
      </w:hyperlink>
    </w:p>
    <w:p w:rsidR="00B057D2" w:rsidRDefault="00B057D2">
      <w:pPr>
        <w:pStyle w:val="Tabledesillustrations"/>
        <w:tabs>
          <w:tab w:val="right" w:leader="dot" w:pos="9062"/>
        </w:tabs>
        <w:rPr>
          <w:noProof/>
        </w:rPr>
      </w:pPr>
      <w:hyperlink w:anchor="_Toc440875741" w:history="1">
        <w:r w:rsidRPr="00D4696E">
          <w:rPr>
            <w:rStyle w:val="Lienhypertexte"/>
            <w:noProof/>
          </w:rPr>
          <w:t>Figure 3. John Hopkins University : BEAST</w:t>
        </w:r>
        <w:r>
          <w:rPr>
            <w:noProof/>
            <w:webHidden/>
          </w:rPr>
          <w:tab/>
        </w:r>
        <w:r>
          <w:rPr>
            <w:noProof/>
            <w:webHidden/>
          </w:rPr>
          <w:fldChar w:fldCharType="begin"/>
        </w:r>
        <w:r>
          <w:rPr>
            <w:noProof/>
            <w:webHidden/>
          </w:rPr>
          <w:instrText xml:space="preserve"> PAGEREF _Toc440875741 \h </w:instrText>
        </w:r>
        <w:r>
          <w:rPr>
            <w:noProof/>
            <w:webHidden/>
          </w:rPr>
        </w:r>
        <w:r>
          <w:rPr>
            <w:noProof/>
            <w:webHidden/>
          </w:rPr>
          <w:fldChar w:fldCharType="separate"/>
        </w:r>
        <w:r>
          <w:rPr>
            <w:noProof/>
            <w:webHidden/>
          </w:rPr>
          <w:t>5</w:t>
        </w:r>
        <w:r>
          <w:rPr>
            <w:noProof/>
            <w:webHidden/>
          </w:rPr>
          <w:fldChar w:fldCharType="end"/>
        </w:r>
      </w:hyperlink>
    </w:p>
    <w:p w:rsidR="00B057D2" w:rsidRDefault="00B057D2">
      <w:pPr>
        <w:pStyle w:val="Tabledesillustrations"/>
        <w:tabs>
          <w:tab w:val="right" w:leader="dot" w:pos="9062"/>
        </w:tabs>
        <w:rPr>
          <w:noProof/>
        </w:rPr>
      </w:pPr>
      <w:hyperlink w:anchor="_Toc440875742" w:history="1">
        <w:r w:rsidRPr="00D4696E">
          <w:rPr>
            <w:rStyle w:val="Lienhypertexte"/>
            <w:noProof/>
          </w:rPr>
          <w:t>Figure 4. Shakey Stanford Research Institute</w:t>
        </w:r>
        <w:r>
          <w:rPr>
            <w:noProof/>
            <w:webHidden/>
          </w:rPr>
          <w:tab/>
        </w:r>
        <w:r>
          <w:rPr>
            <w:noProof/>
            <w:webHidden/>
          </w:rPr>
          <w:fldChar w:fldCharType="begin"/>
        </w:r>
        <w:r>
          <w:rPr>
            <w:noProof/>
            <w:webHidden/>
          </w:rPr>
          <w:instrText xml:space="preserve"> PAGEREF _Toc440875742 \h </w:instrText>
        </w:r>
        <w:r>
          <w:rPr>
            <w:noProof/>
            <w:webHidden/>
          </w:rPr>
        </w:r>
        <w:r>
          <w:rPr>
            <w:noProof/>
            <w:webHidden/>
          </w:rPr>
          <w:fldChar w:fldCharType="separate"/>
        </w:r>
        <w:r>
          <w:rPr>
            <w:noProof/>
            <w:webHidden/>
          </w:rPr>
          <w:t>5</w:t>
        </w:r>
        <w:r>
          <w:rPr>
            <w:noProof/>
            <w:webHidden/>
          </w:rPr>
          <w:fldChar w:fldCharType="end"/>
        </w:r>
      </w:hyperlink>
    </w:p>
    <w:p w:rsidR="00B057D2" w:rsidRDefault="00B057D2">
      <w:pPr>
        <w:pStyle w:val="Tabledesillustrations"/>
        <w:tabs>
          <w:tab w:val="right" w:leader="dot" w:pos="9062"/>
        </w:tabs>
        <w:rPr>
          <w:noProof/>
        </w:rPr>
      </w:pPr>
      <w:hyperlink w:anchor="_Toc440875743" w:history="1">
        <w:r w:rsidRPr="00D4696E">
          <w:rPr>
            <w:rStyle w:val="Lienhypertexte"/>
            <w:noProof/>
          </w:rPr>
          <w:t>Figure 5.CartStanford</w:t>
        </w:r>
        <w:r>
          <w:rPr>
            <w:noProof/>
            <w:webHidden/>
          </w:rPr>
          <w:tab/>
        </w:r>
        <w:r>
          <w:rPr>
            <w:noProof/>
            <w:webHidden/>
          </w:rPr>
          <w:fldChar w:fldCharType="begin"/>
        </w:r>
        <w:r>
          <w:rPr>
            <w:noProof/>
            <w:webHidden/>
          </w:rPr>
          <w:instrText xml:space="preserve"> PAGEREF _Toc440875743 \h </w:instrText>
        </w:r>
        <w:r>
          <w:rPr>
            <w:noProof/>
            <w:webHidden/>
          </w:rPr>
        </w:r>
        <w:r>
          <w:rPr>
            <w:noProof/>
            <w:webHidden/>
          </w:rPr>
          <w:fldChar w:fldCharType="separate"/>
        </w:r>
        <w:r>
          <w:rPr>
            <w:noProof/>
            <w:webHidden/>
          </w:rPr>
          <w:t>5</w:t>
        </w:r>
        <w:r>
          <w:rPr>
            <w:noProof/>
            <w:webHidden/>
          </w:rPr>
          <w:fldChar w:fldCharType="end"/>
        </w:r>
      </w:hyperlink>
    </w:p>
    <w:p w:rsidR="00B057D2" w:rsidRDefault="00B057D2">
      <w:pPr>
        <w:pStyle w:val="Tabledesillustrations"/>
        <w:tabs>
          <w:tab w:val="right" w:leader="dot" w:pos="9062"/>
        </w:tabs>
        <w:rPr>
          <w:noProof/>
        </w:rPr>
      </w:pPr>
      <w:hyperlink w:anchor="_Toc440875744" w:history="1">
        <w:r w:rsidRPr="00D4696E">
          <w:rPr>
            <w:rStyle w:val="Lienhypertexte"/>
            <w:noProof/>
          </w:rPr>
          <w:t>Figure 6. GenghisRobotique Réactive</w:t>
        </w:r>
        <w:r>
          <w:rPr>
            <w:noProof/>
            <w:webHidden/>
          </w:rPr>
          <w:tab/>
        </w:r>
        <w:r>
          <w:rPr>
            <w:noProof/>
            <w:webHidden/>
          </w:rPr>
          <w:fldChar w:fldCharType="begin"/>
        </w:r>
        <w:r>
          <w:rPr>
            <w:noProof/>
            <w:webHidden/>
          </w:rPr>
          <w:instrText xml:space="preserve"> PAGEREF _Toc440875744 \h </w:instrText>
        </w:r>
        <w:r>
          <w:rPr>
            <w:noProof/>
            <w:webHidden/>
          </w:rPr>
        </w:r>
        <w:r>
          <w:rPr>
            <w:noProof/>
            <w:webHidden/>
          </w:rPr>
          <w:fldChar w:fldCharType="separate"/>
        </w:r>
        <w:r>
          <w:rPr>
            <w:noProof/>
            <w:webHidden/>
          </w:rPr>
          <w:t>6</w:t>
        </w:r>
        <w:r>
          <w:rPr>
            <w:noProof/>
            <w:webHidden/>
          </w:rPr>
          <w:fldChar w:fldCharType="end"/>
        </w:r>
      </w:hyperlink>
    </w:p>
    <w:p w:rsidR="00B057D2" w:rsidRDefault="00B057D2">
      <w:pPr>
        <w:pStyle w:val="Tabledesillustrations"/>
        <w:tabs>
          <w:tab w:val="right" w:leader="dot" w:pos="9062"/>
        </w:tabs>
        <w:rPr>
          <w:noProof/>
        </w:rPr>
      </w:pPr>
      <w:hyperlink w:anchor="_Toc440875745" w:history="1">
        <w:r w:rsidRPr="00D4696E">
          <w:rPr>
            <w:rStyle w:val="Lienhypertexte"/>
            <w:noProof/>
          </w:rPr>
          <w:t>Figure 7.</w:t>
        </w:r>
        <w:r>
          <w:rPr>
            <w:noProof/>
            <w:webHidden/>
          </w:rPr>
          <w:tab/>
        </w:r>
        <w:r>
          <w:rPr>
            <w:noProof/>
            <w:webHidden/>
          </w:rPr>
          <w:fldChar w:fldCharType="begin"/>
        </w:r>
        <w:r>
          <w:rPr>
            <w:noProof/>
            <w:webHidden/>
          </w:rPr>
          <w:instrText xml:space="preserve"> PAGEREF _Toc440875745 \h </w:instrText>
        </w:r>
        <w:r>
          <w:rPr>
            <w:noProof/>
            <w:webHidden/>
          </w:rPr>
        </w:r>
        <w:r>
          <w:rPr>
            <w:noProof/>
            <w:webHidden/>
          </w:rPr>
          <w:fldChar w:fldCharType="separate"/>
        </w:r>
        <w:r>
          <w:rPr>
            <w:noProof/>
            <w:webHidden/>
          </w:rPr>
          <w:t>6</w:t>
        </w:r>
        <w:r>
          <w:rPr>
            <w:noProof/>
            <w:webHidden/>
          </w:rPr>
          <w:fldChar w:fldCharType="end"/>
        </w:r>
      </w:hyperlink>
    </w:p>
    <w:p w:rsidR="00B057D2" w:rsidRDefault="00B057D2">
      <w:pPr>
        <w:pStyle w:val="Tabledesillustrations"/>
        <w:tabs>
          <w:tab w:val="right" w:leader="dot" w:pos="9062"/>
        </w:tabs>
        <w:rPr>
          <w:noProof/>
        </w:rPr>
      </w:pPr>
      <w:hyperlink w:anchor="_Toc440875746" w:history="1">
        <w:r w:rsidRPr="00D4696E">
          <w:rPr>
            <w:rStyle w:val="Lienhypertexte"/>
            <w:noProof/>
          </w:rPr>
          <w:t>Figure 8. Robot humanoïde ‘ASIMO’</w:t>
        </w:r>
        <w:r>
          <w:rPr>
            <w:noProof/>
            <w:webHidden/>
          </w:rPr>
          <w:tab/>
        </w:r>
        <w:r>
          <w:rPr>
            <w:noProof/>
            <w:webHidden/>
          </w:rPr>
          <w:fldChar w:fldCharType="begin"/>
        </w:r>
        <w:r>
          <w:rPr>
            <w:noProof/>
            <w:webHidden/>
          </w:rPr>
          <w:instrText xml:space="preserve"> PAGEREF _Toc440875746 \h </w:instrText>
        </w:r>
        <w:r>
          <w:rPr>
            <w:noProof/>
            <w:webHidden/>
          </w:rPr>
        </w:r>
        <w:r>
          <w:rPr>
            <w:noProof/>
            <w:webHidden/>
          </w:rPr>
          <w:fldChar w:fldCharType="separate"/>
        </w:r>
        <w:r>
          <w:rPr>
            <w:noProof/>
            <w:webHidden/>
          </w:rPr>
          <w:t>8</w:t>
        </w:r>
        <w:r>
          <w:rPr>
            <w:noProof/>
            <w:webHidden/>
          </w:rPr>
          <w:fldChar w:fldCharType="end"/>
        </w:r>
      </w:hyperlink>
    </w:p>
    <w:p w:rsidR="00B057D2" w:rsidRDefault="00B057D2">
      <w:pPr>
        <w:pStyle w:val="Tabledesillustrations"/>
        <w:tabs>
          <w:tab w:val="right" w:leader="dot" w:pos="9062"/>
        </w:tabs>
        <w:rPr>
          <w:noProof/>
        </w:rPr>
      </w:pPr>
      <w:hyperlink w:anchor="_Toc440875747" w:history="1">
        <w:r w:rsidRPr="00D4696E">
          <w:rPr>
            <w:rStyle w:val="Lienhypertexte"/>
            <w:noProof/>
          </w:rPr>
          <w:t>Figure 9. Robot humanoïde ‘NAO’</w:t>
        </w:r>
        <w:r>
          <w:rPr>
            <w:noProof/>
            <w:webHidden/>
          </w:rPr>
          <w:tab/>
        </w:r>
        <w:r>
          <w:rPr>
            <w:noProof/>
            <w:webHidden/>
          </w:rPr>
          <w:fldChar w:fldCharType="begin"/>
        </w:r>
        <w:r>
          <w:rPr>
            <w:noProof/>
            <w:webHidden/>
          </w:rPr>
          <w:instrText xml:space="preserve"> PAGEREF _Toc440875747 \h </w:instrText>
        </w:r>
        <w:r>
          <w:rPr>
            <w:noProof/>
            <w:webHidden/>
          </w:rPr>
        </w:r>
        <w:r>
          <w:rPr>
            <w:noProof/>
            <w:webHidden/>
          </w:rPr>
          <w:fldChar w:fldCharType="separate"/>
        </w:r>
        <w:r>
          <w:rPr>
            <w:noProof/>
            <w:webHidden/>
          </w:rPr>
          <w:t>9</w:t>
        </w:r>
        <w:r>
          <w:rPr>
            <w:noProof/>
            <w:webHidden/>
          </w:rPr>
          <w:fldChar w:fldCharType="end"/>
        </w:r>
      </w:hyperlink>
    </w:p>
    <w:p w:rsidR="00B057D2" w:rsidRDefault="00B057D2">
      <w:pPr>
        <w:pStyle w:val="Tabledesillustrations"/>
        <w:tabs>
          <w:tab w:val="right" w:leader="dot" w:pos="9062"/>
        </w:tabs>
        <w:rPr>
          <w:noProof/>
        </w:rPr>
      </w:pPr>
      <w:hyperlink w:anchor="_Toc440875748" w:history="1">
        <w:r w:rsidRPr="00D4696E">
          <w:rPr>
            <w:rStyle w:val="Lienhypertexte"/>
            <w:noProof/>
          </w:rPr>
          <w:t>Figure 10. Principe de fonctionnement des méthodes de l’échantillonnage</w:t>
        </w:r>
        <w:r>
          <w:rPr>
            <w:noProof/>
            <w:webHidden/>
          </w:rPr>
          <w:tab/>
        </w:r>
        <w:r>
          <w:rPr>
            <w:noProof/>
            <w:webHidden/>
          </w:rPr>
          <w:fldChar w:fldCharType="begin"/>
        </w:r>
        <w:r>
          <w:rPr>
            <w:noProof/>
            <w:webHidden/>
          </w:rPr>
          <w:instrText xml:space="preserve"> PAGEREF _Toc440875748 \h </w:instrText>
        </w:r>
        <w:r>
          <w:rPr>
            <w:noProof/>
            <w:webHidden/>
          </w:rPr>
        </w:r>
        <w:r>
          <w:rPr>
            <w:noProof/>
            <w:webHidden/>
          </w:rPr>
          <w:fldChar w:fldCharType="separate"/>
        </w:r>
        <w:r>
          <w:rPr>
            <w:noProof/>
            <w:webHidden/>
          </w:rPr>
          <w:t>10</w:t>
        </w:r>
        <w:r>
          <w:rPr>
            <w:noProof/>
            <w:webHidden/>
          </w:rPr>
          <w:fldChar w:fldCharType="end"/>
        </w:r>
      </w:hyperlink>
    </w:p>
    <w:p w:rsidR="00B057D2" w:rsidRDefault="00B057D2">
      <w:pPr>
        <w:pStyle w:val="Tabledesillustrations"/>
        <w:tabs>
          <w:tab w:val="right" w:leader="dot" w:pos="9062"/>
        </w:tabs>
        <w:rPr>
          <w:noProof/>
        </w:rPr>
      </w:pPr>
      <w:hyperlink w:anchor="_Toc440875749" w:history="1">
        <w:r w:rsidRPr="00D4696E">
          <w:rPr>
            <w:rStyle w:val="Lienhypertexte"/>
            <w:noProof/>
          </w:rPr>
          <w:t>Figure 11. Evolution d'un arbre couvrant l'espace libre par la méthode RRT.</w:t>
        </w:r>
        <w:r>
          <w:rPr>
            <w:noProof/>
            <w:webHidden/>
          </w:rPr>
          <w:tab/>
        </w:r>
        <w:r>
          <w:rPr>
            <w:noProof/>
            <w:webHidden/>
          </w:rPr>
          <w:fldChar w:fldCharType="begin"/>
        </w:r>
        <w:r>
          <w:rPr>
            <w:noProof/>
            <w:webHidden/>
          </w:rPr>
          <w:instrText xml:space="preserve"> PAGEREF _Toc440875749 \h </w:instrText>
        </w:r>
        <w:r>
          <w:rPr>
            <w:noProof/>
            <w:webHidden/>
          </w:rPr>
        </w:r>
        <w:r>
          <w:rPr>
            <w:noProof/>
            <w:webHidden/>
          </w:rPr>
          <w:fldChar w:fldCharType="separate"/>
        </w:r>
        <w:r>
          <w:rPr>
            <w:noProof/>
            <w:webHidden/>
          </w:rPr>
          <w:t>10</w:t>
        </w:r>
        <w:r>
          <w:rPr>
            <w:noProof/>
            <w:webHidden/>
          </w:rPr>
          <w:fldChar w:fldCharType="end"/>
        </w:r>
      </w:hyperlink>
    </w:p>
    <w:p w:rsidR="00B057D2" w:rsidRDefault="00B057D2">
      <w:pPr>
        <w:pStyle w:val="Tabledesillustrations"/>
        <w:tabs>
          <w:tab w:val="right" w:leader="dot" w:pos="9062"/>
        </w:tabs>
        <w:rPr>
          <w:noProof/>
        </w:rPr>
      </w:pPr>
      <w:hyperlink w:anchor="_Toc440875750" w:history="1">
        <w:r w:rsidRPr="00D4696E">
          <w:rPr>
            <w:rStyle w:val="Lienhypertexte"/>
            <w:noProof/>
          </w:rPr>
          <w:t>Figure 12. Arbre de diffusion aléatoire, opération d’extension</w:t>
        </w:r>
        <w:r>
          <w:rPr>
            <w:noProof/>
            <w:webHidden/>
          </w:rPr>
          <w:tab/>
        </w:r>
        <w:r>
          <w:rPr>
            <w:noProof/>
            <w:webHidden/>
          </w:rPr>
          <w:fldChar w:fldCharType="begin"/>
        </w:r>
        <w:r>
          <w:rPr>
            <w:noProof/>
            <w:webHidden/>
          </w:rPr>
          <w:instrText xml:space="preserve"> PAGEREF _Toc440875750 \h </w:instrText>
        </w:r>
        <w:r>
          <w:rPr>
            <w:noProof/>
            <w:webHidden/>
          </w:rPr>
        </w:r>
        <w:r>
          <w:rPr>
            <w:noProof/>
            <w:webHidden/>
          </w:rPr>
          <w:fldChar w:fldCharType="separate"/>
        </w:r>
        <w:r>
          <w:rPr>
            <w:noProof/>
            <w:webHidden/>
          </w:rPr>
          <w:t>11</w:t>
        </w:r>
        <w:r>
          <w:rPr>
            <w:noProof/>
            <w:webHidden/>
          </w:rPr>
          <w:fldChar w:fldCharType="end"/>
        </w:r>
      </w:hyperlink>
    </w:p>
    <w:p w:rsidR="00B057D2" w:rsidRDefault="00B057D2">
      <w:pPr>
        <w:pStyle w:val="Tabledesillustrations"/>
        <w:tabs>
          <w:tab w:val="right" w:leader="dot" w:pos="9062"/>
        </w:tabs>
        <w:rPr>
          <w:noProof/>
        </w:rPr>
      </w:pPr>
      <w:hyperlink w:anchor="_Toc440875751" w:history="1">
        <w:r w:rsidRPr="00D4696E">
          <w:rPr>
            <w:rStyle w:val="Lienhypertexte"/>
            <w:noProof/>
          </w:rPr>
          <w:t>Figure 13. Calcul d’un chemin entre deux configurations « méthode de champs de potentiels »</w:t>
        </w:r>
        <w:r>
          <w:rPr>
            <w:noProof/>
            <w:webHidden/>
          </w:rPr>
          <w:tab/>
        </w:r>
        <w:r>
          <w:rPr>
            <w:noProof/>
            <w:webHidden/>
          </w:rPr>
          <w:fldChar w:fldCharType="begin"/>
        </w:r>
        <w:r>
          <w:rPr>
            <w:noProof/>
            <w:webHidden/>
          </w:rPr>
          <w:instrText xml:space="preserve"> PAGEREF _Toc440875751 \h </w:instrText>
        </w:r>
        <w:r>
          <w:rPr>
            <w:noProof/>
            <w:webHidden/>
          </w:rPr>
        </w:r>
        <w:r>
          <w:rPr>
            <w:noProof/>
            <w:webHidden/>
          </w:rPr>
          <w:fldChar w:fldCharType="separate"/>
        </w:r>
        <w:r>
          <w:rPr>
            <w:noProof/>
            <w:webHidden/>
          </w:rPr>
          <w:t>12</w:t>
        </w:r>
        <w:r>
          <w:rPr>
            <w:noProof/>
            <w:webHidden/>
          </w:rPr>
          <w:fldChar w:fldCharType="end"/>
        </w:r>
      </w:hyperlink>
    </w:p>
    <w:p w:rsidR="00B057D2" w:rsidRDefault="00B057D2">
      <w:pPr>
        <w:pStyle w:val="Tabledesillustrations"/>
        <w:tabs>
          <w:tab w:val="right" w:leader="dot" w:pos="9062"/>
        </w:tabs>
        <w:rPr>
          <w:noProof/>
        </w:rPr>
      </w:pPr>
      <w:hyperlink w:anchor="_Toc440875752" w:history="1">
        <w:r w:rsidRPr="00D4696E">
          <w:rPr>
            <w:rStyle w:val="Lienhypertexte"/>
            <w:noProof/>
          </w:rPr>
          <w:t>Figure 14. Diagramme de Voronoï</w:t>
        </w:r>
        <w:r>
          <w:rPr>
            <w:noProof/>
            <w:webHidden/>
          </w:rPr>
          <w:tab/>
        </w:r>
        <w:r>
          <w:rPr>
            <w:noProof/>
            <w:webHidden/>
          </w:rPr>
          <w:fldChar w:fldCharType="begin"/>
        </w:r>
        <w:r>
          <w:rPr>
            <w:noProof/>
            <w:webHidden/>
          </w:rPr>
          <w:instrText xml:space="preserve"> PAGEREF _Toc440875752 \h </w:instrText>
        </w:r>
        <w:r>
          <w:rPr>
            <w:noProof/>
            <w:webHidden/>
          </w:rPr>
        </w:r>
        <w:r>
          <w:rPr>
            <w:noProof/>
            <w:webHidden/>
          </w:rPr>
          <w:fldChar w:fldCharType="separate"/>
        </w:r>
        <w:r>
          <w:rPr>
            <w:noProof/>
            <w:webHidden/>
          </w:rPr>
          <w:t>13</w:t>
        </w:r>
        <w:r>
          <w:rPr>
            <w:noProof/>
            <w:webHidden/>
          </w:rPr>
          <w:fldChar w:fldCharType="end"/>
        </w:r>
      </w:hyperlink>
    </w:p>
    <w:p w:rsidR="00B057D2" w:rsidRDefault="00B057D2">
      <w:pPr>
        <w:pStyle w:val="Tabledesillustrations"/>
        <w:tabs>
          <w:tab w:val="right" w:leader="dot" w:pos="9062"/>
        </w:tabs>
        <w:rPr>
          <w:noProof/>
        </w:rPr>
      </w:pPr>
      <w:hyperlink w:anchor="_Toc440875753" w:history="1">
        <w:r w:rsidRPr="00D4696E">
          <w:rPr>
            <w:rStyle w:val="Lienhypertexte"/>
            <w:noProof/>
          </w:rPr>
          <w:t>Figure 15.. Algorithme DIJKSTRA</w:t>
        </w:r>
        <w:r>
          <w:rPr>
            <w:noProof/>
            <w:webHidden/>
          </w:rPr>
          <w:tab/>
        </w:r>
        <w:r>
          <w:rPr>
            <w:noProof/>
            <w:webHidden/>
          </w:rPr>
          <w:fldChar w:fldCharType="begin"/>
        </w:r>
        <w:r>
          <w:rPr>
            <w:noProof/>
            <w:webHidden/>
          </w:rPr>
          <w:instrText xml:space="preserve"> PAGEREF _Toc440875753 \h </w:instrText>
        </w:r>
        <w:r>
          <w:rPr>
            <w:noProof/>
            <w:webHidden/>
          </w:rPr>
        </w:r>
        <w:r>
          <w:rPr>
            <w:noProof/>
            <w:webHidden/>
          </w:rPr>
          <w:fldChar w:fldCharType="separate"/>
        </w:r>
        <w:r>
          <w:rPr>
            <w:noProof/>
            <w:webHidden/>
          </w:rPr>
          <w:t>14</w:t>
        </w:r>
        <w:r>
          <w:rPr>
            <w:noProof/>
            <w:webHidden/>
          </w:rPr>
          <w:fldChar w:fldCharType="end"/>
        </w:r>
      </w:hyperlink>
    </w:p>
    <w:p w:rsidR="00EB286B" w:rsidRDefault="0055673F" w:rsidP="00EB286B">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fldChar w:fldCharType="end"/>
      </w:r>
    </w:p>
    <w:p w:rsidR="00EB286B" w:rsidRDefault="00EB286B" w:rsidP="00EB286B">
      <w:pPr>
        <w:jc w:val="center"/>
        <w:rPr>
          <w:rFonts w:asciiTheme="majorHAnsi" w:eastAsiaTheme="majorEastAsia" w:hAnsiTheme="majorHAnsi" w:cstheme="majorBidi"/>
          <w:b/>
          <w:bCs/>
          <w:color w:val="365F91" w:themeColor="accent1" w:themeShade="BF"/>
          <w:sz w:val="28"/>
          <w:szCs w:val="28"/>
        </w:rPr>
      </w:pPr>
      <w:r>
        <w:br w:type="page"/>
      </w:r>
    </w:p>
    <w:p w:rsidR="00EB286B" w:rsidRDefault="00EB286B" w:rsidP="00FA4145">
      <w:pPr>
        <w:pStyle w:val="Titre1"/>
        <w:spacing w:before="120" w:after="120"/>
        <w:jc w:val="both"/>
      </w:pPr>
    </w:p>
    <w:p w:rsidR="0027299F" w:rsidRPr="007D5582" w:rsidRDefault="000D5CB5" w:rsidP="00FA4145">
      <w:pPr>
        <w:pStyle w:val="Titre1"/>
        <w:spacing w:before="120" w:after="120"/>
        <w:jc w:val="both"/>
      </w:pPr>
      <w:r>
        <w:t>1. Introduction</w:t>
      </w:r>
      <w:bookmarkEnd w:id="0"/>
    </w:p>
    <w:p w:rsidR="00CC2473" w:rsidRPr="00657843" w:rsidRDefault="00796902" w:rsidP="00FA4145">
      <w:pPr>
        <w:pStyle w:val="Titre2"/>
        <w:spacing w:before="120" w:after="120"/>
        <w:jc w:val="both"/>
      </w:pPr>
      <w:bookmarkStart w:id="1" w:name="_Toc440461064"/>
      <w:r w:rsidRPr="00657843">
        <w:t>1.1 Robotique</w:t>
      </w:r>
      <w:r w:rsidR="00087860" w:rsidRPr="00657843">
        <w:t xml:space="preserve"> :</w:t>
      </w:r>
      <w:bookmarkEnd w:id="1"/>
    </w:p>
    <w:p w:rsidR="00483C43" w:rsidRPr="00657843" w:rsidRDefault="00CC2473" w:rsidP="00FA4145">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D35097">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4132580" cy="1733492"/>
            <wp:effectExtent l="0" t="0" r="127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32580" cy="1733492"/>
                    </a:xfrm>
                    <a:prstGeom prst="rect">
                      <a:avLst/>
                    </a:prstGeom>
                    <a:noFill/>
                    <a:ln w="9525">
                      <a:noFill/>
                      <a:miter lim="800000"/>
                      <a:headEnd/>
                      <a:tailEnd/>
                    </a:ln>
                  </pic:spPr>
                </pic:pic>
              </a:graphicData>
            </a:graphic>
          </wp:inline>
        </w:drawing>
      </w:r>
    </w:p>
    <w:p w:rsidR="00E47821" w:rsidRPr="00ED322F" w:rsidRDefault="00ED322F" w:rsidP="00ED322F">
      <w:pPr>
        <w:pStyle w:val="Lgende"/>
      </w:pPr>
      <w:bookmarkStart w:id="2" w:name="_Toc440875739"/>
      <w:r w:rsidRPr="00ED322F">
        <w:t xml:space="preserve">Figure </w:t>
      </w:r>
      <w:r w:rsidR="0055673F" w:rsidRPr="00ED322F">
        <w:fldChar w:fldCharType="begin"/>
      </w:r>
      <w:r w:rsidRPr="00ED322F">
        <w:instrText xml:space="preserve"> SEQ Figure \* ARABIC </w:instrText>
      </w:r>
      <w:r w:rsidR="0055673F" w:rsidRPr="00ED322F">
        <w:fldChar w:fldCharType="separate"/>
      </w:r>
      <w:r w:rsidR="00B057D2">
        <w:rPr>
          <w:noProof/>
        </w:rPr>
        <w:t>1</w:t>
      </w:r>
      <w:r w:rsidR="0055673F" w:rsidRPr="00ED322F">
        <w:fldChar w:fldCharType="end"/>
      </w:r>
      <w:r w:rsidRPr="00ED322F">
        <w:t>.</w:t>
      </w:r>
      <w:r w:rsidR="00A469F7" w:rsidRPr="00ED322F">
        <w:t>Schéma des interactions d’</w:t>
      </w:r>
      <w:r>
        <w:t>un robot avec son environnement</w:t>
      </w:r>
      <w:bookmarkEnd w:id="2"/>
    </w:p>
    <w:p w:rsidR="00454D97" w:rsidRPr="00657843" w:rsidRDefault="00A469F7"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FA4145">
      <w:pPr>
        <w:pStyle w:val="Titre2"/>
        <w:spacing w:before="120" w:after="120"/>
        <w:jc w:val="both"/>
      </w:pPr>
      <w:bookmarkStart w:id="3" w:name="_Toc440461065"/>
      <w:r w:rsidRPr="00657843">
        <w:t>1</w:t>
      </w:r>
      <w:r w:rsidR="0095150E" w:rsidRPr="00657843">
        <w:t>.2 Un bref aperçu historique</w:t>
      </w:r>
      <w:bookmarkEnd w:id="3"/>
    </w:p>
    <w:p w:rsidR="006447AA" w:rsidRPr="00657843" w:rsidRDefault="006447AA"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Le terme de robot apparaît pour la première fois dans une pièce de Karel Capek en 1920 : Rossum'sUniversal Robots. Il vient du tchèque 'robota' (servitude) et présente unevision des robots comme serviteurs dociles et efficaces pour réaliser les taches pénibles mais qui déjà vont se rebeller contre leurs créateurs.</w:t>
      </w:r>
    </w:p>
    <w:p w:rsidR="00657843" w:rsidRPr="00657843" w:rsidRDefault="00657843" w:rsidP="00DA6A14">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9"/>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536EE8" w:rsidRDefault="00536EE8" w:rsidP="00536EE8">
      <w:pPr>
        <w:pStyle w:val="Lgende"/>
      </w:pPr>
      <w:bookmarkStart w:id="4" w:name="_Toc440875740"/>
      <w:r w:rsidRPr="00536EE8">
        <w:t xml:space="preserve">Figure </w:t>
      </w:r>
      <w:r w:rsidR="0055673F" w:rsidRPr="00536EE8">
        <w:fldChar w:fldCharType="begin"/>
      </w:r>
      <w:r w:rsidRPr="00536EE8">
        <w:instrText xml:space="preserve"> SEQ Figure \* ARABIC </w:instrText>
      </w:r>
      <w:r w:rsidR="0055673F" w:rsidRPr="00536EE8">
        <w:fldChar w:fldCharType="separate"/>
      </w:r>
      <w:r w:rsidR="00B057D2">
        <w:rPr>
          <w:noProof/>
        </w:rPr>
        <w:t>2</w:t>
      </w:r>
      <w:r w:rsidR="0055673F" w:rsidRPr="00536EE8">
        <w:fldChar w:fldCharType="end"/>
      </w:r>
      <w:r w:rsidRPr="00536EE8">
        <w:t xml:space="preserve">. </w:t>
      </w:r>
      <w:r w:rsidR="00657843" w:rsidRPr="00536EE8">
        <w:t>La tortue de Grey Walter : ELSIE</w:t>
      </w:r>
      <w:bookmarkEnd w:id="4"/>
    </w:p>
    <w:p w:rsidR="00657843" w:rsidRDefault="00657843"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La Tortue construite par GreyWalter dans les années 1950, est l’un des tout premiers robots mobiles autonomes.</w:t>
      </w:r>
      <w:r w:rsidR="0055798E" w:rsidRPr="0055798E">
        <w:rPr>
          <w:rFonts w:eastAsiaTheme="minorEastAsia"/>
          <w:sz w:val="22"/>
          <w:szCs w:val="22"/>
        </w:rPr>
        <w:t xml:space="preserve">Grey Walter n'utilise que quelques composants analogiques, dont des tubes à vide, mais son robot est capable de se diriger vers une lumière qui marque un but, de s'arrêter face à des obstacles </w:t>
      </w:r>
      <w:r w:rsidR="0055798E" w:rsidRPr="0055798E">
        <w:rPr>
          <w:rFonts w:eastAsiaTheme="minorEastAsia"/>
          <w:sz w:val="22"/>
          <w:szCs w:val="22"/>
        </w:rPr>
        <w:lastRenderedPageBreak/>
        <w:t>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Pr="00EC4BC4" w:rsidRDefault="00536EE8" w:rsidP="00536EE8">
      <w:pPr>
        <w:pStyle w:val="Lgende"/>
      </w:pPr>
      <w:bookmarkStart w:id="5" w:name="_Toc440875741"/>
      <w:r w:rsidRPr="00EC4BC4">
        <w:t xml:space="preserve">Figure </w:t>
      </w:r>
      <w:r w:rsidR="0055673F">
        <w:fldChar w:fldCharType="begin"/>
      </w:r>
      <w:r w:rsidRPr="00EC4BC4">
        <w:instrText xml:space="preserve"> SEQ Figure \* ARABIC </w:instrText>
      </w:r>
      <w:r w:rsidR="0055673F">
        <w:fldChar w:fldCharType="separate"/>
      </w:r>
      <w:r w:rsidR="00B057D2">
        <w:rPr>
          <w:noProof/>
        </w:rPr>
        <w:t>3</w:t>
      </w:r>
      <w:r w:rsidR="0055673F">
        <w:fldChar w:fldCharType="end"/>
      </w:r>
      <w:r w:rsidRPr="00EC4BC4">
        <w:t xml:space="preserve">. </w:t>
      </w:r>
      <w:r w:rsidR="00200016" w:rsidRPr="00EC4BC4">
        <w:t>John Hopkins University : BEAST</w:t>
      </w:r>
      <w:bookmarkEnd w:id="5"/>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 xml:space="preserve">Dans les années 60, les recherches en électronique vont conduire, avec l’apparition du transistor, à des robots plus complexes mais qui vont réaliser des tâches similaires. Ainsi le robot "Beast" (Figure 1.3) de l’université John Hopkins est capable de se déplacer au centre des couloirs en utilisant des capteurs ultrason, de chercher des prises électriques (noires sur des murs </w:t>
      </w:r>
      <w:r w:rsidR="00536EE8" w:rsidRPr="00200016">
        <w:rPr>
          <w:rFonts w:eastAsiaTheme="minorEastAsia"/>
          <w:sz w:val="22"/>
          <w:szCs w:val="22"/>
        </w:rPr>
        <w:t>blancs</w:t>
      </w:r>
      <w:r w:rsidRPr="00200016">
        <w:rPr>
          <w:rFonts w:eastAsiaTheme="minorEastAsia"/>
          <w:sz w:val="22"/>
          <w:szCs w:val="22"/>
        </w:rPr>
        <w:t>) en utilisant des photo-diodes et de s’y recharger.</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EC4BC4" w:rsidRDefault="00536EE8" w:rsidP="00536EE8">
      <w:pPr>
        <w:pStyle w:val="Lgende"/>
      </w:pPr>
      <w:bookmarkStart w:id="6" w:name="_Toc440875742"/>
      <w:r w:rsidRPr="00EC4BC4">
        <w:t xml:space="preserve">Figure </w:t>
      </w:r>
      <w:r w:rsidR="0055673F">
        <w:fldChar w:fldCharType="begin"/>
      </w:r>
      <w:r w:rsidRPr="00EC4BC4">
        <w:instrText xml:space="preserve"> SEQ Figure \* ARABIC </w:instrText>
      </w:r>
      <w:r w:rsidR="0055673F">
        <w:fldChar w:fldCharType="separate"/>
      </w:r>
      <w:r w:rsidR="00B057D2">
        <w:rPr>
          <w:noProof/>
        </w:rPr>
        <w:t>4</w:t>
      </w:r>
      <w:r w:rsidR="0055673F">
        <w:fldChar w:fldCharType="end"/>
      </w:r>
      <w:r w:rsidRPr="00EC4BC4">
        <w:t xml:space="preserve">. </w:t>
      </w:r>
      <w:r w:rsidR="00200016" w:rsidRPr="00EC4BC4">
        <w:t>Shakey Stanford Research Institute</w:t>
      </w:r>
      <w:bookmarkEnd w:id="6"/>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 xml:space="preserve">Les premier liens entre la recherche en intelligence artificielle et la robotique apparaissent </w:t>
      </w:r>
      <w:r w:rsidR="00ED172E">
        <w:rPr>
          <w:rFonts w:eastAsiaTheme="minorEastAsia"/>
          <w:sz w:val="22"/>
          <w:szCs w:val="22"/>
        </w:rPr>
        <w:t xml:space="preserve">à Stanford en 1969 avec Shakey.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A45D7F" w:rsidP="00A45D7F">
      <w:pPr>
        <w:pStyle w:val="Lgende"/>
      </w:pPr>
      <w:bookmarkStart w:id="7" w:name="_Toc440875743"/>
      <w:r>
        <w:t xml:space="preserve">Figure </w:t>
      </w:r>
      <w:r w:rsidR="0055673F">
        <w:fldChar w:fldCharType="begin"/>
      </w:r>
      <w:r>
        <w:instrText xml:space="preserve"> SEQ Figure \* ARABIC </w:instrText>
      </w:r>
      <w:r w:rsidR="0055673F">
        <w:fldChar w:fldCharType="separate"/>
      </w:r>
      <w:r w:rsidR="00B057D2">
        <w:rPr>
          <w:noProof/>
        </w:rPr>
        <w:t>5</w:t>
      </w:r>
      <w:r w:rsidR="0055673F">
        <w:fldChar w:fldCharType="end"/>
      </w:r>
      <w:r>
        <w:t>.</w:t>
      </w:r>
      <w:r w:rsidR="00ED172E" w:rsidRPr="007D5582">
        <w:t>CartStanford</w:t>
      </w:r>
      <w:bookmarkEnd w:id="7"/>
    </w:p>
    <w:p w:rsidR="005C5332" w:rsidRDefault="005C5332" w:rsidP="00FA4145">
      <w:pPr>
        <w:pStyle w:val="NormalWeb"/>
        <w:spacing w:before="120" w:beforeAutospacing="0" w:after="120" w:afterAutospacing="0"/>
        <w:jc w:val="both"/>
        <w:rPr>
          <w:rFonts w:eastAsiaTheme="minorEastAsia"/>
          <w:sz w:val="22"/>
          <w:szCs w:val="22"/>
        </w:rPr>
      </w:pPr>
      <w:r w:rsidRPr="005C5332">
        <w:rPr>
          <w:rFonts w:eastAsiaTheme="minorEastAsia"/>
          <w:sz w:val="22"/>
          <w:szCs w:val="22"/>
        </w:rPr>
        <w:lastRenderedPageBreak/>
        <w:t xml:space="preserve">Ces développements de poursuivent avec le StanfordCart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avec notamment les premières utilisations de la stéréo-vision pour la détection d’obstacles et la modélisationde l’environnement.</w:t>
      </w:r>
    </w:p>
    <w:p w:rsidR="005C5332" w:rsidRPr="005C5332" w:rsidRDefault="005C5332"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A45D7F" w:rsidP="00A45D7F">
      <w:pPr>
        <w:pStyle w:val="Lgende"/>
      </w:pPr>
      <w:bookmarkStart w:id="8" w:name="_Toc440875744"/>
      <w:r>
        <w:t xml:space="preserve">Figure </w:t>
      </w:r>
      <w:r w:rsidR="0055673F">
        <w:fldChar w:fldCharType="begin"/>
      </w:r>
      <w:r>
        <w:instrText xml:space="preserve"> SEQ Figure \* ARABIC </w:instrText>
      </w:r>
      <w:r w:rsidR="0055673F">
        <w:fldChar w:fldCharType="separate"/>
      </w:r>
      <w:r w:rsidR="00B057D2">
        <w:rPr>
          <w:noProof/>
        </w:rPr>
        <w:t>6</w:t>
      </w:r>
      <w:r w:rsidR="0055673F">
        <w:fldChar w:fldCharType="end"/>
      </w:r>
      <w:r>
        <w:t xml:space="preserve">. </w:t>
      </w:r>
      <w:r w:rsidR="00DF6112" w:rsidRPr="007D5582">
        <w:t>GenghisRobotique Réactive</w:t>
      </w:r>
      <w:bookmarkEnd w:id="8"/>
    </w:p>
    <w:p w:rsidR="006447AA" w:rsidRPr="00B015F8" w:rsidRDefault="00B015F8" w:rsidP="00FA4145">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FA4145">
      <w:pPr>
        <w:pStyle w:val="Titre2"/>
        <w:spacing w:before="120" w:after="120"/>
        <w:jc w:val="both"/>
      </w:pPr>
      <w:bookmarkStart w:id="9" w:name="_Toc440461066"/>
      <w:r w:rsidRPr="007D5582">
        <w:t>1.3 Robots mobiles autonome</w:t>
      </w:r>
      <w:bookmarkEnd w:id="9"/>
    </w:p>
    <w:p w:rsidR="008E6F54" w:rsidRDefault="008E6F54" w:rsidP="00FA4145">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sidR="00B057D2">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00B057D2">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Default="006F43E2" w:rsidP="00FA4145">
      <w:pPr>
        <w:pStyle w:val="Paragraphedeliste"/>
        <w:tabs>
          <w:tab w:val="left" w:pos="2698"/>
        </w:tabs>
        <w:spacing w:before="120" w:after="1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1905</wp:posOffset>
            </wp:positionV>
            <wp:extent cx="1628140" cy="63373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1628140" cy="633730"/>
                    </a:xfrm>
                    <a:prstGeom prst="rect">
                      <a:avLst/>
                    </a:prstGeom>
                    <a:noFill/>
                    <a:ln w="9525">
                      <a:noFill/>
                      <a:miter lim="800000"/>
                      <a:headEnd/>
                      <a:tailEnd/>
                    </a:ln>
                  </pic:spPr>
                </pic:pic>
              </a:graphicData>
            </a:graphic>
          </wp:anchor>
        </w:drawing>
      </w: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Pr="00D04C24" w:rsidRDefault="00357A71" w:rsidP="00FA4145">
      <w:pPr>
        <w:pStyle w:val="Paragraphedeliste"/>
        <w:tabs>
          <w:tab w:val="left" w:pos="2698"/>
        </w:tabs>
        <w:spacing w:before="120" w:after="120"/>
        <w:jc w:val="both"/>
        <w:rPr>
          <w:rFonts w:ascii="Times New Roman" w:hAnsi="Times New Roman" w:cs="Times New Roman"/>
          <w:b/>
        </w:rPr>
      </w:pPr>
    </w:p>
    <w:p w:rsidR="00D04C24" w:rsidRPr="00EA1068" w:rsidRDefault="00D04C24" w:rsidP="00FA4145">
      <w:pPr>
        <w:pStyle w:val="Paragraphedeliste"/>
        <w:numPr>
          <w:ilvl w:val="0"/>
          <w:numId w:val="1"/>
        </w:numPr>
        <w:autoSpaceDE w:val="0"/>
        <w:autoSpaceDN w:val="0"/>
        <w:adjustRightInd w:val="0"/>
        <w:spacing w:before="120" w:after="120" w:line="240" w:lineRule="auto"/>
        <w:jc w:val="both"/>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6F43E2">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DA6A14">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5409685" cy="1260390"/>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06940" cy="1259750"/>
                    </a:xfrm>
                    <a:prstGeom prst="rect">
                      <a:avLst/>
                    </a:prstGeom>
                    <a:noFill/>
                    <a:ln w="9525">
                      <a:noFill/>
                      <a:miter lim="800000"/>
                      <a:headEnd/>
                      <a:tailEnd/>
                    </a:ln>
                  </pic:spPr>
                </pic:pic>
              </a:graphicData>
            </a:graphic>
          </wp:inline>
        </w:drawing>
      </w:r>
    </w:p>
    <w:p w:rsidR="00EF41C3" w:rsidRPr="00EA1068" w:rsidRDefault="006F43E2" w:rsidP="006F43E2">
      <w:pPr>
        <w:pStyle w:val="Lgende"/>
      </w:pPr>
      <w:bookmarkStart w:id="10" w:name="_Toc440875745"/>
      <w:r>
        <w:t xml:space="preserve">Figure </w:t>
      </w:r>
      <w:r w:rsidR="0055673F">
        <w:fldChar w:fldCharType="begin"/>
      </w:r>
      <w:r>
        <w:instrText xml:space="preserve"> SEQ Figure \* ARABIC </w:instrText>
      </w:r>
      <w:r w:rsidR="0055673F">
        <w:fldChar w:fldCharType="separate"/>
      </w:r>
      <w:r w:rsidR="00B057D2">
        <w:rPr>
          <w:noProof/>
        </w:rPr>
        <w:t>7</w:t>
      </w:r>
      <w:r w:rsidR="0055673F">
        <w:fldChar w:fldCharType="end"/>
      </w:r>
      <w:r>
        <w:t>.</w:t>
      </w:r>
      <w:bookmarkEnd w:id="10"/>
    </w:p>
    <w:p w:rsidR="0063701D" w:rsidRDefault="0063701D" w:rsidP="00FA4145">
      <w:pPr>
        <w:pStyle w:val="Titre2"/>
        <w:spacing w:before="120" w:after="120"/>
        <w:jc w:val="both"/>
      </w:pPr>
      <w:bookmarkStart w:id="11" w:name="_Toc440461067"/>
      <w:r w:rsidRPr="00657843">
        <w:lastRenderedPageBreak/>
        <w:t>1.</w:t>
      </w:r>
      <w:r w:rsidR="00B015F8">
        <w:t>4</w:t>
      </w:r>
      <w:r w:rsidR="00EA1068">
        <w:t>Application des robots mobiles</w:t>
      </w:r>
      <w:bookmarkEnd w:id="11"/>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Sous la pression des forces économiques, il y a 3 grands domaines dans lesquels les robots sont utiles, voire indispensable.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 xml:space="preserve">La production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Ses critères essentiels sont : l’automatisation, la rapidité de reconfiguration, la flexibilité, l’apprentissage. L’environnement peut agir sur la gestuelle des robots ou être contraint pour faciliter la commande.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 xml:space="preserve">L’exploration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Dans le sens le plus large, il s’agit de faire exécuter au robot des tâches dans les zones auxquelles l’homme ne peut pas accéder en raison du danger comme « les incendies, le nucléaire et déminage » ou de l’éloignement comme « les fonds marins, spatial ».</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L’aide individuelle</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Le robot est un outil, un assistant pour les taches pénibles, ennuyeuses, dangereuses, il décuple la force, augmente la précision, agit à distance comme en chirurgie. Des systèmes exosquelettes, prothèses, bras sur fauteuil roulant sont les aides au handicap.</w:t>
      </w:r>
    </w:p>
    <w:p w:rsidR="00EF41C3" w:rsidRPr="00657843" w:rsidRDefault="00EF41C3" w:rsidP="00FA4145">
      <w:pPr>
        <w:tabs>
          <w:tab w:val="left" w:pos="2698"/>
        </w:tabs>
        <w:spacing w:before="120" w:after="120"/>
        <w:jc w:val="both"/>
        <w:rPr>
          <w:rFonts w:ascii="Times New Roman" w:hAnsi="Times New Roman" w:cs="Times New Roman"/>
          <w:b/>
        </w:rPr>
      </w:pPr>
    </w:p>
    <w:p w:rsidR="00FB6FFA" w:rsidRDefault="0063701D" w:rsidP="00FA4145">
      <w:pPr>
        <w:pStyle w:val="Titre2"/>
        <w:spacing w:before="120" w:after="120"/>
        <w:jc w:val="both"/>
        <w:rPr>
          <w:rFonts w:ascii="Times New Roman" w:hAnsi="Times New Roman" w:cs="Times New Roman"/>
        </w:rPr>
      </w:pPr>
      <w:bookmarkStart w:id="12" w:name="_Toc440461068"/>
      <w:r w:rsidRPr="00110179">
        <w:t>1.</w:t>
      </w:r>
      <w:r w:rsidR="00B015F8" w:rsidRPr="00110179">
        <w:t>5</w:t>
      </w:r>
      <w:r w:rsidR="00F678FA" w:rsidRPr="00E300BD">
        <w:rPr>
          <w:rFonts w:ascii="Times New Roman" w:hAnsi="Times New Roman" w:cs="Times New Roman"/>
        </w:rPr>
        <w:t>Problèmes en robotique mobile</w:t>
      </w:r>
      <w:bookmarkEnd w:id="12"/>
    </w:p>
    <w:p w:rsidR="00F678FA" w:rsidRPr="00E300BD" w:rsidRDefault="00F678FA" w:rsidP="00FA4145">
      <w:pPr>
        <w:spacing w:before="120" w:after="120" w:line="240" w:lineRule="auto"/>
        <w:jc w:val="both"/>
        <w:rPr>
          <w:rFonts w:ascii="Times New Roman" w:hAnsi="Times New Roman" w:cs="Times New Roman"/>
        </w:rPr>
      </w:pPr>
      <w:r w:rsidRPr="00E300BD">
        <w:rPr>
          <w:rFonts w:ascii="Times New Roman" w:hAnsi="Times New Roman" w:cs="Times New Roman"/>
        </w:rPr>
        <w:t xml:space="preserve">On distingue un certain nombre de problèmes en robotique mobile. Bien évidemment, l’aspect matériel, qui consiste a choisir et dimensionner aussi bien la structure mécanique du système que sa motorisation, son alimentation et l’architecture informatique de son système de contrôle-commande </w:t>
      </w:r>
      <w:r w:rsidR="006D6E5E" w:rsidRPr="00E300BD">
        <w:rPr>
          <w:rFonts w:ascii="Times New Roman" w:hAnsi="Times New Roman" w:cs="Times New Roman"/>
        </w:rPr>
        <w:t>apparait</w:t>
      </w:r>
      <w:r w:rsidRPr="00E300BD">
        <w:rPr>
          <w:rFonts w:ascii="Times New Roman" w:hAnsi="Times New Roman" w:cs="Times New Roman"/>
        </w:rPr>
        <w:t xml:space="preserve"> comme le premier point a traiter. Le choix de la structure est souvent effectue parmi un panel de solutions connues et pour lesquelles on a déjà résolu les problèmes de modélisation, planification et commande. Le choix des actionneurs et de leur alimentation est généralement assez traditionnel. La plupart des robots mobiles sont ainsi actionnes par des moteurs électriques a courant continu avec ou sans collecteur, alimentes par des convertisseurs de puissance fonctionnant sur batterie. De la même fac ̧on, les architectures de contrôle-commande des robots mobiles ne sont pas différentes de celles des systèmes automatiques ou robotiques plus classiques. On y distingue cependant, dans le cas général, deux niveau de spécialisation, propres aux systèmes autonomes : une couche décisionnelle, qui a en charge la planification et la gestion (séquentielle, temporelle) des évènements et une couche fonctionnelle, chargée de la génération en temps réel des commandes des actionneurs. Bien évidemment, l’architecture du robot dépend fortement de l’offre et des choix technologiques du moment. Pour plus de renseignements sur la technologie des robots mobiles, on pourra avec profit examiner l’ouvrage de Jones, Flynn et Seiger Jones 99], qui est à la fois un manuel élémentaire de robotique et un guide pratique de l’apprenti bricoleur.</w:t>
      </w:r>
    </w:p>
    <w:p w:rsidR="00F678FA" w:rsidRPr="00F678FA" w:rsidRDefault="00F678FA" w:rsidP="00FA4145">
      <w:pPr>
        <w:spacing w:before="120" w:after="120"/>
        <w:jc w:val="both"/>
      </w:pPr>
    </w:p>
    <w:p w:rsidR="00F678FA" w:rsidRPr="00110179" w:rsidRDefault="00F678FA" w:rsidP="00FA4145">
      <w:pPr>
        <w:pStyle w:val="Titre2"/>
        <w:spacing w:before="120" w:after="120"/>
        <w:jc w:val="both"/>
      </w:pPr>
      <w:bookmarkStart w:id="13" w:name="_Toc440461069"/>
      <w:r w:rsidRPr="00110179">
        <w:t>1.</w:t>
      </w:r>
      <w:r>
        <w:t>6</w:t>
      </w:r>
      <w:r w:rsidRPr="00110179">
        <w:t xml:space="preserve"> Composants d'un robot mobile</w:t>
      </w:r>
      <w:bookmarkEnd w:id="13"/>
    </w:p>
    <w:p w:rsidR="00F678FA" w:rsidRDefault="00F678FA"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F678FA" w:rsidRDefault="00F678FA" w:rsidP="00FA4145">
      <w:pPr>
        <w:pStyle w:val="Titre2"/>
        <w:spacing w:before="120" w:after="120"/>
        <w:jc w:val="both"/>
      </w:pPr>
      <w:bookmarkStart w:id="14" w:name="_Toc440461070"/>
      <w:r>
        <w:t xml:space="preserve">1.7 </w:t>
      </w:r>
      <w:r w:rsidRPr="008E7DB3">
        <w:t>L’évolution du robot</w:t>
      </w:r>
      <w:bookmarkEnd w:id="14"/>
    </w:p>
    <w:p w:rsidR="00F678FA" w:rsidRPr="00F678FA" w:rsidRDefault="00F678FA" w:rsidP="00FA4145">
      <w:pPr>
        <w:tabs>
          <w:tab w:val="left" w:pos="4080"/>
        </w:tabs>
        <w:spacing w:before="120" w:after="120"/>
        <w:jc w:val="both"/>
        <w:rPr>
          <w:rFonts w:ascii="Times New Roman" w:hAnsi="Times New Roman" w:cs="Times New Roman"/>
        </w:rPr>
      </w:pPr>
      <w:r w:rsidRPr="00F678FA">
        <w:rPr>
          <w:rFonts w:ascii="Times New Roman" w:hAnsi="Times New Roman" w:cs="Times New Roman"/>
        </w:rPr>
        <w:t>Le degré d’évolution d’un robot est directement lié à l’information introduite dans son cerveau artificiel. Cette introduction constitue la phase d’apprentissage. A partir de Cela on peut diviser les robots en 2 groupes :</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lastRenderedPageBreak/>
        <w:t>Ceux qui, une fois la phase d’apprentissage terminée, accomplissent les tâches sans avoir recours à des informations extérieures. Ils sont aveugles et ont un comportement en boucle ouverte par rapport à leur environnement. Tout est connu d’avance, les robots industriels apprennent une suite de gestes ou trajectoires qu’ils reproduisent toujours dans le même ordre. Les seuls capteurs d’environnement sont ceux liés à la sécurité ou à la synchronisation avec d’autres machines. Ces  systèmes fonctionnent d’une manière à ce qu’ils excluent la moindre adaptation aux modifications de l’environnement. Ce sont des manipulateurs dépourvu de tout sens.</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Ceux qui, après la phase d’apprentissage tiennent compte de l’environnement et s’adaptent. Les tâches sont effectuées en mode interactif entre le robot et son environnement. Le rebot doit extraire à chaque instant les paramètres réels de la tâche, les comparer aux paramètres désirés et se piloter avec les valeurs issues de cette comparaison. Ce sont ces machines que l’on peut nommer robots. C’est le début de l’intelligence artificielle. </w:t>
      </w:r>
    </w:p>
    <w:p w:rsidR="00F678FA" w:rsidRDefault="00357A71" w:rsidP="00FA4145">
      <w:pPr>
        <w:pStyle w:val="Titre2"/>
        <w:spacing w:before="120" w:after="120"/>
        <w:jc w:val="both"/>
      </w:pPr>
      <w:bookmarkStart w:id="15" w:name="_Toc440461071"/>
      <w:r>
        <w:t xml:space="preserve">1.8 </w:t>
      </w:r>
      <w:r w:rsidR="00F678FA">
        <w:t>Les robots d’aujourd’hui</w:t>
      </w:r>
      <w:bookmarkEnd w:id="15"/>
    </w:p>
    <w:p w:rsid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rPr>
        <w:t>Ils courent, marchent, volent, nagent, parlent, nous imitent, et tentent de nous comprendre. Ils sont minuscules, gigantesques, anthropoïdes ou informes, et parfois mous. Les robots sont de plus en plus présents dans les sociétés et commence</w:t>
      </w:r>
      <w:r w:rsidR="00B95774">
        <w:rPr>
          <w:rFonts w:ascii="Times New Roman" w:hAnsi="Times New Roman" w:cs="Times New Roman"/>
        </w:rPr>
        <w:t>nt</w:t>
      </w:r>
      <w:r w:rsidRPr="00357A71">
        <w:rPr>
          <w:rFonts w:ascii="Times New Roman" w:hAnsi="Times New Roman" w:cs="Times New Roman"/>
        </w:rPr>
        <w:t xml:space="preserve"> à intégrer la plupart des secteurs d’activités.</w:t>
      </w:r>
    </w:p>
    <w:p w:rsidR="00F678FA" w:rsidRP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b/>
        </w:rPr>
        <w:t>Les robots humanoïdes</w:t>
      </w:r>
    </w:p>
    <w:p w:rsidR="00572D11" w:rsidRPr="002E40DE" w:rsidRDefault="00F678FA" w:rsidP="002E40DE">
      <w:p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Un robot humanoïde ou </w:t>
      </w:r>
      <w:hyperlink r:id="rId17" w:tooltip="Androïde" w:history="1">
        <w:r w:rsidRPr="00357A71">
          <w:rPr>
            <w:rFonts w:ascii="Times New Roman" w:hAnsi="Times New Roman" w:cs="Times New Roman"/>
          </w:rPr>
          <w:t>androïde</w:t>
        </w:r>
      </w:hyperlink>
      <w:r w:rsidRPr="00357A71">
        <w:rPr>
          <w:rFonts w:ascii="Times New Roman" w:hAnsi="Times New Roman" w:cs="Times New Roman"/>
        </w:rPr>
        <w:t xml:space="preserve"> est un </w:t>
      </w:r>
      <w:hyperlink r:id="rId18" w:tooltip="Robot" w:history="1">
        <w:r w:rsidRPr="00357A71">
          <w:rPr>
            <w:rFonts w:ascii="Times New Roman" w:hAnsi="Times New Roman" w:cs="Times New Roman"/>
          </w:rPr>
          <w:t>robot</w:t>
        </w:r>
      </w:hyperlink>
      <w:r w:rsidRPr="00357A71">
        <w:rPr>
          <w:rFonts w:ascii="Times New Roman" w:hAnsi="Times New Roman" w:cs="Times New Roman"/>
        </w:rPr>
        <w:t xml:space="preserve"> dont l'apparence générale rappelle celle d'un corps humain</w:t>
      </w:r>
      <w:hyperlink r:id="rId19" w:anchor="cite_note-1" w:history="1">
        <w:r w:rsidRPr="00357A71">
          <w:rPr>
            <w:rFonts w:ascii="Times New Roman" w:hAnsi="Times New Roman" w:cs="Times New Roman"/>
          </w:rPr>
          <w:t>1</w:t>
        </w:r>
      </w:hyperlink>
      <w:r w:rsidRPr="00357A71">
        <w:rPr>
          <w:rFonts w:ascii="Times New Roman" w:hAnsi="Times New Roman" w:cs="Times New Roman"/>
        </w:rPr>
        <w:t>. Généralement, les robots humanoïdes ont un torse avec une tête, deux bras et deux jambes, bien que certains modèles ne représentent qu'une partie du corps, par exemple à partir de la taille. Certains robots humanoïdes peuvent avoir un « visage », avec des « yeux » et une « bouche ».</w:t>
      </w:r>
    </w:p>
    <w:p w:rsidR="005B0A8C" w:rsidRPr="00A81D13" w:rsidRDefault="00572D11" w:rsidP="00A81D13">
      <w:pPr>
        <w:tabs>
          <w:tab w:val="left" w:pos="4080"/>
        </w:tabs>
        <w:spacing w:before="120" w:after="120"/>
        <w:jc w:val="center"/>
        <w:rPr>
          <w:rFonts w:ascii="Times New Roman" w:hAnsi="Times New Roman" w:cs="Times New Roman"/>
        </w:rPr>
      </w:pPr>
      <w:r>
        <w:rPr>
          <w:rFonts w:ascii="Times New Roman" w:hAnsi="Times New Roman" w:cs="Times New Roman"/>
          <w:noProof/>
          <w:sz w:val="24"/>
          <w:szCs w:val="24"/>
        </w:rPr>
        <w:drawing>
          <wp:inline distT="0" distB="0" distL="0" distR="0">
            <wp:extent cx="18954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2571750"/>
                    </a:xfrm>
                    <a:prstGeom prst="rect">
                      <a:avLst/>
                    </a:prstGeom>
                    <a:noFill/>
                    <a:ln>
                      <a:noFill/>
                    </a:ln>
                  </pic:spPr>
                </pic:pic>
              </a:graphicData>
            </a:graphic>
          </wp:inline>
        </w:drawing>
      </w:r>
    </w:p>
    <w:p w:rsidR="00A81D13" w:rsidRPr="00A81D13" w:rsidRDefault="00A81D13" w:rsidP="00A81D13">
      <w:pPr>
        <w:pStyle w:val="Lgende"/>
      </w:pPr>
      <w:bookmarkStart w:id="16" w:name="_Toc440875746"/>
      <w:r w:rsidRPr="00A81D13">
        <w:t xml:space="preserve">Figure </w:t>
      </w:r>
      <w:r w:rsidR="0055673F" w:rsidRPr="00A81D13">
        <w:fldChar w:fldCharType="begin"/>
      </w:r>
      <w:r w:rsidRPr="00A81D13">
        <w:instrText xml:space="preserve"> SEQ Figure \* ARABIC </w:instrText>
      </w:r>
      <w:r w:rsidR="0055673F" w:rsidRPr="00A81D13">
        <w:fldChar w:fldCharType="separate"/>
      </w:r>
      <w:r w:rsidR="00B057D2">
        <w:rPr>
          <w:noProof/>
        </w:rPr>
        <w:t>8</w:t>
      </w:r>
      <w:r w:rsidR="0055673F" w:rsidRPr="00A81D13">
        <w:fldChar w:fldCharType="end"/>
      </w:r>
      <w:r w:rsidRPr="00A81D13">
        <w:t xml:space="preserve">. </w:t>
      </w:r>
      <w:r w:rsidR="00884D6F">
        <w:t>Robot humanoïde ‘ASIMO</w:t>
      </w:r>
      <w:r w:rsidRPr="00A81D13">
        <w:t>’</w:t>
      </w:r>
      <w:bookmarkEnd w:id="16"/>
    </w:p>
    <w:p w:rsidR="005B0A8C" w:rsidRPr="00357A71" w:rsidRDefault="005B0A8C" w:rsidP="005B0A8C">
      <w:pPr>
        <w:pStyle w:val="Lgende"/>
        <w:rPr>
          <w:rFonts w:cs="Times New Roman"/>
        </w:rPr>
      </w:pPr>
    </w:p>
    <w:p w:rsidR="005B0A8C" w:rsidRDefault="005B0A8C" w:rsidP="005B0A8C">
      <w:pPr>
        <w:jc w:val="center"/>
      </w:pPr>
    </w:p>
    <w:p w:rsidR="005B0A8C" w:rsidRDefault="005B0A8C" w:rsidP="005B0A8C">
      <w:pPr>
        <w:jc w:val="center"/>
      </w:pPr>
    </w:p>
    <w:p w:rsidR="005B0A8C" w:rsidRDefault="005B0A8C" w:rsidP="005B0A8C">
      <w:pPr>
        <w:jc w:val="center"/>
      </w:pPr>
    </w:p>
    <w:p w:rsidR="005B0A8C" w:rsidRDefault="005B0A8C" w:rsidP="005B0A8C">
      <w:pPr>
        <w:jc w:val="center"/>
      </w:pPr>
    </w:p>
    <w:p w:rsidR="005B0A8C" w:rsidRDefault="005B0A8C" w:rsidP="005B0A8C">
      <w:pPr>
        <w:jc w:val="center"/>
      </w:pPr>
      <w:r w:rsidRPr="000B53D9">
        <w:rPr>
          <w:rFonts w:ascii="Times New Roman" w:eastAsia="Times New Roman" w:hAnsi="Times New Roman" w:cs="Times New Roman"/>
          <w:noProof/>
          <w:color w:val="0000FF"/>
          <w:sz w:val="24"/>
          <w:szCs w:val="24"/>
        </w:rPr>
        <w:lastRenderedPageBreak/>
        <w:drawing>
          <wp:inline distT="0" distB="0" distL="0" distR="0">
            <wp:extent cx="4457700" cy="2562225"/>
            <wp:effectExtent l="0" t="0" r="0" b="9525"/>
            <wp:docPr id="40" name="Image 40" descr="https://image.jimcdn.com/app/cms/image/transf/none/path/sa982a1d6dad0a05b/image/i2fa16e98f5c24484/version/1298498457/image.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mcdn.com/app/cms/image/transf/none/path/sa982a1d6dad0a05b/image/i2fa16e98f5c24484/version/1298498457/image.jpg">
                      <a:hlinkClick r:id="rId21"/>
                    </pic:cNvP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2562225"/>
                    </a:xfrm>
                    <a:prstGeom prst="rect">
                      <a:avLst/>
                    </a:prstGeom>
                    <a:noFill/>
                    <a:ln>
                      <a:noFill/>
                    </a:ln>
                  </pic:spPr>
                </pic:pic>
              </a:graphicData>
            </a:graphic>
          </wp:inline>
        </w:drawing>
      </w:r>
    </w:p>
    <w:p w:rsidR="005B0A8C" w:rsidRPr="005B0A8C" w:rsidRDefault="00A81D13" w:rsidP="00A81D13">
      <w:pPr>
        <w:pStyle w:val="Lgende"/>
      </w:pPr>
      <w:bookmarkStart w:id="17" w:name="_Toc440448774"/>
      <w:bookmarkStart w:id="18" w:name="_Toc440449657"/>
      <w:bookmarkStart w:id="19" w:name="_Toc440875747"/>
      <w:r w:rsidRPr="00D342E7">
        <w:t xml:space="preserve">Figure </w:t>
      </w:r>
      <w:r w:rsidR="0055673F">
        <w:fldChar w:fldCharType="begin"/>
      </w:r>
      <w:r>
        <w:instrText xml:space="preserve"> SEQ Figure \* ARABIC </w:instrText>
      </w:r>
      <w:r w:rsidR="0055673F">
        <w:fldChar w:fldCharType="separate"/>
      </w:r>
      <w:r w:rsidR="00B057D2">
        <w:rPr>
          <w:noProof/>
        </w:rPr>
        <w:t>9</w:t>
      </w:r>
      <w:r w:rsidR="0055673F">
        <w:rPr>
          <w:noProof/>
        </w:rPr>
        <w:fldChar w:fldCharType="end"/>
      </w:r>
      <w:r w:rsidRPr="00D342E7">
        <w:t>. Robot humanoïde ‘NAO’</w:t>
      </w:r>
      <w:bookmarkEnd w:id="17"/>
      <w:bookmarkEnd w:id="18"/>
      <w:bookmarkEnd w:id="19"/>
    </w:p>
    <w:p w:rsidR="00A469F7" w:rsidRDefault="00357A71" w:rsidP="00FA4145">
      <w:pPr>
        <w:pStyle w:val="Titre1"/>
        <w:spacing w:before="120" w:after="120"/>
        <w:jc w:val="both"/>
      </w:pPr>
      <w:bookmarkStart w:id="20" w:name="_Toc440461072"/>
      <w:r>
        <w:t>2. Méthodes de génération de trajectoire</w:t>
      </w:r>
      <w:bookmarkEnd w:id="20"/>
    </w:p>
    <w:p w:rsidR="00EF2D77" w:rsidRPr="00EF2D77" w:rsidRDefault="00790A0C" w:rsidP="00FA4145">
      <w:pPr>
        <w:pStyle w:val="Titre2"/>
        <w:spacing w:before="120" w:after="120"/>
        <w:jc w:val="both"/>
      </w:pPr>
      <w:bookmarkStart w:id="21" w:name="_Toc440461073"/>
      <w:r>
        <w:t xml:space="preserve">2.1 </w:t>
      </w:r>
      <w:r w:rsidR="00EF2D77">
        <w:t>Problématique générale</w:t>
      </w:r>
      <w:bookmarkEnd w:id="21"/>
    </w:p>
    <w:p w:rsidR="00357A71" w:rsidRDefault="00A21D6E" w:rsidP="00FA4145">
      <w:pPr>
        <w:spacing w:before="120" w:after="120"/>
        <w:jc w:val="both"/>
        <w:rPr>
          <w:rFonts w:ascii="Times New Roman" w:hAnsi="Times New Roman" w:cs="Times New Roman"/>
        </w:rPr>
      </w:pPr>
      <w:r w:rsidRPr="00A21D6E">
        <w:rPr>
          <w:rFonts w:ascii="Times New Roman" w:hAnsi="Times New Roman" w:cs="Times New Roman"/>
        </w:rPr>
        <w:t>La génération de trajectoire est un important problème de recherche en intelligence artificielle qui consiste à  calculer une trajectoire géométrique d’un état initial à une configuration finale, pour un objet mobile donné</w:t>
      </w:r>
      <w:r>
        <w:rPr>
          <w:rFonts w:ascii="Times New Roman" w:hAnsi="Times New Roman" w:cs="Times New Roman"/>
        </w:rPr>
        <w:t>.</w:t>
      </w:r>
    </w:p>
    <w:p w:rsidR="00D20720" w:rsidRDefault="00D20720" w:rsidP="00FA4145">
      <w:pPr>
        <w:spacing w:before="120" w:after="120"/>
        <w:jc w:val="both"/>
        <w:rPr>
          <w:rFonts w:ascii="Times New Roman" w:hAnsi="Times New Roman" w:cs="Times New Roman"/>
        </w:rPr>
      </w:pPr>
      <w:r w:rsidRPr="00D20720">
        <w:rPr>
          <w:rFonts w:ascii="Times New Roman" w:hAnsi="Times New Roman" w:cs="Times New Roman"/>
        </w:rPr>
        <w:t>Le problème de la planification de trajectoire est généralement formulé de la manière suivante : on considère un robot mobile A se déplaçant dans un espace de travail W, l’objectif est de trouver les chemins qui relient la position du départ du robot Pi à sa position finale Pf.</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Comment peut-on programmer des mouvements précis sur un robot ? Comment peut-on planifier un mouvement et suivre une trajectoire ? Comment un robot peut-il éviter des obstacles ?</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Pour répondre à toutes ces questions on doit effectuer des recherches sur les méthodes qui permettent de planifier un mouvement ou suivre une trajectoire. Ces méthodes sont des algorithmes précis basés sur les mathématiques et l’informatique.</w:t>
      </w:r>
    </w:p>
    <w:p w:rsidR="00B87C86" w:rsidRDefault="00B87C86" w:rsidP="00FA4145">
      <w:pPr>
        <w:tabs>
          <w:tab w:val="left" w:pos="3135"/>
        </w:tabs>
        <w:spacing w:before="120" w:after="120"/>
        <w:jc w:val="both"/>
        <w:rPr>
          <w:rFonts w:ascii="Times New Roman" w:hAnsi="Times New Roman" w:cs="Times New Roman"/>
        </w:rPr>
      </w:pPr>
      <w:r w:rsidRPr="00B87C86">
        <w:rPr>
          <w:rFonts w:ascii="Times New Roman" w:hAnsi="Times New Roman" w:cs="Times New Roman"/>
        </w:rPr>
        <w:t>On peut distinguer 2 catégorie</w:t>
      </w:r>
      <w:r w:rsidR="00780B27">
        <w:rPr>
          <w:rFonts w:ascii="Times New Roman" w:hAnsi="Times New Roman" w:cs="Times New Roman"/>
        </w:rPr>
        <w:t>s différentes de ces méthodes :</w:t>
      </w:r>
    </w:p>
    <w:p w:rsidR="00A85FBB" w:rsidRPr="00954549" w:rsidRDefault="00A85FBB" w:rsidP="00FA4145">
      <w:pPr>
        <w:pStyle w:val="Titre2"/>
        <w:spacing w:before="120" w:after="120"/>
        <w:jc w:val="both"/>
      </w:pPr>
      <w:bookmarkStart w:id="22" w:name="_Toc440461074"/>
      <w:r>
        <w:t>2.2  Les méthodes Probabilistes</w:t>
      </w:r>
      <w:bookmarkEnd w:id="22"/>
      <w:r>
        <w:t> </w:t>
      </w:r>
    </w:p>
    <w:p w:rsidR="00A85FBB"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Ce sont des méthodes qui permettent toujours de trouver un chemin s’il en existe mais ne trouve pas toujours le même chemin à chaque exécution contrairement aux méthodes déterministes.</w:t>
      </w:r>
    </w:p>
    <w:p w:rsidR="007D580A"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Elles disposent pour leur recherche d’une représentation globale du monde. Ces méthodes nécessitent la construction d’un espace de recherche qui permet l’obtention implicite d’un graphe valué. A l’aide de ce graphe, une recherche heuristique permet de trouver le trajet qui minimise les fonctions de coût utilisées.</w:t>
      </w:r>
    </w:p>
    <w:p w:rsidR="007D580A" w:rsidRPr="00A85FBB"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 xml:space="preserve">Les méthodes de planification </w:t>
      </w:r>
      <w:r>
        <w:rPr>
          <w:rFonts w:ascii="Times New Roman" w:hAnsi="Times New Roman" w:cs="Times New Roman"/>
        </w:rPr>
        <w:t>probabiliste. Ré</w:t>
      </w:r>
      <w:r w:rsidRPr="007D580A">
        <w:rPr>
          <w:rFonts w:ascii="Times New Roman" w:hAnsi="Times New Roman" w:cs="Times New Roman"/>
        </w:rPr>
        <w:t>soudre un problème de planification de mouvement consiste à explorer l’espace de recherche afin de trouver une solution. La spécificité des méthodes probabilistes peut se résumer à un parcours aléatoire de l’espace de recherche, réduisant ainsi la complexité de la résolution</w:t>
      </w:r>
      <w:r>
        <w:rPr>
          <w:rFonts w:ascii="Times New Roman" w:hAnsi="Times New Roman" w:cs="Times New Roman"/>
        </w:rPr>
        <w:t>.</w:t>
      </w:r>
    </w:p>
    <w:p w:rsidR="00FA4145"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 xml:space="preserve">On distingue 2 méthodes principales dans les méthodes Probabilistes : </w:t>
      </w:r>
    </w:p>
    <w:p w:rsidR="0089771B" w:rsidRPr="00FB2F9A" w:rsidRDefault="0089771B" w:rsidP="0089771B">
      <w:pPr>
        <w:pStyle w:val="Sansinterligne"/>
        <w:numPr>
          <w:ilvl w:val="0"/>
          <w:numId w:val="19"/>
        </w:numPr>
        <w:jc w:val="both"/>
        <w:rPr>
          <w:rFonts w:ascii="Times New Roman" w:eastAsiaTheme="minorEastAsia" w:hAnsi="Times New Roman" w:cs="Times New Roman"/>
          <w:b/>
          <w:lang w:eastAsia="fr-FR"/>
        </w:rPr>
      </w:pPr>
      <w:r w:rsidRPr="00FB2F9A">
        <w:rPr>
          <w:rFonts w:ascii="Times New Roman" w:eastAsiaTheme="minorEastAsia" w:hAnsi="Times New Roman" w:cs="Times New Roman"/>
          <w:b/>
          <w:lang w:eastAsia="fr-FR"/>
        </w:rPr>
        <w:lastRenderedPageBreak/>
        <w:t>les méthodes de l’échantillonnage</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Ce sont des méthodes basées sur l’approche le Probabilisticroadmap « PRM ». Elles  consistent à  capturer  la  connexité  de l’espace  libre  par  un  graphe  (ou  un  arbre)  appelé réseau construit à partir de configurations choisies aléatoirement dans l’espace des configurations. Une méthode locale permet de tester l’existence d’un chemin faisable entre deux nœuds donnés du graphe et ainsi créer des arcs entre les nœuds. Elle définit un chemin d’un robot entre ces deux configurations.</w:t>
      </w: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 </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center"/>
        <w:rPr>
          <w:rFonts w:ascii="Times New Roman" w:eastAsiaTheme="minorEastAsia" w:hAnsi="Times New Roman" w:cs="Times New Roman"/>
          <w:lang w:eastAsia="fr-FR"/>
        </w:rPr>
      </w:pPr>
      <w:r w:rsidRPr="0089771B">
        <w:rPr>
          <w:rFonts w:ascii="Times New Roman" w:eastAsiaTheme="minorEastAsia" w:hAnsi="Times New Roman" w:cs="Times New Roman"/>
          <w:noProof/>
          <w:lang w:eastAsia="fr-FR"/>
        </w:rPr>
        <w:drawing>
          <wp:inline distT="0" distB="0" distL="0" distR="0">
            <wp:extent cx="5760720" cy="2926080"/>
            <wp:effectExtent l="0" t="0" r="0" b="0"/>
            <wp:docPr id="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926080"/>
                    </a:xfrm>
                    <a:prstGeom prst="rect">
                      <a:avLst/>
                    </a:prstGeom>
                    <a:noFill/>
                    <a:ln>
                      <a:noFill/>
                    </a:ln>
                  </pic:spPr>
                </pic:pic>
              </a:graphicData>
            </a:graphic>
          </wp:inline>
        </w:drawing>
      </w:r>
    </w:p>
    <w:p w:rsidR="0089771B" w:rsidRPr="003A2B7B" w:rsidRDefault="0089771B" w:rsidP="003A2B7B">
      <w:pPr>
        <w:pStyle w:val="Lgende"/>
      </w:pPr>
      <w:bookmarkStart w:id="23" w:name="_Toc440875748"/>
      <w:r w:rsidRPr="003A2B7B">
        <w:t xml:space="preserve">Figure </w:t>
      </w:r>
      <w:r w:rsidR="0055673F" w:rsidRPr="003A2B7B">
        <w:fldChar w:fldCharType="begin"/>
      </w:r>
      <w:r w:rsidRPr="003A2B7B">
        <w:instrText xml:space="preserve"> SEQ Figure \* ARABIC </w:instrText>
      </w:r>
      <w:r w:rsidR="0055673F" w:rsidRPr="003A2B7B">
        <w:fldChar w:fldCharType="separate"/>
      </w:r>
      <w:r w:rsidR="00B057D2">
        <w:rPr>
          <w:noProof/>
        </w:rPr>
        <w:t>10</w:t>
      </w:r>
      <w:r w:rsidR="0055673F" w:rsidRPr="003A2B7B">
        <w:fldChar w:fldCharType="end"/>
      </w:r>
      <w:r w:rsidRPr="003A2B7B">
        <w:t>. Principe de fonctionnement des méthodes de l’échantillonnage</w:t>
      </w:r>
      <w:bookmarkEnd w:id="23"/>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La figure de gauche représente deux configurations « Qi et</w:t>
      </w:r>
      <w:r w:rsidR="00DF2AF1">
        <w:rPr>
          <w:rFonts w:ascii="Times New Roman" w:eastAsiaTheme="minorEastAsia" w:hAnsi="Times New Roman" w:cs="Times New Roman"/>
          <w:lang w:eastAsia="fr-FR"/>
        </w:rPr>
        <w:t xml:space="preserve"> </w:t>
      </w:r>
      <w:r w:rsidRPr="0089771B">
        <w:rPr>
          <w:rFonts w:ascii="Times New Roman" w:eastAsiaTheme="minorEastAsia" w:hAnsi="Times New Roman" w:cs="Times New Roman"/>
          <w:lang w:eastAsia="fr-FR"/>
        </w:rPr>
        <w:t>Qf » qu’on veut relier par un chemin faisable s’il existe. L’algorithme réussit à connecter ces configurations au réseau et trouver ainsi un chemin faisable les reliant. Une procédure d’optimisation permet de lisser le chemin obtenu, figure de droite.</w:t>
      </w:r>
    </w:p>
    <w:p w:rsidR="0089771B" w:rsidRPr="0089771B" w:rsidRDefault="0089771B" w:rsidP="0089771B">
      <w:pPr>
        <w:pStyle w:val="Sansinterligne"/>
        <w:jc w:val="both"/>
        <w:rPr>
          <w:rFonts w:ascii="Times New Roman" w:eastAsiaTheme="minorEastAsia" w:hAnsi="Times New Roman" w:cs="Times New Roman"/>
          <w:lang w:eastAsia="fr-FR"/>
        </w:rPr>
      </w:pPr>
    </w:p>
    <w:p w:rsidR="00FB2F9A" w:rsidRPr="00FB2F9A" w:rsidRDefault="008609C3" w:rsidP="008609C3">
      <w:pPr>
        <w:pStyle w:val="Sansinterligne"/>
        <w:numPr>
          <w:ilvl w:val="0"/>
          <w:numId w:val="21"/>
        </w:numPr>
        <w:spacing w:before="120" w:after="120"/>
        <w:jc w:val="both"/>
        <w:rPr>
          <w:rFonts w:ascii="Times New Roman" w:eastAsiaTheme="minorEastAsia" w:hAnsi="Times New Roman" w:cs="Times New Roman"/>
          <w:b/>
          <w:lang w:eastAsia="fr-FR"/>
        </w:rPr>
      </w:pPr>
      <w:r>
        <w:rPr>
          <w:rFonts w:ascii="Times New Roman" w:eastAsiaTheme="minorEastAsia" w:hAnsi="Times New Roman" w:cs="Times New Roman"/>
          <w:b/>
          <w:lang w:eastAsia="fr-FR"/>
        </w:rPr>
        <w:t>Les méthodes</w:t>
      </w:r>
      <w:r w:rsidR="0089771B" w:rsidRPr="00FB2F9A">
        <w:rPr>
          <w:rFonts w:ascii="Times New Roman" w:eastAsiaTheme="minorEastAsia" w:hAnsi="Times New Roman" w:cs="Times New Roman"/>
          <w:b/>
          <w:lang w:eastAsia="fr-FR"/>
        </w:rPr>
        <w:t xml:space="preserve"> de diffusion</w:t>
      </w:r>
    </w:p>
    <w:p w:rsidR="008B21C0" w:rsidRDefault="008B21C0" w:rsidP="008B21C0">
      <w:pPr>
        <w:pStyle w:val="Sansinterligne"/>
        <w:jc w:val="both"/>
        <w:rPr>
          <w:rFonts w:ascii="Times New Roman" w:eastAsiaTheme="minorEastAsia" w:hAnsi="Times New Roman" w:cs="Times New Roman"/>
          <w:lang w:eastAsia="fr-FR"/>
        </w:rPr>
      </w:pPr>
    </w:p>
    <w:p w:rsidR="008B21C0" w:rsidRPr="00DE24C4" w:rsidRDefault="008609C3" w:rsidP="008B21C0">
      <w:pPr>
        <w:pStyle w:val="Sansinterligne"/>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Ces</w:t>
      </w:r>
      <w:r w:rsidR="00B46B40">
        <w:rPr>
          <w:rFonts w:ascii="Times New Roman" w:eastAsiaTheme="minorEastAsia" w:hAnsi="Times New Roman" w:cs="Times New Roman"/>
          <w:lang w:eastAsia="fr-FR"/>
        </w:rPr>
        <w:t xml:space="preserve"> </w:t>
      </w:r>
      <w:r w:rsidR="008B21C0">
        <w:rPr>
          <w:rFonts w:ascii="Times New Roman" w:eastAsiaTheme="minorEastAsia" w:hAnsi="Times New Roman" w:cs="Times New Roman"/>
          <w:lang w:eastAsia="fr-FR"/>
        </w:rPr>
        <w:t>méthode</w:t>
      </w:r>
      <w:r>
        <w:rPr>
          <w:rFonts w:ascii="Times New Roman" w:eastAsiaTheme="minorEastAsia" w:hAnsi="Times New Roman" w:cs="Times New Roman"/>
          <w:lang w:eastAsia="fr-FR"/>
        </w:rPr>
        <w:t>s</w:t>
      </w:r>
      <w:r w:rsidR="00B46B40">
        <w:rPr>
          <w:rFonts w:ascii="Times New Roman" w:eastAsiaTheme="minorEastAsia" w:hAnsi="Times New Roman" w:cs="Times New Roman"/>
          <w:lang w:eastAsia="fr-FR"/>
        </w:rPr>
        <w:t xml:space="preserve"> </w:t>
      </w:r>
      <w:r>
        <w:rPr>
          <w:rFonts w:ascii="Times New Roman" w:eastAsiaTheme="minorEastAsia" w:hAnsi="Times New Roman" w:cs="Times New Roman"/>
          <w:lang w:eastAsia="fr-FR"/>
        </w:rPr>
        <w:t>qui sont</w:t>
      </w:r>
      <w:r w:rsidR="008B21C0">
        <w:rPr>
          <w:rFonts w:ascii="Times New Roman" w:eastAsiaTheme="minorEastAsia" w:hAnsi="Times New Roman" w:cs="Times New Roman"/>
          <w:lang w:eastAsia="fr-FR"/>
        </w:rPr>
        <w:t xml:space="preserve"> devenue</w:t>
      </w:r>
      <w:r>
        <w:rPr>
          <w:rFonts w:ascii="Times New Roman" w:eastAsiaTheme="minorEastAsia" w:hAnsi="Times New Roman" w:cs="Times New Roman"/>
          <w:lang w:eastAsia="fr-FR"/>
        </w:rPr>
        <w:t>s</w:t>
      </w:r>
      <w:r w:rsidR="008B21C0">
        <w:rPr>
          <w:rFonts w:ascii="Times New Roman" w:eastAsiaTheme="minorEastAsia" w:hAnsi="Times New Roman" w:cs="Times New Roman"/>
          <w:lang w:eastAsia="fr-FR"/>
        </w:rPr>
        <w:t xml:space="preserve"> très populaire</w:t>
      </w:r>
      <w:r>
        <w:rPr>
          <w:rFonts w:ascii="Times New Roman" w:eastAsiaTheme="minorEastAsia" w:hAnsi="Times New Roman" w:cs="Times New Roman"/>
          <w:lang w:eastAsia="fr-FR"/>
        </w:rPr>
        <w:t>s</w:t>
      </w:r>
      <w:r w:rsidR="008B21C0">
        <w:rPr>
          <w:rFonts w:ascii="Times New Roman" w:eastAsiaTheme="minorEastAsia" w:hAnsi="Times New Roman" w:cs="Times New Roman"/>
          <w:lang w:eastAsia="fr-FR"/>
        </w:rPr>
        <w:t xml:space="preserve"> dernièrement, </w:t>
      </w:r>
      <w:r w:rsidR="008B21C0" w:rsidRPr="00DE24C4">
        <w:rPr>
          <w:rFonts w:ascii="Times New Roman" w:eastAsiaTheme="minorEastAsia" w:hAnsi="Times New Roman" w:cs="Times New Roman"/>
          <w:lang w:eastAsia="fr-FR"/>
        </w:rPr>
        <w:t>utilise</w:t>
      </w:r>
      <w:r>
        <w:rPr>
          <w:rFonts w:ascii="Times New Roman" w:eastAsiaTheme="minorEastAsia" w:hAnsi="Times New Roman" w:cs="Times New Roman"/>
          <w:lang w:eastAsia="fr-FR"/>
        </w:rPr>
        <w:t>nt</w:t>
      </w:r>
      <w:r w:rsidR="008B21C0" w:rsidRPr="00DE24C4">
        <w:rPr>
          <w:rFonts w:ascii="Times New Roman" w:eastAsiaTheme="minorEastAsia" w:hAnsi="Times New Roman" w:cs="Times New Roman"/>
          <w:lang w:eastAsia="fr-FR"/>
        </w:rPr>
        <w:t xml:space="preserve"> une stratégie de diffusion basée </w:t>
      </w:r>
      <w:r w:rsidR="008B21C0">
        <w:rPr>
          <w:rFonts w:ascii="Times New Roman" w:eastAsiaTheme="minorEastAsia" w:hAnsi="Times New Roman" w:cs="Times New Roman"/>
          <w:lang w:eastAsia="fr-FR"/>
        </w:rPr>
        <w:t xml:space="preserve">sur des algorithmes tels que </w:t>
      </w:r>
      <w:r w:rsidR="008B21C0" w:rsidRPr="00FB2F9A">
        <w:rPr>
          <w:rFonts w:ascii="Times New Roman" w:eastAsiaTheme="minorEastAsia" w:hAnsi="Times New Roman" w:cs="Times New Roman"/>
          <w:lang w:eastAsia="fr-FR"/>
        </w:rPr>
        <w:t>« RRT</w:t>
      </w:r>
      <w:r w:rsidR="008B21C0">
        <w:rPr>
          <w:rFonts w:ascii="Times New Roman" w:eastAsiaTheme="minorEastAsia" w:hAnsi="Times New Roman" w:cs="Times New Roman"/>
          <w:lang w:eastAsia="fr-FR"/>
        </w:rPr>
        <w:t> » (</w:t>
      </w:r>
      <w:r w:rsidR="008B21C0" w:rsidRPr="00FB2F9A">
        <w:rPr>
          <w:rFonts w:ascii="Times New Roman" w:eastAsiaTheme="minorEastAsia" w:hAnsi="Times New Roman" w:cs="Times New Roman"/>
          <w:lang w:eastAsia="fr-FR"/>
        </w:rPr>
        <w:t>Rapidly</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Exploring</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Random</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Tree</w:t>
      </w:r>
      <w:r w:rsidR="008B21C0">
        <w:rPr>
          <w:rFonts w:ascii="Times New Roman" w:eastAsiaTheme="minorEastAsia" w:hAnsi="Times New Roman" w:cs="Times New Roman"/>
          <w:lang w:eastAsia="fr-FR"/>
        </w:rPr>
        <w:t xml:space="preserve">) qui se base </w:t>
      </w:r>
      <w:r w:rsidR="008B21C0" w:rsidRPr="00DE24C4">
        <w:rPr>
          <w:rFonts w:ascii="Times New Roman" w:eastAsiaTheme="minorEastAsia" w:hAnsi="Times New Roman" w:cs="Times New Roman"/>
          <w:lang w:eastAsia="fr-FR"/>
        </w:rPr>
        <w:t>sur la densité d'échantillonnage. L</w:t>
      </w:r>
      <w:r w:rsidR="008B21C0">
        <w:rPr>
          <w:rFonts w:ascii="Times New Roman" w:eastAsiaTheme="minorEastAsia" w:hAnsi="Times New Roman" w:cs="Times New Roman"/>
          <w:lang w:eastAsia="fr-FR"/>
        </w:rPr>
        <w:t>e nœud à étendre est choisi aléatoirement avec une probabilité</w:t>
      </w:r>
      <w:r w:rsidR="008B21C0" w:rsidRPr="00DE24C4">
        <w:rPr>
          <w:rFonts w:ascii="Times New Roman" w:eastAsiaTheme="minorEastAsia" w:hAnsi="Times New Roman" w:cs="Times New Roman"/>
          <w:lang w:eastAsia="fr-FR"/>
        </w:rPr>
        <w:t xml:space="preserve"> inversement proportionnelle  à la densité du graphe (nombre de nœuds situés dans un voisinage).</w:t>
      </w:r>
    </w:p>
    <w:p w:rsidR="00FB2F9A" w:rsidRPr="00FB2F9A" w:rsidRDefault="00FB2F9A" w:rsidP="00FB2F9A">
      <w:pPr>
        <w:pStyle w:val="Sansinterligne"/>
        <w:tabs>
          <w:tab w:val="left" w:pos="3135"/>
        </w:tabs>
        <w:jc w:val="both"/>
        <w:rPr>
          <w:rFonts w:ascii="Times New Roman" w:eastAsiaTheme="minorEastAsia" w:hAnsi="Times New Roman" w:cs="Times New Roman"/>
          <w:lang w:eastAsia="fr-FR"/>
        </w:rPr>
      </w:pPr>
    </w:p>
    <w:p w:rsidR="00FB2F9A" w:rsidRDefault="00FB2F9A" w:rsidP="00FB2F9A">
      <w:pPr>
        <w:pStyle w:val="Sansinterligne"/>
        <w:tabs>
          <w:tab w:val="left" w:pos="3135"/>
        </w:tabs>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extent cx="5753100" cy="14954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1495425"/>
                    </a:xfrm>
                    <a:prstGeom prst="rect">
                      <a:avLst/>
                    </a:prstGeom>
                    <a:noFill/>
                    <a:ln>
                      <a:noFill/>
                    </a:ln>
                  </pic:spPr>
                </pic:pic>
              </a:graphicData>
            </a:graphic>
          </wp:inline>
        </w:drawing>
      </w:r>
    </w:p>
    <w:p w:rsidR="00FB2F9A" w:rsidRPr="00FF3FC9" w:rsidRDefault="00FB2F9A" w:rsidP="00FB2F9A">
      <w:pPr>
        <w:pStyle w:val="Lgende"/>
      </w:pPr>
      <w:bookmarkStart w:id="24" w:name="_Toc440875749"/>
      <w:r w:rsidRPr="00FF3FC9">
        <w:t xml:space="preserve">Figure </w:t>
      </w:r>
      <w:r w:rsidR="0055673F">
        <w:fldChar w:fldCharType="begin"/>
      </w:r>
      <w:r>
        <w:instrText xml:space="preserve"> SEQ Figure \* ARABIC </w:instrText>
      </w:r>
      <w:r w:rsidR="0055673F">
        <w:fldChar w:fldCharType="separate"/>
      </w:r>
      <w:r w:rsidR="00B057D2">
        <w:rPr>
          <w:noProof/>
        </w:rPr>
        <w:t>11</w:t>
      </w:r>
      <w:r w:rsidR="0055673F">
        <w:fldChar w:fldCharType="end"/>
      </w:r>
      <w:r w:rsidRPr="00FF3FC9">
        <w:t>. Evolution d'un arbre couvrant l'espace libre par la méthode RRT.</w:t>
      </w:r>
      <w:bookmarkEnd w:id="24"/>
    </w:p>
    <w:p w:rsidR="008B21C0" w:rsidRDefault="008B21C0" w:rsidP="008F2E5D">
      <w:pPr>
        <w:tabs>
          <w:tab w:val="left" w:pos="4080"/>
        </w:tabs>
        <w:rPr>
          <w:rFonts w:ascii="Times New Roman" w:eastAsiaTheme="minorHAnsi" w:hAnsi="Times New Roman" w:cs="Times New Roman"/>
          <w:sz w:val="24"/>
          <w:szCs w:val="24"/>
          <w:lang w:eastAsia="en-US"/>
        </w:rPr>
      </w:pPr>
    </w:p>
    <w:p w:rsidR="0046298B" w:rsidRDefault="0078722E" w:rsidP="0078722E">
      <w:pPr>
        <w:tabs>
          <w:tab w:val="left" w:pos="4080"/>
        </w:tabs>
        <w:rPr>
          <w:rFonts w:ascii="Times New Roman" w:hAnsi="Times New Roman" w:cs="Times New Roman"/>
        </w:rPr>
      </w:pPr>
      <w:r w:rsidRPr="00937371">
        <w:rPr>
          <w:rFonts w:ascii="Times New Roman" w:hAnsi="Times New Roman" w:cs="Times New Roman"/>
        </w:rPr>
        <w:lastRenderedPageBreak/>
        <w:t>Les</w:t>
      </w:r>
      <w:r w:rsidR="008F2E5D" w:rsidRPr="00937371">
        <w:rPr>
          <w:rFonts w:ascii="Times New Roman" w:hAnsi="Times New Roman" w:cs="Times New Roman"/>
        </w:rPr>
        <w:t xml:space="preserve"> algorithmes RRT se composent d'une phase de construction et d'une phase de connexion. Une con</w:t>
      </w:r>
      <w:r w:rsidR="008F2E5D">
        <w:rPr>
          <w:rFonts w:ascii="Times New Roman" w:hAnsi="Times New Roman" w:cs="Times New Roman"/>
        </w:rPr>
        <w:t>figuration est aléatoirement échantillonné</w:t>
      </w:r>
      <w:r w:rsidR="008F2E5D" w:rsidRPr="00937371">
        <w:rPr>
          <w:rFonts w:ascii="Times New Roman" w:hAnsi="Times New Roman" w:cs="Times New Roman"/>
        </w:rPr>
        <w:t>e. La droite passant par cette con</w:t>
      </w:r>
      <w:r w:rsidR="008F2E5D">
        <w:rPr>
          <w:rFonts w:ascii="Times New Roman" w:hAnsi="Times New Roman" w:cs="Times New Roman"/>
        </w:rPr>
        <w:t>fi</w:t>
      </w:r>
      <w:r w:rsidR="008F2E5D" w:rsidRPr="00937371">
        <w:rPr>
          <w:rFonts w:ascii="Times New Roman" w:hAnsi="Times New Roman" w:cs="Times New Roman"/>
        </w:rPr>
        <w:t xml:space="preserve">guration et le </w:t>
      </w:r>
      <w:r w:rsidR="008F2E5D">
        <w:rPr>
          <w:rFonts w:ascii="Times New Roman" w:hAnsi="Times New Roman" w:cs="Times New Roman"/>
        </w:rPr>
        <w:t>nœu</w:t>
      </w:r>
      <w:r w:rsidR="008F2E5D" w:rsidRPr="00937371">
        <w:rPr>
          <w:rFonts w:ascii="Times New Roman" w:hAnsi="Times New Roman" w:cs="Times New Roman"/>
        </w:rPr>
        <w:t xml:space="preserve">d </w:t>
      </w:r>
      <w:r w:rsidR="008F2E5D">
        <w:rPr>
          <w:rFonts w:ascii="Times New Roman" w:hAnsi="Times New Roman" w:cs="Times New Roman"/>
        </w:rPr>
        <w:t>de l'arbre le plus proche déterminant le nœu</w:t>
      </w:r>
      <w:r w:rsidR="008F2E5D" w:rsidRPr="00937371">
        <w:rPr>
          <w:rFonts w:ascii="Times New Roman" w:hAnsi="Times New Roman" w:cs="Times New Roman"/>
        </w:rPr>
        <w:t>d et la direction d'extension de l'arb</w:t>
      </w:r>
      <w:r>
        <w:rPr>
          <w:rFonts w:ascii="Times New Roman" w:hAnsi="Times New Roman" w:cs="Times New Roman"/>
        </w:rPr>
        <w:t>re (voir Figure10.)</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Pour comprendre le principe des méthodes de diffusion aléatoire, </w:t>
      </w:r>
      <w:r w:rsidRPr="00CD1345">
        <w:rPr>
          <w:rFonts w:ascii="Times New Roman" w:hAnsi="Times New Roman" w:cs="Times New Roman"/>
        </w:rPr>
        <w:t>On suppose</w:t>
      </w:r>
      <w:r>
        <w:rPr>
          <w:rFonts w:ascii="Times New Roman" w:hAnsi="Times New Roman" w:cs="Times New Roman"/>
        </w:rPr>
        <w:t xml:space="preserve"> un arbre de racine « Q </w:t>
      </w:r>
      <w:r w:rsidRPr="00CD1345">
        <w:rPr>
          <w:rFonts w:ascii="Times New Roman" w:hAnsi="Times New Roman" w:cs="Times New Roman"/>
        </w:rPr>
        <w:t>start</w:t>
      </w:r>
      <w:r>
        <w:rPr>
          <w:rFonts w:ascii="Times New Roman" w:hAnsi="Times New Roman" w:cs="Times New Roman"/>
        </w:rPr>
        <w:t> »</w:t>
      </w:r>
      <w:r w:rsidRPr="00CD1345">
        <w:rPr>
          <w:rFonts w:ascii="Times New Roman" w:hAnsi="Times New Roman" w:cs="Times New Roman"/>
        </w:rPr>
        <w:t xml:space="preserve"> dont tous les nœuds sont dans l'espace lib</w:t>
      </w:r>
      <w:r>
        <w:rPr>
          <w:rFonts w:ascii="Times New Roman" w:hAnsi="Times New Roman" w:cs="Times New Roman"/>
        </w:rPr>
        <w:t>re de l’espace configuration « </w:t>
      </w:r>
      <w:r w:rsidRPr="0046298B">
        <w:rPr>
          <w:rFonts w:ascii="Times New Roman" w:hAnsi="Times New Roman" w:cs="Times New Roman"/>
          <w:i/>
        </w:rPr>
        <w:t>CS</w:t>
      </w:r>
      <w:r>
        <w:rPr>
          <w:rFonts w:ascii="Times New Roman" w:hAnsi="Times New Roman" w:cs="Times New Roman"/>
        </w:rPr>
        <w:t> » (c'est-à-dire CS privé</w:t>
      </w:r>
      <w:r w:rsidRPr="00CD1345">
        <w:rPr>
          <w:rFonts w:ascii="Times New Roman" w:hAnsi="Times New Roman" w:cs="Times New Roman"/>
        </w:rPr>
        <w:t xml:space="preserve"> des volumes représentant les obstacles). </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 xml:space="preserve">On  </w:t>
      </w:r>
      <w:r>
        <w:rPr>
          <w:rFonts w:ascii="Times New Roman" w:hAnsi="Times New Roman" w:cs="Times New Roman"/>
        </w:rPr>
        <w:t>tire  tout  d'abord  un  point « Q</w:t>
      </w:r>
      <w:r w:rsidRPr="00CD1345">
        <w:rPr>
          <w:rFonts w:ascii="Times New Roman" w:hAnsi="Times New Roman" w:cs="Times New Roman"/>
        </w:rPr>
        <w:t xml:space="preserve"> rand</w:t>
      </w:r>
      <w:r>
        <w:rPr>
          <w:rFonts w:ascii="Times New Roman" w:hAnsi="Times New Roman" w:cs="Times New Roman"/>
        </w:rPr>
        <w:t> »</w:t>
      </w:r>
      <w:r w:rsidRPr="00CD1345">
        <w:rPr>
          <w:rFonts w:ascii="Times New Roman" w:hAnsi="Times New Roman" w:cs="Times New Roman"/>
        </w:rPr>
        <w:t xml:space="preserve"> de </w:t>
      </w:r>
      <w:r w:rsidRPr="0046298B">
        <w:rPr>
          <w:rFonts w:ascii="Times New Roman" w:hAnsi="Times New Roman" w:cs="Times New Roman"/>
          <w:i/>
        </w:rPr>
        <w:t>CS</w:t>
      </w:r>
      <w:r w:rsidRPr="00CD1345">
        <w:rPr>
          <w:rFonts w:ascii="Times New Roman" w:hAnsi="Times New Roman" w:cs="Times New Roman"/>
        </w:rPr>
        <w:t xml:space="preserve"> au  hasard  suivant  une  certaine  loi  de probabilit</w:t>
      </w:r>
      <w:r>
        <w:rPr>
          <w:rFonts w:ascii="Times New Roman" w:hAnsi="Times New Roman" w:cs="Times New Roman"/>
        </w:rPr>
        <w:t>é.</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On  cherche  parmi  les  nœuds  de  l'arbre  le  point  le  plus  proche  de q rand pour  la distance dont on</w:t>
      </w:r>
      <w:r>
        <w:rPr>
          <w:rFonts w:ascii="Times New Roman" w:hAnsi="Times New Roman" w:cs="Times New Roman"/>
        </w:rPr>
        <w:t xml:space="preserve"> a munit </w:t>
      </w:r>
      <w:r w:rsidRPr="0046298B">
        <w:rPr>
          <w:rFonts w:ascii="Times New Roman" w:hAnsi="Times New Roman" w:cs="Times New Roman"/>
          <w:i/>
        </w:rPr>
        <w:t>CS</w:t>
      </w:r>
      <w:r>
        <w:rPr>
          <w:rFonts w:ascii="Times New Roman" w:hAnsi="Times New Roman" w:cs="Times New Roman"/>
        </w:rPr>
        <w:t xml:space="preserve"> ; on note ce point « Q </w:t>
      </w:r>
      <w:r w:rsidRPr="00CD1345">
        <w:rPr>
          <w:rFonts w:ascii="Times New Roman" w:hAnsi="Times New Roman" w:cs="Times New Roman"/>
        </w:rPr>
        <w:t>near</w:t>
      </w:r>
      <w:r>
        <w:rPr>
          <w:rFonts w:ascii="Times New Roman" w:hAnsi="Times New Roman" w:cs="Times New Roman"/>
        </w:rPr>
        <w:t> »</w:t>
      </w:r>
      <w:r w:rsidRPr="00CD1345">
        <w:rPr>
          <w:rFonts w:ascii="Times New Roman" w:hAnsi="Times New Roman" w:cs="Times New Roman"/>
        </w:rPr>
        <w:t xml:space="preserve"> . </w:t>
      </w:r>
    </w:p>
    <w:p w:rsidR="0046298B" w:rsidRDefault="0046298B" w:rsidP="0046298B">
      <w:pPr>
        <w:tabs>
          <w:tab w:val="left" w:pos="4080"/>
        </w:tabs>
        <w:rPr>
          <w:rFonts w:ascii="Times New Roman" w:hAnsi="Times New Roman" w:cs="Times New Roman"/>
        </w:rPr>
      </w:pPr>
      <w:r>
        <w:rPr>
          <w:rFonts w:ascii="Times New Roman" w:hAnsi="Times New Roman" w:cs="Times New Roman"/>
        </w:rPr>
        <w:t>-</w:t>
      </w:r>
      <w:r w:rsidRPr="00CD1345">
        <w:rPr>
          <w:rFonts w:ascii="Times New Roman" w:hAnsi="Times New Roman" w:cs="Times New Roman"/>
        </w:rPr>
        <w:t xml:space="preserve"> On calcule alors le plus court c</w:t>
      </w:r>
      <w:r>
        <w:rPr>
          <w:rFonts w:ascii="Times New Roman" w:hAnsi="Times New Roman" w:cs="Times New Roman"/>
        </w:rPr>
        <w:t>hemin entre « Q near » et « Q rand » grâce à une méthode appelée «</w:t>
      </w:r>
      <w:r w:rsidRPr="00CD1345">
        <w:rPr>
          <w:rFonts w:ascii="Times New Roman" w:hAnsi="Times New Roman" w:cs="Times New Roman"/>
        </w:rPr>
        <w:t>Steering Method</w:t>
      </w:r>
      <w:r>
        <w:rPr>
          <w:rFonts w:ascii="Times New Roman" w:hAnsi="Times New Roman" w:cs="Times New Roman"/>
        </w:rPr>
        <w:t>».</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On e</w:t>
      </w:r>
      <w:r>
        <w:rPr>
          <w:rFonts w:ascii="Times New Roman" w:hAnsi="Times New Roman" w:cs="Times New Roman"/>
        </w:rPr>
        <w:t>ffectue l'opé</w:t>
      </w:r>
      <w:r w:rsidRPr="00CD1345">
        <w:rPr>
          <w:rFonts w:ascii="Times New Roman" w:hAnsi="Times New Roman" w:cs="Times New Roman"/>
        </w:rPr>
        <w:t xml:space="preserve">ration d'extension : on parcourt ce chemin en partant de </w:t>
      </w:r>
      <w:r>
        <w:rPr>
          <w:rFonts w:ascii="Times New Roman" w:hAnsi="Times New Roman" w:cs="Times New Roman"/>
        </w:rPr>
        <w:t>« Q</w:t>
      </w:r>
      <w:r w:rsidRPr="00CD1345">
        <w:rPr>
          <w:rFonts w:ascii="Times New Roman" w:hAnsi="Times New Roman" w:cs="Times New Roman"/>
        </w:rPr>
        <w:t>near</w:t>
      </w:r>
      <w:r>
        <w:rPr>
          <w:rFonts w:ascii="Times New Roman" w:hAnsi="Times New Roman" w:cs="Times New Roman"/>
        </w:rPr>
        <w:t> » et on s'arrête dè</w:t>
      </w:r>
      <w:r w:rsidRPr="00CD1345">
        <w:rPr>
          <w:rFonts w:ascii="Times New Roman" w:hAnsi="Times New Roman" w:cs="Times New Roman"/>
        </w:rPr>
        <w:t>s que l'on rencontre un ob</w:t>
      </w:r>
      <w:r>
        <w:rPr>
          <w:rFonts w:ascii="Times New Roman" w:hAnsi="Times New Roman" w:cs="Times New Roman"/>
        </w:rPr>
        <w:t>stacle. Ce point limite est noté« Q</w:t>
      </w:r>
      <w:r w:rsidRPr="00CD1345">
        <w:rPr>
          <w:rFonts w:ascii="Times New Roman" w:hAnsi="Times New Roman" w:cs="Times New Roman"/>
        </w:rPr>
        <w:t xml:space="preserve"> new</w:t>
      </w:r>
      <w:r>
        <w:rPr>
          <w:rFonts w:ascii="Times New Roman" w:hAnsi="Times New Roman" w:cs="Times New Roman"/>
        </w:rPr>
        <w:t> » (voirefi</w:t>
      </w:r>
      <w:r w:rsidRPr="00CD1345">
        <w:rPr>
          <w:rFonts w:ascii="Times New Roman" w:hAnsi="Times New Roman" w:cs="Times New Roman"/>
        </w:rPr>
        <w:t xml:space="preserve">gure ci-dessous). </w:t>
      </w:r>
    </w:p>
    <w:p w:rsidR="0046298B" w:rsidRDefault="0046298B" w:rsidP="0078722E">
      <w:pPr>
        <w:tabs>
          <w:tab w:val="left" w:pos="4080"/>
        </w:tabs>
        <w:rPr>
          <w:rFonts w:ascii="Times New Roman" w:hAnsi="Times New Roman" w:cs="Times New Roman"/>
        </w:rPr>
      </w:pPr>
      <w:r>
        <w:rPr>
          <w:rFonts w:ascii="Times New Roman" w:hAnsi="Times New Roman" w:cs="Times New Roman"/>
        </w:rPr>
        <w:t>-</w:t>
      </w:r>
      <w:r w:rsidRPr="00CD1345">
        <w:rPr>
          <w:rFonts w:ascii="Times New Roman" w:hAnsi="Times New Roman" w:cs="Times New Roman"/>
        </w:rPr>
        <w:t xml:space="preserve"> On</w:t>
      </w:r>
      <w:r>
        <w:rPr>
          <w:rFonts w:ascii="Times New Roman" w:hAnsi="Times New Roman" w:cs="Times New Roman"/>
        </w:rPr>
        <w:t xml:space="preserve"> ajoute « Q new » à l'arbre en cré</w:t>
      </w:r>
      <w:r w:rsidRPr="00CD1345">
        <w:rPr>
          <w:rFonts w:ascii="Times New Roman" w:hAnsi="Times New Roman" w:cs="Times New Roman"/>
        </w:rPr>
        <w:t>ant une ar</w:t>
      </w:r>
      <w:r>
        <w:rPr>
          <w:rFonts w:ascii="Times New Roman" w:hAnsi="Times New Roman" w:cs="Times New Roman"/>
        </w:rPr>
        <w:t>ê</w:t>
      </w:r>
      <w:r w:rsidRPr="00CD1345">
        <w:rPr>
          <w:rFonts w:ascii="Times New Roman" w:hAnsi="Times New Roman" w:cs="Times New Roman"/>
        </w:rPr>
        <w:t xml:space="preserve">te entre </w:t>
      </w:r>
      <w:r>
        <w:rPr>
          <w:rFonts w:ascii="Times New Roman" w:hAnsi="Times New Roman" w:cs="Times New Roman"/>
        </w:rPr>
        <w:t>« Q</w:t>
      </w:r>
      <w:r w:rsidRPr="00CD1345">
        <w:rPr>
          <w:rFonts w:ascii="Times New Roman" w:hAnsi="Times New Roman" w:cs="Times New Roman"/>
        </w:rPr>
        <w:t>near</w:t>
      </w:r>
      <w:r>
        <w:rPr>
          <w:rFonts w:ascii="Times New Roman" w:hAnsi="Times New Roman" w:cs="Times New Roman"/>
        </w:rPr>
        <w:t> »</w:t>
      </w:r>
      <w:r w:rsidRPr="00CD1345">
        <w:rPr>
          <w:rFonts w:ascii="Times New Roman" w:hAnsi="Times New Roman" w:cs="Times New Roman"/>
        </w:rPr>
        <w:t xml:space="preserve"> et </w:t>
      </w:r>
      <w:r>
        <w:rPr>
          <w:rFonts w:ascii="Times New Roman" w:hAnsi="Times New Roman" w:cs="Times New Roman"/>
        </w:rPr>
        <w:t>« Q</w:t>
      </w:r>
      <w:r w:rsidRPr="00CD1345">
        <w:rPr>
          <w:rFonts w:ascii="Times New Roman" w:hAnsi="Times New Roman" w:cs="Times New Roman"/>
        </w:rPr>
        <w:t xml:space="preserve"> new</w:t>
      </w:r>
      <w:r>
        <w:rPr>
          <w:rFonts w:ascii="Times New Roman" w:hAnsi="Times New Roman" w:cs="Times New Roman"/>
        </w:rPr>
        <w:t> »</w:t>
      </w:r>
    </w:p>
    <w:p w:rsidR="0078722E" w:rsidRDefault="0078722E" w:rsidP="0078722E">
      <w:pPr>
        <w:tabs>
          <w:tab w:val="left" w:pos="4080"/>
        </w:tabs>
        <w:rPr>
          <w:rFonts w:ascii="Times New Roman" w:hAnsi="Times New Roman" w:cs="Times New Roman"/>
        </w:rPr>
      </w:pPr>
    </w:p>
    <w:p w:rsidR="0078722E" w:rsidRDefault="0078722E" w:rsidP="004E1A0C">
      <w:pPr>
        <w:tabs>
          <w:tab w:val="left" w:pos="4080"/>
        </w:tabs>
        <w:jc w:val="center"/>
        <w:rPr>
          <w:rFonts w:ascii="Times New Roman" w:hAnsi="Times New Roman" w:cs="Times New Roman"/>
        </w:rPr>
      </w:pPr>
      <w:r>
        <w:rPr>
          <w:rFonts w:ascii="Times New Roman" w:hAnsi="Times New Roman" w:cs="Times New Roman"/>
          <w:noProof/>
        </w:rPr>
        <w:drawing>
          <wp:inline distT="0" distB="0" distL="0" distR="0">
            <wp:extent cx="5410200" cy="942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942975"/>
                    </a:xfrm>
                    <a:prstGeom prst="rect">
                      <a:avLst/>
                    </a:prstGeom>
                    <a:noFill/>
                    <a:ln>
                      <a:noFill/>
                    </a:ln>
                  </pic:spPr>
                </pic:pic>
              </a:graphicData>
            </a:graphic>
          </wp:inline>
        </w:drawing>
      </w:r>
    </w:p>
    <w:p w:rsidR="0078722E" w:rsidRDefault="004E1A0C" w:rsidP="004E1A0C">
      <w:pPr>
        <w:pStyle w:val="Lgende"/>
      </w:pPr>
      <w:bookmarkStart w:id="25" w:name="_Toc440875750"/>
      <w:r>
        <w:t xml:space="preserve">Figure </w:t>
      </w:r>
      <w:r w:rsidR="0055673F">
        <w:fldChar w:fldCharType="begin"/>
      </w:r>
      <w:r>
        <w:instrText xml:space="preserve"> SEQ Figure \* ARABIC </w:instrText>
      </w:r>
      <w:r w:rsidR="0055673F">
        <w:fldChar w:fldCharType="separate"/>
      </w:r>
      <w:r w:rsidR="00B057D2">
        <w:rPr>
          <w:noProof/>
        </w:rPr>
        <w:t>12</w:t>
      </w:r>
      <w:r w:rsidR="0055673F">
        <w:fldChar w:fldCharType="end"/>
      </w:r>
      <w:r>
        <w:t xml:space="preserve">. </w:t>
      </w:r>
      <w:r w:rsidR="001F3573">
        <w:t>Arbre de diffusion aléatoire, opération d’extension</w:t>
      </w:r>
      <w:bookmarkEnd w:id="25"/>
    </w:p>
    <w:p w:rsidR="00EB6E66" w:rsidRPr="00EB6E66" w:rsidRDefault="00EB6E66" w:rsidP="00EB6E66"/>
    <w:p w:rsidR="001F3573" w:rsidRPr="001F3573" w:rsidRDefault="001F3573" w:rsidP="001F3573">
      <w:pPr>
        <w:rPr>
          <w:rFonts w:ascii="Times New Roman" w:hAnsi="Times New Roman" w:cs="Times New Roman"/>
        </w:rPr>
      </w:pPr>
      <w:r>
        <w:rPr>
          <w:rFonts w:ascii="Times New Roman" w:hAnsi="Times New Roman" w:cs="Times New Roman"/>
        </w:rPr>
        <w:t>O</w:t>
      </w:r>
      <w:r w:rsidRPr="001F3573">
        <w:rPr>
          <w:rFonts w:ascii="Times New Roman" w:hAnsi="Times New Roman" w:cs="Times New Roman"/>
        </w:rPr>
        <w:t xml:space="preserve">n parcourt le chemin de </w:t>
      </w:r>
      <w:r>
        <w:rPr>
          <w:rFonts w:ascii="Times New Roman" w:hAnsi="Times New Roman" w:cs="Times New Roman"/>
        </w:rPr>
        <w:t>« Q</w:t>
      </w:r>
      <w:r w:rsidRPr="001F3573">
        <w:rPr>
          <w:rFonts w:ascii="Times New Roman" w:hAnsi="Times New Roman" w:cs="Times New Roman"/>
        </w:rPr>
        <w:t>near</w:t>
      </w:r>
      <w:r>
        <w:rPr>
          <w:rFonts w:ascii="Times New Roman" w:hAnsi="Times New Roman" w:cs="Times New Roman"/>
        </w:rPr>
        <w:t> » à « Q</w:t>
      </w:r>
      <w:r w:rsidRPr="001F3573">
        <w:rPr>
          <w:rFonts w:ascii="Times New Roman" w:hAnsi="Times New Roman" w:cs="Times New Roman"/>
        </w:rPr>
        <w:t xml:space="preserve"> rand</w:t>
      </w:r>
      <w:r>
        <w:rPr>
          <w:rFonts w:ascii="Times New Roman" w:hAnsi="Times New Roman" w:cs="Times New Roman"/>
        </w:rPr>
        <w:t> »</w:t>
      </w:r>
      <w:r w:rsidRPr="001F3573">
        <w:rPr>
          <w:rFonts w:ascii="Times New Roman" w:hAnsi="Times New Roman" w:cs="Times New Roman"/>
        </w:rPr>
        <w:t xml:space="preserve">. Si on rencontre un obstacle, </w:t>
      </w:r>
      <w:r>
        <w:rPr>
          <w:rFonts w:ascii="Times New Roman" w:hAnsi="Times New Roman" w:cs="Times New Roman"/>
        </w:rPr>
        <w:t>« Q</w:t>
      </w:r>
      <w:r w:rsidRPr="001F3573">
        <w:rPr>
          <w:rFonts w:ascii="Times New Roman" w:hAnsi="Times New Roman" w:cs="Times New Roman"/>
        </w:rPr>
        <w:t xml:space="preserve"> new</w:t>
      </w:r>
      <w:r>
        <w:rPr>
          <w:rFonts w:ascii="Times New Roman" w:hAnsi="Times New Roman" w:cs="Times New Roman"/>
        </w:rPr>
        <w:t> » est le point limite ne cré</w:t>
      </w:r>
      <w:r w:rsidRPr="001F3573">
        <w:rPr>
          <w:rFonts w:ascii="Times New Roman" w:hAnsi="Times New Roman" w:cs="Times New Roman"/>
        </w:rPr>
        <w:t xml:space="preserve">ant pas de collision. Sinon, </w:t>
      </w:r>
      <w:r>
        <w:rPr>
          <w:rFonts w:ascii="Times New Roman" w:hAnsi="Times New Roman" w:cs="Times New Roman"/>
        </w:rPr>
        <w:t>« Q</w:t>
      </w:r>
      <w:r w:rsidRPr="001F3573">
        <w:rPr>
          <w:rFonts w:ascii="Times New Roman" w:hAnsi="Times New Roman" w:cs="Times New Roman"/>
        </w:rPr>
        <w:t xml:space="preserve"> new</w:t>
      </w:r>
      <w:r>
        <w:rPr>
          <w:rFonts w:ascii="Times New Roman" w:hAnsi="Times New Roman" w:cs="Times New Roman"/>
        </w:rPr>
        <w:t> »</w:t>
      </w:r>
      <w:r w:rsidRPr="001F3573">
        <w:rPr>
          <w:rFonts w:ascii="Times New Roman" w:hAnsi="Times New Roman" w:cs="Times New Roman"/>
        </w:rPr>
        <w:t xml:space="preserve"> est </w:t>
      </w:r>
      <w:r>
        <w:rPr>
          <w:rFonts w:ascii="Times New Roman" w:hAnsi="Times New Roman" w:cs="Times New Roman"/>
        </w:rPr>
        <w:t>« </w:t>
      </w:r>
      <w:r w:rsidRPr="001F3573">
        <w:rPr>
          <w:rFonts w:ascii="Times New Roman" w:hAnsi="Times New Roman" w:cs="Times New Roman"/>
        </w:rPr>
        <w:t>q rand</w:t>
      </w:r>
      <w:r>
        <w:rPr>
          <w:rFonts w:ascii="Times New Roman" w:hAnsi="Times New Roman" w:cs="Times New Roman"/>
        </w:rPr>
        <w:t> »</w:t>
      </w:r>
      <w:r w:rsidRPr="001F3573">
        <w:rPr>
          <w:rFonts w:ascii="Times New Roman" w:hAnsi="Times New Roman" w:cs="Times New Roman"/>
        </w:rPr>
        <w:t>.</w:t>
      </w:r>
    </w:p>
    <w:p w:rsidR="0085337E" w:rsidRDefault="00A85FBB" w:rsidP="0085337E">
      <w:pPr>
        <w:pStyle w:val="Titre2"/>
        <w:spacing w:before="120" w:after="120"/>
        <w:jc w:val="both"/>
        <w:rPr>
          <w:szCs w:val="24"/>
        </w:rPr>
      </w:pPr>
      <w:bookmarkStart w:id="26" w:name="_Toc440461075"/>
      <w:r w:rsidRPr="00A85FBB">
        <w:rPr>
          <w:szCs w:val="24"/>
        </w:rPr>
        <w:t>2.3  Les méthodes déterministes :</w:t>
      </w:r>
      <w:bookmarkEnd w:id="26"/>
    </w:p>
    <w:p w:rsidR="003567E1" w:rsidRPr="003567E1" w:rsidRDefault="003567E1" w:rsidP="003567E1">
      <w:pPr>
        <w:jc w:val="both"/>
        <w:rPr>
          <w:rFonts w:ascii="Times New Roman" w:hAnsi="Times New Roman" w:cs="Times New Roman"/>
        </w:rPr>
      </w:pPr>
      <w:r w:rsidRPr="003567E1">
        <w:rPr>
          <w:rFonts w:ascii="Times New Roman" w:hAnsi="Times New Roman" w:cs="Times New Roman"/>
        </w:rPr>
        <w:t>Les méthodes précédentes se basent toutes sur la structuration de l’espace des configurations et la modélisation a priori de sa connectivité.</w:t>
      </w:r>
    </w:p>
    <w:p w:rsidR="00A85FBB" w:rsidRPr="003567E1" w:rsidRDefault="003567E1" w:rsidP="003567E1">
      <w:pPr>
        <w:rPr>
          <w:rFonts w:ascii="Times New Roman" w:hAnsi="Times New Roman" w:cs="Times New Roman"/>
        </w:rPr>
      </w:pPr>
      <w:r w:rsidRPr="003567E1">
        <w:rPr>
          <w:rFonts w:ascii="Times New Roman" w:hAnsi="Times New Roman" w:cs="Times New Roman"/>
        </w:rPr>
        <w:t>D'autre</w:t>
      </w:r>
      <w:r w:rsidR="00A85FBB" w:rsidRPr="003567E1">
        <w:rPr>
          <w:rFonts w:ascii="Times New Roman" w:hAnsi="Times New Roman" w:cs="Times New Roman"/>
        </w:rPr>
        <w:t xml:space="preserve"> méthodes</w:t>
      </w:r>
      <w:r w:rsidRPr="003567E1">
        <w:rPr>
          <w:rFonts w:ascii="Times New Roman" w:hAnsi="Times New Roman" w:cs="Times New Roman"/>
        </w:rPr>
        <w:t xml:space="preserve"> existent leur principe consiste à déterminer </w:t>
      </w:r>
      <w:r w:rsidR="00A85FBB" w:rsidRPr="003567E1">
        <w:rPr>
          <w:rFonts w:ascii="Times New Roman" w:hAnsi="Times New Roman" w:cs="Times New Roman"/>
        </w:rPr>
        <w:t xml:space="preserve"> </w:t>
      </w:r>
      <w:r w:rsidRPr="003567E1">
        <w:rPr>
          <w:rFonts w:ascii="Times New Roman" w:hAnsi="Times New Roman" w:cs="Times New Roman"/>
        </w:rPr>
        <w:t>les déplacements du robot en ne considérant qu’une représentation locale de l’environnement et à percevoir la planification de mouvement comme un problème d’optimisation.</w:t>
      </w:r>
    </w:p>
    <w:p w:rsidR="00A85FBB" w:rsidRDefault="003567E1" w:rsidP="00FA4145">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Parmi ces méthodes </w:t>
      </w:r>
      <w:r w:rsidR="00A85FBB" w:rsidRPr="00A85FBB">
        <w:rPr>
          <w:rFonts w:ascii="Times New Roman" w:eastAsiaTheme="minorEastAsia" w:hAnsi="Times New Roman" w:cs="Times New Roman"/>
          <w:lang w:eastAsia="fr-FR"/>
        </w:rPr>
        <w:t>on trouve :</w:t>
      </w:r>
    </w:p>
    <w:p w:rsidR="003567E1" w:rsidRPr="00A85FBB" w:rsidRDefault="003567E1"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CA632C" w:rsidRPr="00CA632C" w:rsidRDefault="00A85FBB" w:rsidP="00C56DAB">
      <w:pPr>
        <w:pStyle w:val="Sansinterligne"/>
        <w:numPr>
          <w:ilvl w:val="0"/>
          <w:numId w:val="21"/>
        </w:numPr>
        <w:spacing w:before="120" w:after="120"/>
        <w:jc w:val="both"/>
        <w:rPr>
          <w:rFonts w:ascii="Times New Roman" w:hAnsi="Times New Roman" w:cs="Times New Roman"/>
          <w:sz w:val="24"/>
          <w:szCs w:val="24"/>
        </w:rPr>
      </w:pPr>
      <w:r w:rsidRPr="00CA632C">
        <w:rPr>
          <w:rFonts w:ascii="Times New Roman" w:eastAsiaTheme="minorEastAsia" w:hAnsi="Times New Roman" w:cs="Times New Roman"/>
          <w:b/>
          <w:lang w:eastAsia="fr-FR"/>
        </w:rPr>
        <w:t>champs de potentiel</w:t>
      </w:r>
      <w:r w:rsidRPr="00CA632C">
        <w:rPr>
          <w:rFonts w:ascii="Times New Roman" w:eastAsiaTheme="minorEastAsia" w:hAnsi="Times New Roman" w:cs="Times New Roman"/>
          <w:lang w:eastAsia="fr-FR"/>
        </w:rPr>
        <w:t>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lastRenderedPageBreak/>
        <w:t>Ce sont des méthodes basées sur des stratégies réactives en suivant le principe « Perception / Action ». Le robot est soumis à un champ de forces répulsives et attractives.</w:t>
      </w:r>
    </w:p>
    <w:p w:rsidR="00CA632C" w:rsidRPr="00CA632C" w:rsidRDefault="003567E1" w:rsidP="00CA632C">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Un obstacle génère un champ de potentiel répulsif tandis que l'objectif à atteindre génère un champ de potentiel attractif. L'algorithme calcul donc un vecteur résultant qui indiquera au robot comment effectuer son déplacement.</w:t>
      </w:r>
    </w:p>
    <w:p w:rsidR="00CA632C" w:rsidRDefault="00CA632C" w:rsidP="00CA632C">
      <w:pPr>
        <w:pStyle w:val="Sansinterligne"/>
        <w:jc w:val="both"/>
        <w:rPr>
          <w:rFonts w:ascii="Times New Roman" w:hAnsi="Times New Roman" w:cs="Times New Roman"/>
          <w:sz w:val="24"/>
          <w:szCs w:val="24"/>
        </w:rPr>
      </w:pPr>
    </w:p>
    <w:p w:rsidR="00CA632C" w:rsidRDefault="00CA632C" w:rsidP="00CA632C">
      <w:pPr>
        <w:pStyle w:val="Sansinterligne"/>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029200" cy="3474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3474720"/>
                    </a:xfrm>
                    <a:prstGeom prst="rect">
                      <a:avLst/>
                    </a:prstGeom>
                    <a:noFill/>
                    <a:ln>
                      <a:noFill/>
                    </a:ln>
                  </pic:spPr>
                </pic:pic>
              </a:graphicData>
            </a:graphic>
          </wp:inline>
        </w:drawing>
      </w:r>
    </w:p>
    <w:p w:rsidR="00CA632C" w:rsidRPr="003A2B7B" w:rsidRDefault="00CA632C" w:rsidP="003A2B7B">
      <w:pPr>
        <w:pStyle w:val="Lgende"/>
      </w:pPr>
      <w:bookmarkStart w:id="27" w:name="_Toc440875751"/>
      <w:r w:rsidRPr="003A2B7B">
        <w:t xml:space="preserve">Figure </w:t>
      </w:r>
      <w:r w:rsidR="0055673F" w:rsidRPr="003A2B7B">
        <w:fldChar w:fldCharType="begin"/>
      </w:r>
      <w:r w:rsidRPr="003A2B7B">
        <w:instrText xml:space="preserve"> SEQ Figure \* ARABIC </w:instrText>
      </w:r>
      <w:r w:rsidR="0055673F" w:rsidRPr="003A2B7B">
        <w:fldChar w:fldCharType="separate"/>
      </w:r>
      <w:r w:rsidR="00B057D2">
        <w:rPr>
          <w:noProof/>
        </w:rPr>
        <w:t>13</w:t>
      </w:r>
      <w:r w:rsidR="0055673F" w:rsidRPr="003A2B7B">
        <w:fldChar w:fldCharType="end"/>
      </w:r>
      <w:r w:rsidRPr="003A2B7B">
        <w:t>. Calcul d’un chemin entre deux configurations « méthode de champs de potentiels »</w:t>
      </w:r>
      <w:bookmarkEnd w:id="27"/>
    </w:p>
    <w:p w:rsidR="00CA632C" w:rsidRPr="00CA632C" w:rsidRDefault="00CA632C" w:rsidP="00CA632C"/>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(a) Espace de configuration du robot et représentation des obstacles obs 1 et obs 2 dans celui-ci.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(b) Champ attractif généré par la position finale.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(c) Champ répulsif exercé par les obstacles. </w:t>
      </w:r>
    </w:p>
    <w:p w:rsidR="00CA632C" w:rsidRDefault="00CA632C" w:rsidP="00A67DB1">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(d) Combinaison des deux.</w:t>
      </w:r>
    </w:p>
    <w:p w:rsidR="00D20F9D" w:rsidRDefault="00D20F9D" w:rsidP="00A67DB1">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 </w:t>
      </w:r>
    </w:p>
    <w:p w:rsidR="00D20F9D" w:rsidRDefault="00D20F9D" w:rsidP="00D20F9D">
      <w:pPr>
        <w:pStyle w:val="Sansinterligne"/>
        <w:numPr>
          <w:ilvl w:val="0"/>
          <w:numId w:val="21"/>
        </w:numPr>
        <w:spacing w:before="120" w:after="120"/>
        <w:jc w:val="both"/>
        <w:rPr>
          <w:rFonts w:ascii="Times New Roman" w:eastAsiaTheme="minorEastAsia" w:hAnsi="Times New Roman" w:cs="Times New Roman"/>
          <w:b/>
          <w:lang w:eastAsia="fr-FR"/>
        </w:rPr>
      </w:pPr>
      <w:r w:rsidRPr="00D20F9D">
        <w:rPr>
          <w:rFonts w:ascii="Times New Roman" w:eastAsiaTheme="minorEastAsia" w:hAnsi="Times New Roman" w:cs="Times New Roman"/>
          <w:b/>
          <w:lang w:eastAsia="fr-FR"/>
        </w:rPr>
        <w:t xml:space="preserve">Méthode des contraintes </w:t>
      </w:r>
    </w:p>
    <w:p w:rsidR="00D20F9D" w:rsidRPr="0067029B" w:rsidRDefault="0067029B" w:rsidP="00D20F9D">
      <w:pPr>
        <w:pStyle w:val="Sansinterligne"/>
        <w:spacing w:before="120" w:after="120"/>
        <w:jc w:val="both"/>
        <w:rPr>
          <w:rFonts w:ascii="Times New Roman" w:eastAsiaTheme="minorEastAsia" w:hAnsi="Times New Roman" w:cs="Times New Roman"/>
          <w:b/>
          <w:lang w:eastAsia="fr-FR"/>
        </w:rPr>
      </w:pPr>
      <w:r w:rsidRPr="0067029B">
        <w:rPr>
          <w:rFonts w:ascii="Times New Roman" w:hAnsi="Times New Roman" w:cs="Times New Roman"/>
        </w:rPr>
        <w:t xml:space="preserve"> A la différence de la méthode du potentiel, les obstacles n’agissent sur le robot pendant le processus de minimisation que quand il en est très proche et a tendance à y pénétrer.</w:t>
      </w:r>
    </w:p>
    <w:p w:rsidR="00CA632C" w:rsidRPr="00A85FBB" w:rsidRDefault="00CA632C" w:rsidP="0089771B">
      <w:pPr>
        <w:pStyle w:val="Sansinterligne"/>
        <w:spacing w:before="120" w:after="120"/>
        <w:ind w:left="720"/>
        <w:jc w:val="both"/>
        <w:rPr>
          <w:rFonts w:ascii="Times New Roman" w:eastAsiaTheme="minorEastAsia" w:hAnsi="Times New Roman" w:cs="Times New Roman"/>
          <w:lang w:eastAsia="fr-FR"/>
        </w:rPr>
      </w:pPr>
    </w:p>
    <w:p w:rsidR="00CA632C" w:rsidRPr="00CA632C" w:rsidRDefault="00A85FBB" w:rsidP="00CA632C">
      <w:pPr>
        <w:pStyle w:val="Sansinterligne"/>
        <w:numPr>
          <w:ilvl w:val="0"/>
          <w:numId w:val="21"/>
        </w:numPr>
        <w:spacing w:before="120" w:after="120"/>
        <w:jc w:val="both"/>
        <w:rPr>
          <w:rFonts w:ascii="Times New Roman" w:eastAsiaTheme="minorEastAsia" w:hAnsi="Times New Roman" w:cs="Times New Roman"/>
          <w:b/>
          <w:lang w:eastAsia="fr-FR"/>
        </w:rPr>
      </w:pPr>
      <w:r w:rsidRPr="0089771B">
        <w:rPr>
          <w:rFonts w:ascii="Times New Roman" w:eastAsiaTheme="minorEastAsia" w:hAnsi="Times New Roman" w:cs="Times New Roman"/>
          <w:b/>
          <w:lang w:eastAsia="fr-FR"/>
        </w:rPr>
        <w:t>Décomposition cellulaire</w:t>
      </w:r>
    </w:p>
    <w:p w:rsidR="00CA632C" w:rsidRPr="00CA632C" w:rsidRDefault="00CA632C" w:rsidP="009657A4">
      <w:pPr>
        <w:pStyle w:val="Sansinterligne"/>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L’espace de configuration libre </w:t>
      </w:r>
      <w:r w:rsidR="007C768B">
        <w:rPr>
          <w:rFonts w:ascii="Times New Roman" w:eastAsiaTheme="minorEastAsia" w:hAnsi="Times New Roman" w:cs="Times New Roman"/>
          <w:lang w:eastAsia="fr-FR"/>
        </w:rPr>
        <w:t xml:space="preserve">est </w:t>
      </w:r>
      <w:r w:rsidRPr="00CA632C">
        <w:rPr>
          <w:rFonts w:ascii="Times New Roman" w:eastAsiaTheme="minorEastAsia" w:hAnsi="Times New Roman" w:cs="Times New Roman"/>
          <w:lang w:eastAsia="fr-FR"/>
        </w:rPr>
        <w:t xml:space="preserve">décomposé en un ensemble de cellules </w:t>
      </w:r>
      <w:r w:rsidR="007C768B">
        <w:rPr>
          <w:rFonts w:ascii="Times New Roman" w:eastAsiaTheme="minorEastAsia" w:hAnsi="Times New Roman" w:cs="Times New Roman"/>
          <w:lang w:eastAsia="fr-FR"/>
        </w:rPr>
        <w:t xml:space="preserve">dont  la </w:t>
      </w:r>
      <w:r w:rsidRPr="00CA632C">
        <w:rPr>
          <w:rFonts w:ascii="Times New Roman" w:eastAsiaTheme="minorEastAsia" w:hAnsi="Times New Roman" w:cs="Times New Roman"/>
          <w:lang w:eastAsia="fr-FR"/>
        </w:rPr>
        <w:t>conne</w:t>
      </w:r>
      <w:r w:rsidR="007C768B">
        <w:rPr>
          <w:rFonts w:ascii="Times New Roman" w:eastAsiaTheme="minorEastAsia" w:hAnsi="Times New Roman" w:cs="Times New Roman"/>
          <w:lang w:eastAsia="fr-FR"/>
        </w:rPr>
        <w:t xml:space="preserve">xité est </w:t>
      </w:r>
      <w:r w:rsidRPr="00CA632C">
        <w:rPr>
          <w:rFonts w:ascii="Times New Roman" w:eastAsiaTheme="minorEastAsia" w:hAnsi="Times New Roman" w:cs="Times New Roman"/>
          <w:lang w:eastAsia="fr-FR"/>
        </w:rPr>
        <w:t>représentée  par  un  graphe  d’adjacence. Les cellules sont en</w:t>
      </w:r>
      <w:r w:rsidR="007C768B">
        <w:rPr>
          <w:rFonts w:ascii="Times New Roman" w:eastAsiaTheme="minorEastAsia" w:hAnsi="Times New Roman" w:cs="Times New Roman"/>
          <w:lang w:eastAsia="fr-FR"/>
        </w:rPr>
        <w:t xml:space="preserve"> contact entre elles mais ne</w:t>
      </w:r>
      <w:r w:rsidRPr="00CA632C">
        <w:rPr>
          <w:rFonts w:ascii="Times New Roman" w:eastAsiaTheme="minorEastAsia" w:hAnsi="Times New Roman" w:cs="Times New Roman"/>
          <w:lang w:eastAsia="fr-FR"/>
        </w:rPr>
        <w:t xml:space="preserve"> sechevauchent pas.</w:t>
      </w:r>
    </w:p>
    <w:p w:rsidR="00CA632C" w:rsidRPr="00CA632C" w:rsidRDefault="00CA632C" w:rsidP="009657A4">
      <w:pPr>
        <w:pStyle w:val="Sansinterligne"/>
        <w:jc w:val="both"/>
        <w:rPr>
          <w:rFonts w:ascii="Times New Roman" w:eastAsiaTheme="minorEastAsia" w:hAnsi="Times New Roman" w:cs="Times New Roman"/>
          <w:lang w:eastAsia="fr-FR"/>
        </w:rPr>
      </w:pPr>
    </w:p>
    <w:p w:rsidR="009657A4" w:rsidRDefault="00CA632C" w:rsidP="009657A4">
      <w:pPr>
        <w:pStyle w:val="Sansinterligne"/>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A l’étape de requête et après avoir identifié les cellules contenant q i « position initial</w:t>
      </w:r>
      <w:r w:rsidR="007C768B">
        <w:rPr>
          <w:rFonts w:ascii="Times New Roman" w:eastAsiaTheme="minorEastAsia" w:hAnsi="Times New Roman" w:cs="Times New Roman"/>
          <w:lang w:eastAsia="fr-FR"/>
        </w:rPr>
        <w:t>e</w:t>
      </w:r>
      <w:r w:rsidRPr="00CA632C">
        <w:rPr>
          <w:rFonts w:ascii="Times New Roman" w:eastAsiaTheme="minorEastAsia" w:hAnsi="Times New Roman" w:cs="Times New Roman"/>
          <w:lang w:eastAsia="fr-FR"/>
        </w:rPr>
        <w:t xml:space="preserve"> » et q f « position finale », une recherche dans le graphe permet de trouver, si elle existe, une séquence de </w:t>
      </w:r>
      <w:r w:rsidRPr="00CA632C">
        <w:rPr>
          <w:rFonts w:ascii="Times New Roman" w:eastAsiaTheme="minorEastAsia" w:hAnsi="Times New Roman" w:cs="Times New Roman"/>
          <w:lang w:eastAsia="fr-FR"/>
        </w:rPr>
        <w:lastRenderedPageBreak/>
        <w:t>cellules adjacentes connectant la cellule initiale à la cellule finale. Si une telle séquence est produite elle est alors transformée en un chemin.</w:t>
      </w:r>
    </w:p>
    <w:p w:rsidR="009657A4" w:rsidRDefault="009657A4" w:rsidP="009657A4">
      <w:pPr>
        <w:pStyle w:val="Sansinterligne"/>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Elle consiste à partitionner l’espace de</w:t>
      </w:r>
      <w:r>
        <w:rPr>
          <w:rFonts w:ascii="Times New Roman" w:eastAsiaTheme="minorEastAsia" w:hAnsi="Times New Roman" w:cs="Times New Roman"/>
          <w:lang w:eastAsia="fr-FR"/>
        </w:rPr>
        <w:t xml:space="preserve">s configurations </w:t>
      </w:r>
      <w:r w:rsidRPr="00B62802">
        <w:rPr>
          <w:rFonts w:ascii="Times New Roman" w:eastAsiaTheme="minorEastAsia" w:hAnsi="Times New Roman" w:cs="Times New Roman"/>
          <w:lang w:eastAsia="fr-FR"/>
        </w:rPr>
        <w:t xml:space="preserve"> libres du robot en un ensemble de régions connexes adjacentes. La description de la décomposition obtenue est alors capturée dans un graphe de connectivité dont les nœuds correspondent aux différentes </w:t>
      </w:r>
      <w:r>
        <w:rPr>
          <w:rFonts w:ascii="Times New Roman" w:eastAsiaTheme="minorEastAsia" w:hAnsi="Times New Roman" w:cs="Times New Roman"/>
          <w:lang w:eastAsia="fr-FR"/>
        </w:rPr>
        <w:t>cellules</w:t>
      </w:r>
      <w:r w:rsidRPr="00B62802">
        <w:rPr>
          <w:rFonts w:ascii="Times New Roman" w:eastAsiaTheme="minorEastAsia" w:hAnsi="Times New Roman" w:cs="Times New Roman"/>
          <w:lang w:eastAsia="fr-FR"/>
        </w:rPr>
        <w:t xml:space="preserve"> et les arcs aux relations d’adjacence entre elles. Le problème de planifier un mouvement entre deux configurations situées initialement dans deux cellules différentes est résolu en deux étapes :</w:t>
      </w:r>
    </w:p>
    <w:p w:rsidR="009657A4" w:rsidRDefault="009657A4" w:rsidP="009657A4">
      <w:pPr>
        <w:pStyle w:val="Sansinterligne"/>
        <w:ind w:left="720"/>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 xml:space="preserve"> a. exploration du graphe de connectivité et détermination d’un chemin reliant les cellules contenant les deux configurations initiales du graphe ;</w:t>
      </w:r>
    </w:p>
    <w:p w:rsidR="009657A4" w:rsidRDefault="009657A4" w:rsidP="009657A4">
      <w:pPr>
        <w:pStyle w:val="Sansinterligne"/>
        <w:ind w:left="720"/>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 xml:space="preserve"> b. recherche de la solution au problème de planification à partir de l’enveloppe définie par la liste de cellules adjacentes trouvée en a.</w:t>
      </w:r>
    </w:p>
    <w:p w:rsidR="009657A4" w:rsidRPr="00CA632C" w:rsidRDefault="009657A4" w:rsidP="007C768B">
      <w:pPr>
        <w:pStyle w:val="Sansinterligne"/>
        <w:jc w:val="both"/>
        <w:rPr>
          <w:rFonts w:ascii="Times New Roman" w:eastAsiaTheme="minorEastAsia" w:hAnsi="Times New Roman" w:cs="Times New Roman"/>
          <w:lang w:eastAsia="fr-FR"/>
        </w:rPr>
      </w:pPr>
    </w:p>
    <w:p w:rsidR="00CA632C" w:rsidRPr="00CA632C" w:rsidRDefault="00CA632C" w:rsidP="007C768B">
      <w:pPr>
        <w:pStyle w:val="Sansinterligne"/>
        <w:jc w:val="both"/>
        <w:rPr>
          <w:rFonts w:ascii="Times New Roman" w:eastAsiaTheme="minorEastAsia" w:hAnsi="Times New Roman" w:cs="Times New Roman"/>
          <w:lang w:eastAsia="fr-FR"/>
        </w:rPr>
      </w:pPr>
    </w:p>
    <w:p w:rsidR="009657A4" w:rsidRDefault="00CA632C" w:rsidP="009657A4">
      <w:pPr>
        <w:pStyle w:val="Sansinterligne"/>
        <w:numPr>
          <w:ilvl w:val="0"/>
          <w:numId w:val="20"/>
        </w:numPr>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Le d</w:t>
      </w:r>
      <w:r w:rsidRPr="00CA632C">
        <w:rPr>
          <w:rFonts w:ascii="Times New Roman" w:eastAsiaTheme="minorEastAsia" w:hAnsi="Times New Roman" w:cs="Times New Roman"/>
          <w:lang w:eastAsia="fr-FR"/>
        </w:rPr>
        <w:t xml:space="preserve">iagramme de </w:t>
      </w:r>
      <w:r w:rsidRPr="00CA632C">
        <w:rPr>
          <w:rFonts w:ascii="Times New Roman" w:eastAsiaTheme="minorEastAsia" w:hAnsi="Times New Roman" w:cs="Times New Roman"/>
          <w:b/>
          <w:lang w:eastAsia="fr-FR"/>
        </w:rPr>
        <w:t>Voronoï</w:t>
      </w:r>
      <w:r w:rsidRPr="00CA632C">
        <w:rPr>
          <w:rFonts w:ascii="Times New Roman" w:eastAsiaTheme="minorEastAsia" w:hAnsi="Times New Roman" w:cs="Times New Roman"/>
          <w:lang w:eastAsia="fr-FR"/>
        </w:rPr>
        <w:t> est l’un des exemples de la décomposition cellulaire, il s’agit d’une décomposition d’un espace ou d’un plan à des cellules à partir d’un ensemble de points appelés « germes », Il permet de construire un réseau comportant des polygones convexes. Il est utilisé dans les calculs de trajectoires des robots mobiles.</w:t>
      </w:r>
      <w:r w:rsidR="009657A4">
        <w:rPr>
          <w:rFonts w:ascii="Times New Roman" w:eastAsiaTheme="minorEastAsia" w:hAnsi="Times New Roman" w:cs="Times New Roman"/>
          <w:lang w:eastAsia="fr-FR"/>
        </w:rPr>
        <w:t xml:space="preserve"> </w:t>
      </w:r>
      <w:r w:rsidR="009657A4" w:rsidRPr="007A7E3C">
        <w:rPr>
          <w:rFonts w:ascii="Times New Roman" w:eastAsiaTheme="minorEastAsia" w:hAnsi="Times New Roman" w:cs="Times New Roman"/>
          <w:lang w:eastAsia="fr-FR"/>
        </w:rPr>
        <w:t>Le calcul du diagramme de Voronoï est un des problèmes célèbres de la géométrie algorithmique. Son intérêt s’explique par la remarquable diversité de ses propriétés. Il permet notamment de résoudre en temps optimal d’autres problèmes comme le calcul des plus proches voisins. Pour un ensemble de points, le diagramme de Voronoï est formé de segments de droite. Pour un ensemble d’obstacles, le diagramme de Voronoï est formé de segments de droites et d’arcs de paraboles.</w:t>
      </w:r>
    </w:p>
    <w:p w:rsidR="007A7E3C" w:rsidRPr="00CA632C" w:rsidRDefault="007A7E3C" w:rsidP="007C768B">
      <w:pPr>
        <w:pStyle w:val="Sansinterligne"/>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234D35">
      <w:pPr>
        <w:pStyle w:val="Sansinterligne"/>
        <w:spacing w:before="120" w:after="120"/>
        <w:ind w:left="1080"/>
        <w:jc w:val="center"/>
        <w:rPr>
          <w:rFonts w:ascii="Times New Roman" w:eastAsiaTheme="minorEastAsia" w:hAnsi="Times New Roman" w:cs="Times New Roman"/>
          <w:lang w:eastAsia="fr-FR"/>
        </w:rPr>
      </w:pPr>
      <w:r w:rsidRPr="00A85FBB">
        <w:rPr>
          <w:rFonts w:ascii="Times New Roman" w:eastAsiaTheme="minorEastAsia" w:hAnsi="Times New Roman" w:cs="Times New Roman"/>
          <w:noProof/>
          <w:lang w:eastAsia="fr-FR"/>
        </w:rPr>
        <w:drawing>
          <wp:inline distT="0" distB="0" distL="0" distR="0">
            <wp:extent cx="2677880" cy="1985319"/>
            <wp:effectExtent l="0" t="0" r="8255" b="0"/>
            <wp:docPr id="4" name="Image 4" descr="https://upload.wikimedia.org/wikipedia/commons/0/08/Coloured_Voronoi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upload.wikimedia.org/wikipedia/commons/0/08/Coloured_Voronoi_2D.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7880" cy="1985319"/>
                    </a:xfrm>
                    <a:prstGeom prst="rect">
                      <a:avLst/>
                    </a:prstGeom>
                    <a:noFill/>
                    <a:ln>
                      <a:noFill/>
                    </a:ln>
                  </pic:spPr>
                </pic:pic>
              </a:graphicData>
            </a:graphic>
          </wp:inline>
        </w:drawing>
      </w:r>
    </w:p>
    <w:p w:rsidR="00A85FBB" w:rsidRPr="003A2B7B" w:rsidRDefault="003A2B7B" w:rsidP="003A2B7B">
      <w:pPr>
        <w:pStyle w:val="Lgende"/>
      </w:pPr>
      <w:bookmarkStart w:id="28" w:name="_Toc440875752"/>
      <w:r w:rsidRPr="003A2B7B">
        <w:t xml:space="preserve">Figure </w:t>
      </w:r>
      <w:r w:rsidR="0055673F" w:rsidRPr="003A2B7B">
        <w:fldChar w:fldCharType="begin"/>
      </w:r>
      <w:r w:rsidRPr="003A2B7B">
        <w:instrText xml:space="preserve"> SEQ Figure \* ARABIC </w:instrText>
      </w:r>
      <w:r w:rsidR="0055673F" w:rsidRPr="003A2B7B">
        <w:fldChar w:fldCharType="separate"/>
      </w:r>
      <w:r w:rsidR="00B057D2">
        <w:rPr>
          <w:noProof/>
        </w:rPr>
        <w:t>14</w:t>
      </w:r>
      <w:r w:rsidR="0055673F" w:rsidRPr="003A2B7B">
        <w:fldChar w:fldCharType="end"/>
      </w:r>
      <w:r w:rsidRPr="003A2B7B">
        <w:t xml:space="preserve">. </w:t>
      </w:r>
      <w:r w:rsidR="00234D35" w:rsidRPr="003A2B7B">
        <w:t>Diagramme</w:t>
      </w:r>
      <w:r w:rsidR="00A85FBB" w:rsidRPr="003A2B7B">
        <w:t xml:space="preserve"> de Voronoï</w:t>
      </w:r>
      <w:bookmarkEnd w:id="28"/>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bookmarkStart w:id="29" w:name="_GoBack"/>
      <w:bookmarkEnd w:id="29"/>
    </w:p>
    <w:p w:rsidR="00EC4BC4" w:rsidRDefault="00A85FBB" w:rsidP="00FA4145">
      <w:pPr>
        <w:pStyle w:val="Sansinterligne"/>
        <w:spacing w:before="120" w:after="120"/>
        <w:jc w:val="both"/>
        <w:rPr>
          <w:rFonts w:ascii="Times New Roman" w:eastAsiaTheme="minorEastAsia" w:hAnsi="Times New Roman" w:cs="Times New Roman"/>
          <w:lang w:eastAsia="fr-FR"/>
        </w:rPr>
      </w:pPr>
      <w:r w:rsidRPr="00A85FBB">
        <w:rPr>
          <w:rFonts w:ascii="Times New Roman" w:eastAsiaTheme="minorEastAsia" w:hAnsi="Times New Roman" w:cs="Times New Roman"/>
          <w:lang w:eastAsia="fr-FR"/>
        </w:rPr>
        <w:t xml:space="preserve">La figure </w:t>
      </w:r>
      <w:r w:rsidR="00A42425">
        <w:rPr>
          <w:rFonts w:ascii="Times New Roman" w:eastAsiaTheme="minorEastAsia" w:hAnsi="Times New Roman" w:cs="Times New Roman"/>
          <w:lang w:eastAsia="fr-FR"/>
        </w:rPr>
        <w:t>2.1</w:t>
      </w:r>
      <w:r w:rsidRPr="00A85FBB">
        <w:rPr>
          <w:rFonts w:ascii="Times New Roman" w:eastAsiaTheme="minorEastAsia" w:hAnsi="Times New Roman" w:cs="Times New Roman"/>
          <w:lang w:eastAsia="fr-FR"/>
        </w:rPr>
        <w:t xml:space="preserve"> représente les cellules « surfaces colorées » et chaque cellule représente la « zone d'influence » d'un germe « les points noirs ».</w:t>
      </w:r>
    </w:p>
    <w:p w:rsidR="00EC4BC4" w:rsidRDefault="00EC4BC4" w:rsidP="00FA4145">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Le</w:t>
      </w:r>
      <w:r w:rsidRPr="00EC4BC4">
        <w:rPr>
          <w:rFonts w:ascii="Times New Roman" w:eastAsiaTheme="minorEastAsia" w:hAnsi="Times New Roman" w:cs="Times New Roman"/>
          <w:lang w:eastAsia="fr-FR"/>
        </w:rPr>
        <w:t xml:space="preserve"> diagramme de Voronoi[P.Tournassoud, 1992] p</w:t>
      </w:r>
      <w:r>
        <w:rPr>
          <w:rFonts w:ascii="Times New Roman" w:eastAsiaTheme="minorEastAsia" w:hAnsi="Times New Roman" w:cs="Times New Roman"/>
          <w:lang w:eastAsia="fr-FR"/>
        </w:rPr>
        <w:t>ermet de</w:t>
      </w:r>
      <w:r w:rsidRPr="00EC4BC4">
        <w:rPr>
          <w:rFonts w:ascii="Times New Roman" w:eastAsiaTheme="minorEastAsia" w:hAnsi="Times New Roman" w:cs="Times New Roman"/>
          <w:lang w:eastAsia="fr-FR"/>
        </w:rPr>
        <w:t xml:space="preserve"> capturer la connectivité de l’espace libre et générer des solutions éloignées le plus des obstacles. Une telle méthode, bien qu’elle soit générale en théorie, reste limitée à des espaces de dimension peu élevée. Une autre variante de cette méthode est développée par Brooks pour des espaces de travail polygonaux et se base sur la représentation de ceux-ci par des cylindres généralisés.</w:t>
      </w:r>
    </w:p>
    <w:p w:rsidR="00EC4BC4" w:rsidRDefault="00EC4BC4" w:rsidP="00FA4145">
      <w:pPr>
        <w:pStyle w:val="Sansinterligne"/>
        <w:spacing w:before="120" w:after="120"/>
        <w:jc w:val="both"/>
        <w:rPr>
          <w:rFonts w:ascii="Times New Roman" w:eastAsiaTheme="minorEastAsia" w:hAnsi="Times New Roman" w:cs="Times New Roman"/>
          <w:lang w:eastAsia="fr-FR"/>
        </w:rPr>
      </w:pPr>
      <w:r w:rsidRPr="00EC4BC4">
        <w:rPr>
          <w:rFonts w:ascii="Times New Roman" w:eastAsiaTheme="minorEastAsia" w:hAnsi="Times New Roman" w:cs="Times New Roman"/>
          <w:lang w:eastAsia="fr-FR"/>
        </w:rPr>
        <w:t>Les chemins à suivre par le robot sont alors déterminés en considérant la connectivité entre les axes de ces cylindres</w:t>
      </w:r>
      <w:r>
        <w:rPr>
          <w:rFonts w:ascii="Times New Roman" w:eastAsiaTheme="minorEastAsia" w:hAnsi="Times New Roman" w:cs="Times New Roman"/>
          <w:lang w:eastAsia="fr-FR"/>
        </w:rPr>
        <w:t>.</w:t>
      </w:r>
    </w:p>
    <w:p w:rsidR="005912E4" w:rsidRDefault="005912E4" w:rsidP="005912E4">
      <w:pPr>
        <w:pStyle w:val="Titre1"/>
        <w:rPr>
          <w:rFonts w:eastAsiaTheme="minorEastAsia"/>
        </w:rPr>
      </w:pPr>
      <w:bookmarkStart w:id="30" w:name="_Toc440461076"/>
      <w:r>
        <w:rPr>
          <w:rFonts w:eastAsiaTheme="minorEastAsia"/>
        </w:rPr>
        <w:lastRenderedPageBreak/>
        <w:t>3. Suivi de trajectoire</w:t>
      </w:r>
      <w:bookmarkEnd w:id="30"/>
    </w:p>
    <w:p w:rsidR="003A2B7B" w:rsidRPr="003A2B7B" w:rsidRDefault="003A2B7B" w:rsidP="003A2B7B"/>
    <w:p w:rsidR="005912E4" w:rsidRDefault="00695261" w:rsidP="00695261">
      <w:pPr>
        <w:jc w:val="both"/>
        <w:rPr>
          <w:rFonts w:ascii="Times New Roman" w:hAnsi="Times New Roman" w:cs="Times New Roman"/>
        </w:rPr>
      </w:pPr>
      <w:r w:rsidRPr="00695261">
        <w:rPr>
          <w:rFonts w:ascii="Times New Roman" w:hAnsi="Times New Roman" w:cs="Times New Roman"/>
        </w:rPr>
        <w:t>Le suivi de trajectoire consiste à asservir la configuration du robot sur une trajectoire de référence. L’évitement réactif d’obstacles, doit assurer que la trajectoire est sans collision et la déformer sur un intervalle quand une collision est détectée.</w:t>
      </w:r>
      <w:r w:rsidR="003A2B7B">
        <w:rPr>
          <w:rFonts w:ascii="Times New Roman" w:hAnsi="Times New Roman" w:cs="Times New Roman"/>
        </w:rPr>
        <w:t>L’évitement</w:t>
      </w:r>
      <w:r w:rsidRPr="00695261">
        <w:rPr>
          <w:rFonts w:ascii="Times New Roman" w:hAnsi="Times New Roman" w:cs="Times New Roman"/>
        </w:rPr>
        <w:t xml:space="preserve"> d’obstacles peut amener le suivi de trajectoire à ralentir, voire même à s’arrêter sur la trajectoire si la collision ne peut être éliminée</w:t>
      </w:r>
      <w:r w:rsidR="00DA6A14">
        <w:rPr>
          <w:rFonts w:ascii="Times New Roman" w:hAnsi="Times New Roman" w:cs="Times New Roman"/>
        </w:rPr>
        <w:t>.</w:t>
      </w:r>
    </w:p>
    <w:p w:rsidR="008C09BE" w:rsidRPr="00695261" w:rsidRDefault="008C09BE" w:rsidP="00695261">
      <w:pPr>
        <w:jc w:val="both"/>
        <w:rPr>
          <w:rFonts w:ascii="Times New Roman" w:hAnsi="Times New Roman" w:cs="Times New Roman"/>
        </w:rPr>
      </w:pPr>
      <w:r w:rsidRPr="008C09BE">
        <w:rPr>
          <w:rFonts w:ascii="Times New Roman" w:hAnsi="Times New Roman" w:cs="Times New Roman"/>
        </w:rPr>
        <w:t>Le problème de suivi d’une trajectoire de référence pour un robot mobile est apparu comme un problème de premier ordre pour la communauté roboticienne dans ces dernières années. En effet, la forte utilisation des robots mobiles dans les domaines où l’être humain ne peut pas être présent, notamment dans les sites nucléaires à haut risque ou dans le cas de l’exploration spatiale, nécessite la mise en œuvre de lois de commande autonomes et performantes pour assurer les tâches assignées aux robots.</w:t>
      </w:r>
    </w:p>
    <w:p w:rsidR="00A85FBB" w:rsidRDefault="00B46B40" w:rsidP="00B46B40">
      <w:pPr>
        <w:pStyle w:val="Titre2"/>
      </w:pPr>
      <w:r>
        <w:rPr>
          <w:rFonts w:ascii="Times New Roman" w:eastAsiaTheme="minorEastAsia" w:hAnsi="Times New Roman" w:cs="Times New Roman"/>
        </w:rPr>
        <w:t xml:space="preserve">3.1 </w:t>
      </w:r>
      <w:r>
        <w:t>Algorithme de Dijkstra</w:t>
      </w:r>
    </w:p>
    <w:p w:rsidR="00B46B40" w:rsidRDefault="00B46B40" w:rsidP="00B46B40"/>
    <w:p w:rsidR="000D0153" w:rsidRPr="000D0153" w:rsidRDefault="000D0153" w:rsidP="00B46B40">
      <w:pPr>
        <w:rPr>
          <w:rFonts w:ascii="Times New Roman" w:hAnsi="Times New Roman" w:cs="Times New Roman"/>
        </w:rPr>
      </w:pPr>
      <w:r w:rsidRPr="000D0153">
        <w:rPr>
          <w:rFonts w:ascii="Times New Roman" w:hAnsi="Times New Roman" w:cs="Times New Roman"/>
        </w:rPr>
        <w:t>Le principe de cet algorithme est de diffuser le long des nœuds du graphe une fonction de coût qui évalue le coût du déplacement d’un nœud vers le suivant. Si cette fonction est, par exemple, la distance entre deux nœuds et que la diffusion commence à partir du nœud de départ, le chemin le plus court pour atteindre tous les nœuds du graphe peut être déterminé.</w:t>
      </w:r>
    </w:p>
    <w:p w:rsidR="00B46B40" w:rsidRDefault="00521A24" w:rsidP="00521A24">
      <w:pPr>
        <w:jc w:val="both"/>
        <w:rPr>
          <w:rFonts w:ascii="Times New Roman" w:hAnsi="Times New Roman" w:cs="Times New Roman"/>
        </w:rPr>
      </w:pPr>
      <w:r w:rsidRPr="00521A24">
        <w:rPr>
          <w:rFonts w:ascii="Times New Roman" w:hAnsi="Times New Roman" w:cs="Times New Roman"/>
        </w:rPr>
        <w:t>L’algorithme de Dijkstra[P.Chrétienne, 1994] n’est valable que pour les graphes à valuation positive ou nulle, qui ne contiennent pas de circuits négatifs.</w:t>
      </w:r>
      <w:r>
        <w:rPr>
          <w:rFonts w:ascii="Times New Roman" w:hAnsi="Times New Roman" w:cs="Times New Roman"/>
        </w:rPr>
        <w:t xml:space="preserve"> </w:t>
      </w:r>
      <w:r w:rsidRPr="00521A24">
        <w:rPr>
          <w:rFonts w:ascii="Times New Roman" w:hAnsi="Times New Roman" w:cs="Times New Roman"/>
        </w:rPr>
        <w:t>A chaque itération, un somm</w:t>
      </w:r>
      <w:r>
        <w:rPr>
          <w:rFonts w:ascii="Times New Roman" w:hAnsi="Times New Roman" w:cs="Times New Roman"/>
        </w:rPr>
        <w:t>et x reçoit son étiquette défi</w:t>
      </w:r>
      <w:r w:rsidRPr="00521A24">
        <w:rPr>
          <w:rFonts w:ascii="Times New Roman" w:hAnsi="Times New Roman" w:cs="Times New Roman"/>
        </w:rPr>
        <w:t>nitive, on dit qu’il est fixé. L’itération principale sélectionne le sommet x d’étiquette minimale parmi ceux déjà atteints par un chemin provisoire d’origine s. Pour tout successeur y de x, on regarde si le chemin passant par x améliore le chemin déjà trouvé de s à y : si oui on remplace V [y] par min(V [y], V [x] + W(x, y)) et on mémorise qu’on parvient en y via x en posant P[y] := x. Si tout les sommets sont accessibles au départ de s, l’algorithme se déroule en N itérations. En pratique, des sommets peuvent ne pas être accessibles. Si on veut calculer seulement un plus court chemin de s vers un 11 autre sommet t (problème B), il suffit d’arrêter l’algorithme dés que t est fermé, par exemple en modifiant le test de fin en "jusqu’à (V M in = +∞) ou x = t".</w:t>
      </w:r>
    </w:p>
    <w:p w:rsidR="00A85FBB" w:rsidRDefault="00521A24" w:rsidP="00521A24">
      <w:pPr>
        <w:spacing w:before="120" w:after="120"/>
        <w:jc w:val="center"/>
        <w:rPr>
          <w:rFonts w:ascii="Times New Roman" w:hAnsi="Times New Roman" w:cs="Times New Roman"/>
        </w:rPr>
      </w:pPr>
      <w:r>
        <w:rPr>
          <w:rFonts w:ascii="Times New Roman" w:hAnsi="Times New Roman" w:cs="Times New Roman"/>
          <w:noProof/>
        </w:rPr>
        <w:drawing>
          <wp:inline distT="0" distB="0" distL="0" distR="0">
            <wp:extent cx="3829050" cy="2438400"/>
            <wp:effectExtent l="19050" t="0" r="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829050" cy="2438400"/>
                    </a:xfrm>
                    <a:prstGeom prst="rect">
                      <a:avLst/>
                    </a:prstGeom>
                    <a:noFill/>
                    <a:ln w="9525">
                      <a:noFill/>
                      <a:miter lim="800000"/>
                      <a:headEnd/>
                      <a:tailEnd/>
                    </a:ln>
                  </pic:spPr>
                </pic:pic>
              </a:graphicData>
            </a:graphic>
          </wp:inline>
        </w:drawing>
      </w:r>
    </w:p>
    <w:p w:rsidR="00A53955" w:rsidRPr="003A2B7B" w:rsidRDefault="00B057D2" w:rsidP="00B057D2">
      <w:pPr>
        <w:pStyle w:val="Lgende"/>
      </w:pPr>
      <w:bookmarkStart w:id="31" w:name="_Toc440875753"/>
      <w:r>
        <w:t xml:space="preserve">Figure </w:t>
      </w:r>
      <w:fldSimple w:instr=" SEQ Figure \* ARABIC ">
        <w:r>
          <w:rPr>
            <w:noProof/>
          </w:rPr>
          <w:t>15</w:t>
        </w:r>
      </w:fldSimple>
      <w:r>
        <w:t>.</w:t>
      </w:r>
      <w:r w:rsidR="00A53955" w:rsidRPr="003A2B7B">
        <w:t xml:space="preserve">. </w:t>
      </w:r>
      <w:r w:rsidR="00A53955">
        <w:t>Algorithme DIJKSTRA</w:t>
      </w:r>
      <w:bookmarkEnd w:id="31"/>
    </w:p>
    <w:p w:rsidR="00A53955" w:rsidRDefault="00A53955" w:rsidP="00521A24">
      <w:pPr>
        <w:spacing w:before="120" w:after="120"/>
        <w:jc w:val="center"/>
        <w:rPr>
          <w:rFonts w:ascii="Times New Roman" w:hAnsi="Times New Roman" w:cs="Times New Roman"/>
        </w:rPr>
      </w:pPr>
    </w:p>
    <w:p w:rsidR="00521A24" w:rsidRDefault="00521A24" w:rsidP="00521A24">
      <w:pPr>
        <w:spacing w:before="120" w:after="120"/>
        <w:jc w:val="both"/>
        <w:rPr>
          <w:rFonts w:ascii="Times New Roman" w:hAnsi="Times New Roman" w:cs="Times New Roman"/>
        </w:rPr>
      </w:pPr>
      <w:r w:rsidRPr="00521A24">
        <w:rPr>
          <w:rFonts w:ascii="Times New Roman" w:hAnsi="Times New Roman" w:cs="Times New Roman"/>
        </w:rPr>
        <w:t>L’inconvénient majeur de l’algorithme de Dijkstra est qu’il est insensible à la densité du graphe. Le nombre d’itération de la boucle While, au plus N, ne peut pas être amélioré par construction de l’algorithme. En revanche l’essentiel du travail est dû à la boucle interne trouva</w:t>
      </w:r>
      <w:r>
        <w:rPr>
          <w:rFonts w:ascii="Times New Roman" w:hAnsi="Times New Roman" w:cs="Times New Roman"/>
        </w:rPr>
        <w:t>nt le prochain sommet i à fixer</w:t>
      </w:r>
      <w:r w:rsidRPr="00521A24">
        <w:rPr>
          <w:rFonts w:ascii="Times New Roman" w:hAnsi="Times New Roman" w:cs="Times New Roman"/>
        </w:rPr>
        <w:t>.</w:t>
      </w:r>
    </w:p>
    <w:p w:rsidR="00DE77F7" w:rsidRPr="00DE77F7" w:rsidRDefault="00DE77F7" w:rsidP="00DE77F7">
      <w:pPr>
        <w:pStyle w:val="Titre2"/>
      </w:pPr>
      <w:r w:rsidRPr="00DE77F7">
        <w:t>3.2 Algorithme de Sedgewick et Vitter</w:t>
      </w:r>
    </w:p>
    <w:p w:rsidR="00DE77F7" w:rsidRDefault="00DE77F7" w:rsidP="00DE77F7">
      <w:pPr>
        <w:rPr>
          <w:rFonts w:ascii="Times New Roman" w:hAnsi="Times New Roman" w:cs="Times New Roman"/>
        </w:rPr>
      </w:pPr>
      <w:r w:rsidRPr="00DE77F7">
        <w:rPr>
          <w:rFonts w:ascii="Times New Roman" w:hAnsi="Times New Roman" w:cs="Times New Roman"/>
        </w:rPr>
        <w:t>Cet algorithme a été conçu pour les graphes non orientés dont les sommets sont des points d’un espace euclidien, et les arrêtes des segments entre les points valués par la longueur euclidienne de segment (distances entre les points). Il est conçu pour le problème A, c’est-à-dire le calcule d’un plus court chemin entre deux sommets s et t. Sa structure générale est similaire à celle de l’algorithme de Dijkstra.</w:t>
      </w:r>
    </w:p>
    <w:p w:rsidR="00EE6860" w:rsidRDefault="00EE6860" w:rsidP="00EE6860">
      <w:pPr>
        <w:pStyle w:val="Titre2"/>
      </w:pPr>
      <w:r>
        <w:rPr>
          <w:rFonts w:ascii="Times New Roman" w:hAnsi="Times New Roman" w:cs="Times New Roman"/>
        </w:rPr>
        <w:t xml:space="preserve">3.3 </w:t>
      </w:r>
      <w:r>
        <w:t>Algorithmes à buckets</w:t>
      </w:r>
    </w:p>
    <w:p w:rsidR="00EE6860" w:rsidRPr="00EE6860" w:rsidRDefault="00EE6860" w:rsidP="00EE6860">
      <w:pPr>
        <w:rPr>
          <w:rFonts w:ascii="Times New Roman" w:hAnsi="Times New Roman" w:cs="Times New Roman"/>
        </w:rPr>
      </w:pPr>
      <w:r w:rsidRPr="00EE6860">
        <w:rPr>
          <w:rFonts w:ascii="Times New Roman" w:hAnsi="Times New Roman" w:cs="Times New Roman"/>
        </w:rPr>
        <w:t>Les algorithmes à buckets sont des variantes de l’algorithme de Dijkstra intéressantes quand les coûts des arcs sont entiers et leurs maximum U n’est pas trop grand. On partitionne l’intervalle des valeurs des étiquettes en B intervalles de largeur commune L, numérotés de 0 à B − 1, et on associe à chacun d’eux un ensemble de sommets appelé bucket. Ce système est codable comme un tableau de B listes. Pour trouver le sommet x à fixer dans l’algorithme de Dijkstra à buckets, on cherche d’abord le bucket non vide de plus petit indice k. On balaie ensuite ce dernier pour localiser et extraire le sommet x d’étiquette minimale. Pour chaque successeur y dont on peut améliorer l’étiquette : on cherche le bucket de y, on le balaie pour localiser et enlever y, on modifie l’étiquette de y avec (V [y] := V [x] + W(x, y)), on localise le nouveau bucket de y et enfin, on insère y en tête de ce bucket. Les sommets en pratique sont bien répartis et les listes buckets sont courtes, ce qui donne de très bonnes performances moyennes.</w:t>
      </w:r>
    </w:p>
    <w:p w:rsidR="00DE77F7" w:rsidRDefault="00C03317" w:rsidP="00C03317">
      <w:pPr>
        <w:pStyle w:val="Titre2"/>
      </w:pPr>
      <w:r>
        <w:t>3.4 Algorithme de Bellman</w:t>
      </w:r>
    </w:p>
    <w:p w:rsidR="00C03317" w:rsidRPr="00C03317" w:rsidRDefault="00C03317" w:rsidP="00C03317"/>
    <w:p w:rsidR="00C03317" w:rsidRDefault="00C03317" w:rsidP="00C03317">
      <w:pPr>
        <w:rPr>
          <w:rFonts w:ascii="Times New Roman" w:hAnsi="Times New Roman" w:cs="Times New Roman"/>
        </w:rPr>
      </w:pPr>
      <w:r w:rsidRPr="00C03317">
        <w:rPr>
          <w:rFonts w:ascii="Times New Roman" w:hAnsi="Times New Roman" w:cs="Times New Roman"/>
        </w:rPr>
        <w:t>Cet algorithme à correction d’etiquettes a été conçu dans les années 50[P.Chrétienne, 1994] par Bellman et Moore. Il est prévu pour des valuations quelconques et peut être adapté pour détecter un circuit de coût négatif. Il s’agit d’une méthode de programmation dynamique, c’est-à-dire d’optimisation récursive, décrite par la relation suivante :</w:t>
      </w:r>
    </w:p>
    <w:p w:rsidR="00C03317" w:rsidRDefault="00C03317" w:rsidP="00C03317">
      <w:pPr>
        <w:jc w:val="center"/>
        <w:rPr>
          <w:rFonts w:ascii="Times New Roman" w:hAnsi="Times New Roman" w:cs="Times New Roman"/>
        </w:rPr>
      </w:pPr>
      <w:r>
        <w:rPr>
          <w:rFonts w:ascii="Times New Roman" w:hAnsi="Times New Roman" w:cs="Times New Roman"/>
          <w:noProof/>
        </w:rPr>
        <w:drawing>
          <wp:inline distT="0" distB="0" distL="0" distR="0">
            <wp:extent cx="2895600" cy="657225"/>
            <wp:effectExtent l="19050" t="0" r="0" b="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895600" cy="657225"/>
                    </a:xfrm>
                    <a:prstGeom prst="rect">
                      <a:avLst/>
                    </a:prstGeom>
                    <a:noFill/>
                    <a:ln w="9525">
                      <a:noFill/>
                      <a:miter lim="800000"/>
                      <a:headEnd/>
                      <a:tailEnd/>
                    </a:ln>
                  </pic:spPr>
                </pic:pic>
              </a:graphicData>
            </a:graphic>
          </wp:inline>
        </w:drawing>
      </w:r>
    </w:p>
    <w:p w:rsidR="00C03317" w:rsidRDefault="00C03317" w:rsidP="00C03317">
      <w:pPr>
        <w:jc w:val="both"/>
        <w:rPr>
          <w:rFonts w:ascii="Times New Roman" w:hAnsi="Times New Roman" w:cs="Times New Roman"/>
        </w:rPr>
      </w:pPr>
      <w:r w:rsidRPr="00C03317">
        <w:rPr>
          <w:rFonts w:ascii="Times New Roman" w:hAnsi="Times New Roman" w:cs="Times New Roman"/>
        </w:rPr>
        <w:t xml:space="preserve">Vk(x) désigne la valeur des plus courts chemins d’au plus k arcs entre le sommet s et le sommet x. Les deux premières relations servent à stopper la récursion. Le sommet s peut être considéré comme un chemin de 0 arc et de coût nul. La troisième relation signifie qu’un chemin optimal de k arcs de s à y s’obtient à partir des chemins optimaux de k − 1 arcs de s vers tout prédécesseur x de y. En effet, tout chemin optimal est formé de portions optimales, sinon on pourrait améliorer le chemin tout entier en remplaçant une portion non optimale par une portion plus courte. La formulation récursive étant peu efficace, on calcule en pratique le tableau V itérativement, pour les valeurs croissantes de k. Nous donnons ci-après un algorithme simple. Les étiquettes en fin d’étape k sont calculées dans un nouveau tableau à partir du V des étiquettes disponibles en début d’étape. Pour tout sommet y, on regarde si V [y] est améliorable en venant d’un prédécesseur de y. En fin d’étape on écrase V par le nouveau </w:t>
      </w:r>
      <w:r w:rsidRPr="00C03317">
        <w:rPr>
          <w:rFonts w:ascii="Times New Roman" w:hAnsi="Times New Roman" w:cs="Times New Roman"/>
        </w:rPr>
        <w:lastRenderedPageBreak/>
        <w:t>tableau et on passe à l’étape suivante. En l’absence de circuit absorbant, on peut se restreindre aux chemin élémentaires pour trouver un plus court chemin de s vers tout autre sommet. Or, un tel chemin n’a pas plus de N − 1 arcs. Les étiquettes sont donc stabilisées en au plus N − 1 itérations. En pratique, elles peuvent se stabiliser plus tôt, et un meilleur test de fin est quand Vk = Vk−1. La complexité est en O(N.M) : il y a au plus N − 1 itérations principales, consistant à consulter les prédécesseurs de tous les sommets, c’est-à-dire les M arcs.</w:t>
      </w:r>
    </w:p>
    <w:p w:rsidR="00C03317" w:rsidRDefault="00C03317" w:rsidP="00C03317">
      <w:pPr>
        <w:jc w:val="center"/>
        <w:rPr>
          <w:rFonts w:ascii="Times New Roman" w:hAnsi="Times New Roman" w:cs="Times New Roman"/>
        </w:rPr>
      </w:pPr>
      <w:r>
        <w:rPr>
          <w:rFonts w:ascii="Times New Roman" w:hAnsi="Times New Roman" w:cs="Times New Roman"/>
          <w:noProof/>
        </w:rPr>
        <w:drawing>
          <wp:inline distT="0" distB="0" distL="0" distR="0">
            <wp:extent cx="3590925" cy="3095625"/>
            <wp:effectExtent l="19050" t="0" r="9525"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590925" cy="3095625"/>
                    </a:xfrm>
                    <a:prstGeom prst="rect">
                      <a:avLst/>
                    </a:prstGeom>
                    <a:noFill/>
                    <a:ln w="9525">
                      <a:noFill/>
                      <a:miter lim="800000"/>
                      <a:headEnd/>
                      <a:tailEnd/>
                    </a:ln>
                  </pic:spPr>
                </pic:pic>
              </a:graphicData>
            </a:graphic>
          </wp:inline>
        </w:drawing>
      </w:r>
    </w:p>
    <w:p w:rsidR="00C03317" w:rsidRDefault="00C03317" w:rsidP="00C03317">
      <w:pPr>
        <w:jc w:val="center"/>
        <w:rPr>
          <w:rFonts w:ascii="Times New Roman" w:hAnsi="Times New Roman" w:cs="Times New Roman"/>
        </w:rPr>
      </w:pPr>
      <w:r>
        <w:rPr>
          <w:rFonts w:ascii="Times New Roman" w:hAnsi="Times New Roman" w:cs="Times New Roman"/>
        </w:rPr>
        <w:t>Figure 16. Algorithme de Bellman</w:t>
      </w:r>
    </w:p>
    <w:p w:rsidR="00C03317" w:rsidRDefault="00C03317" w:rsidP="00C03317">
      <w:pPr>
        <w:pStyle w:val="Titre2"/>
      </w:pPr>
      <w:r>
        <w:t xml:space="preserve">3.5 Algorithme FIFO </w:t>
      </w:r>
    </w:p>
    <w:p w:rsidR="00C03317" w:rsidRPr="00C03317" w:rsidRDefault="00C03317" w:rsidP="00C03317">
      <w:pPr>
        <w:jc w:val="both"/>
        <w:rPr>
          <w:rFonts w:ascii="Times New Roman" w:hAnsi="Times New Roman" w:cs="Times New Roman"/>
        </w:rPr>
      </w:pPr>
      <w:r w:rsidRPr="00C03317">
        <w:rPr>
          <w:rFonts w:ascii="Times New Roman" w:hAnsi="Times New Roman" w:cs="Times New Roman"/>
        </w:rPr>
        <w:t xml:space="preserve">Cet algorithme simple à correction d’étiquettes examine les sommets dans l’ordre FIFO grace à une file Q de sommets. Au début, seul s est dans Q. Une iteration principale traite tous les sommets présents dans Q au début de l’itération. Ensuite l’algorithme balaye les successeurs des sommets et les placé, ceux dont l’étiquettes améliorées, à la fin de Q. L’algorithme se termine quand Q est vide. En fait, l’algorithme FIFO est un dérivé de l’algorithme de Bellman, très intéressant car n’utilisant pas les prédécesseurs. </w:t>
      </w:r>
    </w:p>
    <w:p w:rsidR="00C03317" w:rsidRPr="00C03317" w:rsidRDefault="00C03317" w:rsidP="00C03317">
      <w:pPr>
        <w:pStyle w:val="Titre2"/>
      </w:pPr>
      <w:r>
        <w:t xml:space="preserve">3.6 Algorithme de D’Esopo et Pape </w:t>
      </w:r>
    </w:p>
    <w:p w:rsidR="00C03317" w:rsidRPr="00C03317" w:rsidRDefault="00C03317" w:rsidP="00C03317">
      <w:pPr>
        <w:jc w:val="both"/>
        <w:rPr>
          <w:rFonts w:ascii="Times New Roman" w:hAnsi="Times New Roman" w:cs="Times New Roman"/>
        </w:rPr>
      </w:pPr>
      <w:r w:rsidRPr="00C03317">
        <w:rPr>
          <w:rFonts w:ascii="Times New Roman" w:hAnsi="Times New Roman" w:cs="Times New Roman"/>
        </w:rPr>
        <w:t xml:space="preserve">Cet algorithme utilise une pile-file Next, il s’agit d’une file où on peut ajouter un élément à la fin (En Queue) ou en tête (Push). Comme dans FIFO, un sommet atteint la première fois et mis en fin de file. Par contre si on le revisite, on l’insère en tête de file (à condition qu’il ne soit pas déjà en file). Ce critère heuristique de gestion peut s’expliquer intuitivement. Quand on atteint pour la fois un sommet, il n’est pas urgent de développer ses successeurs car les chemins obtenus risquent d’être mauvais dans un premier temps. En revanche un sommet déjà visité et dont l’étiquette vient de diminuer doit être développée en priorité pour propager l’amélioration. </w:t>
      </w:r>
    </w:p>
    <w:p w:rsidR="00C03317" w:rsidRDefault="00C03317" w:rsidP="00C03317">
      <w:pPr>
        <w:pStyle w:val="Titre2"/>
      </w:pPr>
      <w:r>
        <w:t>3.7 Algorithme de Floyd</w:t>
      </w:r>
    </w:p>
    <w:p w:rsidR="00C03317" w:rsidRPr="00C03317" w:rsidRDefault="00C03317" w:rsidP="00C03317">
      <w:pPr>
        <w:jc w:val="both"/>
        <w:rPr>
          <w:rFonts w:ascii="Times New Roman" w:hAnsi="Times New Roman" w:cs="Times New Roman"/>
        </w:rPr>
      </w:pPr>
      <w:r>
        <w:t xml:space="preserve"> </w:t>
      </w:r>
      <w:r w:rsidRPr="00C03317">
        <w:rPr>
          <w:rFonts w:ascii="Times New Roman" w:hAnsi="Times New Roman" w:cs="Times New Roman"/>
        </w:rPr>
        <w:t>L’algorithme de Floyd calcule un distancier N × N donnant les valeurs des plus courts chemins entre tout couple de sommets (problème C). Pour cet algorithme le tableau V des étiquettes devient une matrice N × N, V [i, j] désignant le coût des plus courts chemins de i à j.</w:t>
      </w:r>
    </w:p>
    <w:p w:rsidR="00C03317" w:rsidRPr="00C03317" w:rsidRDefault="00C03317" w:rsidP="00C03317"/>
    <w:p w:rsidR="003A006C" w:rsidRDefault="003A006C" w:rsidP="003A006C">
      <w:pPr>
        <w:pStyle w:val="Titre2"/>
      </w:pPr>
      <w:r>
        <w:t>3.8 A</w:t>
      </w:r>
      <w:r w:rsidR="000D0153">
        <w:t>lgorithme A</w:t>
      </w:r>
      <w:r w:rsidR="000D0153">
        <w:rPr>
          <w:rFonts w:ascii="Cambria Math" w:hAnsi="Cambria Math" w:cs="Cambria Math"/>
        </w:rPr>
        <w:t>∗</w:t>
      </w:r>
      <w:r w:rsidR="000D0153">
        <w:t xml:space="preserve"> </w:t>
      </w:r>
    </w:p>
    <w:p w:rsidR="000369C1" w:rsidRDefault="003A006C" w:rsidP="00FA4145">
      <w:pPr>
        <w:spacing w:before="120" w:after="120"/>
        <w:jc w:val="both"/>
        <w:rPr>
          <w:rFonts w:ascii="Times New Roman" w:hAnsi="Times New Roman" w:cs="Times New Roman"/>
        </w:rPr>
      </w:pPr>
      <w:r w:rsidRPr="003A006C">
        <w:rPr>
          <w:rFonts w:ascii="Times New Roman" w:hAnsi="Times New Roman" w:cs="Times New Roman"/>
        </w:rPr>
        <w:t xml:space="preserve">L'algorithme A* </w:t>
      </w:r>
      <w:r w:rsidR="000D0153" w:rsidRPr="003A006C">
        <w:rPr>
          <w:rFonts w:ascii="Times New Roman" w:hAnsi="Times New Roman" w:cs="Times New Roman"/>
        </w:rPr>
        <w:t>ne fait qu’ajouter une fonction heuristique pour n’explorer qu’une partie du graphe utile à la recherche de la solution optimale : classiquement, l’éloignement du nœud exploré à l’objectif sert d’heuristique minorante qui permet de garantir l’optimale au moment de l’arrêt de l’algorithme.</w:t>
      </w:r>
    </w:p>
    <w:p w:rsidR="000369C1" w:rsidRDefault="000369C1" w:rsidP="000369C1">
      <w:pPr>
        <w:pStyle w:val="Titre1"/>
      </w:pPr>
      <w:bookmarkStart w:id="32" w:name="_Toc440461077"/>
      <w:r>
        <w:t>4. Bibliographie</w:t>
      </w:r>
      <w:bookmarkEnd w:id="32"/>
    </w:p>
    <w:p w:rsidR="000369C1" w:rsidRPr="000369C1" w:rsidRDefault="0089771B" w:rsidP="000369C1">
      <w:pPr>
        <w:tabs>
          <w:tab w:val="left" w:pos="4080"/>
        </w:tabs>
      </w:pPr>
      <w:r w:rsidRPr="000369C1">
        <w:t>thèse</w:t>
      </w:r>
      <w:r>
        <w:t xml:space="preserve"> histoire robotique </w:t>
      </w:r>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Wiki</w:t>
      </w:r>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 xml:space="preserve">Livre : </w:t>
      </w:r>
      <w:r w:rsidRPr="000369C1">
        <w:rPr>
          <w:rFonts w:ascii="Times New Roman" w:hAnsi="Times New Roman" w:cs="Times New Roman"/>
        </w:rPr>
        <w:t>Traité de Robotique 1 les architectures de Charles BOP</w:t>
      </w:r>
    </w:p>
    <w:p w:rsidR="00320DF3" w:rsidRDefault="00320DF3" w:rsidP="00320DF3">
      <w:pPr>
        <w:pStyle w:val="Sansinterligne"/>
        <w:tabs>
          <w:tab w:val="left" w:pos="3135"/>
        </w:tabs>
        <w:jc w:val="both"/>
        <w:rPr>
          <w:rFonts w:ascii="Times New Roman" w:eastAsiaTheme="minorEastAsia" w:hAnsi="Times New Roman" w:cs="Times New Roman"/>
          <w:lang w:eastAsia="fr-FR"/>
        </w:rPr>
      </w:pPr>
    </w:p>
    <w:p w:rsidR="00320DF3" w:rsidRPr="0089771B" w:rsidRDefault="00320DF3" w:rsidP="00320DF3">
      <w:pPr>
        <w:pStyle w:val="Sansinterligne"/>
        <w:tabs>
          <w:tab w:val="left" w:pos="3135"/>
        </w:tabs>
        <w:jc w:val="both"/>
        <w:rPr>
          <w:rFonts w:ascii="Times New Roman" w:eastAsiaTheme="minorEastAsia" w:hAnsi="Times New Roman" w:cs="Times New Roman"/>
          <w:lang w:eastAsia="fr-FR"/>
        </w:rPr>
      </w:pPr>
    </w:p>
    <w:p w:rsidR="00320DF3" w:rsidRDefault="00320DF3" w:rsidP="00320DF3">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Ci-dessous on retrouve les algorithmes qui permettent de modéliser les mouvements du robot selon les méthodes probabilistes :</w:t>
      </w:r>
    </w:p>
    <w:p w:rsidR="000369C1" w:rsidRDefault="000369C1" w:rsidP="000369C1">
      <w:pPr>
        <w:tabs>
          <w:tab w:val="left" w:pos="4080"/>
        </w:tabs>
        <w:rPr>
          <w:rStyle w:val="Lienhypertexte"/>
          <w:rFonts w:ascii="Times New Roman" w:hAnsi="Times New Roman" w:cs="Times New Roman"/>
          <w:sz w:val="24"/>
          <w:szCs w:val="24"/>
        </w:rPr>
      </w:pPr>
    </w:p>
    <w:p w:rsidR="00320DF3" w:rsidRPr="00320DF3" w:rsidRDefault="00320DF3" w:rsidP="00320DF3">
      <w:pPr>
        <w:pStyle w:val="Sansinterligne"/>
        <w:numPr>
          <w:ilvl w:val="0"/>
          <w:numId w:val="18"/>
        </w:numPr>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Algo du fil d’Ariane : « échantillonnage »</w:t>
      </w:r>
    </w:p>
    <w:p w:rsidR="00320DF3" w:rsidRDefault="00320DF3" w:rsidP="000369C1">
      <w:pPr>
        <w:tabs>
          <w:tab w:val="left" w:pos="4080"/>
        </w:tabs>
        <w:rPr>
          <w:rStyle w:val="Lienhypertexte"/>
          <w:rFonts w:ascii="Times New Roman" w:hAnsi="Times New Roman" w:cs="Times New Roman"/>
          <w:sz w:val="24"/>
          <w:szCs w:val="24"/>
        </w:rPr>
      </w:pPr>
    </w:p>
    <w:p w:rsidR="000369C1" w:rsidRDefault="000369C1" w:rsidP="000369C1"/>
    <w:p w:rsidR="000369C1" w:rsidRPr="000369C1" w:rsidRDefault="000369C1" w:rsidP="000369C1"/>
    <w:sectPr w:rsidR="000369C1" w:rsidRPr="000369C1" w:rsidSect="0027299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6CA0" w:rsidRDefault="00136CA0" w:rsidP="00885198">
      <w:pPr>
        <w:spacing w:after="0" w:line="240" w:lineRule="auto"/>
      </w:pPr>
      <w:r>
        <w:separator/>
      </w:r>
    </w:p>
  </w:endnote>
  <w:endnote w:type="continuationSeparator" w:id="1">
    <w:p w:rsidR="00136CA0" w:rsidRDefault="00136CA0" w:rsidP="008851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6CA0" w:rsidRDefault="00136CA0" w:rsidP="00885198">
      <w:pPr>
        <w:spacing w:after="0" w:line="240" w:lineRule="auto"/>
      </w:pPr>
      <w:r>
        <w:separator/>
      </w:r>
    </w:p>
  </w:footnote>
  <w:footnote w:type="continuationSeparator" w:id="1">
    <w:p w:rsidR="00136CA0" w:rsidRDefault="00136CA0" w:rsidP="008851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A40E6"/>
    <w:multiLevelType w:val="hybridMultilevel"/>
    <w:tmpl w:val="13EA3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A31DB3"/>
    <w:multiLevelType w:val="hybridMultilevel"/>
    <w:tmpl w:val="33025814"/>
    <w:lvl w:ilvl="0" w:tplc="040C000D">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
    <w:nsid w:val="0FAB52E6"/>
    <w:multiLevelType w:val="hybridMultilevel"/>
    <w:tmpl w:val="BC10682A"/>
    <w:lvl w:ilvl="0" w:tplc="15828124">
      <w:numFmt w:val="bullet"/>
      <w:lvlText w:val="-"/>
      <w:lvlJc w:val="left"/>
      <w:pPr>
        <w:ind w:left="540" w:hanging="360"/>
      </w:pPr>
      <w:rPr>
        <w:rFonts w:ascii="Times New Roman" w:eastAsiaTheme="minorEastAsia"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3">
    <w:nsid w:val="11603DBA"/>
    <w:multiLevelType w:val="hybridMultilevel"/>
    <w:tmpl w:val="953C8636"/>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
    <w:nsid w:val="132D46E7"/>
    <w:multiLevelType w:val="hybridMultilevel"/>
    <w:tmpl w:val="C51C6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9517C5"/>
    <w:multiLevelType w:val="hybridMultilevel"/>
    <w:tmpl w:val="2EA6DE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E8A42FC"/>
    <w:multiLevelType w:val="hybridMultilevel"/>
    <w:tmpl w:val="100AA5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735544"/>
    <w:multiLevelType w:val="hybridMultilevel"/>
    <w:tmpl w:val="BFC8EFF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nsid w:val="251D145D"/>
    <w:multiLevelType w:val="hybridMultilevel"/>
    <w:tmpl w:val="B2585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133D02"/>
    <w:multiLevelType w:val="hybridMultilevel"/>
    <w:tmpl w:val="897CE35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0">
    <w:nsid w:val="3F1A05D9"/>
    <w:multiLevelType w:val="hybridMultilevel"/>
    <w:tmpl w:val="17C676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FA61FC"/>
    <w:multiLevelType w:val="hybridMultilevel"/>
    <w:tmpl w:val="A7D651A6"/>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5108663B"/>
    <w:multiLevelType w:val="hybridMultilevel"/>
    <w:tmpl w:val="49467E5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nsid w:val="548D781B"/>
    <w:multiLevelType w:val="hybridMultilevel"/>
    <w:tmpl w:val="A5507D20"/>
    <w:lvl w:ilvl="0" w:tplc="BC78FC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73258E4"/>
    <w:multiLevelType w:val="hybridMultilevel"/>
    <w:tmpl w:val="C39CD75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5CAD285C"/>
    <w:multiLevelType w:val="hybridMultilevel"/>
    <w:tmpl w:val="2D8E2A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4C52C96"/>
    <w:multiLevelType w:val="hybridMultilevel"/>
    <w:tmpl w:val="47AC0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D7485C"/>
    <w:multiLevelType w:val="hybridMultilevel"/>
    <w:tmpl w:val="7F5A43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70BB06BB"/>
    <w:multiLevelType w:val="hybridMultilevel"/>
    <w:tmpl w:val="6ABC4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9A929E2"/>
    <w:multiLevelType w:val="hybridMultilevel"/>
    <w:tmpl w:val="2140EC7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7D3A6A1E"/>
    <w:multiLevelType w:val="hybridMultilevel"/>
    <w:tmpl w:val="9788ACA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2"/>
  </w:num>
  <w:num w:numId="4">
    <w:abstractNumId w:val="7"/>
  </w:num>
  <w:num w:numId="5">
    <w:abstractNumId w:val="9"/>
  </w:num>
  <w:num w:numId="6">
    <w:abstractNumId w:val="3"/>
  </w:num>
  <w:num w:numId="7">
    <w:abstractNumId w:val="1"/>
  </w:num>
  <w:num w:numId="8">
    <w:abstractNumId w:val="14"/>
  </w:num>
  <w:num w:numId="9">
    <w:abstractNumId w:val="19"/>
  </w:num>
  <w:num w:numId="10">
    <w:abstractNumId w:val="5"/>
  </w:num>
  <w:num w:numId="11">
    <w:abstractNumId w:val="15"/>
  </w:num>
  <w:num w:numId="12">
    <w:abstractNumId w:val="11"/>
  </w:num>
  <w:num w:numId="13">
    <w:abstractNumId w:val="20"/>
  </w:num>
  <w:num w:numId="14">
    <w:abstractNumId w:val="8"/>
  </w:num>
  <w:num w:numId="15">
    <w:abstractNumId w:val="0"/>
  </w:num>
  <w:num w:numId="16">
    <w:abstractNumId w:val="10"/>
  </w:num>
  <w:num w:numId="17">
    <w:abstractNumId w:val="6"/>
  </w:num>
  <w:num w:numId="18">
    <w:abstractNumId w:val="12"/>
  </w:num>
  <w:num w:numId="19">
    <w:abstractNumId w:val="17"/>
  </w:num>
  <w:num w:numId="20">
    <w:abstractNumId w:val="4"/>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087860"/>
    <w:rsid w:val="000369C1"/>
    <w:rsid w:val="00087860"/>
    <w:rsid w:val="000A0D98"/>
    <w:rsid w:val="000B283E"/>
    <w:rsid w:val="000C6164"/>
    <w:rsid w:val="000D0153"/>
    <w:rsid w:val="000D5CB5"/>
    <w:rsid w:val="000F1BC7"/>
    <w:rsid w:val="00110179"/>
    <w:rsid w:val="00136CA0"/>
    <w:rsid w:val="001C0BFA"/>
    <w:rsid w:val="001F3573"/>
    <w:rsid w:val="00200016"/>
    <w:rsid w:val="0020677C"/>
    <w:rsid w:val="00234D35"/>
    <w:rsid w:val="0027299F"/>
    <w:rsid w:val="002B5EC9"/>
    <w:rsid w:val="002E40DE"/>
    <w:rsid w:val="00320DF3"/>
    <w:rsid w:val="0033620B"/>
    <w:rsid w:val="003567E1"/>
    <w:rsid w:val="00357A71"/>
    <w:rsid w:val="003A006C"/>
    <w:rsid w:val="003A2B7B"/>
    <w:rsid w:val="00417DC2"/>
    <w:rsid w:val="004377D8"/>
    <w:rsid w:val="00440875"/>
    <w:rsid w:val="00454D97"/>
    <w:rsid w:val="0046298B"/>
    <w:rsid w:val="00483C43"/>
    <w:rsid w:val="004A5482"/>
    <w:rsid w:val="004B2337"/>
    <w:rsid w:val="004E1A0C"/>
    <w:rsid w:val="00521A24"/>
    <w:rsid w:val="00536EE8"/>
    <w:rsid w:val="0055673F"/>
    <w:rsid w:val="0055798E"/>
    <w:rsid w:val="00572D11"/>
    <w:rsid w:val="005912E4"/>
    <w:rsid w:val="005A00D1"/>
    <w:rsid w:val="005B0A8C"/>
    <w:rsid w:val="005C5332"/>
    <w:rsid w:val="00605463"/>
    <w:rsid w:val="0062129B"/>
    <w:rsid w:val="0063701D"/>
    <w:rsid w:val="006447AA"/>
    <w:rsid w:val="00657843"/>
    <w:rsid w:val="0067029B"/>
    <w:rsid w:val="00695261"/>
    <w:rsid w:val="006C2C2C"/>
    <w:rsid w:val="006D6E5E"/>
    <w:rsid w:val="006F43E2"/>
    <w:rsid w:val="00780B27"/>
    <w:rsid w:val="0078722E"/>
    <w:rsid w:val="00790A0C"/>
    <w:rsid w:val="00796902"/>
    <w:rsid w:val="007A7E3C"/>
    <w:rsid w:val="007C768B"/>
    <w:rsid w:val="007D5582"/>
    <w:rsid w:val="007D580A"/>
    <w:rsid w:val="0081383E"/>
    <w:rsid w:val="0085337E"/>
    <w:rsid w:val="008609C3"/>
    <w:rsid w:val="00884D6F"/>
    <w:rsid w:val="00885198"/>
    <w:rsid w:val="0089771B"/>
    <w:rsid w:val="008B21C0"/>
    <w:rsid w:val="008C09BE"/>
    <w:rsid w:val="008D4646"/>
    <w:rsid w:val="008E6F54"/>
    <w:rsid w:val="008F2E5D"/>
    <w:rsid w:val="00910EF7"/>
    <w:rsid w:val="0095150E"/>
    <w:rsid w:val="009657A4"/>
    <w:rsid w:val="009D003A"/>
    <w:rsid w:val="00A21D6E"/>
    <w:rsid w:val="00A42425"/>
    <w:rsid w:val="00A45D7F"/>
    <w:rsid w:val="00A469F7"/>
    <w:rsid w:val="00A53955"/>
    <w:rsid w:val="00A67DB1"/>
    <w:rsid w:val="00A722E2"/>
    <w:rsid w:val="00A81D13"/>
    <w:rsid w:val="00A85FBB"/>
    <w:rsid w:val="00A97180"/>
    <w:rsid w:val="00B015F8"/>
    <w:rsid w:val="00B057D2"/>
    <w:rsid w:val="00B077DF"/>
    <w:rsid w:val="00B46B40"/>
    <w:rsid w:val="00B65957"/>
    <w:rsid w:val="00B87C86"/>
    <w:rsid w:val="00B95774"/>
    <w:rsid w:val="00C03317"/>
    <w:rsid w:val="00C27B4B"/>
    <w:rsid w:val="00CA632C"/>
    <w:rsid w:val="00CC2473"/>
    <w:rsid w:val="00D04C24"/>
    <w:rsid w:val="00D20236"/>
    <w:rsid w:val="00D20720"/>
    <w:rsid w:val="00D20F9D"/>
    <w:rsid w:val="00D35097"/>
    <w:rsid w:val="00DA6A14"/>
    <w:rsid w:val="00DE24C4"/>
    <w:rsid w:val="00DE77F7"/>
    <w:rsid w:val="00DF2AF1"/>
    <w:rsid w:val="00DF6112"/>
    <w:rsid w:val="00E15630"/>
    <w:rsid w:val="00E47821"/>
    <w:rsid w:val="00E54225"/>
    <w:rsid w:val="00E84334"/>
    <w:rsid w:val="00E935FF"/>
    <w:rsid w:val="00EA1068"/>
    <w:rsid w:val="00EB286B"/>
    <w:rsid w:val="00EB6E66"/>
    <w:rsid w:val="00EC4BC4"/>
    <w:rsid w:val="00ED172E"/>
    <w:rsid w:val="00ED322F"/>
    <w:rsid w:val="00EE6860"/>
    <w:rsid w:val="00EF2D77"/>
    <w:rsid w:val="00EF41C3"/>
    <w:rsid w:val="00F678FA"/>
    <w:rsid w:val="00FA4145"/>
    <w:rsid w:val="00FB2F9A"/>
    <w:rsid w:val="00FB6FF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99F"/>
  </w:style>
  <w:style w:type="paragraph" w:styleId="Titre1">
    <w:name w:val="heading 1"/>
    <w:basedOn w:val="Normal"/>
    <w:next w:val="Normal"/>
    <w:link w:val="Titre1Car"/>
    <w:uiPriority w:val="9"/>
    <w:qFormat/>
    <w:rsid w:val="001101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101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 w:type="character" w:customStyle="1" w:styleId="Titre1Car">
    <w:name w:val="Titre 1 Car"/>
    <w:basedOn w:val="Policepardfaut"/>
    <w:link w:val="Titre1"/>
    <w:uiPriority w:val="9"/>
    <w:rsid w:val="0011017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10179"/>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0D5CB5"/>
    <w:pPr>
      <w:spacing w:after="100"/>
      <w:ind w:left="220"/>
    </w:pPr>
  </w:style>
  <w:style w:type="paragraph" w:styleId="TM1">
    <w:name w:val="toc 1"/>
    <w:basedOn w:val="Normal"/>
    <w:next w:val="Normal"/>
    <w:autoRedefine/>
    <w:uiPriority w:val="39"/>
    <w:unhideWhenUsed/>
    <w:rsid w:val="000D5CB5"/>
    <w:pPr>
      <w:spacing w:after="100"/>
    </w:pPr>
  </w:style>
  <w:style w:type="character" w:styleId="Lienhypertexte">
    <w:name w:val="Hyperlink"/>
    <w:basedOn w:val="Policepardfaut"/>
    <w:uiPriority w:val="99"/>
    <w:unhideWhenUsed/>
    <w:rsid w:val="000D5CB5"/>
    <w:rPr>
      <w:color w:val="0000FF" w:themeColor="hyperlink"/>
      <w:u w:val="single"/>
    </w:rPr>
  </w:style>
  <w:style w:type="paragraph" w:styleId="Sansinterligne">
    <w:name w:val="No Spacing"/>
    <w:uiPriority w:val="1"/>
    <w:qFormat/>
    <w:rsid w:val="00A85FBB"/>
    <w:pPr>
      <w:spacing w:after="0" w:line="240" w:lineRule="auto"/>
    </w:pPr>
    <w:rPr>
      <w:rFonts w:eastAsiaTheme="minorHAnsi"/>
      <w:lang w:eastAsia="en-US"/>
    </w:rPr>
  </w:style>
  <w:style w:type="paragraph" w:styleId="Lgende">
    <w:name w:val="caption"/>
    <w:basedOn w:val="Normal"/>
    <w:next w:val="Normal"/>
    <w:uiPriority w:val="35"/>
    <w:unhideWhenUsed/>
    <w:qFormat/>
    <w:rsid w:val="0089771B"/>
    <w:pPr>
      <w:spacing w:line="240" w:lineRule="auto"/>
      <w:jc w:val="center"/>
    </w:pPr>
    <w:rPr>
      <w:rFonts w:ascii="Times New Roman" w:hAnsi="Times New Roman"/>
      <w:iCs/>
      <w:sz w:val="20"/>
      <w:szCs w:val="18"/>
    </w:rPr>
  </w:style>
  <w:style w:type="paragraph" w:styleId="En-tte">
    <w:name w:val="header"/>
    <w:basedOn w:val="Normal"/>
    <w:link w:val="En-tteCar"/>
    <w:uiPriority w:val="99"/>
    <w:unhideWhenUsed/>
    <w:rsid w:val="00885198"/>
    <w:pPr>
      <w:tabs>
        <w:tab w:val="center" w:pos="4536"/>
        <w:tab w:val="right" w:pos="9072"/>
      </w:tabs>
      <w:spacing w:after="0" w:line="240" w:lineRule="auto"/>
    </w:pPr>
  </w:style>
  <w:style w:type="character" w:customStyle="1" w:styleId="En-tteCar">
    <w:name w:val="En-tête Car"/>
    <w:basedOn w:val="Policepardfaut"/>
    <w:link w:val="En-tte"/>
    <w:uiPriority w:val="99"/>
    <w:rsid w:val="00885198"/>
  </w:style>
  <w:style w:type="paragraph" w:styleId="Pieddepage">
    <w:name w:val="footer"/>
    <w:basedOn w:val="Normal"/>
    <w:link w:val="PieddepageCar"/>
    <w:uiPriority w:val="99"/>
    <w:unhideWhenUsed/>
    <w:rsid w:val="008851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5198"/>
  </w:style>
  <w:style w:type="paragraph" w:styleId="Tabledesillustrations">
    <w:name w:val="table of figures"/>
    <w:basedOn w:val="Normal"/>
    <w:next w:val="Normal"/>
    <w:uiPriority w:val="99"/>
    <w:unhideWhenUsed/>
    <w:rsid w:val="001C0BFA"/>
    <w:pPr>
      <w:spacing w:after="0"/>
    </w:pPr>
  </w:style>
</w:styles>
</file>

<file path=word/webSettings.xml><?xml version="1.0" encoding="utf-8"?>
<w:webSettings xmlns:r="http://schemas.openxmlformats.org/officeDocument/2006/relationships" xmlns:w="http://schemas.openxmlformats.org/wordprocessingml/2006/main">
  <w:divs>
    <w:div w:id="973867900">
      <w:bodyDiv w:val="1"/>
      <w:marLeft w:val="0"/>
      <w:marRight w:val="0"/>
      <w:marTop w:val="0"/>
      <w:marBottom w:val="0"/>
      <w:divBdr>
        <w:top w:val="none" w:sz="0" w:space="0" w:color="auto"/>
        <w:left w:val="none" w:sz="0" w:space="0" w:color="auto"/>
        <w:bottom w:val="none" w:sz="0" w:space="0" w:color="auto"/>
        <w:right w:val="none" w:sz="0" w:space="0" w:color="auto"/>
      </w:divBdr>
    </w:div>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fr.wikipedia.org/wiki/Robo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r.wikipedia.org/wiki/Andro%C3%AFd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fr.wikipedia.org/wiki/Humano%C3%AFd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C14F4-E624-4C2F-BBA2-589D0DE6B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4845</Words>
  <Characters>26649</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31432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2016-01-17T23:23:00Z</dcterms:created>
  <dcterms:modified xsi:type="dcterms:W3CDTF">2016-01-18T09:20:00Z</dcterms:modified>
</cp:coreProperties>
</file>