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6F15" w14:textId="77777777" w:rsidR="00C0108E" w:rsidRPr="00C0108E" w:rsidRDefault="00C0108E" w:rsidP="00C0108E">
      <w:pPr>
        <w:rPr>
          <w:rFonts w:ascii="Cambria" w:hAnsi="Cambria"/>
          <w:b/>
          <w:bCs/>
          <w:sz w:val="24"/>
        </w:rPr>
      </w:pPr>
      <w:r w:rsidRPr="00C0108E">
        <w:rPr>
          <w:rFonts w:ascii="Cambria" w:hAnsi="Cambria"/>
          <w:b/>
          <w:bCs/>
          <w:sz w:val="24"/>
        </w:rPr>
        <w:t>2) Data Mapping</w:t>
      </w:r>
    </w:p>
    <w:p w14:paraId="66F92D3A" w14:textId="77777777" w:rsidR="00C0108E" w:rsidRPr="00F04CAD" w:rsidRDefault="00C0108E" w:rsidP="00C0108E">
      <w:pPr>
        <w:rPr>
          <w:rFonts w:ascii="Cambria" w:hAnsi="Cambria"/>
          <w:b/>
          <w:bCs/>
        </w:rPr>
      </w:pPr>
      <w:bookmarkStart w:id="0" w:name="OLE_LINK1"/>
      <w:r w:rsidRPr="00F04CAD">
        <w:rPr>
          <w:rFonts w:ascii="Cambria" w:hAnsi="Cambria"/>
          <w:b/>
          <w:bCs/>
        </w:rPr>
        <w:t>Dataset Overview</w:t>
      </w:r>
    </w:p>
    <w:bookmarkEnd w:id="0"/>
    <w:p w14:paraId="0048F78B" w14:textId="5B5CD1B2" w:rsidR="00C0108E" w:rsidRDefault="00C0108E" w:rsidP="00C0108E">
      <w:pPr>
        <w:rPr>
          <w:rFonts w:ascii="Cambria" w:hAnsi="Cambria" w:hint="eastAsia"/>
        </w:rPr>
      </w:pPr>
      <w:r w:rsidRPr="00F04CAD">
        <w:rPr>
          <w:rFonts w:ascii="Cambria" w:hAnsi="Cambria"/>
        </w:rPr>
        <w:t>This study uses the EPIC data tables from the Medical Informatics Operating Room Vitals and Events Repository (MOVER), which contains electronic medical record data on surgeries performed at the University of California, Irvine (UCI) Medical Center from 2017 to 2022</w:t>
      </w:r>
      <w:r>
        <w:rPr>
          <w:rFonts w:ascii="Cambria" w:hAnsi="Cambria"/>
        </w:rPr>
        <w:t xml:space="preserve">, </w:t>
      </w:r>
      <w:r w:rsidRPr="00F04CAD">
        <w:rPr>
          <w:rFonts w:ascii="Cambria" w:hAnsi="Cambria"/>
        </w:rPr>
        <w:t>comprising records for 39,685 patients and 64,354 surgeries</w:t>
      </w:r>
      <w:r w:rsidR="001313CD">
        <w:rPr>
          <w:rFonts w:ascii="Cambria" w:hAnsi="Cambria" w:hint="eastAsia"/>
        </w:rPr>
        <w:t xml:space="preserve"> </w:t>
      </w:r>
      <w:r w:rsidR="001313CD">
        <w:rPr>
          <w:rFonts w:ascii="Cambria" w:hAnsi="Cambria"/>
        </w:rPr>
        <w:t>[7]</w:t>
      </w:r>
      <w:r w:rsidRPr="00F04CAD">
        <w:rPr>
          <w:rFonts w:ascii="Cambria" w:hAnsi="Cambria"/>
        </w:rPr>
        <w:t>.</w:t>
      </w:r>
      <w:r>
        <w:rPr>
          <w:rFonts w:ascii="Cambria" w:hAnsi="Cambria"/>
        </w:rPr>
        <w:t xml:space="preserve"> </w:t>
      </w:r>
    </w:p>
    <w:p w14:paraId="0A4D5170" w14:textId="77777777" w:rsidR="00C0108E" w:rsidRPr="00AE544E" w:rsidRDefault="00C0108E" w:rsidP="00C0108E">
      <w:pPr>
        <w:rPr>
          <w:rFonts w:ascii="Cambria" w:hAnsi="Cambria"/>
          <w:color w:val="000000" w:themeColor="text1"/>
        </w:rPr>
      </w:pPr>
    </w:p>
    <w:p w14:paraId="5339E32B" w14:textId="77777777" w:rsidR="00C0108E" w:rsidRPr="009644AA" w:rsidRDefault="00C0108E" w:rsidP="00C0108E">
      <w:pPr>
        <w:rPr>
          <w:rFonts w:ascii="Cambria" w:hAnsi="Cambria"/>
          <w:b/>
          <w:bCs/>
        </w:rPr>
      </w:pPr>
      <w:r w:rsidRPr="009644AA">
        <w:rPr>
          <w:rFonts w:ascii="Cambria" w:hAnsi="Cambria"/>
          <w:b/>
          <w:bCs/>
        </w:rPr>
        <w:t>Identifiers and unit of analysis</w:t>
      </w:r>
    </w:p>
    <w:p w14:paraId="6ECCDAA6" w14:textId="77777777" w:rsidR="00C0108E" w:rsidRPr="00AD6BEF" w:rsidRDefault="00C0108E" w:rsidP="00C0108E">
      <w:pPr>
        <w:rPr>
          <w:rFonts w:ascii="Cambria" w:hAnsi="Cambria"/>
        </w:rPr>
      </w:pPr>
      <w:r w:rsidRPr="009644AA">
        <w:rPr>
          <w:rFonts w:ascii="Cambria" w:hAnsi="Cambria"/>
        </w:rPr>
        <w:t>The dataset includes two identifiers: MRN (a patient-level identifier) and LOG_ID (an encounter-level identifier). A single patient (MRN) may have multiple surgical encounters, resulting in multiple LOG_ID values. Because postoperative hypoxemia and perioperative variables are encounter-specific, the analytic unit for this study is the surgical encounter, represented by LOG_ID.</w:t>
      </w:r>
    </w:p>
    <w:p w14:paraId="43ED14C1" w14:textId="7CD2FCC2" w:rsidR="00C0108E" w:rsidRDefault="00C0108E" w:rsidP="00C0108E">
      <w:pPr>
        <w:rPr>
          <w:rFonts w:ascii="Cambria" w:hAnsi="Cambria"/>
          <w:b/>
          <w:bCs/>
          <w:color w:val="000000" w:themeColor="text1"/>
        </w:rPr>
      </w:pPr>
    </w:p>
    <w:p w14:paraId="79421317" w14:textId="77777777" w:rsidR="00C0108E" w:rsidRPr="00AD6BEF" w:rsidRDefault="00C0108E" w:rsidP="00C0108E">
      <w:pPr>
        <w:rPr>
          <w:rFonts w:ascii="Cambria" w:hAnsi="Cambria"/>
          <w:b/>
          <w:bCs/>
          <w:color w:val="000000" w:themeColor="text1"/>
        </w:rPr>
      </w:pPr>
      <w:r w:rsidRPr="00AD6BEF">
        <w:rPr>
          <w:rFonts w:ascii="Cambria" w:hAnsi="Cambria"/>
          <w:b/>
          <w:bCs/>
          <w:color w:val="000000" w:themeColor="text1"/>
        </w:rPr>
        <w:t>Data scope and construct mapping</w:t>
      </w:r>
    </w:p>
    <w:p w14:paraId="76E35788" w14:textId="4ECA1780" w:rsidR="00C0108E" w:rsidRDefault="00C0108E" w:rsidP="00C0108E">
      <w:pPr>
        <w:rPr>
          <w:rFonts w:ascii="Cambria" w:hAnsi="Cambria"/>
          <w:color w:val="000000" w:themeColor="text1"/>
        </w:rPr>
      </w:pPr>
      <w:r w:rsidRPr="00AD6BEF">
        <w:rPr>
          <w:rFonts w:ascii="Cambria" w:hAnsi="Cambria"/>
          <w:color w:val="000000" w:themeColor="text1"/>
        </w:rPr>
        <w:t>We will use four EPIC tables</w:t>
      </w:r>
      <w:r w:rsidR="005E30C1">
        <w:rPr>
          <w:rFonts w:ascii="Cambria" w:hAnsi="Cambria"/>
          <w:color w:val="000000" w:themeColor="text1"/>
        </w:rPr>
        <w:t xml:space="preserve"> </w:t>
      </w:r>
      <w:r w:rsidR="005E30C1" w:rsidRPr="005E30C1">
        <w:rPr>
          <w:rFonts w:ascii="Cambria" w:hAnsi="Cambria"/>
          <w:color w:val="000000" w:themeColor="text1"/>
        </w:rPr>
        <w:t xml:space="preserve">from the MOVER EPIC </w:t>
      </w:r>
      <w:r w:rsidR="005E30C1">
        <w:rPr>
          <w:rFonts w:ascii="Cambria" w:hAnsi="Cambria"/>
          <w:color w:val="000000" w:themeColor="text1"/>
        </w:rPr>
        <w:t>dataset</w:t>
      </w:r>
      <w:r w:rsidR="005E30C1" w:rsidRPr="005E30C1">
        <w:rPr>
          <w:rFonts w:ascii="Cambria" w:hAnsi="Cambria"/>
          <w:color w:val="000000" w:themeColor="text1"/>
        </w:rPr>
        <w:t xml:space="preserve"> </w:t>
      </w:r>
      <w:r w:rsidR="005E30C1" w:rsidRPr="005E30C1">
        <w:rPr>
          <w:rFonts w:ascii="Cambria" w:hAnsi="Cambria" w:hint="eastAsia"/>
          <w:color w:val="000000" w:themeColor="text1"/>
        </w:rPr>
        <w:t>archive</w:t>
      </w:r>
      <w:r w:rsidR="005E30C1" w:rsidRPr="005E30C1">
        <w:rPr>
          <w:rFonts w:ascii="Cambria" w:hAnsi="Cambria"/>
          <w:color w:val="000000" w:themeColor="text1"/>
        </w:rPr>
        <w:t xml:space="preserve"> </w:t>
      </w:r>
      <w:r w:rsidR="005E30C1" w:rsidRPr="005E30C1">
        <w:rPr>
          <w:rFonts w:ascii="Cambria" w:hAnsi="Cambria"/>
          <w:color w:val="000000" w:themeColor="text1"/>
        </w:rPr>
        <w:t>(EPIC_EMR.tar.gz):</w:t>
      </w:r>
      <w:r w:rsidR="005E30C1">
        <w:rPr>
          <w:rFonts w:ascii="Cambria" w:hAnsi="Cambria"/>
          <w:color w:val="000000" w:themeColor="text1"/>
        </w:rPr>
        <w:t xml:space="preserve"> </w:t>
      </w:r>
      <w:r w:rsidRPr="00AD6BEF">
        <w:rPr>
          <w:rFonts w:ascii="Cambria" w:hAnsi="Cambria"/>
          <w:color w:val="000000" w:themeColor="text1"/>
        </w:rPr>
        <w:t>Patient Information</w:t>
      </w:r>
      <w:r w:rsidR="005E30C1">
        <w:rPr>
          <w:rFonts w:ascii="Cambria" w:hAnsi="Cambria"/>
          <w:color w:val="000000" w:themeColor="text1"/>
        </w:rPr>
        <w:t xml:space="preserve"> (</w:t>
      </w:r>
      <w:r w:rsidR="005E30C1" w:rsidRPr="005E30C1">
        <w:rPr>
          <w:rFonts w:ascii="Cambria" w:hAnsi="Cambria"/>
          <w:color w:val="000000" w:themeColor="text1"/>
        </w:rPr>
        <w:t>patient_information.csv</w:t>
      </w:r>
      <w:r w:rsidR="005E30C1">
        <w:rPr>
          <w:rFonts w:ascii="Cambria" w:hAnsi="Cambria"/>
          <w:color w:val="000000" w:themeColor="text1"/>
        </w:rPr>
        <w:t>)</w:t>
      </w:r>
      <w:r w:rsidRPr="00AD6BEF">
        <w:rPr>
          <w:rFonts w:ascii="Cambria" w:hAnsi="Cambria"/>
          <w:color w:val="000000" w:themeColor="text1"/>
        </w:rPr>
        <w:t>, Patient Labs</w:t>
      </w:r>
      <w:r w:rsidR="005E30C1">
        <w:rPr>
          <w:rFonts w:ascii="Cambria" w:hAnsi="Cambria"/>
          <w:color w:val="000000" w:themeColor="text1"/>
        </w:rPr>
        <w:t xml:space="preserve"> (</w:t>
      </w:r>
      <w:r w:rsidR="005E30C1" w:rsidRPr="005E30C1">
        <w:rPr>
          <w:rFonts w:ascii="Cambria" w:hAnsi="Cambria"/>
          <w:color w:val="000000" w:themeColor="text1"/>
        </w:rPr>
        <w:t>patient_labs.csv</w:t>
      </w:r>
      <w:r w:rsidR="005E30C1">
        <w:rPr>
          <w:rFonts w:ascii="Cambria" w:hAnsi="Cambria"/>
          <w:color w:val="000000" w:themeColor="text1"/>
        </w:rPr>
        <w:t>)</w:t>
      </w:r>
      <w:r w:rsidRPr="00AD6BEF">
        <w:rPr>
          <w:rFonts w:ascii="Cambria" w:hAnsi="Cambria"/>
          <w:color w:val="000000" w:themeColor="text1"/>
        </w:rPr>
        <w:t>, Patient Procedure Events</w:t>
      </w:r>
      <w:r w:rsidR="005E30C1">
        <w:rPr>
          <w:rFonts w:ascii="Cambria" w:hAnsi="Cambria"/>
          <w:color w:val="000000" w:themeColor="text1"/>
        </w:rPr>
        <w:t xml:space="preserve"> (</w:t>
      </w:r>
      <w:r w:rsidR="005E30C1" w:rsidRPr="005E30C1">
        <w:rPr>
          <w:rFonts w:ascii="Cambria" w:hAnsi="Cambria"/>
          <w:color w:val="000000" w:themeColor="text1"/>
        </w:rPr>
        <w:t>patient_procedure</w:t>
      </w:r>
      <w:r w:rsidR="005E30C1">
        <w:rPr>
          <w:rFonts w:ascii="Cambria" w:hAnsi="Cambria"/>
          <w:color w:val="000000" w:themeColor="text1"/>
        </w:rPr>
        <w:t>_</w:t>
      </w:r>
      <w:r w:rsidR="005E30C1" w:rsidRPr="005E30C1">
        <w:rPr>
          <w:rFonts w:ascii="Cambria" w:hAnsi="Cambria"/>
          <w:color w:val="000000" w:themeColor="text1"/>
        </w:rPr>
        <w:t>events.csv</w:t>
      </w:r>
      <w:r w:rsidR="005E30C1">
        <w:rPr>
          <w:rFonts w:ascii="Cambria" w:hAnsi="Cambria"/>
          <w:color w:val="000000" w:themeColor="text1"/>
        </w:rPr>
        <w:t>)</w:t>
      </w:r>
      <w:r w:rsidRPr="00AD6BEF">
        <w:rPr>
          <w:rFonts w:ascii="Cambria" w:hAnsi="Cambria"/>
          <w:color w:val="000000" w:themeColor="text1"/>
        </w:rPr>
        <w:t>, and Patient Postoperative Complications</w:t>
      </w:r>
      <w:r w:rsidR="005E30C1">
        <w:rPr>
          <w:rFonts w:ascii="Cambria" w:hAnsi="Cambria"/>
          <w:color w:val="000000" w:themeColor="text1"/>
        </w:rPr>
        <w:t xml:space="preserve"> (</w:t>
      </w:r>
      <w:r w:rsidR="005E30C1" w:rsidRPr="005E30C1">
        <w:rPr>
          <w:rFonts w:ascii="Cambria" w:hAnsi="Cambria"/>
          <w:color w:val="000000" w:themeColor="text1"/>
        </w:rPr>
        <w:t>patient_post_op_complications.csv</w:t>
      </w:r>
      <w:r w:rsidR="005E30C1">
        <w:rPr>
          <w:rFonts w:ascii="Cambria" w:hAnsi="Cambria"/>
          <w:color w:val="000000" w:themeColor="text1"/>
        </w:rPr>
        <w:t xml:space="preserve">). </w:t>
      </w:r>
      <w:r w:rsidRPr="00AD6BEF">
        <w:rPr>
          <w:rFonts w:ascii="Cambria" w:hAnsi="Cambria"/>
          <w:color w:val="000000" w:themeColor="text1"/>
        </w:rPr>
        <w:t xml:space="preserve">These tables collectively provide encounter-level demographics, preoperative </w:t>
      </w:r>
      <w:r w:rsidR="0030272C" w:rsidRPr="0030272C">
        <w:rPr>
          <w:rFonts w:ascii="Cambria" w:hAnsi="Cambria"/>
          <w:color w:val="000000" w:themeColor="text1"/>
        </w:rPr>
        <w:t>laboratory</w:t>
      </w:r>
      <w:r w:rsidR="0030272C">
        <w:rPr>
          <w:rFonts w:ascii="Cambria" w:hAnsi="Cambria"/>
          <w:color w:val="000000" w:themeColor="text1"/>
        </w:rPr>
        <w:t xml:space="preserve"> </w:t>
      </w:r>
      <w:r w:rsidRPr="00AD6BEF">
        <w:rPr>
          <w:rFonts w:ascii="Cambria" w:hAnsi="Cambria"/>
          <w:color w:val="000000" w:themeColor="text1"/>
        </w:rPr>
        <w:t>test results, perioperative timestamps for the surgical encounter, and the postoperative complications used to define the hypoxemia outcome. For preoperative laboratory predictors, we focus on hematocrit and leukocyte (white blood cell) measurements.</w:t>
      </w:r>
    </w:p>
    <w:p w14:paraId="0AA1F81E" w14:textId="77777777" w:rsidR="00C0108E" w:rsidRDefault="00C0108E" w:rsidP="00C0108E">
      <w:pPr>
        <w:rPr>
          <w:rFonts w:ascii="Cambria" w:hAnsi="Cambria"/>
        </w:rPr>
      </w:pPr>
    </w:p>
    <w:p w14:paraId="02B8462F" w14:textId="77777777" w:rsidR="00C0108E" w:rsidRPr="00AD6BEF" w:rsidRDefault="00C0108E" w:rsidP="00C0108E">
      <w:pPr>
        <w:rPr>
          <w:rFonts w:ascii="Cambria" w:hAnsi="Cambria"/>
          <w:b/>
          <w:bCs/>
        </w:rPr>
      </w:pPr>
      <w:r w:rsidRPr="00AD6BEF">
        <w:rPr>
          <w:rFonts w:ascii="Cambria" w:hAnsi="Cambria"/>
          <w:b/>
          <w:bCs/>
        </w:rPr>
        <w:t>Variable mapping</w:t>
      </w:r>
    </w:p>
    <w:p w14:paraId="72691DC9" w14:textId="77777777" w:rsidR="00C0108E" w:rsidRDefault="00C0108E" w:rsidP="00C0108E">
      <w:pPr>
        <w:rPr>
          <w:rFonts w:ascii="Cambria" w:hAnsi="Cambria"/>
        </w:rPr>
      </w:pPr>
      <w:r w:rsidRPr="00AD6BEF">
        <w:rPr>
          <w:rFonts w:ascii="Cambria" w:hAnsi="Cambria"/>
        </w:rPr>
        <w:t xml:space="preserve">Table </w:t>
      </w:r>
      <w:r>
        <w:rPr>
          <w:rFonts w:ascii="Cambria" w:hAnsi="Cambria"/>
        </w:rPr>
        <w:t>1</w:t>
      </w:r>
      <w:r w:rsidRPr="00AD6BEF">
        <w:rPr>
          <w:rFonts w:ascii="Cambria" w:hAnsi="Cambria"/>
        </w:rPr>
        <w:t xml:space="preserve"> summarizes how each construct is represented in the available data tables, including variable names and measurement types.</w:t>
      </w:r>
    </w:p>
    <w:tbl>
      <w:tblPr>
        <w:tblStyle w:val="TableGrid"/>
        <w:tblW w:w="0" w:type="auto"/>
        <w:tblLook w:val="04A0" w:firstRow="1" w:lastRow="0" w:firstColumn="1" w:lastColumn="0" w:noHBand="0" w:noVBand="1"/>
      </w:tblPr>
      <w:tblGrid>
        <w:gridCol w:w="1974"/>
        <w:gridCol w:w="1565"/>
        <w:gridCol w:w="2552"/>
        <w:gridCol w:w="1275"/>
        <w:gridCol w:w="1418"/>
      </w:tblGrid>
      <w:tr w:rsidR="001313CD" w14:paraId="097659DF" w14:textId="77777777" w:rsidTr="001313CD">
        <w:tc>
          <w:tcPr>
            <w:tcW w:w="1974" w:type="dxa"/>
          </w:tcPr>
          <w:p w14:paraId="45A8A860" w14:textId="77777777" w:rsidR="00C0108E" w:rsidRDefault="00C0108E" w:rsidP="00805B30">
            <w:pPr>
              <w:rPr>
                <w:rFonts w:ascii="Cambria" w:hAnsi="Cambria" w:hint="eastAsia"/>
              </w:rPr>
            </w:pPr>
            <w:r>
              <w:rPr>
                <w:rFonts w:ascii="Cambria" w:hAnsi="Cambria"/>
              </w:rPr>
              <w:t>Construct</w:t>
            </w:r>
          </w:p>
        </w:tc>
        <w:tc>
          <w:tcPr>
            <w:tcW w:w="1565" w:type="dxa"/>
          </w:tcPr>
          <w:p w14:paraId="72503B1F" w14:textId="77777777" w:rsidR="00C0108E" w:rsidRDefault="00C0108E" w:rsidP="00805B30">
            <w:pPr>
              <w:rPr>
                <w:rFonts w:ascii="Cambria" w:hAnsi="Cambria"/>
              </w:rPr>
            </w:pPr>
            <w:r>
              <w:rPr>
                <w:rFonts w:ascii="Cambria" w:hAnsi="Cambria"/>
              </w:rPr>
              <w:t>Table</w:t>
            </w:r>
          </w:p>
        </w:tc>
        <w:tc>
          <w:tcPr>
            <w:tcW w:w="2552" w:type="dxa"/>
          </w:tcPr>
          <w:p w14:paraId="0AF902B6" w14:textId="77777777" w:rsidR="00C0108E" w:rsidRDefault="00C0108E" w:rsidP="00805B30">
            <w:pPr>
              <w:rPr>
                <w:rFonts w:ascii="Cambria" w:hAnsi="Cambria" w:hint="eastAsia"/>
              </w:rPr>
            </w:pPr>
            <w:r>
              <w:rPr>
                <w:rFonts w:ascii="Cambria" w:hAnsi="Cambria"/>
              </w:rPr>
              <w:t>Columns</w:t>
            </w:r>
          </w:p>
        </w:tc>
        <w:tc>
          <w:tcPr>
            <w:tcW w:w="1275" w:type="dxa"/>
          </w:tcPr>
          <w:p w14:paraId="0DE9A98E" w14:textId="77777777" w:rsidR="00C0108E" w:rsidRDefault="00C0108E" w:rsidP="00805B30">
            <w:pPr>
              <w:rPr>
                <w:rFonts w:ascii="Cambria" w:hAnsi="Cambria"/>
              </w:rPr>
            </w:pPr>
            <w:r>
              <w:rPr>
                <w:rFonts w:ascii="Cambria" w:hAnsi="Cambria"/>
              </w:rPr>
              <w:t>Level</w:t>
            </w:r>
          </w:p>
        </w:tc>
        <w:tc>
          <w:tcPr>
            <w:tcW w:w="1418" w:type="dxa"/>
          </w:tcPr>
          <w:p w14:paraId="581A7138" w14:textId="77777777" w:rsidR="00C0108E" w:rsidRDefault="00C0108E" w:rsidP="00805B30">
            <w:pPr>
              <w:rPr>
                <w:rFonts w:ascii="Cambria" w:hAnsi="Cambria"/>
              </w:rPr>
            </w:pPr>
            <w:r>
              <w:rPr>
                <w:rFonts w:ascii="Cambria" w:hAnsi="Cambria"/>
              </w:rPr>
              <w:t>Type</w:t>
            </w:r>
          </w:p>
        </w:tc>
      </w:tr>
      <w:tr w:rsidR="001313CD" w14:paraId="74C4AE1B" w14:textId="77777777" w:rsidTr="001313CD">
        <w:tc>
          <w:tcPr>
            <w:tcW w:w="1974" w:type="dxa"/>
          </w:tcPr>
          <w:p w14:paraId="1C628267" w14:textId="77777777" w:rsidR="00C0108E" w:rsidRDefault="00C0108E" w:rsidP="00805B30">
            <w:pPr>
              <w:rPr>
                <w:rFonts w:ascii="Cambria" w:hAnsi="Cambria"/>
              </w:rPr>
            </w:pPr>
            <w:r>
              <w:rPr>
                <w:rFonts w:ascii="Cambria" w:hAnsi="Cambria"/>
              </w:rPr>
              <w:t>Postoperative hypoxemia (outcome)</w:t>
            </w:r>
          </w:p>
        </w:tc>
        <w:tc>
          <w:tcPr>
            <w:tcW w:w="1565" w:type="dxa"/>
          </w:tcPr>
          <w:p w14:paraId="0A315A5A" w14:textId="77777777" w:rsidR="00C0108E" w:rsidRDefault="00C0108E" w:rsidP="00805B30">
            <w:pPr>
              <w:rPr>
                <w:rFonts w:ascii="Cambria" w:hAnsi="Cambria"/>
              </w:rPr>
            </w:pPr>
            <w:r w:rsidRPr="00AD6BEF">
              <w:rPr>
                <w:rFonts w:ascii="Cambria" w:hAnsi="Cambria"/>
                <w:color w:val="000000" w:themeColor="text1"/>
              </w:rPr>
              <w:t>Patient Postoperative Complications</w:t>
            </w:r>
          </w:p>
        </w:tc>
        <w:tc>
          <w:tcPr>
            <w:tcW w:w="2552" w:type="dxa"/>
          </w:tcPr>
          <w:p w14:paraId="2263D343" w14:textId="77777777" w:rsidR="00C0108E" w:rsidRDefault="00C0108E" w:rsidP="00805B30">
            <w:pPr>
              <w:rPr>
                <w:rFonts w:ascii="Cambria" w:hAnsi="Cambria" w:hint="eastAsia"/>
              </w:rPr>
            </w:pPr>
            <w:r w:rsidRPr="00CA4276">
              <w:rPr>
                <w:rFonts w:ascii="Cambria" w:hAnsi="Cambria"/>
              </w:rPr>
              <w:t>SMRTDTA_ELEM_VALUE</w:t>
            </w:r>
          </w:p>
        </w:tc>
        <w:tc>
          <w:tcPr>
            <w:tcW w:w="1275" w:type="dxa"/>
          </w:tcPr>
          <w:p w14:paraId="6AAC7D64" w14:textId="77777777" w:rsidR="00C0108E" w:rsidRDefault="00C0108E" w:rsidP="00805B30">
            <w:pPr>
              <w:rPr>
                <w:rFonts w:ascii="Cambria" w:hAnsi="Cambria"/>
              </w:rPr>
            </w:pPr>
            <w:r>
              <w:rPr>
                <w:rFonts w:ascii="Cambria" w:hAnsi="Cambria"/>
              </w:rPr>
              <w:t>Encounter</w:t>
            </w:r>
          </w:p>
        </w:tc>
        <w:tc>
          <w:tcPr>
            <w:tcW w:w="1418" w:type="dxa"/>
          </w:tcPr>
          <w:p w14:paraId="76534D2D" w14:textId="6A39C9E8" w:rsidR="00C0108E" w:rsidRDefault="001313CD" w:rsidP="00805B30">
            <w:pPr>
              <w:rPr>
                <w:rFonts w:ascii="Cambria" w:hAnsi="Cambria"/>
              </w:rPr>
            </w:pPr>
            <w:r w:rsidRPr="001313CD">
              <w:rPr>
                <w:rFonts w:ascii="Cambria" w:hAnsi="Cambria"/>
              </w:rPr>
              <w:t>Character</w:t>
            </w:r>
          </w:p>
        </w:tc>
      </w:tr>
      <w:tr w:rsidR="001313CD" w14:paraId="5B3D174B" w14:textId="77777777" w:rsidTr="001313CD">
        <w:tc>
          <w:tcPr>
            <w:tcW w:w="1974" w:type="dxa"/>
          </w:tcPr>
          <w:p w14:paraId="38583E44" w14:textId="77777777" w:rsidR="00C0108E" w:rsidRDefault="00C0108E" w:rsidP="00805B30">
            <w:pPr>
              <w:rPr>
                <w:rFonts w:ascii="Cambria" w:hAnsi="Cambria"/>
              </w:rPr>
            </w:pPr>
            <w:r w:rsidRPr="00AD6BEF">
              <w:rPr>
                <w:rFonts w:ascii="Cambria" w:hAnsi="Cambria"/>
                <w:color w:val="000000" w:themeColor="text1"/>
              </w:rPr>
              <w:t>Demographics</w:t>
            </w:r>
            <w:r>
              <w:rPr>
                <w:rFonts w:ascii="Cambria" w:hAnsi="Cambria"/>
                <w:color w:val="000000" w:themeColor="text1"/>
              </w:rPr>
              <w:t xml:space="preserve"> (age, sex, BMI)</w:t>
            </w:r>
          </w:p>
        </w:tc>
        <w:tc>
          <w:tcPr>
            <w:tcW w:w="1565" w:type="dxa"/>
          </w:tcPr>
          <w:p w14:paraId="2C59854E" w14:textId="77777777" w:rsidR="00C0108E" w:rsidRDefault="00C0108E" w:rsidP="00805B30">
            <w:pPr>
              <w:rPr>
                <w:rFonts w:ascii="Cambria" w:hAnsi="Cambria"/>
              </w:rPr>
            </w:pPr>
            <w:r w:rsidRPr="00AD6BEF">
              <w:rPr>
                <w:rFonts w:ascii="Cambria" w:hAnsi="Cambria"/>
                <w:color w:val="000000" w:themeColor="text1"/>
              </w:rPr>
              <w:t>Patient Information</w:t>
            </w:r>
          </w:p>
        </w:tc>
        <w:tc>
          <w:tcPr>
            <w:tcW w:w="2552" w:type="dxa"/>
          </w:tcPr>
          <w:p w14:paraId="015BC992" w14:textId="77777777" w:rsidR="00C0108E" w:rsidRDefault="00C0108E" w:rsidP="00805B30">
            <w:pPr>
              <w:rPr>
                <w:rFonts w:ascii="Cambria" w:hAnsi="Cambria" w:hint="eastAsia"/>
              </w:rPr>
            </w:pPr>
            <w:r w:rsidRPr="00CA4276">
              <w:rPr>
                <w:rFonts w:ascii="Cambria" w:hAnsi="Cambria"/>
              </w:rPr>
              <w:t>BIRTH_DATE, SEX</w:t>
            </w:r>
            <w:r>
              <w:rPr>
                <w:rFonts w:ascii="Cambria" w:hAnsi="Cambria"/>
              </w:rPr>
              <w:t xml:space="preserve">, </w:t>
            </w:r>
            <w:r w:rsidRPr="00CA4276">
              <w:rPr>
                <w:rFonts w:ascii="Cambria" w:hAnsi="Cambria"/>
              </w:rPr>
              <w:t>HEIGHT, WEIGHT</w:t>
            </w:r>
          </w:p>
        </w:tc>
        <w:tc>
          <w:tcPr>
            <w:tcW w:w="1275" w:type="dxa"/>
          </w:tcPr>
          <w:p w14:paraId="39509D69" w14:textId="77777777" w:rsidR="00C0108E" w:rsidRDefault="00C0108E" w:rsidP="00805B30">
            <w:pPr>
              <w:rPr>
                <w:rFonts w:ascii="Cambria" w:hAnsi="Cambria"/>
              </w:rPr>
            </w:pPr>
            <w:r>
              <w:rPr>
                <w:rFonts w:ascii="Cambria" w:hAnsi="Cambria"/>
              </w:rPr>
              <w:t>Encounter</w:t>
            </w:r>
          </w:p>
        </w:tc>
        <w:tc>
          <w:tcPr>
            <w:tcW w:w="1418" w:type="dxa"/>
          </w:tcPr>
          <w:p w14:paraId="64B3A7E6" w14:textId="77777777" w:rsidR="00C0108E" w:rsidRDefault="00C0108E" w:rsidP="00805B30">
            <w:pPr>
              <w:rPr>
                <w:rFonts w:ascii="Cambria" w:hAnsi="Cambria"/>
              </w:rPr>
            </w:pPr>
            <w:r>
              <w:rPr>
                <w:rFonts w:ascii="Cambria" w:hAnsi="Cambria"/>
              </w:rPr>
              <w:t>Numeric / Categorical</w:t>
            </w:r>
          </w:p>
        </w:tc>
      </w:tr>
      <w:tr w:rsidR="0030272C" w14:paraId="46B29F73" w14:textId="77777777" w:rsidTr="001313CD">
        <w:tc>
          <w:tcPr>
            <w:tcW w:w="1974" w:type="dxa"/>
            <w:tcBorders>
              <w:bottom w:val="single" w:sz="4" w:space="0" w:color="auto"/>
            </w:tcBorders>
          </w:tcPr>
          <w:p w14:paraId="51B371EF" w14:textId="2B4FCDF1" w:rsidR="00C0108E" w:rsidRDefault="00C0108E" w:rsidP="00805B30">
            <w:pPr>
              <w:rPr>
                <w:rFonts w:ascii="Cambria" w:hAnsi="Cambria"/>
              </w:rPr>
            </w:pPr>
            <w:r>
              <w:rPr>
                <w:rFonts w:ascii="Cambria" w:hAnsi="Cambria"/>
              </w:rPr>
              <w:t>Lab test result (</w:t>
            </w:r>
            <w:r w:rsidR="001313CD" w:rsidRPr="001313CD">
              <w:rPr>
                <w:rFonts w:ascii="Cambria" w:hAnsi="Cambria"/>
              </w:rPr>
              <w:t>leukocytes, pH, hematocrit, CRP, lactate, carbon dioxide, sodium, glucose, hemoglobin, potassium</w:t>
            </w:r>
            <w:r>
              <w:rPr>
                <w:rFonts w:ascii="Cambria" w:hAnsi="Cambria"/>
              </w:rPr>
              <w:t>)</w:t>
            </w:r>
          </w:p>
        </w:tc>
        <w:tc>
          <w:tcPr>
            <w:tcW w:w="1565" w:type="dxa"/>
            <w:tcBorders>
              <w:bottom w:val="single" w:sz="4" w:space="0" w:color="auto"/>
            </w:tcBorders>
          </w:tcPr>
          <w:p w14:paraId="6C26C7EC" w14:textId="77777777" w:rsidR="00C0108E" w:rsidRDefault="00C0108E" w:rsidP="00805B30">
            <w:pPr>
              <w:rPr>
                <w:rFonts w:ascii="Cambria" w:hAnsi="Cambria"/>
              </w:rPr>
            </w:pPr>
            <w:r>
              <w:rPr>
                <w:rFonts w:ascii="Cambria" w:hAnsi="Cambria"/>
              </w:rPr>
              <w:t>Patient Labs</w:t>
            </w:r>
          </w:p>
        </w:tc>
        <w:tc>
          <w:tcPr>
            <w:tcW w:w="2552" w:type="dxa"/>
            <w:tcBorders>
              <w:bottom w:val="single" w:sz="4" w:space="0" w:color="auto"/>
            </w:tcBorders>
          </w:tcPr>
          <w:p w14:paraId="26D08A5E" w14:textId="28B4E54A" w:rsidR="00C0108E" w:rsidRDefault="00C0108E" w:rsidP="00805B30">
            <w:pPr>
              <w:rPr>
                <w:rFonts w:ascii="Cambria" w:hAnsi="Cambria"/>
              </w:rPr>
            </w:pPr>
            <w:r>
              <w:rPr>
                <w:rFonts w:ascii="Cambria" w:hAnsi="Cambria"/>
              </w:rPr>
              <w:t xml:space="preserve">Lab.Code, </w:t>
            </w:r>
            <w:proofErr w:type="spellStart"/>
            <w:r w:rsidR="0030272C">
              <w:rPr>
                <w:rFonts w:ascii="Cambria" w:hAnsi="Cambria"/>
              </w:rPr>
              <w:t>Lab.Name</w:t>
            </w:r>
            <w:proofErr w:type="spellEnd"/>
            <w:r w:rsidR="0030272C">
              <w:rPr>
                <w:rFonts w:ascii="Cambria" w:hAnsi="Cambria"/>
              </w:rPr>
              <w:t xml:space="preserve">, </w:t>
            </w:r>
            <w:r>
              <w:rPr>
                <w:rFonts w:ascii="Cambria" w:hAnsi="Cambria"/>
              </w:rPr>
              <w:t xml:space="preserve">Observation.Value, </w:t>
            </w:r>
            <w:r w:rsidRPr="007275FB">
              <w:rPr>
                <w:rFonts w:ascii="Cambria" w:hAnsi="Cambria"/>
              </w:rPr>
              <w:t xml:space="preserve">Measurement.Units, </w:t>
            </w:r>
            <w:r w:rsidRPr="007275FB">
              <w:rPr>
                <w:rFonts w:ascii="Cambria" w:hAnsi="Cambria"/>
                <w:shd w:val="pct15" w:color="auto" w:fill="FFFFFF"/>
              </w:rPr>
              <w:t>Collection.Datetime</w:t>
            </w:r>
          </w:p>
        </w:tc>
        <w:tc>
          <w:tcPr>
            <w:tcW w:w="1275" w:type="dxa"/>
            <w:tcBorders>
              <w:bottom w:val="single" w:sz="4" w:space="0" w:color="auto"/>
            </w:tcBorders>
          </w:tcPr>
          <w:p w14:paraId="295905B3" w14:textId="77777777" w:rsidR="00C0108E" w:rsidRDefault="00C0108E" w:rsidP="00805B30">
            <w:pPr>
              <w:rPr>
                <w:rFonts w:ascii="Cambria" w:hAnsi="Cambria"/>
              </w:rPr>
            </w:pPr>
            <w:r>
              <w:rPr>
                <w:rFonts w:ascii="Cambria" w:hAnsi="Cambria"/>
              </w:rPr>
              <w:t>Encounter-lab record</w:t>
            </w:r>
          </w:p>
        </w:tc>
        <w:tc>
          <w:tcPr>
            <w:tcW w:w="1418" w:type="dxa"/>
            <w:tcBorders>
              <w:bottom w:val="single" w:sz="4" w:space="0" w:color="auto"/>
            </w:tcBorders>
          </w:tcPr>
          <w:p w14:paraId="6BA2E3C9" w14:textId="4C343A96" w:rsidR="001313CD" w:rsidRDefault="001313CD" w:rsidP="001313CD">
            <w:pPr>
              <w:rPr>
                <w:rFonts w:ascii="Cambria" w:hAnsi="Cambria"/>
              </w:rPr>
            </w:pPr>
            <w:r w:rsidRPr="001313CD">
              <w:rPr>
                <w:rFonts w:ascii="Cambria" w:hAnsi="Cambria"/>
              </w:rPr>
              <w:t>Character</w:t>
            </w:r>
            <w:r>
              <w:rPr>
                <w:rFonts w:ascii="Cambria" w:hAnsi="Cambria"/>
              </w:rPr>
              <w:t xml:space="preserve">, </w:t>
            </w:r>
            <w:r w:rsidR="00AC4A45" w:rsidRPr="001313CD">
              <w:rPr>
                <w:rFonts w:ascii="Cambria" w:hAnsi="Cambria"/>
              </w:rPr>
              <w:t>Character</w:t>
            </w:r>
            <w:r w:rsidR="00AC4A45">
              <w:rPr>
                <w:rFonts w:ascii="Cambria" w:hAnsi="Cambria"/>
              </w:rPr>
              <w:t xml:space="preserve">, </w:t>
            </w:r>
            <w:r w:rsidR="00C0108E">
              <w:rPr>
                <w:rFonts w:ascii="Cambria" w:hAnsi="Cambria"/>
              </w:rPr>
              <w:t>Numeric</w:t>
            </w:r>
            <w:r>
              <w:rPr>
                <w:rFonts w:ascii="Cambria" w:hAnsi="Cambria"/>
              </w:rPr>
              <w:t xml:space="preserve"> / Categorical, </w:t>
            </w:r>
            <w:r w:rsidRPr="001313CD">
              <w:rPr>
                <w:rFonts w:ascii="Cambria" w:hAnsi="Cambria"/>
              </w:rPr>
              <w:t>Character</w:t>
            </w:r>
            <w:r>
              <w:rPr>
                <w:rFonts w:ascii="Cambria" w:hAnsi="Cambria"/>
              </w:rPr>
              <w:t>, Datetime</w:t>
            </w:r>
          </w:p>
          <w:p w14:paraId="573C7DCA" w14:textId="58C56FF5" w:rsidR="001313CD" w:rsidRDefault="001313CD" w:rsidP="00805B30">
            <w:pPr>
              <w:rPr>
                <w:rFonts w:ascii="Cambria" w:hAnsi="Cambria"/>
              </w:rPr>
            </w:pPr>
          </w:p>
        </w:tc>
      </w:tr>
      <w:tr w:rsidR="0030272C" w14:paraId="5EAE55B1" w14:textId="77777777" w:rsidTr="001313CD">
        <w:tc>
          <w:tcPr>
            <w:tcW w:w="1974" w:type="dxa"/>
            <w:shd w:val="clear" w:color="auto" w:fill="D9D9D9" w:themeFill="background1" w:themeFillShade="D9"/>
          </w:tcPr>
          <w:p w14:paraId="4D9BDC4A" w14:textId="77777777" w:rsidR="00C0108E" w:rsidRPr="00D538CF" w:rsidRDefault="00C0108E" w:rsidP="00805B30">
            <w:pPr>
              <w:rPr>
                <w:rFonts w:ascii="Cambria" w:hAnsi="Cambria"/>
              </w:rPr>
            </w:pPr>
            <w:r w:rsidRPr="00D538CF">
              <w:rPr>
                <w:rFonts w:ascii="Cambria" w:hAnsi="Cambria"/>
              </w:rPr>
              <w:t>Anesthesia timing</w:t>
            </w:r>
          </w:p>
        </w:tc>
        <w:tc>
          <w:tcPr>
            <w:tcW w:w="1565" w:type="dxa"/>
            <w:shd w:val="clear" w:color="auto" w:fill="D9D9D9" w:themeFill="background1" w:themeFillShade="D9"/>
          </w:tcPr>
          <w:p w14:paraId="6F5ED0BB" w14:textId="77777777" w:rsidR="00C0108E" w:rsidRDefault="00C0108E" w:rsidP="00805B30">
            <w:pPr>
              <w:rPr>
                <w:rFonts w:ascii="Cambria" w:hAnsi="Cambria"/>
              </w:rPr>
            </w:pPr>
            <w:r w:rsidRPr="00AD6BEF">
              <w:rPr>
                <w:rFonts w:ascii="Cambria" w:hAnsi="Cambria"/>
                <w:color w:val="000000" w:themeColor="text1"/>
              </w:rPr>
              <w:t>Patient Procedure Events</w:t>
            </w:r>
          </w:p>
        </w:tc>
        <w:tc>
          <w:tcPr>
            <w:tcW w:w="2552" w:type="dxa"/>
            <w:shd w:val="clear" w:color="auto" w:fill="D9D9D9" w:themeFill="background1" w:themeFillShade="D9"/>
          </w:tcPr>
          <w:p w14:paraId="237A8B93" w14:textId="77777777" w:rsidR="00C0108E" w:rsidRDefault="00C0108E" w:rsidP="00805B30">
            <w:pPr>
              <w:rPr>
                <w:rFonts w:ascii="Cambria" w:hAnsi="Cambria"/>
              </w:rPr>
            </w:pPr>
            <w:r w:rsidRPr="007275FB">
              <w:rPr>
                <w:rFonts w:ascii="Cambria" w:hAnsi="Cambria"/>
              </w:rPr>
              <w:t>EVENT_DISPLAY_NAME, EVENT_TIME</w:t>
            </w:r>
          </w:p>
        </w:tc>
        <w:tc>
          <w:tcPr>
            <w:tcW w:w="1275" w:type="dxa"/>
            <w:shd w:val="clear" w:color="auto" w:fill="D9D9D9" w:themeFill="background1" w:themeFillShade="D9"/>
          </w:tcPr>
          <w:p w14:paraId="2F49409F" w14:textId="77777777" w:rsidR="00C0108E" w:rsidRDefault="00C0108E" w:rsidP="00805B30">
            <w:pPr>
              <w:rPr>
                <w:rFonts w:ascii="Cambria" w:hAnsi="Cambria"/>
              </w:rPr>
            </w:pPr>
            <w:r>
              <w:rPr>
                <w:rFonts w:ascii="Cambria" w:hAnsi="Cambria"/>
              </w:rPr>
              <w:t>Encounter-event record</w:t>
            </w:r>
          </w:p>
        </w:tc>
        <w:tc>
          <w:tcPr>
            <w:tcW w:w="1418" w:type="dxa"/>
            <w:shd w:val="clear" w:color="auto" w:fill="D9D9D9" w:themeFill="background1" w:themeFillShade="D9"/>
          </w:tcPr>
          <w:p w14:paraId="2840F2C6" w14:textId="478082D1" w:rsidR="00C0108E" w:rsidRDefault="001313CD" w:rsidP="00805B30">
            <w:pPr>
              <w:rPr>
                <w:rFonts w:ascii="Cambria" w:hAnsi="Cambria"/>
              </w:rPr>
            </w:pPr>
            <w:r>
              <w:rPr>
                <w:rFonts w:ascii="Cambria" w:hAnsi="Cambria"/>
              </w:rPr>
              <w:t xml:space="preserve">Character, </w:t>
            </w:r>
            <w:r w:rsidR="00C0108E">
              <w:rPr>
                <w:rFonts w:ascii="Cambria" w:hAnsi="Cambria"/>
              </w:rPr>
              <w:t>Datetime</w:t>
            </w:r>
          </w:p>
        </w:tc>
      </w:tr>
    </w:tbl>
    <w:p w14:paraId="611A573E" w14:textId="77777777" w:rsidR="00C0108E" w:rsidRDefault="00C0108E" w:rsidP="00C0108E">
      <w:pPr>
        <w:rPr>
          <w:rFonts w:ascii="Cambria" w:hAnsi="Cambria"/>
          <w:color w:val="808080" w:themeColor="background1" w:themeShade="80"/>
          <w:sz w:val="20"/>
          <w:szCs w:val="20"/>
        </w:rPr>
      </w:pPr>
      <w:r w:rsidRPr="003B5E0F">
        <w:rPr>
          <w:rFonts w:ascii="Cambria" w:hAnsi="Cambria"/>
          <w:color w:val="808080" w:themeColor="background1" w:themeShade="80"/>
          <w:sz w:val="20"/>
          <w:szCs w:val="20"/>
        </w:rPr>
        <w:lastRenderedPageBreak/>
        <w:t>Table 1. Construct-to-variable mapping (encounter key: LOG_ID).</w:t>
      </w:r>
    </w:p>
    <w:p w14:paraId="18AABD27" w14:textId="3DCCF0E4" w:rsidR="005906E7" w:rsidRPr="003B5E0F" w:rsidRDefault="005906E7" w:rsidP="00C0108E">
      <w:pPr>
        <w:rPr>
          <w:rFonts w:ascii="Cambria" w:hAnsi="Cambria" w:hint="eastAsia"/>
          <w:color w:val="808080" w:themeColor="background1" w:themeShade="80"/>
          <w:sz w:val="20"/>
          <w:szCs w:val="20"/>
        </w:rPr>
      </w:pPr>
      <w:r w:rsidRPr="005906E7">
        <w:rPr>
          <w:rFonts w:ascii="Cambria" w:hAnsi="Cambria"/>
          <w:i/>
          <w:iCs/>
          <w:color w:val="808080" w:themeColor="background1" w:themeShade="80"/>
          <w:sz w:val="20"/>
          <w:szCs w:val="20"/>
        </w:rPr>
        <w:t>Note</w:t>
      </w:r>
      <w:r w:rsidRPr="005906E7">
        <w:rPr>
          <w:rFonts w:ascii="Cambria" w:hAnsi="Cambria"/>
          <w:color w:val="808080" w:themeColor="background1" w:themeShade="80"/>
          <w:sz w:val="20"/>
          <w:szCs w:val="20"/>
        </w:rPr>
        <w:t xml:space="preserve">: Collection.Datetime (Patient Labs) and EVENT_TIME (Patient Procedure Events) are alignment timestamps used to relate laboratory measurements to the surgical timeline (e.g., identifying the most recent </w:t>
      </w:r>
      <w:r>
        <w:rPr>
          <w:rFonts w:ascii="Cambria" w:hAnsi="Cambria"/>
          <w:color w:val="808080" w:themeColor="background1" w:themeShade="80"/>
          <w:sz w:val="20"/>
          <w:szCs w:val="20"/>
        </w:rPr>
        <w:t xml:space="preserve">test results </w:t>
      </w:r>
      <w:r w:rsidRPr="005906E7">
        <w:rPr>
          <w:rFonts w:ascii="Cambria" w:hAnsi="Cambria"/>
          <w:color w:val="808080" w:themeColor="background1" w:themeShade="80"/>
          <w:sz w:val="20"/>
          <w:szCs w:val="20"/>
        </w:rPr>
        <w:t>before anesthesia start). EVENT_DISPLAY_NAME is used to identify the anesthesia start event. These fields will not be included as predictors in the final analytic table.</w:t>
      </w:r>
    </w:p>
    <w:p w14:paraId="4DB011B8" w14:textId="77777777" w:rsidR="00AC4A45" w:rsidRDefault="00AC4A45" w:rsidP="00C0108E">
      <w:pPr>
        <w:rPr>
          <w:rFonts w:ascii="Cambria" w:hAnsi="Cambria"/>
        </w:rPr>
      </w:pPr>
    </w:p>
    <w:tbl>
      <w:tblPr>
        <w:tblStyle w:val="TableGrid"/>
        <w:tblW w:w="0" w:type="auto"/>
        <w:tblLayout w:type="fixed"/>
        <w:tblLook w:val="04A0" w:firstRow="1" w:lastRow="0" w:firstColumn="1" w:lastColumn="0" w:noHBand="0" w:noVBand="1"/>
      </w:tblPr>
      <w:tblGrid>
        <w:gridCol w:w="1714"/>
        <w:gridCol w:w="1560"/>
        <w:gridCol w:w="1541"/>
        <w:gridCol w:w="1579"/>
        <w:gridCol w:w="1271"/>
        <w:gridCol w:w="1351"/>
      </w:tblGrid>
      <w:tr w:rsidR="0030272C" w14:paraId="61F00678" w14:textId="77777777" w:rsidTr="00AC4A45">
        <w:tc>
          <w:tcPr>
            <w:tcW w:w="1714" w:type="dxa"/>
          </w:tcPr>
          <w:p w14:paraId="1EA7977D" w14:textId="77777777" w:rsidR="0030272C" w:rsidRDefault="0030272C" w:rsidP="00805B30">
            <w:pPr>
              <w:rPr>
                <w:rFonts w:ascii="Cambria" w:hAnsi="Cambria" w:hint="eastAsia"/>
              </w:rPr>
            </w:pPr>
            <w:r>
              <w:rPr>
                <w:rFonts w:ascii="Cambria" w:hAnsi="Cambria"/>
              </w:rPr>
              <w:t>Construct</w:t>
            </w:r>
          </w:p>
        </w:tc>
        <w:tc>
          <w:tcPr>
            <w:tcW w:w="1560" w:type="dxa"/>
          </w:tcPr>
          <w:p w14:paraId="1E6B4DA2" w14:textId="77777777" w:rsidR="0030272C" w:rsidRDefault="0030272C" w:rsidP="00805B30">
            <w:pPr>
              <w:rPr>
                <w:rFonts w:ascii="Cambria" w:hAnsi="Cambria"/>
              </w:rPr>
            </w:pPr>
            <w:r>
              <w:rPr>
                <w:rFonts w:ascii="Cambria" w:hAnsi="Cambria"/>
              </w:rPr>
              <w:t>Table</w:t>
            </w:r>
          </w:p>
        </w:tc>
        <w:tc>
          <w:tcPr>
            <w:tcW w:w="1541" w:type="dxa"/>
          </w:tcPr>
          <w:p w14:paraId="158E14AC" w14:textId="09BE09E8" w:rsidR="0030272C" w:rsidRDefault="0030272C" w:rsidP="00805B30">
            <w:pPr>
              <w:rPr>
                <w:rFonts w:ascii="Cambria" w:hAnsi="Cambria" w:hint="eastAsia"/>
              </w:rPr>
            </w:pPr>
            <w:r>
              <w:rPr>
                <w:rFonts w:ascii="Cambria" w:hAnsi="Cambria"/>
              </w:rPr>
              <w:t xml:space="preserve">Raw </w:t>
            </w:r>
            <w:r>
              <w:rPr>
                <w:rFonts w:ascii="Cambria" w:hAnsi="Cambria"/>
              </w:rPr>
              <w:t>Columns</w:t>
            </w:r>
          </w:p>
        </w:tc>
        <w:tc>
          <w:tcPr>
            <w:tcW w:w="1579" w:type="dxa"/>
          </w:tcPr>
          <w:p w14:paraId="33195556" w14:textId="6A0FB0C5" w:rsidR="0030272C" w:rsidRDefault="0030272C" w:rsidP="00805B30">
            <w:pPr>
              <w:rPr>
                <w:rFonts w:ascii="Cambria" w:hAnsi="Cambria"/>
              </w:rPr>
            </w:pPr>
            <w:r w:rsidRPr="0030272C">
              <w:rPr>
                <w:rFonts w:ascii="Cambria" w:hAnsi="Cambria"/>
              </w:rPr>
              <w:t xml:space="preserve">Mapped </w:t>
            </w:r>
            <w:r>
              <w:rPr>
                <w:rFonts w:ascii="Cambria" w:hAnsi="Cambria"/>
              </w:rPr>
              <w:t>A</w:t>
            </w:r>
            <w:r w:rsidRPr="0030272C">
              <w:rPr>
                <w:rFonts w:ascii="Cambria" w:hAnsi="Cambria"/>
              </w:rPr>
              <w:t xml:space="preserve">nalytic </w:t>
            </w:r>
            <w:r>
              <w:rPr>
                <w:rFonts w:ascii="Cambria" w:hAnsi="Cambria"/>
              </w:rPr>
              <w:t>V</w:t>
            </w:r>
            <w:r w:rsidRPr="0030272C">
              <w:rPr>
                <w:rFonts w:ascii="Cambria" w:hAnsi="Cambria"/>
              </w:rPr>
              <w:t>ariable</w:t>
            </w:r>
            <w:r>
              <w:rPr>
                <w:rFonts w:ascii="Cambria" w:hAnsi="Cambria"/>
              </w:rPr>
              <w:t>s</w:t>
            </w:r>
          </w:p>
        </w:tc>
        <w:tc>
          <w:tcPr>
            <w:tcW w:w="1271" w:type="dxa"/>
          </w:tcPr>
          <w:p w14:paraId="06BBD5A4" w14:textId="50BB0E1D" w:rsidR="0030272C" w:rsidRDefault="0030272C" w:rsidP="00805B30">
            <w:pPr>
              <w:rPr>
                <w:rFonts w:ascii="Cambria" w:hAnsi="Cambria"/>
              </w:rPr>
            </w:pPr>
            <w:r>
              <w:rPr>
                <w:rFonts w:ascii="Cambria" w:hAnsi="Cambria"/>
              </w:rPr>
              <w:t>Level</w:t>
            </w:r>
          </w:p>
        </w:tc>
        <w:tc>
          <w:tcPr>
            <w:tcW w:w="1351" w:type="dxa"/>
          </w:tcPr>
          <w:p w14:paraId="6EFFAF2B" w14:textId="77777777" w:rsidR="0030272C" w:rsidRDefault="0030272C" w:rsidP="00805B30">
            <w:pPr>
              <w:rPr>
                <w:rFonts w:ascii="Cambria" w:hAnsi="Cambria"/>
              </w:rPr>
            </w:pPr>
            <w:r>
              <w:rPr>
                <w:rFonts w:ascii="Cambria" w:hAnsi="Cambria"/>
              </w:rPr>
              <w:t>Type</w:t>
            </w:r>
          </w:p>
        </w:tc>
      </w:tr>
      <w:tr w:rsidR="0030272C" w14:paraId="41FCB728" w14:textId="77777777" w:rsidTr="00AC4A45">
        <w:tc>
          <w:tcPr>
            <w:tcW w:w="1714" w:type="dxa"/>
          </w:tcPr>
          <w:p w14:paraId="5035218E" w14:textId="77777777" w:rsidR="0030272C" w:rsidRDefault="0030272C" w:rsidP="00805B30">
            <w:pPr>
              <w:rPr>
                <w:rFonts w:ascii="Cambria" w:hAnsi="Cambria"/>
              </w:rPr>
            </w:pPr>
            <w:r>
              <w:rPr>
                <w:rFonts w:ascii="Cambria" w:hAnsi="Cambria"/>
              </w:rPr>
              <w:t>Postoperative hypoxemia (outcome)</w:t>
            </w:r>
          </w:p>
        </w:tc>
        <w:tc>
          <w:tcPr>
            <w:tcW w:w="1560" w:type="dxa"/>
          </w:tcPr>
          <w:p w14:paraId="21551702" w14:textId="77777777" w:rsidR="0030272C" w:rsidRDefault="0030272C" w:rsidP="00805B30">
            <w:pPr>
              <w:rPr>
                <w:rFonts w:ascii="Cambria" w:hAnsi="Cambria"/>
              </w:rPr>
            </w:pPr>
            <w:r w:rsidRPr="00AD6BEF">
              <w:rPr>
                <w:rFonts w:ascii="Cambria" w:hAnsi="Cambria"/>
                <w:color w:val="000000" w:themeColor="text1"/>
              </w:rPr>
              <w:t>Patient Postoperative Complications</w:t>
            </w:r>
          </w:p>
        </w:tc>
        <w:tc>
          <w:tcPr>
            <w:tcW w:w="1541" w:type="dxa"/>
          </w:tcPr>
          <w:p w14:paraId="58607A12" w14:textId="77777777" w:rsidR="0030272C" w:rsidRDefault="0030272C" w:rsidP="00805B30">
            <w:pPr>
              <w:rPr>
                <w:rFonts w:ascii="Cambria" w:hAnsi="Cambria" w:hint="eastAsia"/>
              </w:rPr>
            </w:pPr>
            <w:r w:rsidRPr="00CA4276">
              <w:rPr>
                <w:rFonts w:ascii="Cambria" w:hAnsi="Cambria"/>
              </w:rPr>
              <w:t>SMRTDTA_ELEM_VALUE</w:t>
            </w:r>
          </w:p>
        </w:tc>
        <w:tc>
          <w:tcPr>
            <w:tcW w:w="1579" w:type="dxa"/>
          </w:tcPr>
          <w:p w14:paraId="0452CF56" w14:textId="08E3AB31" w:rsidR="0030272C" w:rsidRDefault="0030272C" w:rsidP="00805B30">
            <w:pPr>
              <w:rPr>
                <w:rFonts w:ascii="Cambria" w:hAnsi="Cambria"/>
              </w:rPr>
            </w:pPr>
            <w:r>
              <w:rPr>
                <w:rFonts w:ascii="Cambria" w:hAnsi="Cambria"/>
              </w:rPr>
              <w:t>hypoxemia</w:t>
            </w:r>
          </w:p>
        </w:tc>
        <w:tc>
          <w:tcPr>
            <w:tcW w:w="1271" w:type="dxa"/>
          </w:tcPr>
          <w:p w14:paraId="0837F649" w14:textId="6DEBA62C" w:rsidR="0030272C" w:rsidRDefault="0030272C" w:rsidP="00805B30">
            <w:pPr>
              <w:rPr>
                <w:rFonts w:ascii="Cambria" w:hAnsi="Cambria"/>
              </w:rPr>
            </w:pPr>
            <w:r>
              <w:rPr>
                <w:rFonts w:ascii="Cambria" w:hAnsi="Cambria"/>
              </w:rPr>
              <w:t>Encounter</w:t>
            </w:r>
          </w:p>
        </w:tc>
        <w:tc>
          <w:tcPr>
            <w:tcW w:w="1351" w:type="dxa"/>
          </w:tcPr>
          <w:p w14:paraId="65EFF7A7" w14:textId="755553E0" w:rsidR="0030272C" w:rsidRDefault="00AC4A45" w:rsidP="00805B30">
            <w:pPr>
              <w:rPr>
                <w:rFonts w:ascii="Cambria" w:hAnsi="Cambria"/>
              </w:rPr>
            </w:pPr>
            <w:r>
              <w:rPr>
                <w:rFonts w:ascii="Cambria" w:hAnsi="Cambria"/>
              </w:rPr>
              <w:t>binary</w:t>
            </w:r>
          </w:p>
        </w:tc>
      </w:tr>
      <w:tr w:rsidR="0030272C" w14:paraId="274AD0F0" w14:textId="77777777" w:rsidTr="00AC4A45">
        <w:tc>
          <w:tcPr>
            <w:tcW w:w="1714" w:type="dxa"/>
          </w:tcPr>
          <w:p w14:paraId="170B4C2E" w14:textId="77777777" w:rsidR="0030272C" w:rsidRDefault="0030272C" w:rsidP="00805B30">
            <w:pPr>
              <w:rPr>
                <w:rFonts w:ascii="Cambria" w:hAnsi="Cambria"/>
              </w:rPr>
            </w:pPr>
            <w:r w:rsidRPr="00AD6BEF">
              <w:rPr>
                <w:rFonts w:ascii="Cambria" w:hAnsi="Cambria"/>
                <w:color w:val="000000" w:themeColor="text1"/>
              </w:rPr>
              <w:t>Demographics</w:t>
            </w:r>
            <w:r>
              <w:rPr>
                <w:rFonts w:ascii="Cambria" w:hAnsi="Cambria"/>
                <w:color w:val="000000" w:themeColor="text1"/>
              </w:rPr>
              <w:t xml:space="preserve"> (age, sex, BMI)</w:t>
            </w:r>
          </w:p>
        </w:tc>
        <w:tc>
          <w:tcPr>
            <w:tcW w:w="1560" w:type="dxa"/>
          </w:tcPr>
          <w:p w14:paraId="2776419A" w14:textId="77777777" w:rsidR="0030272C" w:rsidRDefault="0030272C" w:rsidP="00805B30">
            <w:pPr>
              <w:rPr>
                <w:rFonts w:ascii="Cambria" w:hAnsi="Cambria"/>
              </w:rPr>
            </w:pPr>
            <w:r w:rsidRPr="00AD6BEF">
              <w:rPr>
                <w:rFonts w:ascii="Cambria" w:hAnsi="Cambria"/>
                <w:color w:val="000000" w:themeColor="text1"/>
              </w:rPr>
              <w:t>Patient Information</w:t>
            </w:r>
          </w:p>
        </w:tc>
        <w:tc>
          <w:tcPr>
            <w:tcW w:w="1541" w:type="dxa"/>
          </w:tcPr>
          <w:p w14:paraId="7EBF6FF5" w14:textId="77777777" w:rsidR="0030272C" w:rsidRDefault="0030272C" w:rsidP="00805B30">
            <w:pPr>
              <w:rPr>
                <w:rFonts w:ascii="Cambria" w:hAnsi="Cambria" w:hint="eastAsia"/>
              </w:rPr>
            </w:pPr>
            <w:r w:rsidRPr="00CA4276">
              <w:rPr>
                <w:rFonts w:ascii="Cambria" w:hAnsi="Cambria"/>
              </w:rPr>
              <w:t>BIRTH_DATE, SEX</w:t>
            </w:r>
            <w:r>
              <w:rPr>
                <w:rFonts w:ascii="Cambria" w:hAnsi="Cambria"/>
              </w:rPr>
              <w:t xml:space="preserve">, </w:t>
            </w:r>
            <w:r w:rsidRPr="00CA4276">
              <w:rPr>
                <w:rFonts w:ascii="Cambria" w:hAnsi="Cambria"/>
              </w:rPr>
              <w:t>HEIGHT, WEIGHT</w:t>
            </w:r>
          </w:p>
        </w:tc>
        <w:tc>
          <w:tcPr>
            <w:tcW w:w="1579" w:type="dxa"/>
          </w:tcPr>
          <w:p w14:paraId="3AC88FE9" w14:textId="13F92066" w:rsidR="0030272C" w:rsidRDefault="0030272C" w:rsidP="00805B30">
            <w:pPr>
              <w:rPr>
                <w:rFonts w:ascii="Cambria" w:hAnsi="Cambria"/>
              </w:rPr>
            </w:pPr>
            <w:r>
              <w:rPr>
                <w:rFonts w:ascii="Cambria" w:hAnsi="Cambria"/>
              </w:rPr>
              <w:t xml:space="preserve">age, sex, </w:t>
            </w:r>
            <w:proofErr w:type="spellStart"/>
            <w:r>
              <w:rPr>
                <w:rFonts w:ascii="Cambria" w:hAnsi="Cambria"/>
              </w:rPr>
              <w:t>bmi</w:t>
            </w:r>
            <w:proofErr w:type="spellEnd"/>
          </w:p>
        </w:tc>
        <w:tc>
          <w:tcPr>
            <w:tcW w:w="1271" w:type="dxa"/>
          </w:tcPr>
          <w:p w14:paraId="113700FE" w14:textId="77E8D88D" w:rsidR="0030272C" w:rsidRDefault="0030272C" w:rsidP="00805B30">
            <w:pPr>
              <w:rPr>
                <w:rFonts w:ascii="Cambria" w:hAnsi="Cambria"/>
              </w:rPr>
            </w:pPr>
            <w:r>
              <w:rPr>
                <w:rFonts w:ascii="Cambria" w:hAnsi="Cambria"/>
              </w:rPr>
              <w:t>Encounter</w:t>
            </w:r>
          </w:p>
        </w:tc>
        <w:tc>
          <w:tcPr>
            <w:tcW w:w="1351" w:type="dxa"/>
          </w:tcPr>
          <w:p w14:paraId="062DD4D6" w14:textId="77777777" w:rsidR="0030272C" w:rsidRDefault="0030272C" w:rsidP="00805B30">
            <w:pPr>
              <w:rPr>
                <w:rFonts w:ascii="Cambria" w:hAnsi="Cambria"/>
              </w:rPr>
            </w:pPr>
            <w:r>
              <w:rPr>
                <w:rFonts w:ascii="Cambria" w:hAnsi="Cambria"/>
              </w:rPr>
              <w:t>Numeric / Categorical</w:t>
            </w:r>
          </w:p>
        </w:tc>
      </w:tr>
      <w:tr w:rsidR="0030272C" w14:paraId="71C5DA47" w14:textId="77777777" w:rsidTr="00AC4A45">
        <w:tc>
          <w:tcPr>
            <w:tcW w:w="1714" w:type="dxa"/>
            <w:tcBorders>
              <w:bottom w:val="single" w:sz="4" w:space="0" w:color="auto"/>
            </w:tcBorders>
          </w:tcPr>
          <w:p w14:paraId="7C3E4DB1" w14:textId="77777777" w:rsidR="0030272C" w:rsidRDefault="0030272C" w:rsidP="00805B30">
            <w:pPr>
              <w:rPr>
                <w:rFonts w:ascii="Cambria" w:hAnsi="Cambria"/>
              </w:rPr>
            </w:pPr>
            <w:r>
              <w:rPr>
                <w:rFonts w:ascii="Cambria" w:hAnsi="Cambria"/>
              </w:rPr>
              <w:t>Lab test result (</w:t>
            </w:r>
            <w:r w:rsidRPr="001313CD">
              <w:rPr>
                <w:rFonts w:ascii="Cambria" w:hAnsi="Cambria"/>
              </w:rPr>
              <w:t>leukocytes, pH, hematocrit, CRP, lactate, carbon dioxide, sodium, glucose, hemoglobin, potassium</w:t>
            </w:r>
            <w:r>
              <w:rPr>
                <w:rFonts w:ascii="Cambria" w:hAnsi="Cambria"/>
              </w:rPr>
              <w:t>)</w:t>
            </w:r>
          </w:p>
        </w:tc>
        <w:tc>
          <w:tcPr>
            <w:tcW w:w="1560" w:type="dxa"/>
            <w:tcBorders>
              <w:bottom w:val="single" w:sz="4" w:space="0" w:color="auto"/>
            </w:tcBorders>
          </w:tcPr>
          <w:p w14:paraId="7D377C94" w14:textId="77777777" w:rsidR="0030272C" w:rsidRDefault="0030272C" w:rsidP="00805B30">
            <w:pPr>
              <w:rPr>
                <w:rFonts w:ascii="Cambria" w:hAnsi="Cambria"/>
              </w:rPr>
            </w:pPr>
            <w:r>
              <w:rPr>
                <w:rFonts w:ascii="Cambria" w:hAnsi="Cambria"/>
              </w:rPr>
              <w:t>Patient Labs</w:t>
            </w:r>
          </w:p>
        </w:tc>
        <w:tc>
          <w:tcPr>
            <w:tcW w:w="1541" w:type="dxa"/>
            <w:tcBorders>
              <w:bottom w:val="single" w:sz="4" w:space="0" w:color="auto"/>
            </w:tcBorders>
          </w:tcPr>
          <w:p w14:paraId="54B32E94" w14:textId="77777777" w:rsidR="0030272C" w:rsidRDefault="0030272C" w:rsidP="00805B30">
            <w:pPr>
              <w:rPr>
                <w:rFonts w:ascii="Cambria" w:hAnsi="Cambria"/>
              </w:rPr>
            </w:pPr>
            <w:r>
              <w:rPr>
                <w:rFonts w:ascii="Cambria" w:hAnsi="Cambria"/>
              </w:rPr>
              <w:t xml:space="preserve">Lab.Code, Observation.Value, </w:t>
            </w:r>
            <w:r w:rsidRPr="007275FB">
              <w:rPr>
                <w:rFonts w:ascii="Cambria" w:hAnsi="Cambria"/>
              </w:rPr>
              <w:t xml:space="preserve">Measurement.Units, </w:t>
            </w:r>
            <w:r w:rsidRPr="007275FB">
              <w:rPr>
                <w:rFonts w:ascii="Cambria" w:hAnsi="Cambria"/>
                <w:shd w:val="pct15" w:color="auto" w:fill="FFFFFF"/>
              </w:rPr>
              <w:t>Collection.Datetime</w:t>
            </w:r>
          </w:p>
        </w:tc>
        <w:tc>
          <w:tcPr>
            <w:tcW w:w="1579" w:type="dxa"/>
            <w:tcBorders>
              <w:bottom w:val="single" w:sz="4" w:space="0" w:color="auto"/>
            </w:tcBorders>
          </w:tcPr>
          <w:p w14:paraId="7AFEF457" w14:textId="24FD224B" w:rsidR="0030272C" w:rsidRPr="0030272C" w:rsidRDefault="0030272C" w:rsidP="00805B30">
            <w:pPr>
              <w:rPr>
                <w:rFonts w:ascii="Cambria" w:hAnsi="Cambria"/>
              </w:rPr>
            </w:pPr>
            <w:r>
              <w:rPr>
                <w:rFonts w:ascii="Cambria" w:hAnsi="Cambria"/>
              </w:rPr>
              <w:t>lab_</w:t>
            </w:r>
            <w:r w:rsidRPr="001313CD">
              <w:rPr>
                <w:rFonts w:ascii="Cambria" w:hAnsi="Cambria"/>
              </w:rPr>
              <w:t xml:space="preserve"> </w:t>
            </w:r>
            <w:r w:rsidRPr="001313CD">
              <w:rPr>
                <w:rFonts w:ascii="Cambria" w:hAnsi="Cambria"/>
              </w:rPr>
              <w:t>leukocytes</w:t>
            </w:r>
            <w:r>
              <w:rPr>
                <w:rFonts w:ascii="Cambria" w:hAnsi="Cambria"/>
              </w:rPr>
              <w:t xml:space="preserve">, </w:t>
            </w:r>
            <w:proofErr w:type="spellStart"/>
            <w:r>
              <w:rPr>
                <w:rFonts w:ascii="Cambria" w:hAnsi="Cambria"/>
              </w:rPr>
              <w:t>lab_pH</w:t>
            </w:r>
            <w:proofErr w:type="spellEnd"/>
            <w:r>
              <w:rPr>
                <w:rFonts w:ascii="Cambria" w:hAnsi="Cambria"/>
              </w:rPr>
              <w:t>, lab_</w:t>
            </w:r>
            <w:r w:rsidRPr="001313CD">
              <w:rPr>
                <w:rFonts w:ascii="Cambria" w:hAnsi="Cambria"/>
              </w:rPr>
              <w:t xml:space="preserve"> </w:t>
            </w:r>
            <w:r w:rsidRPr="001313CD">
              <w:rPr>
                <w:rFonts w:ascii="Cambria" w:hAnsi="Cambria"/>
              </w:rPr>
              <w:t>hematocrit</w:t>
            </w:r>
            <w:r>
              <w:rPr>
                <w:rFonts w:ascii="Cambria" w:hAnsi="Cambria"/>
              </w:rPr>
              <w:t>, lab_</w:t>
            </w:r>
            <w:r w:rsidRPr="001313CD">
              <w:rPr>
                <w:rFonts w:ascii="Cambria" w:hAnsi="Cambria"/>
              </w:rPr>
              <w:t xml:space="preserve"> </w:t>
            </w:r>
            <w:r w:rsidRPr="001313CD">
              <w:rPr>
                <w:rFonts w:ascii="Cambria" w:hAnsi="Cambria"/>
              </w:rPr>
              <w:t>CRP</w:t>
            </w:r>
            <w:r>
              <w:rPr>
                <w:rFonts w:ascii="Cambria" w:hAnsi="Cambria"/>
              </w:rPr>
              <w:t>, …</w:t>
            </w:r>
          </w:p>
        </w:tc>
        <w:tc>
          <w:tcPr>
            <w:tcW w:w="1271" w:type="dxa"/>
            <w:tcBorders>
              <w:bottom w:val="single" w:sz="4" w:space="0" w:color="auto"/>
            </w:tcBorders>
          </w:tcPr>
          <w:p w14:paraId="790EC47F" w14:textId="3B45ACB2" w:rsidR="0030272C" w:rsidRDefault="0030272C" w:rsidP="00805B30">
            <w:pPr>
              <w:rPr>
                <w:rFonts w:ascii="Cambria" w:hAnsi="Cambria"/>
              </w:rPr>
            </w:pPr>
            <w:r>
              <w:rPr>
                <w:rFonts w:ascii="Cambria" w:hAnsi="Cambria"/>
              </w:rPr>
              <w:t>Encounter-lab record</w:t>
            </w:r>
          </w:p>
        </w:tc>
        <w:tc>
          <w:tcPr>
            <w:tcW w:w="1351" w:type="dxa"/>
            <w:tcBorders>
              <w:bottom w:val="single" w:sz="4" w:space="0" w:color="auto"/>
            </w:tcBorders>
          </w:tcPr>
          <w:p w14:paraId="46952915" w14:textId="1336E62B" w:rsidR="0030272C" w:rsidRDefault="0030272C" w:rsidP="00805B30">
            <w:pPr>
              <w:rPr>
                <w:rFonts w:ascii="Cambria" w:hAnsi="Cambria"/>
              </w:rPr>
            </w:pPr>
            <w:r>
              <w:rPr>
                <w:rFonts w:ascii="Cambria" w:hAnsi="Cambria"/>
              </w:rPr>
              <w:t>Numeric / Categorical</w:t>
            </w:r>
          </w:p>
          <w:p w14:paraId="6355E883" w14:textId="77777777" w:rsidR="0030272C" w:rsidRDefault="0030272C" w:rsidP="00805B30">
            <w:pPr>
              <w:rPr>
                <w:rFonts w:ascii="Cambria" w:hAnsi="Cambria"/>
              </w:rPr>
            </w:pPr>
          </w:p>
        </w:tc>
      </w:tr>
      <w:tr w:rsidR="0030272C" w14:paraId="54DEBCC3" w14:textId="77777777" w:rsidTr="00AC4A45">
        <w:tc>
          <w:tcPr>
            <w:tcW w:w="1714" w:type="dxa"/>
            <w:shd w:val="clear" w:color="auto" w:fill="D9D9D9" w:themeFill="background1" w:themeFillShade="D9"/>
          </w:tcPr>
          <w:p w14:paraId="4E53DD30" w14:textId="77777777" w:rsidR="0030272C" w:rsidRPr="00D538CF" w:rsidRDefault="0030272C" w:rsidP="00805B30">
            <w:pPr>
              <w:rPr>
                <w:rFonts w:ascii="Cambria" w:hAnsi="Cambria"/>
              </w:rPr>
            </w:pPr>
            <w:r w:rsidRPr="00D538CF">
              <w:rPr>
                <w:rFonts w:ascii="Cambria" w:hAnsi="Cambria"/>
              </w:rPr>
              <w:t>Anesthesia timing</w:t>
            </w:r>
          </w:p>
        </w:tc>
        <w:tc>
          <w:tcPr>
            <w:tcW w:w="1560" w:type="dxa"/>
            <w:shd w:val="clear" w:color="auto" w:fill="D9D9D9" w:themeFill="background1" w:themeFillShade="D9"/>
          </w:tcPr>
          <w:p w14:paraId="02595CF9" w14:textId="77777777" w:rsidR="0030272C" w:rsidRDefault="0030272C" w:rsidP="00805B30">
            <w:pPr>
              <w:rPr>
                <w:rFonts w:ascii="Cambria" w:hAnsi="Cambria"/>
              </w:rPr>
            </w:pPr>
            <w:r w:rsidRPr="00AD6BEF">
              <w:rPr>
                <w:rFonts w:ascii="Cambria" w:hAnsi="Cambria"/>
                <w:color w:val="000000" w:themeColor="text1"/>
              </w:rPr>
              <w:t>Patient Procedure Events</w:t>
            </w:r>
          </w:p>
        </w:tc>
        <w:tc>
          <w:tcPr>
            <w:tcW w:w="1541" w:type="dxa"/>
            <w:shd w:val="clear" w:color="auto" w:fill="D9D9D9" w:themeFill="background1" w:themeFillShade="D9"/>
          </w:tcPr>
          <w:p w14:paraId="39506A77" w14:textId="77777777" w:rsidR="0030272C" w:rsidRDefault="0030272C" w:rsidP="00805B30">
            <w:pPr>
              <w:rPr>
                <w:rFonts w:ascii="Cambria" w:hAnsi="Cambria"/>
              </w:rPr>
            </w:pPr>
            <w:r w:rsidRPr="007275FB">
              <w:rPr>
                <w:rFonts w:ascii="Cambria" w:hAnsi="Cambria"/>
              </w:rPr>
              <w:t>EVENT_DISPLAY_NAME, EVENT_TIME</w:t>
            </w:r>
          </w:p>
        </w:tc>
        <w:tc>
          <w:tcPr>
            <w:tcW w:w="1579" w:type="dxa"/>
            <w:shd w:val="clear" w:color="auto" w:fill="D9D9D9" w:themeFill="background1" w:themeFillShade="D9"/>
          </w:tcPr>
          <w:p w14:paraId="262993E7" w14:textId="2E818648" w:rsidR="0030272C" w:rsidRDefault="00AC4A45" w:rsidP="00805B30">
            <w:pPr>
              <w:rPr>
                <w:rFonts w:ascii="Cambria" w:hAnsi="Cambria"/>
              </w:rPr>
            </w:pPr>
            <w:r w:rsidRPr="00AC4A45">
              <w:rPr>
                <w:rFonts w:ascii="Cambria" w:hAnsi="Cambria"/>
              </w:rPr>
              <w:t>anesthesia_start (alignment only)</w:t>
            </w:r>
          </w:p>
        </w:tc>
        <w:tc>
          <w:tcPr>
            <w:tcW w:w="1271" w:type="dxa"/>
            <w:shd w:val="clear" w:color="auto" w:fill="D9D9D9" w:themeFill="background1" w:themeFillShade="D9"/>
          </w:tcPr>
          <w:p w14:paraId="5D111EF0" w14:textId="21F098FB" w:rsidR="0030272C" w:rsidRDefault="0030272C" w:rsidP="00805B30">
            <w:pPr>
              <w:rPr>
                <w:rFonts w:ascii="Cambria" w:hAnsi="Cambria"/>
              </w:rPr>
            </w:pPr>
            <w:r>
              <w:rPr>
                <w:rFonts w:ascii="Cambria" w:hAnsi="Cambria"/>
              </w:rPr>
              <w:t>Encounter-event record</w:t>
            </w:r>
          </w:p>
        </w:tc>
        <w:tc>
          <w:tcPr>
            <w:tcW w:w="1351" w:type="dxa"/>
            <w:shd w:val="clear" w:color="auto" w:fill="D9D9D9" w:themeFill="background1" w:themeFillShade="D9"/>
          </w:tcPr>
          <w:p w14:paraId="74DCC782" w14:textId="2AF60B91" w:rsidR="0030272C" w:rsidRDefault="0030272C" w:rsidP="00805B30">
            <w:pPr>
              <w:rPr>
                <w:rFonts w:ascii="Cambria" w:hAnsi="Cambria"/>
              </w:rPr>
            </w:pPr>
            <w:r>
              <w:rPr>
                <w:rFonts w:ascii="Cambria" w:hAnsi="Cambria"/>
              </w:rPr>
              <w:t>Datetime</w:t>
            </w:r>
          </w:p>
        </w:tc>
      </w:tr>
    </w:tbl>
    <w:p w14:paraId="0CE09457" w14:textId="7FB008D1" w:rsidR="0030272C" w:rsidRDefault="00AC4A45" w:rsidP="00C0108E">
      <w:pPr>
        <w:rPr>
          <w:rFonts w:ascii="Cambria" w:hAnsi="Cambria"/>
        </w:rPr>
      </w:pPr>
      <w:r>
        <w:rPr>
          <w:rFonts w:ascii="Cambria" w:hAnsi="Cambria"/>
        </w:rPr>
        <w:t>Table 1 Version 2</w:t>
      </w:r>
    </w:p>
    <w:p w14:paraId="24A23826" w14:textId="77777777" w:rsidR="00AC4A45" w:rsidRDefault="00AC4A45" w:rsidP="00C0108E">
      <w:pPr>
        <w:rPr>
          <w:rFonts w:ascii="Cambria" w:hAnsi="Cambria"/>
        </w:rPr>
      </w:pPr>
    </w:p>
    <w:p w14:paraId="2BA6152A" w14:textId="639FA21A" w:rsidR="00AC4A45" w:rsidRDefault="00C0108E">
      <w:pPr>
        <w:rPr>
          <w:rFonts w:ascii="Cambria" w:hAnsi="Cambria"/>
        </w:rPr>
      </w:pPr>
      <w:r w:rsidRPr="003B5E0F">
        <w:rPr>
          <w:rFonts w:ascii="Cambria" w:hAnsi="Cambria"/>
        </w:rPr>
        <w:t>Together, these mapped fields support constructing an encounter-level dataset indexed by LOG_ID, containing the hypoxemia outcome, demographics (age/sex/BMI)</w:t>
      </w:r>
      <w:r>
        <w:rPr>
          <w:rFonts w:ascii="Cambria" w:hAnsi="Cambria"/>
        </w:rPr>
        <w:t xml:space="preserve"> and</w:t>
      </w:r>
      <w:r w:rsidRPr="003B5E0F">
        <w:rPr>
          <w:rFonts w:ascii="Cambria" w:hAnsi="Cambria"/>
        </w:rPr>
        <w:t xml:space="preserve"> preoperative hematocrit and leukocyte measurements</w:t>
      </w:r>
      <w:r>
        <w:rPr>
          <w:rFonts w:ascii="Cambria" w:hAnsi="Cambria"/>
        </w:rPr>
        <w:t>.</w:t>
      </w:r>
    </w:p>
    <w:p w14:paraId="5EDBC727" w14:textId="77777777" w:rsidR="00AC4A45" w:rsidRDefault="00AC4A45">
      <w:pPr>
        <w:rPr>
          <w:rFonts w:ascii="Cambria" w:hAnsi="Cambria"/>
        </w:rPr>
      </w:pPr>
    </w:p>
    <w:p w14:paraId="70951B2B" w14:textId="5BEC0621" w:rsidR="00AC4A45" w:rsidRPr="002346E2" w:rsidRDefault="00AC4A45">
      <w:pPr>
        <w:rPr>
          <w:rFonts w:ascii="Cambria" w:hAnsi="Cambria"/>
          <w:b/>
          <w:bCs/>
          <w:sz w:val="24"/>
        </w:rPr>
      </w:pPr>
      <w:r w:rsidRPr="002346E2">
        <w:rPr>
          <w:rFonts w:ascii="Cambria" w:hAnsi="Cambria"/>
          <w:b/>
          <w:bCs/>
          <w:sz w:val="24"/>
        </w:rPr>
        <w:t>References</w:t>
      </w:r>
    </w:p>
    <w:p w14:paraId="7C3083ED" w14:textId="7F9F3881" w:rsidR="00AC4A45" w:rsidRPr="00AC4A45" w:rsidRDefault="00AC4A45" w:rsidP="002346E2">
      <w:pPr>
        <w:ind w:left="312" w:hanging="312"/>
        <w:rPr>
          <w:rFonts w:ascii="Cambria" w:hAnsi="Cambria"/>
        </w:rPr>
      </w:pPr>
      <w:r>
        <w:rPr>
          <w:rFonts w:ascii="Cambria" w:hAnsi="Cambria"/>
        </w:rPr>
        <w:t xml:space="preserve">[7] </w:t>
      </w:r>
      <w:r w:rsidR="002346E2" w:rsidRPr="002346E2">
        <w:rPr>
          <w:rFonts w:ascii="Cambria" w:hAnsi="Cambria"/>
        </w:rPr>
        <w:t xml:space="preserve">Muntaha Samad, Mirana Angel, Joseph Rinehart, Yuzo </w:t>
      </w:r>
      <w:proofErr w:type="spellStart"/>
      <w:r w:rsidR="002346E2" w:rsidRPr="002346E2">
        <w:rPr>
          <w:rFonts w:ascii="Cambria" w:hAnsi="Cambria"/>
        </w:rPr>
        <w:t>Kanomata</w:t>
      </w:r>
      <w:proofErr w:type="spellEnd"/>
      <w:r w:rsidR="002346E2" w:rsidRPr="002346E2">
        <w:rPr>
          <w:rFonts w:ascii="Cambria" w:hAnsi="Cambria"/>
        </w:rPr>
        <w:t xml:space="preserve">, Pierre Baldi, and Maxime </w:t>
      </w:r>
      <w:proofErr w:type="spellStart"/>
      <w:r w:rsidR="002346E2" w:rsidRPr="002346E2">
        <w:rPr>
          <w:rFonts w:ascii="Cambria" w:hAnsi="Cambria"/>
        </w:rPr>
        <w:t>Cannesson</w:t>
      </w:r>
      <w:proofErr w:type="spellEnd"/>
      <w:r w:rsidR="002346E2" w:rsidRPr="002346E2">
        <w:rPr>
          <w:rFonts w:ascii="Cambria" w:hAnsi="Cambria"/>
        </w:rPr>
        <w:t xml:space="preserve">. 2023. Medical Informatics Operating Room Vitals and Events Repository (MOVER): a public-access operating room database. </w:t>
      </w:r>
      <w:r w:rsidR="002346E2" w:rsidRPr="002346E2">
        <w:rPr>
          <w:rFonts w:ascii="Cambria" w:hAnsi="Cambria"/>
          <w:i/>
          <w:iCs/>
        </w:rPr>
        <w:t>JAMIA Open</w:t>
      </w:r>
      <w:r w:rsidR="002346E2" w:rsidRPr="002346E2">
        <w:rPr>
          <w:rFonts w:ascii="Cambria" w:hAnsi="Cambria"/>
        </w:rPr>
        <w:t xml:space="preserve"> 6, 4 (2023), ooad084. https://doi.org/10.1093/jamiaopen/ooad084</w:t>
      </w:r>
    </w:p>
    <w:sectPr w:rsidR="00AC4A45" w:rsidRPr="00AC4A45">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08E"/>
    <w:rsid w:val="000D0A97"/>
    <w:rsid w:val="001313CD"/>
    <w:rsid w:val="001C68DC"/>
    <w:rsid w:val="002346E2"/>
    <w:rsid w:val="0030272C"/>
    <w:rsid w:val="005906E7"/>
    <w:rsid w:val="005E30C1"/>
    <w:rsid w:val="006305E2"/>
    <w:rsid w:val="00AC4A45"/>
    <w:rsid w:val="00C0108E"/>
    <w:rsid w:val="00F379E1"/>
    <w:rsid w:val="00FF33F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2DBFE0"/>
  <w15:chartTrackingRefBased/>
  <w15:docId w15:val="{62F7FFFB-B799-5449-AEF4-0980BF7F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08E"/>
    <w:pPr>
      <w:widowControl w:val="0"/>
      <w:spacing w:after="0" w:line="240" w:lineRule="auto"/>
    </w:pPr>
    <w:rPr>
      <w:lang w:val="en-US"/>
    </w:rPr>
  </w:style>
  <w:style w:type="paragraph" w:styleId="Heading1">
    <w:name w:val="heading 1"/>
    <w:basedOn w:val="Normal"/>
    <w:next w:val="Normal"/>
    <w:link w:val="Heading1Char"/>
    <w:uiPriority w:val="9"/>
    <w:qFormat/>
    <w:rsid w:val="00C010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010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010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0108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0108E"/>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0108E"/>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0108E"/>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0108E"/>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0108E"/>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08E"/>
    <w:rPr>
      <w:rFonts w:asciiTheme="majorHAnsi" w:eastAsiaTheme="majorEastAsia" w:hAnsiTheme="majorHAnsi" w:cstheme="majorBidi"/>
      <w:color w:val="0F4761" w:themeColor="accent1" w:themeShade="BF"/>
      <w:sz w:val="48"/>
      <w:szCs w:val="48"/>
      <w:lang w:val="en-US"/>
    </w:rPr>
  </w:style>
  <w:style w:type="character" w:customStyle="1" w:styleId="Heading2Char">
    <w:name w:val="Heading 2 Char"/>
    <w:basedOn w:val="DefaultParagraphFont"/>
    <w:link w:val="Heading2"/>
    <w:uiPriority w:val="9"/>
    <w:semiHidden/>
    <w:rsid w:val="00C0108E"/>
    <w:rPr>
      <w:rFonts w:asciiTheme="majorHAnsi" w:eastAsiaTheme="majorEastAsia" w:hAnsiTheme="majorHAnsi" w:cstheme="majorBidi"/>
      <w:color w:val="0F4761" w:themeColor="accent1" w:themeShade="BF"/>
      <w:sz w:val="40"/>
      <w:szCs w:val="40"/>
      <w:lang w:val="en-US"/>
    </w:rPr>
  </w:style>
  <w:style w:type="character" w:customStyle="1" w:styleId="Heading3Char">
    <w:name w:val="Heading 3 Char"/>
    <w:basedOn w:val="DefaultParagraphFont"/>
    <w:link w:val="Heading3"/>
    <w:uiPriority w:val="9"/>
    <w:semiHidden/>
    <w:rsid w:val="00C0108E"/>
    <w:rPr>
      <w:rFonts w:asciiTheme="majorHAnsi" w:eastAsiaTheme="majorEastAsia" w:hAnsiTheme="majorHAnsi" w:cstheme="majorBidi"/>
      <w:color w:val="0F4761" w:themeColor="accent1" w:themeShade="BF"/>
      <w:sz w:val="32"/>
      <w:szCs w:val="32"/>
      <w:lang w:val="en-US"/>
    </w:rPr>
  </w:style>
  <w:style w:type="character" w:customStyle="1" w:styleId="Heading4Char">
    <w:name w:val="Heading 4 Char"/>
    <w:basedOn w:val="DefaultParagraphFont"/>
    <w:link w:val="Heading4"/>
    <w:uiPriority w:val="9"/>
    <w:semiHidden/>
    <w:rsid w:val="00C0108E"/>
    <w:rPr>
      <w:rFonts w:cstheme="majorBidi"/>
      <w:color w:val="0F4761" w:themeColor="accent1" w:themeShade="BF"/>
      <w:sz w:val="28"/>
      <w:szCs w:val="28"/>
      <w:lang w:val="en-US"/>
    </w:rPr>
  </w:style>
  <w:style w:type="character" w:customStyle="1" w:styleId="Heading5Char">
    <w:name w:val="Heading 5 Char"/>
    <w:basedOn w:val="DefaultParagraphFont"/>
    <w:link w:val="Heading5"/>
    <w:uiPriority w:val="9"/>
    <w:semiHidden/>
    <w:rsid w:val="00C0108E"/>
    <w:rPr>
      <w:rFonts w:cstheme="majorBidi"/>
      <w:color w:val="0F4761" w:themeColor="accent1" w:themeShade="BF"/>
      <w:sz w:val="24"/>
      <w:lang w:val="en-US"/>
    </w:rPr>
  </w:style>
  <w:style w:type="character" w:customStyle="1" w:styleId="Heading6Char">
    <w:name w:val="Heading 6 Char"/>
    <w:basedOn w:val="DefaultParagraphFont"/>
    <w:link w:val="Heading6"/>
    <w:uiPriority w:val="9"/>
    <w:semiHidden/>
    <w:rsid w:val="00C0108E"/>
    <w:rPr>
      <w:rFonts w:cstheme="majorBidi"/>
      <w:b/>
      <w:bCs/>
      <w:color w:val="0F4761" w:themeColor="accent1" w:themeShade="BF"/>
      <w:lang w:val="en-US"/>
    </w:rPr>
  </w:style>
  <w:style w:type="character" w:customStyle="1" w:styleId="Heading7Char">
    <w:name w:val="Heading 7 Char"/>
    <w:basedOn w:val="DefaultParagraphFont"/>
    <w:link w:val="Heading7"/>
    <w:uiPriority w:val="9"/>
    <w:semiHidden/>
    <w:rsid w:val="00C0108E"/>
    <w:rPr>
      <w:rFonts w:cstheme="majorBidi"/>
      <w:b/>
      <w:bCs/>
      <w:color w:val="595959" w:themeColor="text1" w:themeTint="A6"/>
      <w:lang w:val="en-US"/>
    </w:rPr>
  </w:style>
  <w:style w:type="character" w:customStyle="1" w:styleId="Heading8Char">
    <w:name w:val="Heading 8 Char"/>
    <w:basedOn w:val="DefaultParagraphFont"/>
    <w:link w:val="Heading8"/>
    <w:uiPriority w:val="9"/>
    <w:semiHidden/>
    <w:rsid w:val="00C0108E"/>
    <w:rPr>
      <w:rFonts w:cstheme="majorBidi"/>
      <w:color w:val="595959" w:themeColor="text1" w:themeTint="A6"/>
      <w:lang w:val="en-US"/>
    </w:rPr>
  </w:style>
  <w:style w:type="character" w:customStyle="1" w:styleId="Heading9Char">
    <w:name w:val="Heading 9 Char"/>
    <w:basedOn w:val="DefaultParagraphFont"/>
    <w:link w:val="Heading9"/>
    <w:uiPriority w:val="9"/>
    <w:semiHidden/>
    <w:rsid w:val="00C0108E"/>
    <w:rPr>
      <w:rFonts w:eastAsiaTheme="majorEastAsia" w:cstheme="majorBidi"/>
      <w:color w:val="595959" w:themeColor="text1" w:themeTint="A6"/>
      <w:lang w:val="en-US"/>
    </w:rPr>
  </w:style>
  <w:style w:type="paragraph" w:styleId="Title">
    <w:name w:val="Title"/>
    <w:basedOn w:val="Normal"/>
    <w:next w:val="Normal"/>
    <w:link w:val="TitleChar"/>
    <w:uiPriority w:val="10"/>
    <w:qFormat/>
    <w:rsid w:val="00C0108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08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010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08E"/>
    <w:rPr>
      <w:rFonts w:asciiTheme="majorHAnsi" w:eastAsiaTheme="majorEastAsia" w:hAnsiTheme="maj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0108E"/>
    <w:pPr>
      <w:spacing w:before="160"/>
      <w:jc w:val="center"/>
    </w:pPr>
    <w:rPr>
      <w:i/>
      <w:iCs/>
      <w:color w:val="404040" w:themeColor="text1" w:themeTint="BF"/>
    </w:rPr>
  </w:style>
  <w:style w:type="character" w:customStyle="1" w:styleId="QuoteChar">
    <w:name w:val="Quote Char"/>
    <w:basedOn w:val="DefaultParagraphFont"/>
    <w:link w:val="Quote"/>
    <w:uiPriority w:val="29"/>
    <w:rsid w:val="00C0108E"/>
    <w:rPr>
      <w:i/>
      <w:iCs/>
      <w:color w:val="404040" w:themeColor="text1" w:themeTint="BF"/>
      <w:lang w:val="en-US"/>
    </w:rPr>
  </w:style>
  <w:style w:type="paragraph" w:styleId="ListParagraph">
    <w:name w:val="List Paragraph"/>
    <w:basedOn w:val="Normal"/>
    <w:uiPriority w:val="34"/>
    <w:qFormat/>
    <w:rsid w:val="00C0108E"/>
    <w:pPr>
      <w:ind w:left="720"/>
      <w:contextualSpacing/>
    </w:pPr>
  </w:style>
  <w:style w:type="character" w:styleId="IntenseEmphasis">
    <w:name w:val="Intense Emphasis"/>
    <w:basedOn w:val="DefaultParagraphFont"/>
    <w:uiPriority w:val="21"/>
    <w:qFormat/>
    <w:rsid w:val="00C0108E"/>
    <w:rPr>
      <w:i/>
      <w:iCs/>
      <w:color w:val="0F4761" w:themeColor="accent1" w:themeShade="BF"/>
    </w:rPr>
  </w:style>
  <w:style w:type="paragraph" w:styleId="IntenseQuote">
    <w:name w:val="Intense Quote"/>
    <w:basedOn w:val="Normal"/>
    <w:next w:val="Normal"/>
    <w:link w:val="IntenseQuoteChar"/>
    <w:uiPriority w:val="30"/>
    <w:qFormat/>
    <w:rsid w:val="00C01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08E"/>
    <w:rPr>
      <w:i/>
      <w:iCs/>
      <w:color w:val="0F4761" w:themeColor="accent1" w:themeShade="BF"/>
      <w:lang w:val="en-US"/>
    </w:rPr>
  </w:style>
  <w:style w:type="character" w:styleId="IntenseReference">
    <w:name w:val="Intense Reference"/>
    <w:basedOn w:val="DefaultParagraphFont"/>
    <w:uiPriority w:val="32"/>
    <w:qFormat/>
    <w:rsid w:val="00C0108E"/>
    <w:rPr>
      <w:b/>
      <w:bCs/>
      <w:smallCaps/>
      <w:color w:val="0F4761" w:themeColor="accent1" w:themeShade="BF"/>
      <w:spacing w:val="5"/>
    </w:rPr>
  </w:style>
  <w:style w:type="table" w:styleId="TableGrid">
    <w:name w:val="Table Grid"/>
    <w:basedOn w:val="TableNormal"/>
    <w:uiPriority w:val="39"/>
    <w:rsid w:val="00C01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500</Words>
  <Characters>3517</Characters>
  <Application>Microsoft Office Word</Application>
  <DocSecurity>0</DocSecurity>
  <Lines>121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leiyang1@student.ubc.ca</dc:creator>
  <cp:keywords/>
  <dc:description/>
  <cp:lastModifiedBy>leiyang1@student.ubc.ca</cp:lastModifiedBy>
  <cp:revision>3</cp:revision>
  <cp:lastPrinted>2026-03-01T00:52:00Z</cp:lastPrinted>
  <dcterms:created xsi:type="dcterms:W3CDTF">2026-03-01T00:52:00Z</dcterms:created>
  <dcterms:modified xsi:type="dcterms:W3CDTF">2026-03-02T21:08:00Z</dcterms:modified>
</cp:coreProperties>
</file>