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EE919" w14:textId="08CA121E" w:rsidR="00A05FCD" w:rsidRPr="006632B7" w:rsidRDefault="00A05FCD" w:rsidP="00A05FCD">
      <w:pPr>
        <w:pStyle w:val="11"/>
        <w:rPr>
          <w:rFonts w:ascii="Times New Roman" w:eastAsia="SimSun"/>
          <w:color w:val="000000"/>
        </w:rPr>
      </w:pPr>
      <w:r w:rsidRPr="006632B7">
        <w:rPr>
          <w:rFonts w:ascii="Times New Roman" w:eastAsia="SimSun"/>
          <w:color w:val="000000"/>
        </w:rPr>
        <w:t>文件编号：</w:t>
      </w:r>
      <w:r>
        <w:rPr>
          <w:rFonts w:ascii="Times New Roman" w:eastAsia="SimSun"/>
          <w:color w:val="000000"/>
        </w:rPr>
        <w:t>[</w:t>
      </w:r>
      <w:r>
        <w:rPr>
          <w:rFonts w:ascii="Times New Roman" w:eastAsia="SimSun" w:hint="eastAsia"/>
          <w:color w:val="000000"/>
        </w:rPr>
        <w:t>TEAMNAME</w:t>
      </w:r>
      <w:r>
        <w:rPr>
          <w:rFonts w:ascii="Times New Roman" w:eastAsia="SimSun"/>
          <w:color w:val="000000"/>
        </w:rPr>
        <w:t>]-SWC2018-[TEAMNUMBER]</w:t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SimSun"/>
          <w:color w:val="000000"/>
        </w:rPr>
      </w:pPr>
      <w:r w:rsidRPr="006632B7">
        <w:rPr>
          <w:rFonts w:ascii="Times New Roman" w:eastAsia="SimSun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SimSun"/>
          <w:color w:val="000000"/>
        </w:rPr>
        <w:t>受控</w:t>
      </w:r>
      <w:r w:rsidRPr="006632B7">
        <w:rPr>
          <w:rFonts w:ascii="Times New Roman" w:eastAsia="SimSun"/>
          <w:color w:val="000000"/>
        </w:rPr>
        <w:t xml:space="preserve">   </w:t>
      </w:r>
      <w:r w:rsidRPr="006632B7">
        <w:rPr>
          <w:rFonts w:ascii="SimSun" w:eastAsia="SimSun" w:hAnsi="SimSun"/>
          <w:color w:val="000000"/>
        </w:rPr>
        <w:t>□</w:t>
      </w:r>
      <w:r w:rsidRPr="006632B7">
        <w:rPr>
          <w:rFonts w:ascii="Times New Roman" w:eastAsia="SimSun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SimSun"/>
          <w:color w:val="000000"/>
        </w:rPr>
      </w:pPr>
      <w:r w:rsidRPr="006632B7">
        <w:rPr>
          <w:rFonts w:ascii="Times New Roman" w:eastAsia="SimSun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SimSun" w:hAnsi="SimSun"/>
          <w:color w:val="000000"/>
        </w:rPr>
        <w:t>公司级</w:t>
      </w:r>
      <w:r w:rsidRPr="006632B7">
        <w:rPr>
          <w:rFonts w:ascii="Times New Roman" w:eastAsia="SimSun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SimSun" w:hAnsi="SimSun"/>
          <w:color w:val="000000"/>
        </w:rPr>
        <w:t>部门级</w:t>
      </w:r>
      <w:r w:rsidRPr="006632B7">
        <w:rPr>
          <w:rFonts w:ascii="Times New Roman" w:eastAsia="SimSun"/>
          <w:color w:val="000000"/>
        </w:rPr>
        <w:t xml:space="preserve"> </w:t>
      </w:r>
      <w:r w:rsidRPr="006632B7">
        <w:rPr>
          <w:rFonts w:ascii="SimSun" w:eastAsia="SimSun" w:hAnsi="SimSun"/>
          <w:color w:val="000000"/>
        </w:rPr>
        <w:t>■</w:t>
      </w:r>
      <w:r w:rsidRPr="006632B7">
        <w:rPr>
          <w:rFonts w:ascii="Times New Roman" w:eastAsia="SimSun" w:hAnsi="SimSun"/>
          <w:color w:val="000000"/>
        </w:rPr>
        <w:t>项目级</w:t>
      </w:r>
      <w:r w:rsidRPr="006632B7">
        <w:rPr>
          <w:rFonts w:ascii="Times New Roman" w:eastAsia="SimSun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SimSun" w:hAnsi="SimSun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SimSun"/>
          <w:color w:val="000000"/>
        </w:rPr>
      </w:pPr>
      <w:r w:rsidRPr="006632B7">
        <w:rPr>
          <w:rFonts w:ascii="Times New Roman" w:eastAsia="SimSun"/>
          <w:color w:val="000000"/>
        </w:rPr>
        <w:t>采纳标准：</w:t>
      </w:r>
      <w:r w:rsidRPr="006632B7">
        <w:rPr>
          <w:rFonts w:ascii="Times New Roman" w:eastAsia="SimSun"/>
          <w:color w:val="000000"/>
        </w:rPr>
        <w:t>CMMI DEV V1.2</w:t>
      </w:r>
    </w:p>
    <w:p w14:paraId="78946C34" w14:textId="37453B56" w:rsidR="003C4B64" w:rsidRPr="006632B7" w:rsidRDefault="00772BFF" w:rsidP="003C4B64">
      <w:pPr>
        <w:pStyle w:val="11"/>
        <w:rPr>
          <w:rFonts w:ascii="Times New Roman" w:eastAsia="SimSun"/>
          <w:b w:val="0"/>
          <w:color w:val="000000"/>
        </w:rPr>
      </w:pPr>
      <w:r>
        <w:rPr>
          <w:rFonts w:ascii="Times New Roman" w:eastAsia="SimSun"/>
          <w:b w:val="0"/>
          <w:noProof/>
          <w:color w:val="000000"/>
        </w:rPr>
        <w:drawing>
          <wp:inline distT="0" distB="0" distL="0" distR="0" wp14:anchorId="7BC6FD0E" wp14:editId="221268A5">
            <wp:extent cx="635000" cy="635000"/>
            <wp:effectExtent l="0" t="0" r="0" b="0"/>
            <wp:docPr id="1" name="图片 1" descr="../Downloads/c16373b4jw1f9bi8fhbruj20dp0dp7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c16373b4jw1f9bi8fhbruj20dp0dp75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8054" w14:textId="77777777" w:rsidR="003C4B64" w:rsidRPr="006632B7" w:rsidRDefault="003C4B64" w:rsidP="003C4B64">
      <w:pPr>
        <w:pStyle w:val="11"/>
        <w:rPr>
          <w:rFonts w:ascii="Times New Roman" w:eastAsia="SimSun"/>
          <w:b w:val="0"/>
          <w:color w:val="000000"/>
        </w:rPr>
      </w:pP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22E717CD" w14:textId="6D917C01" w:rsidR="003C4B64" w:rsidRDefault="00665734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  <w:r>
        <w:rPr>
          <w:rFonts w:ascii="Times New Roman" w:eastAsia="SimSun"/>
          <w:b w:val="0"/>
          <w:color w:val="000000"/>
        </w:rPr>
        <w:t>[</w:t>
      </w:r>
      <w:r w:rsidR="003C0BA3">
        <w:rPr>
          <w:rFonts w:ascii="Times New Roman" w:eastAsia="SimSun" w:hint="eastAsia"/>
          <w:b w:val="0"/>
          <w:color w:val="000000"/>
        </w:rPr>
        <w:t>项目</w:t>
      </w:r>
      <w:r w:rsidR="003C0BA3">
        <w:rPr>
          <w:rFonts w:ascii="Times New Roman" w:eastAsia="SimSun" w:hint="eastAsia"/>
          <w:b w:val="0"/>
          <w:color w:val="000000"/>
        </w:rPr>
        <w:t>LOGO</w:t>
      </w:r>
      <w:r>
        <w:rPr>
          <w:rFonts w:ascii="Times New Roman" w:eastAsia="SimSun"/>
          <w:b w:val="0"/>
          <w:color w:val="000000"/>
        </w:rPr>
        <w:t>]</w:t>
      </w:r>
    </w:p>
    <w:p w14:paraId="1688D064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19AF59A8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770F46E3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201F6FE6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711480BA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3A9B45EC" w14:textId="77777777" w:rsidR="003C0BA3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71D64D5E" w14:textId="77777777" w:rsidR="003C0BA3" w:rsidRPr="006632B7" w:rsidRDefault="003C0BA3" w:rsidP="003C4B64">
      <w:pPr>
        <w:pStyle w:val="11"/>
        <w:jc w:val="right"/>
        <w:rPr>
          <w:rFonts w:ascii="Times New Roman" w:eastAsia="SimSun"/>
          <w:b w:val="0"/>
          <w:color w:val="000000"/>
        </w:rPr>
      </w:pPr>
    </w:p>
    <w:p w14:paraId="4562F8CC" w14:textId="50EFE8CF" w:rsidR="003C4B64" w:rsidRPr="006632B7" w:rsidRDefault="00665734" w:rsidP="003C4B64">
      <w:pPr>
        <w:pStyle w:val="11"/>
        <w:jc w:val="right"/>
        <w:rPr>
          <w:rFonts w:ascii="Times New Roman" w:eastAsia="SimSun"/>
          <w:b w:val="0"/>
          <w:color w:val="000000"/>
          <w:sz w:val="44"/>
          <w:szCs w:val="44"/>
        </w:rPr>
      </w:pPr>
      <w:r>
        <w:rPr>
          <w:rFonts w:ascii="Times New Roman" w:eastAsia="SimSun"/>
          <w:color w:val="000000"/>
          <w:sz w:val="44"/>
          <w:szCs w:val="44"/>
        </w:rPr>
        <w:t>[</w:t>
      </w:r>
      <w:r w:rsidR="003C0BA3">
        <w:rPr>
          <w:rFonts w:ascii="Times New Roman" w:eastAsia="SimSun" w:hint="eastAsia"/>
          <w:color w:val="000000"/>
          <w:sz w:val="44"/>
          <w:szCs w:val="44"/>
        </w:rPr>
        <w:t>项目名称</w:t>
      </w:r>
      <w:r>
        <w:rPr>
          <w:rFonts w:ascii="Times New Roman" w:eastAsia="SimSun"/>
          <w:color w:val="000000"/>
          <w:sz w:val="44"/>
          <w:szCs w:val="44"/>
        </w:rPr>
        <w:t>]</w:t>
      </w:r>
    </w:p>
    <w:p w14:paraId="00EF8873" w14:textId="559BBEB3" w:rsidR="003C4B64" w:rsidRPr="007F535D" w:rsidRDefault="00665734" w:rsidP="003C4B64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[</w:t>
      </w:r>
      <w:r w:rsidR="003C0BA3">
        <w:rPr>
          <w:rFonts w:hint="eastAsia"/>
          <w:b/>
          <w:szCs w:val="21"/>
        </w:rPr>
        <w:t>Project Name</w:t>
      </w:r>
      <w:r>
        <w:rPr>
          <w:b/>
          <w:szCs w:val="21"/>
        </w:rPr>
        <w:t>]</w:t>
      </w:r>
    </w:p>
    <w:p w14:paraId="00524B32" w14:textId="77777777" w:rsidR="003C4B64" w:rsidRPr="006632B7" w:rsidRDefault="003C4B64" w:rsidP="003C4B64">
      <w:pPr>
        <w:pStyle w:val="11"/>
        <w:jc w:val="right"/>
        <w:rPr>
          <w:rFonts w:ascii="Times New Roman" w:eastAsia="SimSun"/>
          <w:color w:val="000000"/>
          <w:sz w:val="36"/>
          <w:szCs w:val="36"/>
        </w:rPr>
      </w:pPr>
      <w:r>
        <w:rPr>
          <w:rFonts w:ascii="Times New Roman" w:eastAsia="SimSun"/>
          <w:color w:val="000000"/>
          <w:sz w:val="36"/>
          <w:szCs w:val="36"/>
        </w:rPr>
        <w:t>项目</w:t>
      </w:r>
      <w:r>
        <w:rPr>
          <w:rFonts w:ascii="Times New Roman" w:eastAsia="SimSun" w:hint="eastAsia"/>
          <w:color w:val="000000"/>
          <w:sz w:val="36"/>
          <w:szCs w:val="36"/>
        </w:rPr>
        <w:t>开发文档</w:t>
      </w:r>
    </w:p>
    <w:p w14:paraId="701B5F1B" w14:textId="77777777" w:rsidR="003C4B64" w:rsidRPr="002C79BD" w:rsidRDefault="003C4B64" w:rsidP="003C4B64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3C0BA3">
        <w:rPr>
          <w:b/>
          <w:sz w:val="24"/>
        </w:rPr>
        <w:t>[</w:t>
      </w:r>
      <w:r w:rsidR="003C0BA3">
        <w:rPr>
          <w:rFonts w:hint="eastAsia"/>
          <w:b/>
          <w:sz w:val="24"/>
        </w:rPr>
        <w:t>Numer</w:t>
      </w:r>
      <w:r w:rsidR="003C0BA3">
        <w:rPr>
          <w:b/>
          <w:sz w:val="24"/>
        </w:rPr>
        <w:t>]</w:t>
      </w:r>
    </w:p>
    <w:p w14:paraId="651C7F02" w14:textId="77777777" w:rsidR="003C4B64" w:rsidRPr="006632B7" w:rsidRDefault="003C4B64" w:rsidP="003C4B64">
      <w:pPr>
        <w:pStyle w:val="11"/>
        <w:jc w:val="right"/>
        <w:rPr>
          <w:rFonts w:ascii="Times New Roman" w:eastAsia="SimSun"/>
          <w:color w:val="000000"/>
        </w:rPr>
      </w:pPr>
    </w:p>
    <w:p w14:paraId="11416F55" w14:textId="77777777" w:rsidR="003C4B64" w:rsidRPr="006632B7" w:rsidRDefault="003C4B64" w:rsidP="003C4B64">
      <w:pPr>
        <w:pStyle w:val="11"/>
        <w:jc w:val="right"/>
        <w:rPr>
          <w:rFonts w:ascii="Times New Roman" w:eastAsia="SimSun"/>
          <w:color w:val="000000"/>
        </w:rPr>
      </w:pPr>
    </w:p>
    <w:p w14:paraId="1658D02C" w14:textId="77777777" w:rsidR="003C4B64" w:rsidRPr="003C0BA3" w:rsidRDefault="003C4B64" w:rsidP="003C4B64">
      <w:pPr>
        <w:pStyle w:val="11"/>
        <w:ind w:right="480"/>
        <w:rPr>
          <w:rFonts w:ascii="Times New Roman" w:eastAsia="SimSun"/>
          <w:color w:val="000000"/>
        </w:rPr>
      </w:pPr>
    </w:p>
    <w:p w14:paraId="6836D59D" w14:textId="4183A7DF" w:rsidR="003C0BA3" w:rsidRPr="006632B7" w:rsidRDefault="00665734" w:rsidP="003C0BA3">
      <w:pPr>
        <w:pStyle w:val="11"/>
        <w:jc w:val="right"/>
        <w:rPr>
          <w:rFonts w:ascii="Times New Roman" w:eastAsia="SimSun"/>
          <w:color w:val="000000"/>
        </w:rPr>
      </w:pPr>
      <w:r>
        <w:rPr>
          <w:rFonts w:ascii="Times New Roman" w:eastAsia="SimSun"/>
          <w:color w:val="000000"/>
        </w:rPr>
        <w:t>[</w:t>
      </w:r>
      <w:r w:rsidR="003C0BA3">
        <w:rPr>
          <w:rFonts w:ascii="Times New Roman" w:eastAsia="SimSun"/>
          <w:color w:val="000000"/>
        </w:rPr>
        <w:t>YYYY.MM.DD</w:t>
      </w:r>
      <w:r>
        <w:rPr>
          <w:rFonts w:ascii="Times New Roman" w:eastAsia="SimSun"/>
          <w:color w:val="000000"/>
        </w:rPr>
        <w:t>]</w:t>
      </w:r>
    </w:p>
    <w:p w14:paraId="1AADD9A1" w14:textId="77777777" w:rsidR="003C4B64" w:rsidRDefault="003C4B64" w:rsidP="003C0BA3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3C0BA3">
        <w:rPr>
          <w:rFonts w:hint="eastAsia"/>
          <w:b/>
          <w:sz w:val="24"/>
        </w:rPr>
        <w:t>[</w:t>
      </w:r>
      <w:r w:rsidR="003C0BA3">
        <w:rPr>
          <w:b/>
          <w:sz w:val="24"/>
        </w:rPr>
        <w:t>Team Name</w:t>
      </w:r>
      <w:r w:rsidR="003C0BA3">
        <w:rPr>
          <w:rFonts w:hint="eastAsia"/>
          <w:b/>
          <w:sz w:val="24"/>
        </w:rPr>
        <w:t>]</w:t>
      </w:r>
    </w:p>
    <w:p w14:paraId="1A82B70E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23B54517" w14:textId="77777777" w:rsid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7C285540" w14:textId="77777777" w:rsidR="003C4B64" w:rsidRPr="003C4B64" w:rsidRDefault="003C4B64" w:rsidP="003C4B64">
      <w:pPr>
        <w:spacing w:line="300" w:lineRule="auto"/>
        <w:jc w:val="right"/>
        <w:rPr>
          <w:b/>
          <w:sz w:val="24"/>
        </w:rPr>
      </w:pPr>
    </w:p>
    <w:p w14:paraId="325B668C" w14:textId="77777777" w:rsidR="003C0BA3" w:rsidRDefault="003C0BA3" w:rsidP="003C4B64">
      <w:pPr>
        <w:pStyle w:val="11"/>
        <w:wordWrap w:val="0"/>
        <w:jc w:val="right"/>
        <w:rPr>
          <w:rFonts w:ascii="Times New Roman" w:eastAsia="SimSun"/>
          <w:color w:val="000000"/>
        </w:rPr>
      </w:pPr>
    </w:p>
    <w:p w14:paraId="7779CAB8" w14:textId="14D44ED6" w:rsidR="003C0BA3" w:rsidRDefault="00665734" w:rsidP="003C0BA3">
      <w:pPr>
        <w:pStyle w:val="11"/>
        <w:wordWrap w:val="0"/>
        <w:jc w:val="right"/>
        <w:rPr>
          <w:rFonts w:ascii="Times New Roman" w:eastAsia="SimSun"/>
          <w:color w:val="000000"/>
        </w:rPr>
      </w:pPr>
      <w:r>
        <w:rPr>
          <w:rFonts w:ascii="Times New Roman" w:eastAsia="SimSun"/>
          <w:color w:val="000000"/>
        </w:rPr>
        <w:t>[</w:t>
      </w:r>
      <w:r w:rsidR="003C0BA3">
        <w:rPr>
          <w:rFonts w:ascii="Times New Roman" w:eastAsia="SimSun"/>
          <w:color w:val="000000"/>
        </w:rPr>
        <w:t>Team LOGO</w:t>
      </w:r>
      <w:r>
        <w:rPr>
          <w:rFonts w:ascii="Times New Roman" w:eastAsia="SimSun"/>
          <w:color w:val="000000"/>
        </w:rPr>
        <w:t>]</w:t>
      </w:r>
    </w:p>
    <w:p w14:paraId="1662E816" w14:textId="77777777" w:rsidR="003C4B64" w:rsidRPr="006632B7" w:rsidRDefault="003C4B64" w:rsidP="003C0BA3">
      <w:pPr>
        <w:pStyle w:val="11"/>
        <w:jc w:val="right"/>
        <w:rPr>
          <w:rFonts w:ascii="Times New Roman" w:eastAsia="SimSun"/>
          <w:color w:val="000000"/>
        </w:rPr>
      </w:pPr>
      <w:r>
        <w:rPr>
          <w:rFonts w:ascii="Times New Roman" w:eastAsia="SimSun" w:hint="eastAsia"/>
          <w:color w:val="000000"/>
        </w:rPr>
        <w:t xml:space="preserve">   </w:t>
      </w:r>
    </w:p>
    <w:p w14:paraId="6B6E558D" w14:textId="77777777" w:rsidR="00702DD8" w:rsidRDefault="003C4B64" w:rsidP="00702DD8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p w14:paraId="02D4FFF5" w14:textId="77777777" w:rsidR="001527E9" w:rsidRDefault="001527E9" w:rsidP="008008FB">
          <w:pPr>
            <w:pStyle w:val="TOCHeading"/>
            <w:ind w:left="420" w:hanging="420"/>
          </w:pPr>
          <w:r>
            <w:rPr>
              <w:lang w:val="zh-CN"/>
            </w:rPr>
            <w:t>目录</w:t>
          </w:r>
        </w:p>
        <w:p w14:paraId="31FD4A33" w14:textId="77777777" w:rsidR="00E57B00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5645" w:history="1">
            <w:r w:rsidR="00E57B00" w:rsidRPr="00A51DA5">
              <w:rPr>
                <w:rStyle w:val="Hyperlink"/>
                <w:noProof/>
              </w:rPr>
              <w:t>1</w:t>
            </w:r>
            <w:r w:rsidR="00E57B00"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="00E57B00" w:rsidRPr="00A51DA5">
              <w:rPr>
                <w:rStyle w:val="Hyperlink"/>
                <w:rFonts w:hint="eastAsia"/>
                <w:noProof/>
              </w:rPr>
              <w:t>引言</w:t>
            </w:r>
            <w:r w:rsidR="00E57B00">
              <w:rPr>
                <w:noProof/>
                <w:webHidden/>
              </w:rPr>
              <w:tab/>
            </w:r>
            <w:r w:rsidR="00E57B00">
              <w:rPr>
                <w:noProof/>
                <w:webHidden/>
              </w:rPr>
              <w:fldChar w:fldCharType="begin"/>
            </w:r>
            <w:r w:rsidR="00E57B00">
              <w:rPr>
                <w:noProof/>
                <w:webHidden/>
              </w:rPr>
              <w:instrText xml:space="preserve"> PAGEREF _Toc502825645 \h </w:instrText>
            </w:r>
            <w:r w:rsidR="00E57B00">
              <w:rPr>
                <w:noProof/>
                <w:webHidden/>
              </w:rPr>
            </w:r>
            <w:r w:rsidR="00E57B00">
              <w:rPr>
                <w:noProof/>
                <w:webHidden/>
              </w:rPr>
              <w:fldChar w:fldCharType="separate"/>
            </w:r>
            <w:r w:rsidR="00E57B00">
              <w:rPr>
                <w:noProof/>
                <w:webHidden/>
              </w:rPr>
              <w:t>1</w:t>
            </w:r>
            <w:r w:rsidR="00E57B00">
              <w:rPr>
                <w:noProof/>
                <w:webHidden/>
              </w:rPr>
              <w:fldChar w:fldCharType="end"/>
            </w:r>
          </w:hyperlink>
        </w:p>
        <w:p w14:paraId="5D14488A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46" w:history="1">
            <w:r w:rsidRPr="00A51DA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B0F2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47" w:history="1">
            <w:r w:rsidRPr="00A51DA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1373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48" w:history="1">
            <w:r w:rsidRPr="00A51DA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ED08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49" w:history="1">
            <w:r w:rsidRPr="00A51DA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25F9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0" w:history="1">
            <w:r w:rsidRPr="00A51DA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项目定位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81AB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1" w:history="1">
            <w:r w:rsidRPr="00A51DA5">
              <w:rPr>
                <w:rStyle w:val="Hyperlink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7082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2" w:history="1">
            <w:r w:rsidRPr="00A51DA5">
              <w:rPr>
                <w:rStyle w:val="Hyperlink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目标人群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20F0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3" w:history="1">
            <w:r w:rsidRPr="00A51DA5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7EBE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4" w:history="1">
            <w:r w:rsidRPr="00A51DA5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解决思路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F38D" w14:textId="77777777" w:rsidR="00E57B00" w:rsidRDefault="00E57B0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02825655" w:history="1">
            <w:r w:rsidRPr="00A51DA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285C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6" w:history="1">
            <w:r w:rsidRPr="00A51D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3DD8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7" w:history="1">
            <w:r w:rsidRPr="00A51DA5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71F1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8" w:history="1">
            <w:r w:rsidRPr="00A51DA5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动态数据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08AA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59" w:history="1">
            <w:r w:rsidRPr="00A51DA5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数据词典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1AA2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0" w:history="1">
            <w:r w:rsidRPr="00A51DA5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6729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1" w:history="1">
            <w:r w:rsidRPr="00A51D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4D1B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2" w:history="1">
            <w:r w:rsidRPr="00A51DA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功能模块结构图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145F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3" w:history="1">
            <w:r w:rsidRPr="00A51DA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核心功能模块描述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5B3F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4" w:history="1">
            <w:r w:rsidRPr="00A51D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7ED1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5" w:history="1">
            <w:r w:rsidRPr="00A51DA5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扩展性和可维护性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E639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6" w:history="1">
            <w:r w:rsidRPr="00A51DA5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11CB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7" w:history="1">
            <w:r w:rsidRPr="00A51D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运行需求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609A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8" w:history="1">
            <w:r w:rsidRPr="00A51DA5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D534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69" w:history="1">
            <w:r w:rsidRPr="00A51DA5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FCE4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0" w:history="1">
            <w:r w:rsidRPr="00A51DA5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77DE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1" w:history="1">
            <w:r w:rsidRPr="00A51DA5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4C99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2" w:history="1">
            <w:r w:rsidRPr="00A51DA5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7853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3" w:history="1">
            <w:r w:rsidRPr="00A51DA5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核心模块用例规约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F3D2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4" w:history="1">
            <w:r w:rsidRPr="00A51DA5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C03E" w14:textId="77777777" w:rsidR="00E57B00" w:rsidRDefault="00E57B0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02825675" w:history="1">
            <w:r w:rsidRPr="00A51DA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D526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6" w:history="1">
            <w:r w:rsidRPr="00A51DA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0FB5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7" w:history="1">
            <w:r w:rsidRPr="00A51DA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总体结构和模块设计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8B2A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8" w:history="1">
            <w:r w:rsidRPr="00A51DA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功能分配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A021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79" w:history="1">
            <w:r w:rsidRPr="00A51DA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CB9C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0" w:history="1">
            <w:r w:rsidRPr="00A51DA5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ED4C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1" w:history="1">
            <w:r w:rsidRPr="00A51DA5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5D57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2" w:history="1">
            <w:r w:rsidRPr="00A51DA5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EBF8E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3" w:history="1">
            <w:r w:rsidRPr="00A51DA5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6243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4" w:history="1">
            <w:r w:rsidRPr="00A51DA5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563E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5" w:history="1">
            <w:r w:rsidRPr="00A51DA5">
              <w:rPr>
                <w:rStyle w:val="Hyperlink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6151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6" w:history="1">
            <w:r w:rsidRPr="00A51DA5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1D45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7" w:history="1">
            <w:r w:rsidRPr="00A51DA5">
              <w:rPr>
                <w:rStyle w:val="Hyperlink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运行模块关系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A66D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8" w:history="1">
            <w:r w:rsidRPr="00A51DA5">
              <w:rPr>
                <w:rStyle w:val="Hyperlink"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6C94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89" w:history="1">
            <w:r w:rsidRPr="00A51DA5">
              <w:rPr>
                <w:rStyle w:val="Hyperlink"/>
                <w:noProof/>
              </w:rPr>
              <w:t>3.6.3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4074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0" w:history="1">
            <w:r w:rsidRPr="00A51DA5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错误</w:t>
            </w:r>
            <w:r w:rsidRPr="00A51DA5">
              <w:rPr>
                <w:rStyle w:val="Hyperlink"/>
                <w:noProof/>
              </w:rPr>
              <w:t>/</w:t>
            </w:r>
            <w:r w:rsidRPr="00A51DA5">
              <w:rPr>
                <w:rStyle w:val="Hyperlink"/>
                <w:rFonts w:hint="eastAsia"/>
                <w:noProof/>
              </w:rPr>
              <w:t>异常处理设计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A869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1" w:history="1">
            <w:r w:rsidRPr="00A51DA5">
              <w:rPr>
                <w:rStyle w:val="Hyperlink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错误</w:t>
            </w:r>
            <w:r w:rsidRPr="00A51DA5">
              <w:rPr>
                <w:rStyle w:val="Hyperlink"/>
                <w:noProof/>
              </w:rPr>
              <w:t>/</w:t>
            </w:r>
            <w:r w:rsidRPr="00A51DA5">
              <w:rPr>
                <w:rStyle w:val="Hyperlink"/>
                <w:rFonts w:hint="eastAsia"/>
                <w:noProof/>
              </w:rPr>
              <w:t>异常输出信息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B12A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2" w:history="1">
            <w:r w:rsidRPr="00A51DA5">
              <w:rPr>
                <w:rStyle w:val="Hyperlink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错误</w:t>
            </w:r>
            <w:r w:rsidRPr="00A51DA5">
              <w:rPr>
                <w:rStyle w:val="Hyperlink"/>
                <w:noProof/>
              </w:rPr>
              <w:t>/</w:t>
            </w:r>
            <w:r w:rsidRPr="00A51DA5">
              <w:rPr>
                <w:rStyle w:val="Hyperlink"/>
                <w:rFonts w:hint="eastAsia"/>
                <w:noProof/>
              </w:rPr>
              <w:t>异常处理对策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7D1C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3" w:history="1">
            <w:r w:rsidRPr="00A51DA5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系统配置策略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87BF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4" w:history="1">
            <w:r w:rsidRPr="00A51DA5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系统部署方案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656F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5" w:history="1">
            <w:r w:rsidRPr="00A51DA5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其他相关技术与方案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0BE5" w14:textId="77777777" w:rsidR="00E57B00" w:rsidRDefault="00E57B0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02825696" w:history="1">
            <w:r w:rsidRPr="00A51DA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2F59" w14:textId="77777777" w:rsidR="00E57B00" w:rsidRDefault="00E57B0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502825697" w:history="1">
            <w:r w:rsidRPr="00A51DA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5D65" w14:textId="77777777" w:rsidR="00E57B00" w:rsidRDefault="00E57B00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8" w:history="1">
            <w:r w:rsidRPr="00A51DA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noProof/>
              </w:rPr>
              <w:t>**</w:t>
            </w:r>
            <w:r w:rsidRPr="00A51DA5">
              <w:rPr>
                <w:rStyle w:val="Hyperlink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D364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699" w:history="1">
            <w:r w:rsidRPr="00A51DA5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8C26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0" w:history="1">
            <w:r w:rsidRPr="00A51DA5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性能描述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926D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1" w:history="1">
            <w:r w:rsidRPr="00A51DA5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4CEC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2" w:history="1">
            <w:r w:rsidRPr="00A51DA5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ADD0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3" w:history="1">
            <w:r w:rsidRPr="00A51DA5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C141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4" w:history="1">
            <w:r w:rsidRPr="00A51DA5">
              <w:rPr>
                <w:rStyle w:val="Hyperlink"/>
                <w:noProof/>
              </w:rPr>
              <w:t>5.1.6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B966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5" w:history="1">
            <w:r w:rsidRPr="00A51DA5">
              <w:rPr>
                <w:rStyle w:val="Hyperlink"/>
                <w:noProof/>
              </w:rPr>
              <w:t>5.1.7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4F48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6" w:history="1">
            <w:r w:rsidRPr="00A51DA5">
              <w:rPr>
                <w:rStyle w:val="Hyperlink"/>
                <w:noProof/>
              </w:rPr>
              <w:t>5.1.8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2CBB" w14:textId="77777777" w:rsidR="00E57B00" w:rsidRDefault="00E57B00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2825707" w:history="1">
            <w:r w:rsidRPr="00A51DA5">
              <w:rPr>
                <w:rStyle w:val="Hyperlink"/>
                <w:noProof/>
              </w:rPr>
              <w:t>5.1.9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A51DA5">
              <w:rPr>
                <w:rStyle w:val="Hyperlink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8CED" w14:textId="77777777" w:rsidR="001527E9" w:rsidRDefault="001527E9">
          <w:r>
            <w:rPr>
              <w:b/>
              <w:bCs/>
              <w:lang w:val="zh-CN"/>
            </w:rPr>
            <w:fldChar w:fldCharType="end"/>
          </w:r>
        </w:p>
      </w:sdtContent>
    </w:sdt>
    <w:p w14:paraId="3F2846C0" w14:textId="77777777" w:rsidR="0035310D" w:rsidRDefault="0035310D" w:rsidP="00702DD8">
      <w:pPr>
        <w:pStyle w:val="21"/>
        <w:ind w:left="883" w:hanging="883"/>
        <w:rPr>
          <w:color w:val="000000"/>
        </w:rPr>
      </w:pPr>
    </w:p>
    <w:p w14:paraId="072F07C0" w14:textId="77777777" w:rsidR="0035310D" w:rsidRDefault="0035310D" w:rsidP="00702DD8">
      <w:pPr>
        <w:pStyle w:val="21"/>
        <w:ind w:left="883" w:hanging="883"/>
        <w:rPr>
          <w:color w:val="000000"/>
        </w:rPr>
      </w:pPr>
    </w:p>
    <w:p w14:paraId="4FD40F3F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0B8D458D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45B1FC40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58270EC5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6D6E8E81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455DDD21" w14:textId="77777777" w:rsidR="00E57B00" w:rsidRDefault="00E57B00" w:rsidP="00702DD8">
      <w:pPr>
        <w:pStyle w:val="21"/>
        <w:ind w:left="883" w:hanging="883"/>
        <w:rPr>
          <w:color w:val="000000"/>
        </w:rPr>
      </w:pPr>
    </w:p>
    <w:p w14:paraId="3CF914FA" w14:textId="77777777" w:rsidR="00E57B00" w:rsidRDefault="00E57B00" w:rsidP="00702DD8">
      <w:pPr>
        <w:pStyle w:val="21"/>
        <w:ind w:left="883" w:hanging="883"/>
        <w:rPr>
          <w:color w:val="000000"/>
        </w:rPr>
      </w:pPr>
      <w:bookmarkStart w:id="0" w:name="_GoBack"/>
      <w:bookmarkEnd w:id="0"/>
    </w:p>
    <w:p w14:paraId="6B01C476" w14:textId="77777777" w:rsidR="0035310D" w:rsidRDefault="0035310D" w:rsidP="00280E7C">
      <w:pPr>
        <w:pStyle w:val="21"/>
        <w:jc w:val="both"/>
        <w:rPr>
          <w:color w:val="000000"/>
        </w:rPr>
      </w:pP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commentRangeStart w:id="1"/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更改原因</w:t>
            </w:r>
            <w:commentRangeEnd w:id="1"/>
            <w:r w:rsidR="00382956">
              <w:rPr>
                <w:rStyle w:val="CommentReference"/>
                <w:rFonts w:asciiTheme="minorHAnsi" w:eastAsiaTheme="minorEastAsia" w:hAnsiTheme="minorHAnsi" w:cstheme="minorBidi"/>
              </w:rPr>
              <w:commentReference w:id="1"/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commentRangeStart w:id="2"/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版本</w:t>
            </w:r>
            <w:commentRangeEnd w:id="2"/>
            <w:r w:rsidR="00382956">
              <w:rPr>
                <w:rStyle w:val="CommentReference"/>
                <w:rFonts w:asciiTheme="minorHAnsi" w:eastAsiaTheme="minorEastAsia" w:hAnsiTheme="minorHAnsi" w:cstheme="minorBidi"/>
              </w:rPr>
              <w:commentReference w:id="2"/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"/>
              <w:spacing w:before="31" w:after="31"/>
              <w:rPr>
                <w:rFonts w:ascii="SimSun" w:eastAsia="SimSun" w:hAnsi="SimSun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SimSun" w:eastAsia="SimSun" w:hAnsi="SimSun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"/>
              <w:spacing w:before="31" w:after="31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"/>
              <w:spacing w:before="31" w:after="31"/>
              <w:jc w:val="both"/>
              <w:rPr>
                <w:rFonts w:eastAsia="SimSun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47F4DD7" w14:textId="77777777" w:rsidR="0058017B" w:rsidRPr="006632B7" w:rsidRDefault="0058017B" w:rsidP="0058017B">
      <w:pPr>
        <w:pStyle w:val="Heading1"/>
        <w:numPr>
          <w:ilvl w:val="0"/>
          <w:numId w:val="9"/>
        </w:numPr>
      </w:pPr>
      <w:bookmarkStart w:id="3" w:name="_Toc403425379"/>
      <w:bookmarkStart w:id="4" w:name="_Toc320869659"/>
      <w:bookmarkStart w:id="5" w:name="_Toc331238737"/>
      <w:bookmarkStart w:id="6" w:name="_Toc331243571"/>
      <w:bookmarkStart w:id="7" w:name="_Toc331243750"/>
      <w:bookmarkStart w:id="8" w:name="_Toc331545151"/>
      <w:bookmarkStart w:id="9" w:name="_Toc363084172"/>
      <w:bookmarkStart w:id="10" w:name="_Toc502825645"/>
      <w:r w:rsidRPr="006632B7">
        <w:lastRenderedPageBreak/>
        <w:t>引言</w:t>
      </w:r>
      <w:bookmarkEnd w:id="3"/>
      <w:bookmarkEnd w:id="10"/>
    </w:p>
    <w:p w14:paraId="178C8DAB" w14:textId="52EBE370" w:rsidR="00B4368F" w:rsidRPr="00B4368F" w:rsidRDefault="00424E00" w:rsidP="00B4368F">
      <w:pPr>
        <w:pStyle w:val="Heading2"/>
      </w:pPr>
      <w:bookmarkStart w:id="11" w:name="_Toc320869655"/>
      <w:bookmarkStart w:id="12" w:name="_Toc331238733"/>
      <w:bookmarkStart w:id="13" w:name="_Toc331243567"/>
      <w:bookmarkStart w:id="14" w:name="_Toc331243746"/>
      <w:bookmarkStart w:id="15" w:name="_Toc363084168"/>
      <w:bookmarkStart w:id="16" w:name="_Toc403425380"/>
      <w:bookmarkStart w:id="17" w:name="_Toc502825646"/>
      <w:r>
        <w:rPr>
          <w:rFonts w:hint="eastAsia"/>
        </w:rPr>
        <w:t>编写</w:t>
      </w:r>
      <w:r w:rsidR="0058017B" w:rsidRPr="006632B7">
        <w:t>目的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6181F7C0" w14:textId="32C2373C" w:rsidR="0058017B" w:rsidRPr="006632B7" w:rsidRDefault="00424E00" w:rsidP="0058017B">
      <w:pPr>
        <w:pStyle w:val="Heading2"/>
      </w:pPr>
      <w:bookmarkStart w:id="18" w:name="_Toc502825647"/>
      <w:r>
        <w:rPr>
          <w:rFonts w:hint="eastAsia"/>
        </w:rPr>
        <w:t>项目背景</w:t>
      </w:r>
      <w:bookmarkEnd w:id="18"/>
    </w:p>
    <w:p w14:paraId="060D87D8" w14:textId="77777777" w:rsidR="0058017B" w:rsidRPr="006632B7" w:rsidRDefault="0058017B" w:rsidP="0058017B">
      <w:pPr>
        <w:pStyle w:val="Heading2"/>
      </w:pPr>
      <w:bookmarkStart w:id="19" w:name="_Toc320869657"/>
      <w:bookmarkStart w:id="20" w:name="_Toc331238735"/>
      <w:bookmarkStart w:id="21" w:name="_Toc331243569"/>
      <w:bookmarkStart w:id="22" w:name="_Toc331243748"/>
      <w:bookmarkStart w:id="23" w:name="_Toc363084170"/>
      <w:bookmarkStart w:id="24" w:name="_Toc403425382"/>
      <w:bookmarkStart w:id="25" w:name="_Toc502825648"/>
      <w:r w:rsidRPr="006632B7">
        <w:t>术语和缩略语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50212124" w14:textId="77777777" w:rsidR="0058017B" w:rsidRPr="006632B7" w:rsidRDefault="0058017B" w:rsidP="0058017B">
      <w:pPr>
        <w:spacing w:line="300" w:lineRule="auto"/>
        <w:ind w:firstLine="420"/>
      </w:pPr>
      <w:bookmarkStart w:id="26" w:name="_Toc320869658"/>
      <w:bookmarkStart w:id="27" w:name="_Toc331238736"/>
      <w:bookmarkStart w:id="28" w:name="_Toc331243570"/>
      <w:bookmarkStart w:id="29" w:name="_Toc331243749"/>
      <w:bookmarkStart w:id="30" w:name="_Toc363084171"/>
      <w:r w:rsidRPr="006632B7">
        <w:t>[1]</w:t>
      </w:r>
      <w:r w:rsidRPr="006632B7">
        <w:rPr>
          <w:kern w:val="0"/>
        </w:rPr>
        <w:t xml:space="preserve"> </w:t>
      </w:r>
      <w:r>
        <w:rPr>
          <w:rFonts w:hint="eastAsia"/>
          <w:color w:val="000000"/>
        </w:rPr>
        <w:t>Android</w:t>
      </w:r>
      <w:r w:rsidRPr="006632B7">
        <w:t>：</w:t>
      </w:r>
      <w:r w:rsidRPr="006632B7">
        <w:t xml:space="preserve"> </w:t>
      </w:r>
      <w:r w:rsidRPr="00992F99">
        <w:rPr>
          <w:rFonts w:hint="eastAsia"/>
        </w:rPr>
        <w:t>Android</w:t>
      </w:r>
      <w:r w:rsidRPr="00992F99">
        <w:rPr>
          <w:rFonts w:hint="eastAsia"/>
        </w:rPr>
        <w:t>是一种基于</w:t>
      </w:r>
      <w:r w:rsidRPr="00992F99">
        <w:rPr>
          <w:rFonts w:hint="eastAsia"/>
        </w:rPr>
        <w:t>Linux</w:t>
      </w:r>
      <w:r w:rsidRPr="00992F99">
        <w:rPr>
          <w:rFonts w:hint="eastAsia"/>
        </w:rPr>
        <w:t>的自由及开放源代码的操作系统，主要使用于移动设备，如智能手机和平板电脑，由</w:t>
      </w:r>
      <w:r w:rsidRPr="00992F99">
        <w:rPr>
          <w:rFonts w:hint="eastAsia"/>
        </w:rPr>
        <w:t>Google</w:t>
      </w:r>
      <w:r w:rsidRPr="00992F99">
        <w:rPr>
          <w:rFonts w:hint="eastAsia"/>
        </w:rPr>
        <w:t>公司和开放手机联盟领导及开发。</w:t>
      </w:r>
    </w:p>
    <w:p w14:paraId="699D5896" w14:textId="77777777" w:rsidR="0058017B" w:rsidRPr="006632B7" w:rsidRDefault="0058017B" w:rsidP="0058017B">
      <w:pPr>
        <w:pStyle w:val="Heading2"/>
      </w:pPr>
      <w:bookmarkStart w:id="31" w:name="_Toc403425383"/>
      <w:bookmarkStart w:id="32" w:name="_Toc502825649"/>
      <w:r w:rsidRPr="006632B7">
        <w:t>参考资料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545C61D6" w14:textId="77777777" w:rsidR="0058017B" w:rsidRPr="006632B7" w:rsidRDefault="0058017B" w:rsidP="0058017B">
      <w:pPr>
        <w:spacing w:line="300" w:lineRule="auto"/>
      </w:pPr>
      <w:r w:rsidRPr="006632B7">
        <w:rPr>
          <w:kern w:val="0"/>
        </w:rPr>
        <w:tab/>
        <w:t xml:space="preserve">[1] </w:t>
      </w:r>
      <w:r w:rsidRPr="006632B7">
        <w:t>质量管理体系国家标准理解与实施</w:t>
      </w:r>
      <w:r w:rsidRPr="006632B7">
        <w:t>(2008</w:t>
      </w:r>
      <w:r w:rsidRPr="006632B7">
        <w:t>版</w:t>
      </w:r>
      <w:r w:rsidRPr="006632B7">
        <w:t>)</w:t>
      </w:r>
    </w:p>
    <w:p w14:paraId="7722256E" w14:textId="77777777" w:rsidR="0058017B" w:rsidRPr="006632B7" w:rsidRDefault="0058017B" w:rsidP="0058017B">
      <w:pPr>
        <w:spacing w:line="300" w:lineRule="auto"/>
        <w:ind w:firstLineChars="200" w:firstLine="420"/>
        <w:rPr>
          <w:kern w:val="0"/>
          <w:szCs w:val="18"/>
        </w:rPr>
      </w:pPr>
      <w:r w:rsidRPr="006632B7">
        <w:rPr>
          <w:kern w:val="0"/>
          <w:szCs w:val="18"/>
        </w:rPr>
        <w:t>[2]</w:t>
      </w:r>
      <w:r w:rsidRPr="006632B7">
        <w:rPr>
          <w:kern w:val="0"/>
        </w:rPr>
        <w:t xml:space="preserve"> </w:t>
      </w:r>
      <w:r w:rsidRPr="006632B7">
        <w:rPr>
          <w:kern w:val="0"/>
          <w:szCs w:val="18"/>
        </w:rPr>
        <w:t>ISO 9001</w:t>
      </w:r>
      <w:r w:rsidRPr="006632B7">
        <w:rPr>
          <w:kern w:val="0"/>
          <w:szCs w:val="18"/>
        </w:rPr>
        <w:t>质量体系</w:t>
      </w:r>
      <w:r w:rsidRPr="006632B7">
        <w:rPr>
          <w:kern w:val="0"/>
          <w:szCs w:val="18"/>
        </w:rPr>
        <w:t>——</w:t>
      </w:r>
      <w:r w:rsidRPr="006632B7">
        <w:rPr>
          <w:kern w:val="0"/>
          <w:szCs w:val="18"/>
        </w:rPr>
        <w:t>设计、开发、生产、安装和服务的质量保证模式</w:t>
      </w:r>
    </w:p>
    <w:p w14:paraId="7402F33B" w14:textId="77777777" w:rsidR="0058017B" w:rsidRPr="006632B7" w:rsidRDefault="0058017B" w:rsidP="0058017B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 w:rsidRPr="006632B7">
        <w:rPr>
          <w:kern w:val="0"/>
          <w:szCs w:val="18"/>
        </w:rPr>
        <w:t>[3]</w:t>
      </w:r>
      <w:r w:rsidRPr="006632B7">
        <w:rPr>
          <w:kern w:val="0"/>
        </w:rPr>
        <w:t xml:space="preserve"> </w:t>
      </w:r>
      <w:r w:rsidRPr="006632B7">
        <w:rPr>
          <w:szCs w:val="21"/>
        </w:rPr>
        <w:t>系统开发规范与文档编写</w:t>
      </w:r>
      <w:r w:rsidRPr="006632B7">
        <w:rPr>
          <w:szCs w:val="21"/>
        </w:rPr>
        <w:t>.</w:t>
      </w:r>
      <w:r w:rsidRPr="006632B7">
        <w:rPr>
          <w:szCs w:val="21"/>
        </w:rPr>
        <w:t>徐惠民</w:t>
      </w:r>
      <w:r w:rsidRPr="006632B7">
        <w:rPr>
          <w:szCs w:val="21"/>
        </w:rPr>
        <w:t>.</w:t>
      </w:r>
      <w:r w:rsidRPr="006632B7">
        <w:rPr>
          <w:kern w:val="0"/>
          <w:szCs w:val="21"/>
        </w:rPr>
        <w:t>中央广播</w:t>
      </w:r>
      <w:r w:rsidRPr="006632B7">
        <w:rPr>
          <w:kern w:val="0"/>
          <w:szCs w:val="21"/>
        </w:rPr>
        <w:t>.</w:t>
      </w:r>
      <w:hyperlink r:id="rId14" w:tooltip="2010年出版的图书" w:history="1">
        <w:r w:rsidRPr="006632B7">
          <w:rPr>
            <w:kern w:val="0"/>
            <w:szCs w:val="21"/>
          </w:rPr>
          <w:t>2010</w:t>
        </w:r>
      </w:hyperlink>
      <w:r w:rsidRPr="006632B7">
        <w:rPr>
          <w:kern w:val="0"/>
          <w:szCs w:val="21"/>
        </w:rPr>
        <w:t>.9</w:t>
      </w:r>
    </w:p>
    <w:p w14:paraId="0C83D441" w14:textId="6DD4FF95" w:rsidR="00702DD8" w:rsidRPr="006632B7" w:rsidRDefault="0058017B" w:rsidP="00B4368F">
      <w:pPr>
        <w:spacing w:line="300" w:lineRule="auto"/>
        <w:ind w:firstLineChars="200" w:firstLine="420"/>
      </w:pPr>
      <w:r w:rsidRPr="006632B7">
        <w:rPr>
          <w:kern w:val="0"/>
          <w:szCs w:val="18"/>
        </w:rPr>
        <w:t xml:space="preserve">[4] </w:t>
      </w:r>
      <w:r w:rsidRPr="00992F99">
        <w:rPr>
          <w:rFonts w:hint="eastAsia"/>
          <w:kern w:val="0"/>
          <w:szCs w:val="18"/>
        </w:rPr>
        <w:t>交互式计算机图形学：基于</w:t>
      </w:r>
      <w:r w:rsidRPr="00992F99">
        <w:rPr>
          <w:rFonts w:hint="eastAsia"/>
          <w:kern w:val="0"/>
          <w:szCs w:val="18"/>
        </w:rPr>
        <w:t>OpenGL</w:t>
      </w:r>
      <w:r w:rsidRPr="00992F99">
        <w:rPr>
          <w:rFonts w:hint="eastAsia"/>
          <w:kern w:val="0"/>
          <w:szCs w:val="18"/>
        </w:rPr>
        <w:t>着色器的自顶向下方法</w:t>
      </w:r>
      <w:r>
        <w:rPr>
          <w:rFonts w:hint="eastAsia"/>
          <w:kern w:val="0"/>
          <w:szCs w:val="18"/>
        </w:rPr>
        <w:t>.</w:t>
      </w:r>
      <w:r w:rsidRPr="00992F99">
        <w:rPr>
          <w:rFonts w:hint="eastAsia"/>
        </w:rPr>
        <w:t xml:space="preserve"> </w:t>
      </w:r>
      <w:r w:rsidRPr="00992F99">
        <w:rPr>
          <w:rFonts w:hint="eastAsia"/>
          <w:kern w:val="0"/>
          <w:szCs w:val="18"/>
        </w:rPr>
        <w:t>电子工业出版社</w:t>
      </w:r>
      <w:r w:rsidRPr="006632B7">
        <w:t>：</w:t>
      </w:r>
      <w:r>
        <w:t>2012</w:t>
      </w:r>
      <w:r>
        <w:rPr>
          <w:rFonts w:hint="eastAsia"/>
        </w:rPr>
        <w:t>.</w:t>
      </w:r>
      <w:r>
        <w:t>8</w:t>
      </w:r>
      <w:bookmarkEnd w:id="4"/>
      <w:bookmarkEnd w:id="5"/>
      <w:bookmarkEnd w:id="6"/>
      <w:bookmarkEnd w:id="7"/>
      <w:bookmarkEnd w:id="8"/>
      <w:bookmarkEnd w:id="9"/>
      <w:r w:rsidR="00B4368F">
        <w:t>.</w:t>
      </w:r>
    </w:p>
    <w:p w14:paraId="78B8BA32" w14:textId="6A69513E" w:rsidR="001E17C8" w:rsidRDefault="001E17C8" w:rsidP="001E17C8">
      <w:pPr>
        <w:pStyle w:val="Heading2"/>
      </w:pPr>
      <w:bookmarkStart w:id="33" w:name="_Toc331238739"/>
      <w:bookmarkStart w:id="34" w:name="_Toc331243573"/>
      <w:bookmarkStart w:id="35" w:name="_Toc331243752"/>
      <w:bookmarkStart w:id="36" w:name="_Toc502825650"/>
      <w:r>
        <w:rPr>
          <w:rFonts w:hint="eastAsia"/>
        </w:rPr>
        <w:lastRenderedPageBreak/>
        <w:t>项目定位</w:t>
      </w:r>
      <w:bookmarkEnd w:id="36"/>
    </w:p>
    <w:p w14:paraId="7B66260E" w14:textId="53CE1C2A" w:rsidR="001E17C8" w:rsidRDefault="001E17C8" w:rsidP="001E17C8">
      <w:pPr>
        <w:pStyle w:val="Heading3"/>
      </w:pPr>
      <w:bookmarkStart w:id="37" w:name="_Toc502825651"/>
      <w:r>
        <w:rPr>
          <w:rFonts w:hint="eastAsia"/>
        </w:rPr>
        <w:t>应用场景</w:t>
      </w:r>
      <w:bookmarkEnd w:id="37"/>
    </w:p>
    <w:p w14:paraId="62727742" w14:textId="4E0C03C2" w:rsidR="001E17C8" w:rsidRPr="001E17C8" w:rsidRDefault="001E17C8" w:rsidP="001E17C8">
      <w:pPr>
        <w:pStyle w:val="Heading3"/>
      </w:pPr>
      <w:bookmarkStart w:id="38" w:name="_Toc502825652"/>
      <w:r>
        <w:rPr>
          <w:rFonts w:hint="eastAsia"/>
        </w:rPr>
        <w:t>目标人群</w:t>
      </w:r>
      <w:bookmarkEnd w:id="38"/>
    </w:p>
    <w:p w14:paraId="3564BD8A" w14:textId="77777777" w:rsidR="00702DD8" w:rsidRDefault="00702DD8" w:rsidP="00702DD8">
      <w:pPr>
        <w:pStyle w:val="Heading2"/>
      </w:pPr>
      <w:bookmarkStart w:id="39" w:name="_Toc363084174"/>
      <w:bookmarkStart w:id="40" w:name="_Toc502825653"/>
      <w:r w:rsidRPr="006632B7">
        <w:t>项目目标</w:t>
      </w:r>
      <w:bookmarkEnd w:id="33"/>
      <w:bookmarkEnd w:id="34"/>
      <w:bookmarkEnd w:id="35"/>
      <w:bookmarkEnd w:id="39"/>
      <w:bookmarkEnd w:id="40"/>
    </w:p>
    <w:p w14:paraId="4CDCE346" w14:textId="77777777" w:rsidR="00941021" w:rsidRDefault="00702DD8" w:rsidP="00941021">
      <w:pPr>
        <w:pStyle w:val="Heading2"/>
      </w:pPr>
      <w:bookmarkStart w:id="41" w:name="_Toc331238745"/>
      <w:bookmarkStart w:id="42" w:name="_Toc331243579"/>
      <w:bookmarkStart w:id="43" w:name="_Toc331243758"/>
      <w:bookmarkStart w:id="44" w:name="_Toc363084179"/>
      <w:bookmarkStart w:id="45" w:name="_Toc502825654"/>
      <w:r w:rsidRPr="006632B7">
        <w:t>解决思路</w:t>
      </w:r>
      <w:bookmarkEnd w:id="41"/>
      <w:bookmarkEnd w:id="42"/>
      <w:bookmarkEnd w:id="43"/>
      <w:bookmarkEnd w:id="44"/>
      <w:bookmarkEnd w:id="45"/>
    </w:p>
    <w:p w14:paraId="56D6A21A" w14:textId="5BC98C56" w:rsidR="00B611B7" w:rsidRDefault="008979E4" w:rsidP="00B611B7">
      <w:pPr>
        <w:pStyle w:val="Heading1"/>
      </w:pPr>
      <w:bookmarkStart w:id="46" w:name="_Toc331238769"/>
      <w:bookmarkStart w:id="47" w:name="_Toc331243603"/>
      <w:bookmarkStart w:id="48" w:name="_Toc331243782"/>
      <w:bookmarkStart w:id="49" w:name="_Toc331238830"/>
      <w:bookmarkStart w:id="50" w:name="_Toc331243703"/>
      <w:bookmarkStart w:id="51" w:name="_Toc331243882"/>
      <w:bookmarkStart w:id="52" w:name="_Toc331545160"/>
      <w:bookmarkStart w:id="53" w:name="_Toc502825655"/>
      <w:r>
        <w:rPr>
          <w:rFonts w:hint="eastAsia"/>
        </w:rPr>
        <w:t>需求分析</w:t>
      </w:r>
      <w:bookmarkEnd w:id="53"/>
    </w:p>
    <w:p w14:paraId="5E19B63A" w14:textId="0E892FE1" w:rsidR="00B611B7" w:rsidRDefault="00B611B7" w:rsidP="00B611B7">
      <w:pPr>
        <w:pStyle w:val="Heading2"/>
      </w:pPr>
      <w:bookmarkStart w:id="54" w:name="_Toc502825656"/>
      <w:r>
        <w:rPr>
          <w:rFonts w:hint="eastAsia"/>
        </w:rPr>
        <w:t>数据描述</w:t>
      </w:r>
      <w:bookmarkEnd w:id="54"/>
    </w:p>
    <w:p w14:paraId="3FFE8D5A" w14:textId="23817B88" w:rsidR="00B611B7" w:rsidRDefault="00B611B7" w:rsidP="00B611B7">
      <w:pPr>
        <w:pStyle w:val="Heading3"/>
      </w:pPr>
      <w:bookmarkStart w:id="55" w:name="_Toc502825657"/>
      <w:r>
        <w:rPr>
          <w:rFonts w:hint="eastAsia"/>
        </w:rPr>
        <w:t>静态数据</w:t>
      </w:r>
      <w:bookmarkEnd w:id="55"/>
    </w:p>
    <w:p w14:paraId="2B02E02D" w14:textId="3B411944" w:rsidR="00B611B7" w:rsidRDefault="00B611B7" w:rsidP="00E57B00">
      <w:pPr>
        <w:pStyle w:val="Heading3"/>
        <w:rPr>
          <w:rFonts w:hint="eastAsia"/>
        </w:rPr>
      </w:pPr>
      <w:bookmarkStart w:id="56" w:name="_Toc502825658"/>
      <w:r>
        <w:rPr>
          <w:rFonts w:hint="eastAsia"/>
        </w:rPr>
        <w:t>动态数据</w:t>
      </w:r>
      <w:bookmarkEnd w:id="56"/>
    </w:p>
    <w:p w14:paraId="5DFF7FA2" w14:textId="7D2CCC1C" w:rsidR="00B611B7" w:rsidRDefault="00B611B7" w:rsidP="00B611B7">
      <w:pPr>
        <w:pStyle w:val="Heading3"/>
      </w:pPr>
      <w:bookmarkStart w:id="57" w:name="_Toc502825659"/>
      <w:r>
        <w:rPr>
          <w:rFonts w:hint="eastAsia"/>
        </w:rPr>
        <w:t>数据词典</w:t>
      </w:r>
      <w:bookmarkEnd w:id="57"/>
    </w:p>
    <w:p w14:paraId="1B70B9FF" w14:textId="49D8A546" w:rsidR="00B611B7" w:rsidRDefault="00B611B7" w:rsidP="00B7318D">
      <w:pPr>
        <w:pStyle w:val="Heading3"/>
      </w:pPr>
      <w:bookmarkStart w:id="58" w:name="_Toc502825660"/>
      <w:r>
        <w:rPr>
          <w:rFonts w:hint="eastAsia"/>
        </w:rPr>
        <w:t>数据采集</w:t>
      </w:r>
      <w:bookmarkEnd w:id="58"/>
    </w:p>
    <w:p w14:paraId="1287BEC1" w14:textId="77777777" w:rsidR="00B7318D" w:rsidRPr="006632B7" w:rsidRDefault="00B7318D" w:rsidP="00B7318D">
      <w:pPr>
        <w:pStyle w:val="Heading2"/>
      </w:pPr>
      <w:bookmarkStart w:id="59" w:name="_Toc331238750"/>
      <w:bookmarkStart w:id="60" w:name="_Toc331243584"/>
      <w:bookmarkStart w:id="61" w:name="_Toc331243763"/>
      <w:bookmarkStart w:id="62" w:name="_Toc331545184"/>
      <w:bookmarkStart w:id="63" w:name="_Toc363084244"/>
      <w:bookmarkStart w:id="64" w:name="_Toc502825661"/>
      <w:r w:rsidRPr="006632B7">
        <w:t>功能需求</w:t>
      </w:r>
      <w:bookmarkEnd w:id="59"/>
      <w:bookmarkEnd w:id="60"/>
      <w:bookmarkEnd w:id="61"/>
      <w:bookmarkEnd w:id="62"/>
      <w:bookmarkEnd w:id="63"/>
      <w:bookmarkEnd w:id="64"/>
    </w:p>
    <w:p w14:paraId="2B3B0B9A" w14:textId="001A9C5B" w:rsidR="00B7318D" w:rsidRPr="00003F46" w:rsidRDefault="00B7318D" w:rsidP="00B7318D">
      <w:pPr>
        <w:pStyle w:val="Heading3"/>
      </w:pPr>
      <w:bookmarkStart w:id="65" w:name="_Toc331238751"/>
      <w:bookmarkStart w:id="66" w:name="_Toc331243585"/>
      <w:bookmarkStart w:id="67" w:name="_Toc331243764"/>
      <w:bookmarkStart w:id="68" w:name="_Toc331545185"/>
      <w:bookmarkStart w:id="69" w:name="_Toc363084245"/>
      <w:bookmarkStart w:id="70" w:name="_Toc502825662"/>
      <w:r w:rsidRPr="006632B7">
        <w:t>功能模块结构图</w:t>
      </w:r>
      <w:bookmarkEnd w:id="65"/>
      <w:bookmarkEnd w:id="66"/>
      <w:bookmarkEnd w:id="67"/>
      <w:bookmarkEnd w:id="68"/>
      <w:bookmarkEnd w:id="69"/>
      <w:bookmarkEnd w:id="70"/>
    </w:p>
    <w:p w14:paraId="1338EA3D" w14:textId="77777777" w:rsidR="00B7318D" w:rsidRDefault="00B7318D" w:rsidP="00B7318D">
      <w:pPr>
        <w:pStyle w:val="Heading3"/>
      </w:pPr>
      <w:bookmarkStart w:id="71" w:name="_Toc331238752"/>
      <w:bookmarkStart w:id="72" w:name="_Toc331243586"/>
      <w:bookmarkStart w:id="73" w:name="_Toc331243765"/>
      <w:bookmarkStart w:id="74" w:name="_Toc331545186"/>
      <w:bookmarkStart w:id="75" w:name="_Toc363084246"/>
      <w:bookmarkStart w:id="76" w:name="_Toc502825663"/>
      <w:r w:rsidRPr="006632B7">
        <w:t>核心功能模块描述</w:t>
      </w:r>
      <w:bookmarkEnd w:id="71"/>
      <w:bookmarkEnd w:id="72"/>
      <w:bookmarkEnd w:id="73"/>
      <w:bookmarkEnd w:id="74"/>
      <w:bookmarkEnd w:id="75"/>
      <w:bookmarkEnd w:id="76"/>
    </w:p>
    <w:p w14:paraId="097EF118" w14:textId="2BC5EB30" w:rsidR="00B7318D" w:rsidRDefault="00B7318D" w:rsidP="00B7318D">
      <w:pPr>
        <w:pStyle w:val="Caption"/>
        <w:spacing w:line="300" w:lineRule="auto"/>
        <w:jc w:val="center"/>
        <w:rPr>
          <w:rFonts w:ascii="Times New Roman" w:eastAsia="SimSun" w:hAnsi="Times New Roman" w:cs="Times New Roman"/>
        </w:rPr>
      </w:pPr>
      <w:bookmarkStart w:id="77" w:name="_Ref362382751"/>
      <w:r>
        <w:rPr>
          <w:rFonts w:ascii="Times New Roman" w:eastAsia="SimSun" w:hAnsi="Times New Roman" w:cs="Times New Roman"/>
        </w:rPr>
        <w:t>表</w:t>
      </w:r>
      <w:bookmarkEnd w:id="77"/>
      <w:r w:rsidR="00B4368F">
        <w:rPr>
          <w:rFonts w:ascii="Times New Roman" w:eastAsia="SimSun" w:hAnsi="Times New Roman" w:cs="Times New Roman" w:hint="eastAsia"/>
        </w:rPr>
        <w:t xml:space="preserve">  </w:t>
      </w:r>
      <w:r>
        <w:rPr>
          <w:rFonts w:ascii="Times New Roman" w:eastAsia="SimSun" w:hAnsi="Times New Roman" w:cs="Times New Roman"/>
        </w:rPr>
        <w:t>核心功能模块描述</w:t>
      </w:r>
    </w:p>
    <w:p w14:paraId="65F3CB68" w14:textId="77777777" w:rsidR="00B7318D" w:rsidRPr="00E56E00" w:rsidRDefault="00B7318D" w:rsidP="00B7318D"/>
    <w:tbl>
      <w:tblPr>
        <w:tblW w:w="833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4218"/>
        <w:gridCol w:w="1418"/>
      </w:tblGrid>
      <w:tr w:rsidR="00B7318D" w14:paraId="1C18A983" w14:textId="77777777" w:rsidTr="005D1F72">
        <w:trPr>
          <w:trHeight w:val="528"/>
        </w:trPr>
        <w:tc>
          <w:tcPr>
            <w:tcW w:w="1134" w:type="dxa"/>
            <w:tcBorders>
              <w:top w:val="single" w:sz="8" w:space="0" w:color="4BACC6"/>
              <w:left w:val="nil"/>
              <w:bottom w:val="single" w:sz="18" w:space="0" w:color="4BACC6"/>
              <w:right w:val="single" w:sz="8" w:space="0" w:color="4BACC6"/>
            </w:tcBorders>
            <w:vAlign w:val="center"/>
          </w:tcPr>
          <w:p w14:paraId="54CF3CA2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功能模块</w:t>
            </w:r>
          </w:p>
        </w:tc>
        <w:tc>
          <w:tcPr>
            <w:tcW w:w="156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2D55E340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</w:t>
            </w:r>
          </w:p>
        </w:tc>
        <w:tc>
          <w:tcPr>
            <w:tcW w:w="42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vAlign w:val="center"/>
          </w:tcPr>
          <w:p w14:paraId="52FBE444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功能描述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nil"/>
            </w:tcBorders>
            <w:vAlign w:val="center"/>
          </w:tcPr>
          <w:p w14:paraId="2470F2A0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  <w:r>
              <w:rPr>
                <w:rFonts w:ascii="Cambria" w:hAnsi="Cambria"/>
                <w:b/>
                <w:bCs/>
                <w:szCs w:val="21"/>
              </w:rPr>
              <w:t>优先级</w:t>
            </w:r>
          </w:p>
        </w:tc>
      </w:tr>
      <w:tr w:rsidR="00B7318D" w14:paraId="2B99DD37" w14:textId="77777777" w:rsidTr="005D1F72">
        <w:trPr>
          <w:trHeight w:val="567"/>
        </w:trPr>
        <w:tc>
          <w:tcPr>
            <w:tcW w:w="1134" w:type="dxa"/>
            <w:vMerge w:val="restart"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792BC1B5" w14:textId="68E6659D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1EB322A9" w14:textId="26B78141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59456211" w14:textId="7CA37B20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55D01A9D" w14:textId="17ED10A0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7318D" w14:paraId="6D00BF8A" w14:textId="77777777" w:rsidTr="005D1F72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vAlign w:val="center"/>
          </w:tcPr>
          <w:p w14:paraId="48C85B33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</w:tcPr>
          <w:p w14:paraId="495F93A9" w14:textId="4C3E19B8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vAlign w:val="center"/>
          </w:tcPr>
          <w:p w14:paraId="72B095F4" w14:textId="32D5B99A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14:paraId="7B75B07E" w14:textId="69D5316B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B7318D" w14:paraId="0AE6CE0A" w14:textId="77777777" w:rsidTr="005D1F72">
        <w:trPr>
          <w:trHeight w:val="567"/>
        </w:trPr>
        <w:tc>
          <w:tcPr>
            <w:tcW w:w="1134" w:type="dxa"/>
            <w:vMerge/>
            <w:tcBorders>
              <w:top w:val="single" w:sz="8" w:space="0" w:color="4BACC6"/>
              <w:left w:val="nil"/>
              <w:bottom w:val="single" w:sz="8" w:space="0" w:color="4BACC6"/>
            </w:tcBorders>
            <w:shd w:val="clear" w:color="auto" w:fill="D2EAF1"/>
            <w:vAlign w:val="center"/>
          </w:tcPr>
          <w:p w14:paraId="50C11561" w14:textId="77777777" w:rsidR="00B7318D" w:rsidRDefault="00B7318D" w:rsidP="005D1F72">
            <w:pPr>
              <w:spacing w:line="300" w:lineRule="auto"/>
              <w:jc w:val="center"/>
              <w:rPr>
                <w:rFonts w:ascii="Cambria" w:hAnsi="Cambria"/>
                <w:b/>
                <w:bCs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</w:tcPr>
          <w:p w14:paraId="1A5E1B02" w14:textId="672A08FD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4218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D2EAF1"/>
            <w:vAlign w:val="center"/>
          </w:tcPr>
          <w:p w14:paraId="273EDD5E" w14:textId="53FB34EB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nil"/>
            </w:tcBorders>
            <w:shd w:val="clear" w:color="auto" w:fill="D2EAF1"/>
          </w:tcPr>
          <w:p w14:paraId="31BF171F" w14:textId="056D7A58" w:rsidR="00B7318D" w:rsidRDefault="00B7318D" w:rsidP="005D1F72"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 w14:paraId="294649CB" w14:textId="77777777" w:rsidR="00B7318D" w:rsidRPr="006632B7" w:rsidRDefault="00B7318D" w:rsidP="00B7318D">
      <w:pPr>
        <w:pStyle w:val="Heading2"/>
      </w:pPr>
      <w:bookmarkStart w:id="78" w:name="_Toc331238753"/>
      <w:bookmarkStart w:id="79" w:name="_Toc331243587"/>
      <w:bookmarkStart w:id="80" w:name="_Toc331243766"/>
      <w:bookmarkStart w:id="81" w:name="_Toc331545187"/>
      <w:bookmarkStart w:id="82" w:name="_Toc363084247"/>
      <w:bookmarkStart w:id="83" w:name="_Toc502825664"/>
      <w:r w:rsidRPr="006632B7">
        <w:lastRenderedPageBreak/>
        <w:t>非功能性需求</w:t>
      </w:r>
      <w:bookmarkEnd w:id="78"/>
      <w:bookmarkEnd w:id="79"/>
      <w:bookmarkEnd w:id="80"/>
      <w:bookmarkEnd w:id="81"/>
      <w:bookmarkEnd w:id="82"/>
      <w:bookmarkEnd w:id="83"/>
    </w:p>
    <w:p w14:paraId="0889B622" w14:textId="08405C56" w:rsidR="00B7318D" w:rsidRDefault="00B7318D" w:rsidP="00B7318D">
      <w:pPr>
        <w:pStyle w:val="Heading3"/>
      </w:pPr>
      <w:bookmarkStart w:id="84" w:name="_Toc331238754"/>
      <w:bookmarkStart w:id="85" w:name="_Toc331243588"/>
      <w:bookmarkStart w:id="86" w:name="_Toc331243767"/>
      <w:bookmarkStart w:id="87" w:name="_Toc331545188"/>
      <w:bookmarkStart w:id="88" w:name="_Toc363084248"/>
      <w:bookmarkStart w:id="89" w:name="_Toc502825665"/>
      <w:r w:rsidRPr="006632B7">
        <w:t>扩展性和可维护性</w:t>
      </w:r>
      <w:bookmarkEnd w:id="84"/>
      <w:bookmarkEnd w:id="85"/>
      <w:bookmarkEnd w:id="86"/>
      <w:bookmarkEnd w:id="87"/>
      <w:bookmarkEnd w:id="88"/>
      <w:bookmarkEnd w:id="89"/>
    </w:p>
    <w:p w14:paraId="3F686E7F" w14:textId="77777777" w:rsidR="00B7318D" w:rsidRDefault="00B7318D" w:rsidP="00B7318D">
      <w:pPr>
        <w:pStyle w:val="Heading3"/>
      </w:pPr>
      <w:bookmarkStart w:id="90" w:name="_Toc363084250"/>
      <w:bookmarkStart w:id="91" w:name="_Toc502825666"/>
      <w:r w:rsidRPr="006632B7">
        <w:t>易用性</w:t>
      </w:r>
      <w:bookmarkEnd w:id="90"/>
      <w:bookmarkEnd w:id="91"/>
    </w:p>
    <w:p w14:paraId="29FB9C69" w14:textId="34AC280F" w:rsidR="00F40B28" w:rsidRDefault="00F40B28" w:rsidP="00F40B28">
      <w:pPr>
        <w:pStyle w:val="Heading2"/>
      </w:pPr>
      <w:bookmarkStart w:id="92" w:name="_Toc331238761"/>
      <w:bookmarkStart w:id="93" w:name="_Toc331243595"/>
      <w:bookmarkStart w:id="94" w:name="_Toc331243774"/>
      <w:bookmarkStart w:id="95" w:name="_Toc331545195"/>
      <w:bookmarkStart w:id="96" w:name="_Toc363084254"/>
      <w:bookmarkStart w:id="97" w:name="_Toc502825667"/>
      <w:r>
        <w:rPr>
          <w:rFonts w:hint="eastAsia"/>
        </w:rPr>
        <w:t>运行需求</w:t>
      </w:r>
      <w:bookmarkEnd w:id="97"/>
    </w:p>
    <w:p w14:paraId="60AF5831" w14:textId="41D74417" w:rsidR="00F40B28" w:rsidRDefault="00F40B28" w:rsidP="00F40B28">
      <w:pPr>
        <w:pStyle w:val="Heading3"/>
      </w:pPr>
      <w:bookmarkStart w:id="98" w:name="_Toc502825668"/>
      <w:r>
        <w:rPr>
          <w:rFonts w:hint="eastAsia"/>
        </w:rPr>
        <w:t>用户界面</w:t>
      </w:r>
      <w:bookmarkEnd w:id="98"/>
    </w:p>
    <w:p w14:paraId="7C14F043" w14:textId="65AB5B32" w:rsidR="00F40B28" w:rsidRDefault="00F40B28" w:rsidP="00F40B28">
      <w:pPr>
        <w:pStyle w:val="Heading3"/>
      </w:pPr>
      <w:bookmarkStart w:id="99" w:name="_Toc502825669"/>
      <w:r>
        <w:rPr>
          <w:rFonts w:hint="eastAsia"/>
        </w:rPr>
        <w:t>硬件接口</w:t>
      </w:r>
      <w:bookmarkEnd w:id="99"/>
    </w:p>
    <w:p w14:paraId="1941992E" w14:textId="049E3BE0" w:rsidR="00F40B28" w:rsidRDefault="00F40B28" w:rsidP="00F40B28">
      <w:pPr>
        <w:pStyle w:val="Heading3"/>
      </w:pPr>
      <w:bookmarkStart w:id="100" w:name="_Toc502825670"/>
      <w:r>
        <w:rPr>
          <w:rFonts w:hint="eastAsia"/>
        </w:rPr>
        <w:t>软件接口</w:t>
      </w:r>
      <w:bookmarkEnd w:id="100"/>
    </w:p>
    <w:p w14:paraId="65DADFD2" w14:textId="1BB373FA" w:rsidR="00941174" w:rsidRPr="00941174" w:rsidRDefault="00F40B28" w:rsidP="00941174">
      <w:pPr>
        <w:pStyle w:val="Heading3"/>
      </w:pPr>
      <w:bookmarkStart w:id="101" w:name="_Toc502825671"/>
      <w:r>
        <w:rPr>
          <w:rFonts w:hint="eastAsia"/>
        </w:rPr>
        <w:t>故障处理</w:t>
      </w:r>
      <w:bookmarkEnd w:id="101"/>
    </w:p>
    <w:p w14:paraId="258F616D" w14:textId="77777777" w:rsidR="00B7318D" w:rsidRDefault="00B7318D" w:rsidP="00B7318D">
      <w:pPr>
        <w:pStyle w:val="Heading2"/>
      </w:pPr>
      <w:bookmarkStart w:id="102" w:name="_Toc502825672"/>
      <w:r w:rsidRPr="006632B7">
        <w:t>用例图</w:t>
      </w:r>
      <w:bookmarkEnd w:id="92"/>
      <w:bookmarkEnd w:id="93"/>
      <w:bookmarkEnd w:id="94"/>
      <w:bookmarkEnd w:id="95"/>
      <w:bookmarkEnd w:id="96"/>
      <w:bookmarkEnd w:id="102"/>
    </w:p>
    <w:p w14:paraId="0899506B" w14:textId="4E74EF0C" w:rsidR="00B7318D" w:rsidRDefault="00B7318D" w:rsidP="00B7318D"/>
    <w:p w14:paraId="62EF976D" w14:textId="77777777" w:rsidR="00280E7C" w:rsidRDefault="00280E7C" w:rsidP="00B7318D"/>
    <w:p w14:paraId="1C910B6A" w14:textId="77777777" w:rsidR="00280E7C" w:rsidRDefault="00280E7C" w:rsidP="00B7318D"/>
    <w:p w14:paraId="036F9AAF" w14:textId="77777777" w:rsidR="00280E7C" w:rsidRDefault="00280E7C" w:rsidP="00B7318D"/>
    <w:p w14:paraId="6B8DCF63" w14:textId="77777777" w:rsidR="00280E7C" w:rsidRDefault="00280E7C" w:rsidP="00B7318D"/>
    <w:p w14:paraId="3A5A026D" w14:textId="77777777" w:rsidR="00280E7C" w:rsidRDefault="00280E7C" w:rsidP="00B7318D"/>
    <w:p w14:paraId="2A1BD402" w14:textId="77777777" w:rsidR="00280E7C" w:rsidRDefault="00280E7C" w:rsidP="00B7318D"/>
    <w:p w14:paraId="08A1245A" w14:textId="77777777" w:rsidR="00280E7C" w:rsidRDefault="00280E7C" w:rsidP="00B7318D"/>
    <w:p w14:paraId="28FC3915" w14:textId="77777777" w:rsidR="00280E7C" w:rsidRDefault="00280E7C" w:rsidP="00B7318D"/>
    <w:p w14:paraId="6F26B0CB" w14:textId="77777777" w:rsidR="00280E7C" w:rsidRDefault="00280E7C" w:rsidP="00B7318D"/>
    <w:p w14:paraId="3A59579A" w14:textId="77777777" w:rsidR="00280E7C" w:rsidRDefault="00280E7C" w:rsidP="00B7318D"/>
    <w:p w14:paraId="10829287" w14:textId="77777777" w:rsidR="00280E7C" w:rsidRDefault="00280E7C" w:rsidP="00B7318D"/>
    <w:p w14:paraId="7C3C07E0" w14:textId="77777777" w:rsidR="00280E7C" w:rsidRPr="00992F99" w:rsidRDefault="00280E7C" w:rsidP="00B7318D"/>
    <w:p w14:paraId="7CAEC6B9" w14:textId="77777777" w:rsidR="00B7318D" w:rsidRDefault="00B7318D" w:rsidP="00B7318D">
      <w:pPr>
        <w:pStyle w:val="Heading2"/>
      </w:pPr>
      <w:bookmarkStart w:id="103" w:name="_Toc331238762"/>
      <w:bookmarkStart w:id="104" w:name="_Toc331243596"/>
      <w:bookmarkStart w:id="105" w:name="_Toc331243775"/>
      <w:bookmarkStart w:id="106" w:name="_Toc331545196"/>
      <w:bookmarkStart w:id="107" w:name="_Toc363084255"/>
      <w:bookmarkStart w:id="108" w:name="_Toc502825673"/>
      <w:r>
        <w:rPr>
          <w:rFonts w:hint="eastAsia"/>
        </w:rPr>
        <w:t>核心模块</w:t>
      </w:r>
      <w:r w:rsidRPr="006632B7">
        <w:t>用例规约</w:t>
      </w:r>
      <w:bookmarkEnd w:id="103"/>
      <w:bookmarkEnd w:id="104"/>
      <w:bookmarkEnd w:id="105"/>
      <w:bookmarkEnd w:id="106"/>
      <w:bookmarkEnd w:id="107"/>
      <w:bookmarkEnd w:id="108"/>
    </w:p>
    <w:p w14:paraId="580AADB4" w14:textId="5AB9D80F" w:rsidR="00B7318D" w:rsidRPr="006632B7" w:rsidRDefault="00B7318D" w:rsidP="00B7318D">
      <w:pPr>
        <w:pStyle w:val="Caption"/>
        <w:spacing w:line="300" w:lineRule="auto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6632B7">
        <w:rPr>
          <w:rFonts w:ascii="Times New Roman" w:eastAsiaTheme="minorEastAsia" w:hAnsi="Times New Roman" w:cs="Times New Roman"/>
        </w:rPr>
        <w:t>表</w:t>
      </w:r>
      <w:r w:rsidR="00B4368F">
        <w:rPr>
          <w:rFonts w:ascii="Times New Roman" w:eastAsiaTheme="minorEastAsia" w:hAnsi="Times New Roman" w:cs="Times New Roman" w:hint="eastAsia"/>
        </w:rPr>
        <w:t xml:space="preserve">  ****</w:t>
      </w:r>
      <w:r w:rsidRPr="006632B7">
        <w:rPr>
          <w:rFonts w:ascii="Times New Roman" w:eastAsiaTheme="minorEastAsia" w:hAnsi="Times New Roman" w:cs="Times New Roman"/>
        </w:rPr>
        <w:t>用例规约</w:t>
      </w:r>
    </w:p>
    <w:tbl>
      <w:tblPr>
        <w:tblStyle w:val="MediumList1-Accent5"/>
        <w:tblW w:w="8556" w:type="dxa"/>
        <w:tblBorders>
          <w:insideH w:val="single" w:sz="4" w:space="0" w:color="00B0F0"/>
          <w:insideV w:val="single" w:sz="4" w:space="0" w:color="00B0F0"/>
        </w:tblBorders>
        <w:tblLayout w:type="fixed"/>
        <w:tblLook w:val="0480" w:firstRow="0" w:lastRow="0" w:firstColumn="1" w:lastColumn="0" w:noHBand="0" w:noVBand="1"/>
      </w:tblPr>
      <w:tblGrid>
        <w:gridCol w:w="1809"/>
        <w:gridCol w:w="6747"/>
      </w:tblGrid>
      <w:tr w:rsidR="00B7318D" w:rsidRPr="006632B7" w14:paraId="4C08439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CB6AE08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用例名称</w:t>
            </w:r>
          </w:p>
        </w:tc>
        <w:tc>
          <w:tcPr>
            <w:tcW w:w="6747" w:type="dxa"/>
          </w:tcPr>
          <w:p w14:paraId="773F2200" w14:textId="77038628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2BEB6B46" w14:textId="77777777" w:rsidTr="005D1F7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1535B1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功能简述</w:t>
            </w:r>
          </w:p>
        </w:tc>
        <w:tc>
          <w:tcPr>
            <w:tcW w:w="6747" w:type="dxa"/>
          </w:tcPr>
          <w:p w14:paraId="6CB9B897" w14:textId="5D3EB4D3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324157A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17F1DFF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用例编号</w:t>
            </w:r>
          </w:p>
        </w:tc>
        <w:tc>
          <w:tcPr>
            <w:tcW w:w="6747" w:type="dxa"/>
          </w:tcPr>
          <w:p w14:paraId="04AE70A5" w14:textId="49ABEC14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AC8BED3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58BCC0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执行者</w:t>
            </w:r>
          </w:p>
        </w:tc>
        <w:tc>
          <w:tcPr>
            <w:tcW w:w="6747" w:type="dxa"/>
          </w:tcPr>
          <w:p w14:paraId="094DDA9F" w14:textId="638C848B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1BCCD8DD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4D5132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lastRenderedPageBreak/>
              <w:t>前置条件</w:t>
            </w:r>
          </w:p>
        </w:tc>
        <w:tc>
          <w:tcPr>
            <w:tcW w:w="6747" w:type="dxa"/>
          </w:tcPr>
          <w:p w14:paraId="7B30D79F" w14:textId="20C5BB1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883729C" w14:textId="77777777" w:rsidTr="005D1F7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CA8518E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47" w:type="dxa"/>
          </w:tcPr>
          <w:p w14:paraId="004D8211" w14:textId="5CA6243C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C9087FA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5D09980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涉众利益</w:t>
            </w:r>
          </w:p>
        </w:tc>
        <w:tc>
          <w:tcPr>
            <w:tcW w:w="6747" w:type="dxa"/>
          </w:tcPr>
          <w:p w14:paraId="4E9D88A9" w14:textId="6CC9005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10EE72D4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BD275D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基本路径</w:t>
            </w:r>
          </w:p>
        </w:tc>
        <w:tc>
          <w:tcPr>
            <w:tcW w:w="6747" w:type="dxa"/>
          </w:tcPr>
          <w:p w14:paraId="20845CF2" w14:textId="761DFA31" w:rsidR="00B7318D" w:rsidRPr="009B54DC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2B4FD65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B7EA5C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扩展路径</w:t>
            </w:r>
          </w:p>
        </w:tc>
        <w:tc>
          <w:tcPr>
            <w:tcW w:w="6747" w:type="dxa"/>
          </w:tcPr>
          <w:p w14:paraId="78A69FDD" w14:textId="771410D3" w:rsidR="00B7318D" w:rsidRPr="009B54DC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E0F709C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DDFD81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字段列表</w:t>
            </w:r>
          </w:p>
        </w:tc>
        <w:tc>
          <w:tcPr>
            <w:tcW w:w="6747" w:type="dxa"/>
          </w:tcPr>
          <w:p w14:paraId="4F52FF0D" w14:textId="57D66590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7D7F4C53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15FF72C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设计规则</w:t>
            </w:r>
          </w:p>
        </w:tc>
        <w:tc>
          <w:tcPr>
            <w:tcW w:w="6747" w:type="dxa"/>
          </w:tcPr>
          <w:p w14:paraId="099A3F69" w14:textId="57032957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3A3E7F6A" w14:textId="77777777" w:rsidTr="005D1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79FFA4D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未解决的问题</w:t>
            </w:r>
          </w:p>
        </w:tc>
        <w:tc>
          <w:tcPr>
            <w:tcW w:w="6747" w:type="dxa"/>
          </w:tcPr>
          <w:p w14:paraId="6F52100C" w14:textId="2F55DB41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  <w:tr w:rsidR="00B7318D" w:rsidRPr="006632B7" w14:paraId="07FDBF52" w14:textId="77777777" w:rsidTr="005D1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AAE472" w14:textId="77777777" w:rsidR="00B7318D" w:rsidRPr="006632B7" w:rsidRDefault="00B7318D" w:rsidP="005D1F72">
            <w:pPr>
              <w:spacing w:line="300" w:lineRule="auto"/>
              <w:jc w:val="left"/>
              <w:outlineLvl w:val="5"/>
              <w:rPr>
                <w:color w:val="000000"/>
                <w:kern w:val="0"/>
                <w:szCs w:val="21"/>
              </w:rPr>
            </w:pPr>
            <w:r w:rsidRPr="006632B7">
              <w:rPr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6747" w:type="dxa"/>
          </w:tcPr>
          <w:p w14:paraId="590AA235" w14:textId="0BC90EA1" w:rsidR="00B7318D" w:rsidRPr="006632B7" w:rsidRDefault="00B7318D" w:rsidP="005D1F72">
            <w:pPr>
              <w:spacing w:line="300" w:lineRule="auto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kern w:val="0"/>
                <w:szCs w:val="21"/>
              </w:rPr>
            </w:pPr>
          </w:p>
        </w:tc>
      </w:tr>
    </w:tbl>
    <w:p w14:paraId="052F4950" w14:textId="77777777" w:rsidR="00B7318D" w:rsidRPr="00B7318D" w:rsidRDefault="00B7318D" w:rsidP="00B7318D"/>
    <w:p w14:paraId="73250774" w14:textId="7F52FF0D" w:rsidR="00B611B7" w:rsidRPr="00B611B7" w:rsidRDefault="00EF5ED4" w:rsidP="00B611B7">
      <w:pPr>
        <w:pStyle w:val="Heading2"/>
      </w:pPr>
      <w:bookmarkStart w:id="109" w:name="_Toc502825674"/>
      <w:commentRangeStart w:id="110"/>
      <w:r>
        <w:rPr>
          <w:rFonts w:hint="eastAsia"/>
        </w:rPr>
        <w:lastRenderedPageBreak/>
        <w:t>其他需求</w:t>
      </w:r>
      <w:commentRangeEnd w:id="110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0"/>
      </w:r>
      <w:bookmarkEnd w:id="109"/>
    </w:p>
    <w:p w14:paraId="374CF314" w14:textId="51FCFBEE" w:rsidR="008979E4" w:rsidRDefault="008979E4" w:rsidP="008979E4">
      <w:pPr>
        <w:pStyle w:val="Heading1"/>
      </w:pPr>
      <w:bookmarkStart w:id="111" w:name="_Toc502825675"/>
      <w:r>
        <w:rPr>
          <w:rFonts w:hint="eastAsia"/>
        </w:rPr>
        <w:t>概要设计</w:t>
      </w:r>
      <w:bookmarkEnd w:id="111"/>
    </w:p>
    <w:p w14:paraId="2E0F9241" w14:textId="12B12B5D" w:rsidR="00E51EA8" w:rsidRDefault="000E555C" w:rsidP="000E555C">
      <w:pPr>
        <w:pStyle w:val="Heading2"/>
      </w:pPr>
      <w:bookmarkStart w:id="112" w:name="_Toc502825676"/>
      <w:commentRangeStart w:id="113"/>
      <w:r>
        <w:rPr>
          <w:rFonts w:hint="eastAsia"/>
        </w:rPr>
        <w:t>处理流程</w:t>
      </w:r>
      <w:commentRangeEnd w:id="113"/>
      <w:r w:rsidR="00F91C72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3"/>
      </w:r>
      <w:bookmarkEnd w:id="112"/>
    </w:p>
    <w:p w14:paraId="31D94DE0" w14:textId="719EC297" w:rsidR="000E555C" w:rsidRDefault="000E555C" w:rsidP="000E555C">
      <w:pPr>
        <w:pStyle w:val="Heading2"/>
      </w:pPr>
      <w:bookmarkStart w:id="114" w:name="_Toc502825677"/>
      <w:commentRangeStart w:id="115"/>
      <w:r>
        <w:rPr>
          <w:rFonts w:hint="eastAsia"/>
        </w:rPr>
        <w:t>总体结构和模块设计</w:t>
      </w:r>
      <w:commentRangeEnd w:id="115"/>
      <w:r w:rsidR="00E1187F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5"/>
      </w:r>
      <w:bookmarkEnd w:id="114"/>
    </w:p>
    <w:p w14:paraId="729C0387" w14:textId="4B35DCEE" w:rsidR="000E555C" w:rsidRDefault="000E555C" w:rsidP="000E555C">
      <w:pPr>
        <w:pStyle w:val="Heading2"/>
      </w:pPr>
      <w:bookmarkStart w:id="116" w:name="_Toc502825678"/>
      <w:commentRangeStart w:id="117"/>
      <w:r>
        <w:rPr>
          <w:rFonts w:hint="eastAsia"/>
        </w:rPr>
        <w:t>功能分配</w:t>
      </w:r>
      <w:commentRangeEnd w:id="117"/>
      <w:r w:rsidR="00E1187F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7"/>
      </w:r>
      <w:bookmarkEnd w:id="116"/>
    </w:p>
    <w:p w14:paraId="6C6964FC" w14:textId="2253FF2D" w:rsidR="000E555C" w:rsidRDefault="000E555C" w:rsidP="000E555C">
      <w:pPr>
        <w:pStyle w:val="Heading2"/>
      </w:pPr>
      <w:bookmarkStart w:id="118" w:name="_Toc502825679"/>
      <w:r>
        <w:rPr>
          <w:rFonts w:hint="eastAsia"/>
        </w:rPr>
        <w:t>接口设计</w:t>
      </w:r>
      <w:bookmarkEnd w:id="118"/>
    </w:p>
    <w:p w14:paraId="40545611" w14:textId="1E9A72FD" w:rsidR="000E555C" w:rsidRDefault="000E555C" w:rsidP="000E555C">
      <w:pPr>
        <w:pStyle w:val="Heading3"/>
      </w:pPr>
      <w:bookmarkStart w:id="119" w:name="_Toc502825680"/>
      <w:commentRangeStart w:id="120"/>
      <w:r>
        <w:rPr>
          <w:rFonts w:hint="eastAsia"/>
        </w:rPr>
        <w:t>外部接口</w:t>
      </w:r>
      <w:commentRangeEnd w:id="120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20"/>
      </w:r>
      <w:bookmarkEnd w:id="119"/>
    </w:p>
    <w:p w14:paraId="263A1C5E" w14:textId="5478BAD7" w:rsidR="000E555C" w:rsidRPr="000E555C" w:rsidRDefault="000E555C" w:rsidP="000E555C">
      <w:pPr>
        <w:pStyle w:val="Heading3"/>
      </w:pPr>
      <w:bookmarkStart w:id="121" w:name="_Toc502825681"/>
      <w:commentRangeStart w:id="122"/>
      <w:r>
        <w:rPr>
          <w:rFonts w:hint="eastAsia"/>
        </w:rPr>
        <w:t>内部接口</w:t>
      </w:r>
      <w:commentRangeEnd w:id="122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22"/>
      </w:r>
      <w:bookmarkEnd w:id="121"/>
    </w:p>
    <w:p w14:paraId="0B711CEB" w14:textId="0D299189" w:rsidR="000E555C" w:rsidRDefault="000E555C" w:rsidP="000E555C">
      <w:pPr>
        <w:pStyle w:val="Heading2"/>
      </w:pPr>
      <w:bookmarkStart w:id="123" w:name="_Toc502825682"/>
      <w:r>
        <w:rPr>
          <w:rFonts w:hint="eastAsia"/>
        </w:rPr>
        <w:t>数据结构设计</w:t>
      </w:r>
      <w:bookmarkEnd w:id="123"/>
    </w:p>
    <w:p w14:paraId="3A5D1F61" w14:textId="395617B2" w:rsidR="00C34A2C" w:rsidRDefault="00C34A2C" w:rsidP="00C34A2C">
      <w:pPr>
        <w:pStyle w:val="Heading3"/>
      </w:pPr>
      <w:bookmarkStart w:id="124" w:name="_Toc502825683"/>
      <w:r>
        <w:rPr>
          <w:rFonts w:hint="eastAsia"/>
        </w:rPr>
        <w:t>逻辑结构设计</w:t>
      </w:r>
      <w:bookmarkEnd w:id="124"/>
    </w:p>
    <w:p w14:paraId="36D7E074" w14:textId="03360DB2" w:rsidR="00C34A2C" w:rsidRDefault="00C34A2C" w:rsidP="00C34A2C">
      <w:pPr>
        <w:pStyle w:val="Heading3"/>
      </w:pPr>
      <w:bookmarkStart w:id="125" w:name="_Toc502825684"/>
      <w:r>
        <w:rPr>
          <w:rFonts w:hint="eastAsia"/>
        </w:rPr>
        <w:t>物理结构设计</w:t>
      </w:r>
      <w:bookmarkEnd w:id="125"/>
    </w:p>
    <w:p w14:paraId="4BB80848" w14:textId="1648714F" w:rsidR="00C34A2C" w:rsidRPr="00C34A2C" w:rsidRDefault="00C34A2C" w:rsidP="00C34A2C">
      <w:pPr>
        <w:pStyle w:val="Heading3"/>
      </w:pPr>
      <w:bookmarkStart w:id="126" w:name="_Toc502825685"/>
      <w:r>
        <w:rPr>
          <w:rFonts w:hint="eastAsia"/>
        </w:rPr>
        <w:t>数据结构与程序的关系</w:t>
      </w:r>
      <w:bookmarkEnd w:id="126"/>
    </w:p>
    <w:p w14:paraId="0EC0F36A" w14:textId="1B46D74B" w:rsidR="000E555C" w:rsidRDefault="000E555C" w:rsidP="000E555C">
      <w:pPr>
        <w:pStyle w:val="Heading2"/>
      </w:pPr>
      <w:bookmarkStart w:id="127" w:name="_Toc502825686"/>
      <w:r>
        <w:rPr>
          <w:rFonts w:hint="eastAsia"/>
        </w:rPr>
        <w:t>运行设计</w:t>
      </w:r>
      <w:bookmarkEnd w:id="127"/>
    </w:p>
    <w:p w14:paraId="1BC72823" w14:textId="7CF265B3" w:rsidR="00C34A2C" w:rsidRDefault="00C34A2C" w:rsidP="00C34A2C">
      <w:pPr>
        <w:pStyle w:val="Heading3"/>
      </w:pPr>
      <w:bookmarkStart w:id="128" w:name="_Toc502825687"/>
      <w:r>
        <w:rPr>
          <w:rFonts w:hint="eastAsia"/>
        </w:rPr>
        <w:t>运行模块关系</w:t>
      </w:r>
      <w:bookmarkEnd w:id="128"/>
    </w:p>
    <w:p w14:paraId="7A348C9E" w14:textId="4D038EB2" w:rsidR="00C34A2C" w:rsidRDefault="00C34A2C" w:rsidP="00C34A2C">
      <w:pPr>
        <w:pStyle w:val="Heading3"/>
      </w:pPr>
      <w:bookmarkStart w:id="129" w:name="_Toc502825688"/>
      <w:r>
        <w:rPr>
          <w:rFonts w:hint="eastAsia"/>
        </w:rPr>
        <w:t>运行控制</w:t>
      </w:r>
      <w:bookmarkEnd w:id="129"/>
    </w:p>
    <w:p w14:paraId="1C8621E7" w14:textId="60CF4939" w:rsidR="00C34A2C" w:rsidRPr="00C34A2C" w:rsidRDefault="00C34A2C" w:rsidP="00C34A2C">
      <w:pPr>
        <w:pStyle w:val="Heading3"/>
      </w:pPr>
      <w:bookmarkStart w:id="130" w:name="_Toc502825689"/>
      <w:r>
        <w:rPr>
          <w:rFonts w:hint="eastAsia"/>
        </w:rPr>
        <w:t>运行时间</w:t>
      </w:r>
      <w:bookmarkEnd w:id="130"/>
    </w:p>
    <w:p w14:paraId="064ABBED" w14:textId="34E086A9" w:rsidR="000E555C" w:rsidRDefault="000E555C" w:rsidP="000E555C">
      <w:pPr>
        <w:pStyle w:val="Heading2"/>
      </w:pPr>
      <w:bookmarkStart w:id="131" w:name="_Toc502825690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异常处理设计</w:t>
      </w:r>
      <w:bookmarkEnd w:id="131"/>
    </w:p>
    <w:p w14:paraId="76941D4F" w14:textId="3FD8E06B" w:rsidR="00D945AE" w:rsidRDefault="00D945AE" w:rsidP="00D945AE">
      <w:pPr>
        <w:pStyle w:val="Heading3"/>
      </w:pPr>
      <w:bookmarkStart w:id="132" w:name="_Toc502825691"/>
      <w:r>
        <w:rPr>
          <w:rFonts w:hint="eastAsia"/>
        </w:rPr>
        <w:t>错误</w:t>
      </w:r>
      <w:r>
        <w:rPr>
          <w:rFonts w:hint="eastAsia"/>
        </w:rPr>
        <w:t>/</w:t>
      </w:r>
      <w:r>
        <w:rPr>
          <w:rFonts w:hint="eastAsia"/>
        </w:rPr>
        <w:t>异常输出信息</w:t>
      </w:r>
      <w:bookmarkEnd w:id="132"/>
    </w:p>
    <w:p w14:paraId="12D7976F" w14:textId="4618FCE7" w:rsidR="00D945AE" w:rsidRDefault="00D945AE" w:rsidP="00D945AE">
      <w:pPr>
        <w:pStyle w:val="Heading3"/>
      </w:pPr>
      <w:bookmarkStart w:id="133" w:name="_Toc502825692"/>
      <w:commentRangeStart w:id="134"/>
      <w:r>
        <w:rPr>
          <w:rFonts w:hint="eastAsia"/>
        </w:rPr>
        <w:lastRenderedPageBreak/>
        <w:t>错误</w:t>
      </w:r>
      <w:r>
        <w:rPr>
          <w:rFonts w:hint="eastAsia"/>
        </w:rPr>
        <w:t>/</w:t>
      </w:r>
      <w:r>
        <w:rPr>
          <w:rFonts w:hint="eastAsia"/>
        </w:rPr>
        <w:t>异常处理对策</w:t>
      </w:r>
      <w:commentRangeEnd w:id="134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34"/>
      </w:r>
      <w:bookmarkEnd w:id="133"/>
    </w:p>
    <w:p w14:paraId="04BEAD22" w14:textId="77777777" w:rsidR="004B34E9" w:rsidRDefault="004B34E9" w:rsidP="004B34E9">
      <w:pPr>
        <w:pStyle w:val="Heading2"/>
      </w:pPr>
      <w:bookmarkStart w:id="135" w:name="_Toc502825693"/>
      <w:r w:rsidRPr="006632B7">
        <w:t>系统配置策略</w:t>
      </w:r>
      <w:bookmarkEnd w:id="135"/>
    </w:p>
    <w:p w14:paraId="700ED999" w14:textId="11255AB6" w:rsidR="004B34E9" w:rsidRDefault="004B34E9" w:rsidP="004B34E9">
      <w:pPr>
        <w:pStyle w:val="Heading2"/>
      </w:pPr>
      <w:bookmarkStart w:id="136" w:name="_Toc502825694"/>
      <w:r>
        <w:rPr>
          <w:rFonts w:hint="eastAsia"/>
        </w:rPr>
        <w:t>系统部署方案</w:t>
      </w:r>
      <w:bookmarkEnd w:id="136"/>
    </w:p>
    <w:p w14:paraId="04DCEE62" w14:textId="395785FB" w:rsidR="00A91EAF" w:rsidRDefault="00A91EAF" w:rsidP="00A91EAF">
      <w:pPr>
        <w:pStyle w:val="Heading2"/>
      </w:pPr>
      <w:bookmarkStart w:id="137" w:name="_Toc502825695"/>
      <w:r w:rsidRPr="006632B7">
        <w:t>其他相关技术与方案</w:t>
      </w:r>
      <w:bookmarkEnd w:id="137"/>
    </w:p>
    <w:p w14:paraId="619DE1EE" w14:textId="00F15336" w:rsidR="008979E4" w:rsidRPr="008979E4" w:rsidRDefault="008979E4" w:rsidP="008979E4">
      <w:pPr>
        <w:pStyle w:val="Heading1"/>
      </w:pPr>
      <w:bookmarkStart w:id="138" w:name="_Toc502825696"/>
      <w:commentRangeStart w:id="139"/>
      <w:r>
        <w:rPr>
          <w:rFonts w:hint="eastAsia"/>
        </w:rPr>
        <w:t>数据库设计</w:t>
      </w:r>
      <w:commentRangeEnd w:id="139"/>
      <w:r>
        <w:rPr>
          <w:rStyle w:val="CommentReference"/>
          <w:rFonts w:asciiTheme="minorHAnsi" w:eastAsiaTheme="minorEastAsia" w:hAnsiTheme="minorHAnsi" w:cstheme="minorBidi"/>
          <w:b w:val="0"/>
          <w:bCs w:val="0"/>
          <w:kern w:val="2"/>
        </w:rPr>
        <w:commentReference w:id="139"/>
      </w:r>
      <w:bookmarkEnd w:id="138"/>
    </w:p>
    <w:p w14:paraId="0D121CE4" w14:textId="745656C2" w:rsidR="008979E4" w:rsidRDefault="008979E4" w:rsidP="008979E4">
      <w:pPr>
        <w:pStyle w:val="Heading1"/>
      </w:pPr>
      <w:bookmarkStart w:id="140" w:name="_Toc502825697"/>
      <w:r>
        <w:rPr>
          <w:rFonts w:hint="eastAsia"/>
        </w:rPr>
        <w:t>详细设计</w:t>
      </w:r>
      <w:bookmarkEnd w:id="140"/>
    </w:p>
    <w:p w14:paraId="0656B08C" w14:textId="1714398C" w:rsidR="00914CEF" w:rsidRDefault="00914CEF" w:rsidP="00914CEF">
      <w:pPr>
        <w:pStyle w:val="Heading2"/>
      </w:pPr>
      <w:bookmarkStart w:id="141" w:name="_Toc502825698"/>
      <w:commentRangeStart w:id="142"/>
      <w:r>
        <w:rPr>
          <w:rFonts w:hint="eastAsia"/>
        </w:rPr>
        <w:t>**</w:t>
      </w:r>
      <w:r>
        <w:rPr>
          <w:rFonts w:hint="eastAsia"/>
        </w:rPr>
        <w:t>功能模块</w:t>
      </w:r>
      <w:commentRangeEnd w:id="142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42"/>
      </w:r>
      <w:bookmarkEnd w:id="141"/>
    </w:p>
    <w:p w14:paraId="6B219C87" w14:textId="49A5DE71" w:rsidR="00914CEF" w:rsidRDefault="00914CEF" w:rsidP="00914CEF">
      <w:pPr>
        <w:pStyle w:val="Heading3"/>
      </w:pPr>
      <w:bookmarkStart w:id="143" w:name="_Toc502825699"/>
      <w:commentRangeStart w:id="144"/>
      <w:r>
        <w:rPr>
          <w:rFonts w:hint="eastAsia"/>
        </w:rPr>
        <w:t>功能描述</w:t>
      </w:r>
      <w:commentRangeEnd w:id="144"/>
      <w:r w:rsidR="00B4368F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44"/>
      </w:r>
      <w:bookmarkEnd w:id="143"/>
    </w:p>
    <w:p w14:paraId="64104109" w14:textId="733B2248" w:rsidR="00914CEF" w:rsidRDefault="00914CEF" w:rsidP="00914CEF">
      <w:pPr>
        <w:pStyle w:val="Heading3"/>
      </w:pPr>
      <w:bookmarkStart w:id="145" w:name="_Toc502825700"/>
      <w:r>
        <w:rPr>
          <w:rFonts w:hint="eastAsia"/>
        </w:rPr>
        <w:t>性能描述</w:t>
      </w:r>
      <w:bookmarkEnd w:id="145"/>
    </w:p>
    <w:p w14:paraId="183DE3D4" w14:textId="1959F989" w:rsidR="00914CEF" w:rsidRDefault="00914CEF" w:rsidP="00914CEF">
      <w:pPr>
        <w:pStyle w:val="Heading3"/>
      </w:pPr>
      <w:bookmarkStart w:id="146" w:name="_Toc502825701"/>
      <w:r>
        <w:rPr>
          <w:rFonts w:hint="eastAsia"/>
        </w:rPr>
        <w:t>输入</w:t>
      </w:r>
      <w:bookmarkEnd w:id="146"/>
    </w:p>
    <w:p w14:paraId="061B743A" w14:textId="664686BF" w:rsidR="00914CEF" w:rsidRDefault="00914CEF" w:rsidP="00914CEF">
      <w:pPr>
        <w:pStyle w:val="Heading3"/>
      </w:pPr>
      <w:bookmarkStart w:id="147" w:name="_Toc502825702"/>
      <w:r>
        <w:rPr>
          <w:rFonts w:hint="eastAsia"/>
        </w:rPr>
        <w:t>输出</w:t>
      </w:r>
      <w:bookmarkEnd w:id="147"/>
    </w:p>
    <w:p w14:paraId="6A80E8DB" w14:textId="6E721A35" w:rsidR="00914CEF" w:rsidRDefault="00914CEF" w:rsidP="00914CEF">
      <w:pPr>
        <w:pStyle w:val="Heading3"/>
      </w:pPr>
      <w:bookmarkStart w:id="148" w:name="_Toc502825703"/>
      <w:r>
        <w:rPr>
          <w:rFonts w:hint="eastAsia"/>
        </w:rPr>
        <w:t>算法</w:t>
      </w:r>
      <w:bookmarkEnd w:id="148"/>
    </w:p>
    <w:p w14:paraId="1FD893F9" w14:textId="7E1D84F0" w:rsidR="00914CEF" w:rsidRDefault="00914CEF" w:rsidP="00914CEF">
      <w:pPr>
        <w:pStyle w:val="Heading3"/>
      </w:pPr>
      <w:bookmarkStart w:id="149" w:name="_Toc502825704"/>
      <w:commentRangeStart w:id="150"/>
      <w:r>
        <w:rPr>
          <w:rFonts w:hint="eastAsia"/>
        </w:rPr>
        <w:t>程序逻辑</w:t>
      </w:r>
      <w:commentRangeEnd w:id="150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50"/>
      </w:r>
      <w:bookmarkEnd w:id="149"/>
    </w:p>
    <w:p w14:paraId="5B62398A" w14:textId="5F01830A" w:rsidR="00B4368F" w:rsidRDefault="00B4368F" w:rsidP="00B4368F">
      <w:pPr>
        <w:pStyle w:val="Heading3"/>
      </w:pPr>
      <w:bookmarkStart w:id="151" w:name="_Toc502825705"/>
      <w:r>
        <w:rPr>
          <w:rFonts w:hint="eastAsia"/>
        </w:rPr>
        <w:t>接口</w:t>
      </w:r>
      <w:bookmarkEnd w:id="151"/>
    </w:p>
    <w:p w14:paraId="29303053" w14:textId="38BAB3B3" w:rsidR="00B4368F" w:rsidRDefault="00B4368F" w:rsidP="00B4368F">
      <w:pPr>
        <w:pStyle w:val="Heading3"/>
      </w:pPr>
      <w:bookmarkStart w:id="152" w:name="_Toc502825706"/>
      <w:r>
        <w:rPr>
          <w:rFonts w:hint="eastAsia"/>
        </w:rPr>
        <w:t>存储分配</w:t>
      </w:r>
      <w:bookmarkEnd w:id="152"/>
    </w:p>
    <w:p w14:paraId="52C87E47" w14:textId="133DA9B6" w:rsidR="00702DD8" w:rsidRPr="006632B7" w:rsidRDefault="00B4368F" w:rsidP="00C34D30">
      <w:pPr>
        <w:pStyle w:val="Heading3"/>
      </w:pPr>
      <w:bookmarkStart w:id="153" w:name="_Toc502825707"/>
      <w:r>
        <w:rPr>
          <w:rFonts w:hint="eastAsia"/>
        </w:rPr>
        <w:t>限制条件</w:t>
      </w:r>
      <w:bookmarkStart w:id="154" w:name="_Toc255826542"/>
      <w:bookmarkEnd w:id="46"/>
      <w:bookmarkEnd w:id="47"/>
      <w:bookmarkEnd w:id="48"/>
      <w:bookmarkEnd w:id="49"/>
      <w:bookmarkEnd w:id="50"/>
      <w:bookmarkEnd w:id="51"/>
      <w:bookmarkEnd w:id="52"/>
      <w:bookmarkEnd w:id="153"/>
      <w:bookmarkEnd w:id="154"/>
    </w:p>
    <w:sectPr w:rsidR="00702DD8" w:rsidRPr="006632B7" w:rsidSect="00CB541E">
      <w:head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, Siyuan" w:date="2017-12-10T13:55:00Z" w:initials="LS">
    <w:p w14:paraId="2BC1FB05" w14:textId="77777777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2" w:author="Lu, Siyuan" w:date="2017-12-10T13:56:00Z" w:initials="LS">
    <w:p w14:paraId="4BC7AD75" w14:textId="77777777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注意版本号的迭代规则</w:t>
      </w:r>
    </w:p>
  </w:comment>
  <w:comment w:id="110" w:author="Lu, Siyuan" w:date="2017-12-10T15:18:00Z" w:initials="LS">
    <w:p w14:paraId="3AABC54A" w14:textId="7BC31C3D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如可使用性、安全性、可维护性、可移植性</w:t>
      </w:r>
    </w:p>
  </w:comment>
  <w:comment w:id="113" w:author="Lu, Siyuan" w:date="2017-12-10T15:37:00Z" w:initials="LS">
    <w:p w14:paraId="6FE790A3" w14:textId="398EEA97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包含程序流程图和数据流程图</w:t>
      </w:r>
    </w:p>
  </w:comment>
  <w:comment w:id="115" w:author="Lu, Siyuan" w:date="2017-12-10T15:37:00Z" w:initials="LS">
    <w:p w14:paraId="02A7839C" w14:textId="142AF6DE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模块架构图及其描述</w:t>
      </w:r>
    </w:p>
  </w:comment>
  <w:comment w:id="117" w:author="Lu, Siyuan" w:date="2017-12-10T15:38:00Z" w:initials="LS">
    <w:p w14:paraId="4F4D6363" w14:textId="4EB2AD6B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功能结构图及其描述</w:t>
      </w:r>
    </w:p>
  </w:comment>
  <w:comment w:id="120" w:author="Lu, Siyuan" w:date="2017-12-10T15:27:00Z" w:initials="LS">
    <w:p w14:paraId="249F29E6" w14:textId="00E73120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包括界面、软件接口、硬件接口</w:t>
      </w:r>
    </w:p>
  </w:comment>
  <w:comment w:id="122" w:author="Lu, Siyuan" w:date="2017-12-10T15:28:00Z" w:initials="LS">
    <w:p w14:paraId="36A4AD76" w14:textId="1BD2F75D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模块之间的接口</w:t>
      </w:r>
    </w:p>
  </w:comment>
  <w:comment w:id="134" w:author="Lu, Siyuan" w:date="2017-12-10T15:43:00Z" w:initials="LS">
    <w:p w14:paraId="47AB052E" w14:textId="7CC41DC5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设置后备、性能降级、恢复及再启动等</w:t>
      </w:r>
    </w:p>
  </w:comment>
  <w:comment w:id="139" w:author="Lu, Siyuan" w:date="2017-12-10T14:09:00Z" w:initials="LS">
    <w:p w14:paraId="4511F9BC" w14:textId="73568F9A" w:rsidR="006D45A1" w:rsidRPr="008979E4" w:rsidRDefault="006D45A1" w:rsidP="008979E4">
      <w:pPr>
        <w:widowControl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根据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需求分析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设计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好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逻辑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模型和物理模型，然后将其整理到此文档中，文档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还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包含数据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所有的表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结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构和相关的字段</w:t>
      </w:r>
      <w:r w:rsidRPr="008979E4">
        <w:rPr>
          <w:rFonts w:ascii="SimSun" w:hAnsi="SimSun" w:cs="SimSun"/>
          <w:color w:val="1A1A1A"/>
          <w:kern w:val="0"/>
          <w:sz w:val="24"/>
          <w:shd w:val="clear" w:color="auto" w:fill="FFFFFF"/>
        </w:rPr>
        <w:t>说</w:t>
      </w:r>
      <w:r w:rsidRPr="008979E4">
        <w:rPr>
          <w:rFonts w:ascii="MS Mincho" w:eastAsia="MS Mincho" w:hAnsi="MS Mincho" w:cs="MS Mincho"/>
          <w:color w:val="1A1A1A"/>
          <w:kern w:val="0"/>
          <w:sz w:val="24"/>
          <w:shd w:val="clear" w:color="auto" w:fill="FFFFFF"/>
        </w:rPr>
        <w:t>明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。要求提供ER</w:t>
      </w:r>
      <w:r>
        <w:rPr>
          <w:rFonts w:ascii="SimSun" w:hAnsi="SimSun" w:cs="SimSun"/>
          <w:color w:val="1A1A1A"/>
          <w:kern w:val="0"/>
          <w:sz w:val="24"/>
          <w:shd w:val="clear" w:color="auto" w:fill="FFFFFF"/>
        </w:rPr>
        <w:t>图</w:t>
      </w:r>
      <w:r>
        <w:rPr>
          <w:rFonts w:ascii="MS Mincho" w:eastAsia="MS Mincho" w:hAnsi="MS Mincho" w:cs="MS Mincho" w:hint="eastAsia"/>
          <w:color w:val="1A1A1A"/>
          <w:kern w:val="0"/>
          <w:sz w:val="24"/>
          <w:shd w:val="clear" w:color="auto" w:fill="FFFFFF"/>
        </w:rPr>
        <w:t>。</w:t>
      </w:r>
    </w:p>
  </w:comment>
  <w:comment w:id="142" w:author="Lu, Siyuan" w:date="2017-12-10T15:51:00Z" w:initials="LS">
    <w:p w14:paraId="7DF074A4" w14:textId="2FE1C34A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逐个模块给出说明</w:t>
      </w:r>
    </w:p>
  </w:comment>
  <w:comment w:id="144" w:author="Lu, Siyuan" w:date="2017-12-10T15:57:00Z" w:initials="LS">
    <w:p w14:paraId="16A0D55B" w14:textId="359DA9B2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要求提供功能模块级别的</w:t>
      </w:r>
      <w:r>
        <w:rPr>
          <w:rFonts w:hint="eastAsia"/>
        </w:rPr>
        <w:t>UML</w:t>
      </w:r>
      <w:r>
        <w:rPr>
          <w:rFonts w:hint="eastAsia"/>
        </w:rPr>
        <w:t>类图</w:t>
      </w:r>
    </w:p>
  </w:comment>
  <w:comment w:id="150" w:author="Lu, Siyuan" w:date="2017-12-10T15:53:00Z" w:initials="LS">
    <w:p w14:paraId="044305A7" w14:textId="77777777" w:rsidR="006D45A1" w:rsidRDefault="006D45A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描述描述模块实现的算法可采用：</w:t>
      </w:r>
    </w:p>
    <w:p w14:paraId="15FAB862" w14:textId="77777777" w:rsidR="006D45A1" w:rsidRDefault="006D45A1" w:rsidP="00914CEF">
      <w:pPr>
        <w:pStyle w:val="CommentText"/>
        <w:numPr>
          <w:ilvl w:val="0"/>
          <w:numId w:val="37"/>
        </w:numPr>
      </w:pPr>
      <w:r>
        <w:rPr>
          <w:rFonts w:hint="eastAsia"/>
        </w:rPr>
        <w:t>标准流程图</w:t>
      </w:r>
    </w:p>
    <w:p w14:paraId="159EFC3F" w14:textId="77777777" w:rsidR="006D45A1" w:rsidRDefault="006D45A1" w:rsidP="00914CEF">
      <w:pPr>
        <w:pStyle w:val="CommentText"/>
        <w:numPr>
          <w:ilvl w:val="0"/>
          <w:numId w:val="37"/>
        </w:numPr>
      </w:pPr>
      <w:r>
        <w:rPr>
          <w:rFonts w:hint="eastAsia"/>
        </w:rPr>
        <w:t>PDL</w:t>
      </w:r>
    </w:p>
    <w:p w14:paraId="4D81E2D9" w14:textId="166FA5E0" w:rsidR="006D45A1" w:rsidRPr="00914CEF" w:rsidRDefault="006D45A1" w:rsidP="00914CEF">
      <w:pPr>
        <w:pStyle w:val="CommentText"/>
        <w:numPr>
          <w:ilvl w:val="0"/>
          <w:numId w:val="37"/>
        </w:numPr>
      </w:pPr>
      <w:r>
        <w:rPr>
          <w:rFonts w:hint="eastAsia"/>
        </w:rPr>
        <w:t>判定表等描述算法的图表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FB05" w15:done="0"/>
  <w15:commentEx w15:paraId="4BC7AD75" w15:done="0"/>
  <w15:commentEx w15:paraId="3AABC54A" w15:done="0"/>
  <w15:commentEx w15:paraId="6FE790A3" w15:done="0"/>
  <w15:commentEx w15:paraId="02A7839C" w15:done="0"/>
  <w15:commentEx w15:paraId="4F4D6363" w15:done="0"/>
  <w15:commentEx w15:paraId="249F29E6" w15:done="0"/>
  <w15:commentEx w15:paraId="36A4AD76" w15:done="0"/>
  <w15:commentEx w15:paraId="47AB052E" w15:done="0"/>
  <w15:commentEx w15:paraId="4511F9BC" w15:done="0"/>
  <w15:commentEx w15:paraId="7DF074A4" w15:done="0"/>
  <w15:commentEx w15:paraId="16A0D55B" w15:done="0"/>
  <w15:commentEx w15:paraId="4D81E2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C74A0" w14:textId="77777777" w:rsidR="0023395F" w:rsidRDefault="0023395F" w:rsidP="003C4B64">
      <w:r>
        <w:separator/>
      </w:r>
    </w:p>
  </w:endnote>
  <w:endnote w:type="continuationSeparator" w:id="0">
    <w:p w14:paraId="49DBC22D" w14:textId="77777777" w:rsidR="0023395F" w:rsidRDefault="0023395F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ouYuan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749094"/>
      <w:docPartObj>
        <w:docPartGallery w:val="Page Numbers (Bottom of Page)"/>
        <w:docPartUnique/>
      </w:docPartObj>
    </w:sdtPr>
    <w:sdtEndPr/>
    <w:sdtContent>
      <w:p w14:paraId="6CC12755" w14:textId="77777777" w:rsidR="006D45A1" w:rsidRDefault="006D45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B00" w:rsidRPr="00E57B00">
          <w:rPr>
            <w:noProof/>
            <w:lang w:val="zh-CN"/>
          </w:rPr>
          <w:t>III</w:t>
        </w:r>
        <w:r>
          <w:fldChar w:fldCharType="end"/>
        </w:r>
      </w:p>
    </w:sdtContent>
  </w:sdt>
  <w:p w14:paraId="490EE4A2" w14:textId="77777777" w:rsidR="006D45A1" w:rsidRDefault="006D45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74158" w14:textId="77777777" w:rsidR="006D45A1" w:rsidRDefault="006D45A1" w:rsidP="006D45A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99F44C1" w14:textId="77777777" w:rsidR="006D45A1" w:rsidRDefault="006D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96A63" w14:textId="77777777" w:rsidR="006D45A1" w:rsidRDefault="006D45A1" w:rsidP="006D45A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B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834836" w14:textId="77777777" w:rsidR="006D45A1" w:rsidRDefault="006D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BA8A5" w14:textId="77777777" w:rsidR="0023395F" w:rsidRDefault="0023395F" w:rsidP="003C4B64">
      <w:r>
        <w:separator/>
      </w:r>
    </w:p>
  </w:footnote>
  <w:footnote w:type="continuationSeparator" w:id="0">
    <w:p w14:paraId="57EEF924" w14:textId="77777777" w:rsidR="0023395F" w:rsidRDefault="0023395F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5EEB5" w14:textId="2045EA68" w:rsidR="006D45A1" w:rsidRDefault="006D45A1" w:rsidP="00CB541E">
    <w:pPr>
      <w:pStyle w:val="Header"/>
      <w:jc w:val="both"/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71F42" w14:textId="12B551AC" w:rsidR="006D45A1" w:rsidRPr="003C4B64" w:rsidRDefault="006D45A1" w:rsidP="003C4B64">
    <w:pPr>
      <w:pStyle w:val="Header"/>
      <w:rPr>
        <w:rFonts w:ascii="Arial" w:hAnsi="Arial" w:cs="Arial"/>
      </w:rPr>
    </w:pPr>
    <w:r>
      <w:rPr>
        <w:rFonts w:hint="eastAsia"/>
      </w:rPr>
      <w:t>项目名称</w:t>
    </w:r>
    <w:r>
      <w:ptab w:relativeTo="margin" w:alignment="center" w:leader="none"/>
    </w:r>
    <w:r>
      <w:t xml:space="preserve">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r w:rsidRPr="00CB541E">
      <w:rPr>
        <w:rFonts w:ascii="Arial" w:cs="Arial"/>
        <w:b/>
      </w:rPr>
      <w:t>[TEAMNAME]-SWC2018-[TEAMNUMBER]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7468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39A3C0F"/>
    <w:multiLevelType w:val="multilevel"/>
    <w:tmpl w:val="D5CA4F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, Siyuan">
    <w15:presenceInfo w15:providerId="None" w15:userId="Lu, Siy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00003F46"/>
    <w:rsid w:val="000548EE"/>
    <w:rsid w:val="000D7D9B"/>
    <w:rsid w:val="000E2F98"/>
    <w:rsid w:val="000E555C"/>
    <w:rsid w:val="000F181D"/>
    <w:rsid w:val="0013440D"/>
    <w:rsid w:val="00135DA6"/>
    <w:rsid w:val="001527E9"/>
    <w:rsid w:val="001710C6"/>
    <w:rsid w:val="00176020"/>
    <w:rsid w:val="001E17C8"/>
    <w:rsid w:val="001E525E"/>
    <w:rsid w:val="001F1D44"/>
    <w:rsid w:val="002242C6"/>
    <w:rsid w:val="0023395F"/>
    <w:rsid w:val="002621E2"/>
    <w:rsid w:val="00280E7C"/>
    <w:rsid w:val="002B6C8A"/>
    <w:rsid w:val="002E65CA"/>
    <w:rsid w:val="0035310D"/>
    <w:rsid w:val="00382956"/>
    <w:rsid w:val="0038583C"/>
    <w:rsid w:val="003976AB"/>
    <w:rsid w:val="003C0BA3"/>
    <w:rsid w:val="003C4B64"/>
    <w:rsid w:val="003F5E0E"/>
    <w:rsid w:val="00424E00"/>
    <w:rsid w:val="00431CC8"/>
    <w:rsid w:val="00485D0A"/>
    <w:rsid w:val="004A4C92"/>
    <w:rsid w:val="004B34E9"/>
    <w:rsid w:val="004D6431"/>
    <w:rsid w:val="00520B23"/>
    <w:rsid w:val="0058017B"/>
    <w:rsid w:val="00596229"/>
    <w:rsid w:val="00596548"/>
    <w:rsid w:val="005D068B"/>
    <w:rsid w:val="005D1F72"/>
    <w:rsid w:val="005E78F7"/>
    <w:rsid w:val="00632DED"/>
    <w:rsid w:val="00645B33"/>
    <w:rsid w:val="00653613"/>
    <w:rsid w:val="00665734"/>
    <w:rsid w:val="006A197C"/>
    <w:rsid w:val="006A6841"/>
    <w:rsid w:val="006D45A1"/>
    <w:rsid w:val="00702DD8"/>
    <w:rsid w:val="00716DF9"/>
    <w:rsid w:val="00772BFF"/>
    <w:rsid w:val="007B3B10"/>
    <w:rsid w:val="008008FB"/>
    <w:rsid w:val="00811E47"/>
    <w:rsid w:val="00815474"/>
    <w:rsid w:val="00835912"/>
    <w:rsid w:val="00850050"/>
    <w:rsid w:val="008979E4"/>
    <w:rsid w:val="008C13CD"/>
    <w:rsid w:val="008D1AAF"/>
    <w:rsid w:val="008D68B6"/>
    <w:rsid w:val="00914CEF"/>
    <w:rsid w:val="00941021"/>
    <w:rsid w:val="00941174"/>
    <w:rsid w:val="0095122C"/>
    <w:rsid w:val="00992F99"/>
    <w:rsid w:val="009B54DC"/>
    <w:rsid w:val="009E73FD"/>
    <w:rsid w:val="00A05D00"/>
    <w:rsid w:val="00A05FCD"/>
    <w:rsid w:val="00A25701"/>
    <w:rsid w:val="00A37BC2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7318D"/>
    <w:rsid w:val="00B90481"/>
    <w:rsid w:val="00BC39DA"/>
    <w:rsid w:val="00C34A2C"/>
    <w:rsid w:val="00C34D30"/>
    <w:rsid w:val="00C43822"/>
    <w:rsid w:val="00CB40CA"/>
    <w:rsid w:val="00CB4C5A"/>
    <w:rsid w:val="00CB541E"/>
    <w:rsid w:val="00CF64C6"/>
    <w:rsid w:val="00D5128C"/>
    <w:rsid w:val="00D84B7D"/>
    <w:rsid w:val="00D945AE"/>
    <w:rsid w:val="00DD1576"/>
    <w:rsid w:val="00E01DD9"/>
    <w:rsid w:val="00E1187F"/>
    <w:rsid w:val="00E30F27"/>
    <w:rsid w:val="00E51EA8"/>
    <w:rsid w:val="00E56E00"/>
    <w:rsid w:val="00E57B00"/>
    <w:rsid w:val="00E72F02"/>
    <w:rsid w:val="00EB5ED1"/>
    <w:rsid w:val="00EE12D6"/>
    <w:rsid w:val="00EF5ED4"/>
    <w:rsid w:val="00F40B28"/>
    <w:rsid w:val="00F85D32"/>
    <w:rsid w:val="00F91C72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64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C4B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4B64"/>
    <w:rPr>
      <w:sz w:val="18"/>
      <w:szCs w:val="18"/>
    </w:rPr>
  </w:style>
  <w:style w:type="paragraph" w:customStyle="1" w:styleId="11">
    <w:name w:val="11首头"/>
    <w:basedOn w:val="Normal"/>
    <w:rsid w:val="003C4B64"/>
    <w:pPr>
      <w:spacing w:line="300" w:lineRule="auto"/>
    </w:pPr>
    <w:rPr>
      <w:rFonts w:ascii="SimHei" w:eastAsia="SimHei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rsid w:val="003C4B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4B64"/>
    <w:rPr>
      <w:rFonts w:ascii="Times New Roman" w:eastAsia="SimSu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02DD8"/>
    <w:rPr>
      <w:rFonts w:ascii="Times New Roman" w:eastAsia="SimSun" w:hAnsi="Times New Roman" w:cs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rsid w:val="003C4B64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C4B64"/>
    <w:rPr>
      <w:rFonts w:ascii="Times New Roman" w:eastAsia="SimSun" w:hAnsi="Times New Roman" w:cs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4B64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C4B64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ListNumber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DefaultParagraphFont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ListNumber">
    <w:name w:val="List Number"/>
    <w:basedOn w:val="Normal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BodyText">
    <w:name w:val="Body Text"/>
    <w:basedOn w:val="Normal"/>
    <w:link w:val="BodyTextChar"/>
    <w:rsid w:val="003C4B64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3C4B64"/>
    <w:rPr>
      <w:rFonts w:ascii="Times New Roman" w:eastAsia="SimSun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Normal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Normal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C4B64"/>
    <w:rPr>
      <w:rFonts w:asciiTheme="majorHAnsi" w:eastAsia="SimHei" w:hAnsiTheme="majorHAnsi" w:cstheme="majorBidi"/>
      <w:sz w:val="20"/>
      <w:szCs w:val="20"/>
    </w:rPr>
  </w:style>
  <w:style w:type="character" w:styleId="FollowedHyperlink">
    <w:name w:val="FollowedHyperlink"/>
    <w:rsid w:val="003C4B64"/>
    <w:rPr>
      <w:color w:val="800080"/>
      <w:u w:val="single"/>
    </w:rPr>
  </w:style>
  <w:style w:type="character" w:styleId="Strong">
    <w:name w:val="Strong"/>
    <w:uiPriority w:val="22"/>
    <w:qFormat/>
    <w:rsid w:val="003C4B64"/>
    <w:rPr>
      <w:b/>
      <w:bCs/>
    </w:rPr>
  </w:style>
  <w:style w:type="character" w:styleId="Hyperlink">
    <w:name w:val="Hyperlink"/>
    <w:uiPriority w:val="99"/>
    <w:rsid w:val="003C4B64"/>
    <w:rPr>
      <w:color w:val="0000FF"/>
      <w:u w:val="single"/>
    </w:rPr>
  </w:style>
  <w:style w:type="character" w:styleId="Emphasis">
    <w:name w:val="Emphasis"/>
    <w:qFormat/>
    <w:rsid w:val="003C4B64"/>
    <w:rPr>
      <w:i/>
      <w:iCs/>
    </w:rPr>
  </w:style>
  <w:style w:type="character" w:customStyle="1" w:styleId="TitleChar">
    <w:name w:val="Title Char"/>
    <w:link w:val="Title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SubtitleChar">
    <w:name w:val="Subtitle Char"/>
    <w:link w:val="Subtitle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BlockTextChar1">
    <w:name w:val="Block Text Char1"/>
    <w:link w:val="BlockText"/>
    <w:rsid w:val="003C4B64"/>
    <w:rPr>
      <w:i/>
      <w:iCs/>
      <w:color w:val="000000"/>
      <w:szCs w:val="24"/>
    </w:rPr>
  </w:style>
  <w:style w:type="character" w:styleId="SubtleEmphasis">
    <w:name w:val="Subtle Emphasis"/>
    <w:qFormat/>
    <w:rsid w:val="003C4B64"/>
    <w:rPr>
      <w:i/>
      <w:iCs/>
    </w:rPr>
  </w:style>
  <w:style w:type="character" w:customStyle="1" w:styleId="IntenseQuoteChar">
    <w:name w:val="Intense Quote Char"/>
    <w:link w:val="IntenseQuote"/>
    <w:rsid w:val="003C4B64"/>
    <w:rPr>
      <w:b/>
      <w:bCs/>
      <w:i/>
      <w:iCs/>
      <w:color w:val="4F81BD"/>
      <w:szCs w:val="24"/>
    </w:rPr>
  </w:style>
  <w:style w:type="character" w:styleId="IntenseEmphasis">
    <w:name w:val="Intense Emphasis"/>
    <w:qFormat/>
    <w:rsid w:val="003C4B64"/>
    <w:rPr>
      <w:b/>
      <w:bCs/>
      <w:i/>
      <w:iCs/>
      <w:color w:val="4F81BD"/>
    </w:rPr>
  </w:style>
  <w:style w:type="character" w:styleId="SubtleReference">
    <w:name w:val="Subtle Reference"/>
    <w:qFormat/>
    <w:rsid w:val="003C4B64"/>
    <w:rPr>
      <w:smallCaps/>
      <w:color w:val="C0504D"/>
      <w:u w:val="single"/>
    </w:rPr>
  </w:style>
  <w:style w:type="character" w:styleId="BookTitle">
    <w:name w:val="Book Title"/>
    <w:qFormat/>
    <w:rsid w:val="003C4B64"/>
    <w:rPr>
      <w:b/>
      <w:bCs/>
      <w:smallCaps/>
      <w:spacing w:val="5"/>
    </w:rPr>
  </w:style>
  <w:style w:type="character" w:styleId="IntenseReferenc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"/>
    <w:rsid w:val="003C4B64"/>
    <w:rPr>
      <w:szCs w:val="24"/>
    </w:rPr>
  </w:style>
  <w:style w:type="character" w:customStyle="1" w:styleId="10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3"/>
    <w:rsid w:val="003C4B64"/>
    <w:rPr>
      <w:rFonts w:ascii="SimSun" w:hAnsi="SimSun" w:cs="SimSun"/>
      <w:sz w:val="18"/>
      <w:szCs w:val="18"/>
    </w:rPr>
  </w:style>
  <w:style w:type="character" w:customStyle="1" w:styleId="CharChar1">
    <w:name w:val="Char Char1"/>
    <w:rsid w:val="003C4B64"/>
    <w:rPr>
      <w:rFonts w:eastAsia="SimSun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CommentTextChar">
    <w:name w:val="Comment Text Char"/>
    <w:link w:val="CommentText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SimSun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SimSun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SimSun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SimSun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SimSun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DefaultParagraphFont"/>
    <w:rsid w:val="003C4B64"/>
  </w:style>
  <w:style w:type="character" w:customStyle="1" w:styleId="DocumentMapChar">
    <w:name w:val="Document Map Char"/>
    <w:link w:val="DocumentMap1"/>
    <w:rsid w:val="003C4B64"/>
    <w:rPr>
      <w:rFonts w:ascii="SimSun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TOC7">
    <w:name w:val="toc 7"/>
    <w:basedOn w:val="Normal"/>
    <w:next w:val="Normal"/>
    <w:uiPriority w:val="39"/>
    <w:rsid w:val="003C4B64"/>
    <w:pPr>
      <w:ind w:leftChars="1200" w:left="2520"/>
    </w:pPr>
  </w:style>
  <w:style w:type="paragraph" w:styleId="TOC4">
    <w:name w:val="toc 4"/>
    <w:basedOn w:val="Normal"/>
    <w:next w:val="Normal"/>
    <w:uiPriority w:val="39"/>
    <w:rsid w:val="003C4B64"/>
    <w:pPr>
      <w:ind w:leftChars="600" w:left="1260"/>
    </w:pPr>
  </w:style>
  <w:style w:type="paragraph" w:styleId="TOC8">
    <w:name w:val="toc 8"/>
    <w:basedOn w:val="Normal"/>
    <w:next w:val="Normal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DefaultParagraphFont"/>
    <w:semiHidden/>
    <w:rsid w:val="003C4B64"/>
    <w:rPr>
      <w:kern w:val="2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DefaultParagraphFont"/>
    <w:uiPriority w:val="11"/>
    <w:rsid w:val="003C4B64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DefaultParagraphFont"/>
    <w:rsid w:val="003C4B64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BlockText">
    <w:name w:val="Block Text"/>
    <w:basedOn w:val="Normal"/>
    <w:next w:val="Normal"/>
    <w:link w:val="BlockTextChar1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TOC2">
    <w:name w:val="toc 2"/>
    <w:basedOn w:val="Normal"/>
    <w:next w:val="Normal"/>
    <w:uiPriority w:val="39"/>
    <w:qFormat/>
    <w:rsid w:val="003C4B64"/>
    <w:pPr>
      <w:ind w:leftChars="200" w:left="420"/>
    </w:pPr>
  </w:style>
  <w:style w:type="paragraph" w:styleId="TOC9">
    <w:name w:val="toc 9"/>
    <w:basedOn w:val="Normal"/>
    <w:next w:val="Normal"/>
    <w:uiPriority w:val="39"/>
    <w:rsid w:val="003C4B64"/>
    <w:pPr>
      <w:ind w:leftChars="1600" w:left="3360"/>
    </w:pPr>
  </w:style>
  <w:style w:type="paragraph" w:styleId="ListBullet2">
    <w:name w:val="List Bullet 2"/>
    <w:basedOn w:val="Normal"/>
    <w:rsid w:val="003C4B64"/>
    <w:pPr>
      <w:tabs>
        <w:tab w:val="left" w:pos="780"/>
      </w:tabs>
      <w:ind w:leftChars="200" w:left="780" w:hanging="432"/>
    </w:pPr>
  </w:style>
  <w:style w:type="paragraph" w:styleId="Title">
    <w:name w:val="Title"/>
    <w:basedOn w:val="Normal"/>
    <w:next w:val="Normal"/>
    <w:link w:val="TitleChar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DefaultParagraphFont"/>
    <w:uiPriority w:val="10"/>
    <w:rsid w:val="003C4B64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DefaultParagraphFont"/>
    <w:uiPriority w:val="10"/>
    <w:rsid w:val="003C4B64"/>
    <w:rPr>
      <w:rFonts w:asciiTheme="majorHAnsi" w:eastAsia="SimSun" w:hAnsiTheme="majorHAnsi" w:cstheme="majorBidi"/>
      <w:b/>
      <w:bCs/>
      <w:sz w:val="32"/>
      <w:szCs w:val="32"/>
    </w:rPr>
  </w:style>
  <w:style w:type="paragraph" w:styleId="TOC5">
    <w:name w:val="toc 5"/>
    <w:basedOn w:val="Normal"/>
    <w:next w:val="Normal"/>
    <w:uiPriority w:val="39"/>
    <w:rsid w:val="003C4B64"/>
    <w:pPr>
      <w:ind w:leftChars="800" w:left="1680"/>
    </w:pPr>
  </w:style>
  <w:style w:type="paragraph" w:styleId="CommentText">
    <w:name w:val="annotation text"/>
    <w:basedOn w:val="Normal"/>
    <w:link w:val="CommentTextChar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DefaultParagraphFont"/>
    <w:uiPriority w:val="99"/>
    <w:semiHidden/>
    <w:rsid w:val="003C4B64"/>
    <w:rPr>
      <w:rFonts w:ascii="Times New Roman" w:eastAsia="SimSun" w:hAnsi="Times New Roman" w:cs="Times New Roman"/>
      <w:szCs w:val="24"/>
    </w:rPr>
  </w:style>
  <w:style w:type="character" w:customStyle="1" w:styleId="CommentTextChar2">
    <w:name w:val="Comment Text Char2"/>
    <w:basedOn w:val="DefaultParagraphFont"/>
    <w:semiHidden/>
    <w:rsid w:val="003C4B64"/>
    <w:rPr>
      <w:rFonts w:ascii="Times New Roman" w:eastAsia="SimSun" w:hAnsi="Times New Roman" w:cs="Times New Roman"/>
      <w:szCs w:val="24"/>
    </w:rPr>
  </w:style>
  <w:style w:type="paragraph" w:styleId="TOC1">
    <w:name w:val="toc 1"/>
    <w:basedOn w:val="Normal"/>
    <w:next w:val="Normal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Normal"/>
    <w:next w:val="Normal"/>
    <w:uiPriority w:val="39"/>
    <w:qFormat/>
    <w:rsid w:val="003C4B64"/>
    <w:pPr>
      <w:ind w:leftChars="400" w:left="840"/>
    </w:pPr>
  </w:style>
  <w:style w:type="paragraph" w:styleId="ListBullet3">
    <w:name w:val="List Bullet 3"/>
    <w:basedOn w:val="Normal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DefaultParagraphFont"/>
    <w:semiHidden/>
    <w:rsid w:val="003C4B64"/>
    <w:rPr>
      <w:rFonts w:ascii="Times New Roman" w:eastAsia="SimSun" w:hAnsi="Times New Roman" w:cs="Times New Roman"/>
      <w:sz w:val="18"/>
      <w:szCs w:val="18"/>
    </w:rPr>
  </w:style>
  <w:style w:type="paragraph" w:styleId="TOC6">
    <w:name w:val="toc 6"/>
    <w:basedOn w:val="Normal"/>
    <w:next w:val="Normal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DefaultParagraphFont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DefaultParagraphFont"/>
    <w:semiHidden/>
    <w:rsid w:val="003C4B64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3C4B64"/>
    <w:pPr>
      <w:ind w:firstLineChars="200" w:firstLine="420"/>
    </w:pPr>
  </w:style>
  <w:style w:type="paragraph" w:styleId="NoSpacing">
    <w:name w:val="No Spacing"/>
    <w:basedOn w:val="Normal"/>
    <w:qFormat/>
    <w:rsid w:val="003C4B64"/>
    <w:rPr>
      <w:rFonts w:ascii="Calibri" w:hAnsi="Calibri" w:cs="SimHei"/>
      <w:szCs w:val="22"/>
    </w:rPr>
  </w:style>
  <w:style w:type="paragraph" w:styleId="IntenseQuote">
    <w:name w:val="Intense Quote"/>
    <w:basedOn w:val="Normal"/>
    <w:next w:val="Normal"/>
    <w:link w:val="IntenseQuoteChar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DefaultParagraphFont"/>
    <w:uiPriority w:val="30"/>
    <w:rsid w:val="003C4B64"/>
    <w:rPr>
      <w:rFonts w:ascii="Times New Roman" w:eastAsia="SimSun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DefaultParagraphFont"/>
    <w:rsid w:val="003C4B64"/>
    <w:rPr>
      <w:rFonts w:ascii="Times New Roman" w:eastAsia="SimSun" w:hAnsi="Times New Roman" w:cs="Times New Roman"/>
      <w:b/>
      <w:bCs/>
      <w:i/>
      <w:iCs/>
      <w:color w:val="4F81BD" w:themeColor="accent1"/>
      <w:szCs w:val="24"/>
    </w:rPr>
  </w:style>
  <w:style w:type="paragraph" w:styleId="TOCHeading">
    <w:name w:val="TOC Heading"/>
    <w:basedOn w:val="Heading1"/>
    <w:next w:val="Normal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Normal"/>
    <w:rsid w:val="003C4B6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">
    <w:name w:val="目录"/>
    <w:basedOn w:val="Normal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Normal"/>
    <w:rsid w:val="003C4B64"/>
    <w:pPr>
      <w:spacing w:line="300" w:lineRule="auto"/>
      <w:jc w:val="right"/>
    </w:pPr>
    <w:rPr>
      <w:rFonts w:ascii="SimHei" w:eastAsia="SimHei"/>
      <w:b/>
      <w:sz w:val="24"/>
    </w:rPr>
  </w:style>
  <w:style w:type="paragraph" w:customStyle="1" w:styleId="1a">
    <w:name w:val="明显引用1"/>
    <w:basedOn w:val="Normal"/>
    <w:next w:val="Normal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a0">
    <w:name w:val="表格(五号)"/>
    <w:basedOn w:val="Normal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Normal"/>
    <w:rsid w:val="003C4B64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10"/>
      <w:szCs w:val="10"/>
    </w:rPr>
  </w:style>
  <w:style w:type="paragraph" w:customStyle="1" w:styleId="150">
    <w:name w:val="15公司名"/>
    <w:basedOn w:val="Normal"/>
    <w:rsid w:val="003C4B64"/>
    <w:pPr>
      <w:spacing w:line="300" w:lineRule="auto"/>
      <w:jc w:val="right"/>
    </w:pPr>
    <w:rPr>
      <w:rFonts w:ascii="SimHei" w:eastAsia="SimHei"/>
      <w:b/>
      <w:sz w:val="28"/>
      <w:szCs w:val="28"/>
    </w:rPr>
  </w:style>
  <w:style w:type="paragraph" w:customStyle="1" w:styleId="130">
    <w:name w:val="13首页副标题"/>
    <w:basedOn w:val="Normal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a1">
    <w:name w:val="文档正文"/>
    <w:basedOn w:val="Normal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1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">
    <w:name w:val="正文文本缩进1"/>
    <w:basedOn w:val="Normal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2">
    <w:name w:val="正文小标题"/>
    <w:basedOn w:val="210"/>
    <w:rsid w:val="003C4B64"/>
    <w:rPr>
      <w:b/>
    </w:rPr>
  </w:style>
  <w:style w:type="paragraph" w:customStyle="1" w:styleId="1c">
    <w:name w:val="无间隔1"/>
    <w:basedOn w:val="Normal"/>
    <w:rsid w:val="003C4B64"/>
    <w:rPr>
      <w:rFonts w:ascii="Calibri" w:hAnsi="Calibri" w:cs="SimHei"/>
      <w:szCs w:val="22"/>
    </w:rPr>
  </w:style>
  <w:style w:type="paragraph" w:customStyle="1" w:styleId="13">
    <w:name w:val="注释标题1"/>
    <w:basedOn w:val="Normal"/>
    <w:next w:val="Normal"/>
    <w:link w:val="Char0"/>
    <w:rsid w:val="003C4B64"/>
    <w:pPr>
      <w:jc w:val="center"/>
    </w:pPr>
    <w:rPr>
      <w:rFonts w:ascii="SimSun" w:eastAsiaTheme="minorEastAsia" w:hAnsi="SimSun" w:cs="SimSun"/>
      <w:sz w:val="18"/>
      <w:szCs w:val="18"/>
    </w:rPr>
  </w:style>
  <w:style w:type="paragraph" w:customStyle="1" w:styleId="CharCharCharChar">
    <w:name w:val="Char Char Char Char"/>
    <w:basedOn w:val="Normal"/>
    <w:rsid w:val="003C4B64"/>
    <w:rPr>
      <w:rFonts w:ascii="Arial" w:hAnsi="Arial" w:cs="Arial"/>
    </w:rPr>
  </w:style>
  <w:style w:type="paragraph" w:customStyle="1" w:styleId="51">
    <w:name w:val="列表 51"/>
    <w:basedOn w:val="Normal"/>
    <w:rsid w:val="003C4B64"/>
    <w:pPr>
      <w:tabs>
        <w:tab w:val="left" w:pos="360"/>
      </w:tabs>
    </w:pPr>
    <w:rPr>
      <w:b/>
      <w:szCs w:val="21"/>
    </w:rPr>
  </w:style>
  <w:style w:type="paragraph" w:customStyle="1" w:styleId="a3">
    <w:name w:val="斜体"/>
    <w:basedOn w:val="210"/>
    <w:rsid w:val="003C4B64"/>
    <w:rPr>
      <w:i/>
    </w:rPr>
  </w:style>
  <w:style w:type="paragraph" w:customStyle="1" w:styleId="TOC10">
    <w:name w:val="TOC 标题1"/>
    <w:basedOn w:val="Heading1"/>
    <w:next w:val="Normal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Normal"/>
    <w:rsid w:val="003C4B64"/>
    <w:pPr>
      <w:jc w:val="center"/>
    </w:pPr>
    <w:rPr>
      <w:rFonts w:eastAsia="FangSong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Normal"/>
    <w:rsid w:val="003C4B64"/>
    <w:pPr>
      <w:spacing w:line="360" w:lineRule="auto"/>
      <w:ind w:firstLine="420"/>
    </w:pPr>
    <w:rPr>
      <w:rFonts w:cs="SimSun"/>
      <w:szCs w:val="20"/>
    </w:rPr>
  </w:style>
  <w:style w:type="paragraph" w:customStyle="1" w:styleId="a4">
    <w:name w:val="表格字体"/>
    <w:basedOn w:val="a1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Normal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1d">
    <w:name w:val="列出段落1"/>
    <w:basedOn w:val="Normal"/>
    <w:uiPriority w:val="34"/>
    <w:qFormat/>
    <w:rsid w:val="003C4B64"/>
    <w:pPr>
      <w:ind w:firstLineChars="200" w:firstLine="420"/>
    </w:pPr>
  </w:style>
  <w:style w:type="paragraph" w:customStyle="1" w:styleId="a5">
    <w:name w:val="表格头"/>
    <w:basedOn w:val="Normal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C4B64"/>
  </w:style>
  <w:style w:type="paragraph" w:customStyle="1" w:styleId="210">
    <w:name w:val="正文首行缩进 21"/>
    <w:basedOn w:val="Normal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STFangsong" w:eastAsia="STFangsong" w:hAnsi="Calibri" w:cs="STFangsong"/>
      <w:color w:val="000000"/>
      <w:kern w:val="0"/>
      <w:sz w:val="24"/>
      <w:szCs w:val="24"/>
    </w:rPr>
  </w:style>
  <w:style w:type="paragraph" w:customStyle="1" w:styleId="14">
    <w:name w:val="批注主题1"/>
    <w:basedOn w:val="CommentText"/>
    <w:next w:val="CommentText"/>
    <w:link w:val="Char1"/>
    <w:rsid w:val="003C4B64"/>
    <w:rPr>
      <w:b/>
      <w:bCs/>
    </w:rPr>
  </w:style>
  <w:style w:type="paragraph" w:customStyle="1" w:styleId="19">
    <w:name w:val="文档结构图1"/>
    <w:basedOn w:val="Normal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Normal"/>
    <w:rsid w:val="003C4B64"/>
    <w:pPr>
      <w:tabs>
        <w:tab w:val="left" w:pos="360"/>
      </w:tabs>
    </w:pPr>
  </w:style>
  <w:style w:type="paragraph" w:customStyle="1" w:styleId="a6">
    <w:name w:val="项目符号缩进"/>
    <w:basedOn w:val="Normal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">
    <w:name w:val="列出段落2"/>
    <w:basedOn w:val="Normal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Normal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Normal"/>
    <w:next w:val="Normal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SimHei"/>
      <w:b/>
      <w:bCs/>
      <w:sz w:val="32"/>
      <w:szCs w:val="32"/>
    </w:rPr>
  </w:style>
  <w:style w:type="paragraph" w:customStyle="1" w:styleId="1e">
    <w:name w:val="普通(网站)1"/>
    <w:basedOn w:val="Normal"/>
    <w:rsid w:val="003C4B6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customStyle="1" w:styleId="120">
    <w:name w:val="12首页标题"/>
    <w:basedOn w:val="Normal"/>
    <w:rsid w:val="003C4B64"/>
    <w:pPr>
      <w:spacing w:line="300" w:lineRule="auto"/>
      <w:jc w:val="right"/>
    </w:pPr>
    <w:rPr>
      <w:rFonts w:eastAsia="SimHei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Normal"/>
    <w:next w:val="Normal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SimHei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Normal"/>
    <w:link w:val="DocumentMapChar"/>
    <w:rsid w:val="003C4B64"/>
    <w:rPr>
      <w:rFonts w:ascii="SimSun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SimSun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SimSun" w:hAnsi="Calibri" w:cs="SimHei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SimSun" w:hAnsi="Calibri" w:cs="SimHei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4"/>
    </w:rPr>
  </w:style>
  <w:style w:type="table" w:styleId="TableGrid">
    <w:name w:val="Table Grid"/>
    <w:basedOn w:val="TableNormal"/>
    <w:uiPriority w:val="59"/>
    <w:rsid w:val="003C4B64"/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C4B64"/>
  </w:style>
  <w:style w:type="paragraph" w:styleId="NormalWeb">
    <w:name w:val="Normal (Web)"/>
    <w:basedOn w:val="Normal"/>
    <w:uiPriority w:val="99"/>
    <w:rsid w:val="003C4B6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LightShading-Accent5">
    <w:name w:val="Light Shading Accent 5"/>
    <w:basedOn w:val="TableNormal"/>
    <w:uiPriority w:val="60"/>
    <w:rsid w:val="003C4B6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5">
    <w:name w:val="Medium Grid 1 Accent 5"/>
    <w:basedOn w:val="TableNormal"/>
    <w:uiPriority w:val="67"/>
    <w:rsid w:val="003C4B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7">
    <w:name w:val="内容"/>
    <w:basedOn w:val="Normal"/>
    <w:rsid w:val="003C4B64"/>
    <w:pPr>
      <w:spacing w:line="312" w:lineRule="auto"/>
      <w:ind w:firstLineChars="200" w:firstLine="420"/>
    </w:pPr>
    <w:rPr>
      <w:rFonts w:ascii="Arial" w:eastAsia="YouYuan" w:hAnsi="Arial"/>
    </w:rPr>
  </w:style>
  <w:style w:type="paragraph" w:customStyle="1" w:styleId="pic-info">
    <w:name w:val="pic-info"/>
    <w:basedOn w:val="Normal"/>
    <w:rsid w:val="003C4B64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table" w:styleId="LightGrid-Accent5">
    <w:name w:val="Light Grid Accent 5"/>
    <w:basedOn w:val="TableNormal"/>
    <w:uiPriority w:val="62"/>
    <w:rsid w:val="003C4B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5">
    <w:name w:val="Medium Shading 2 Accent 5"/>
    <w:basedOn w:val="TableNormal"/>
    <w:uiPriority w:val="64"/>
    <w:rsid w:val="003C4B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C4B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3C4B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Shading-Accent5">
    <w:name w:val="Colorful Shading Accent 5"/>
    <w:basedOn w:val="TableNormal"/>
    <w:uiPriority w:val="71"/>
    <w:rsid w:val="003C4B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C4B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2-Accent5">
    <w:name w:val="Medium Grid 2 Accent 5"/>
    <w:basedOn w:val="TableNormal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5">
    <w:name w:val="Light List Accent 5"/>
    <w:basedOn w:val="TableNormal"/>
    <w:uiPriority w:val="61"/>
    <w:rsid w:val="003C4B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3C4B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1"/>
    <w:uiPriority w:val="99"/>
    <w:semiHidden/>
    <w:unhideWhenUsed/>
    <w:rsid w:val="003C4B64"/>
    <w:rPr>
      <w:rFonts w:ascii="SimSun"/>
      <w:sz w:val="18"/>
      <w:szCs w:val="18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3C4B64"/>
    <w:rPr>
      <w:rFonts w:ascii="SimSun" w:eastAsia="SimSu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4B6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02DD8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02DD8"/>
    <w:rPr>
      <w:rFonts w:ascii="Times New Roman" w:eastAsia="SimSun" w:hAnsi="Times New Roman" w:cs="Times New Roman"/>
      <w:i/>
      <w:iCs/>
      <w:color w:val="000000"/>
      <w:szCs w:val="24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702DD8"/>
    <w:rPr>
      <w:rFonts w:ascii="Times New Roman" w:eastAsia="SimSun" w:hAnsi="Times New Roman" w:cs="Times New Roman"/>
      <w:szCs w:val="24"/>
    </w:rPr>
  </w:style>
  <w:style w:type="paragraph" w:styleId="BodyTextFirstIndent2">
    <w:name w:val="Body Text First Indent 2"/>
    <w:basedOn w:val="Normal"/>
    <w:link w:val="BodyTextFirstIndent2Char1"/>
    <w:rsid w:val="00702DD8"/>
    <w:pPr>
      <w:ind w:firstLineChars="200" w:firstLine="420"/>
    </w:pPr>
  </w:style>
  <w:style w:type="character" w:customStyle="1" w:styleId="BodyTextFirstIndent2Char1">
    <w:name w:val="Body Text First Indent 2 Char1"/>
    <w:basedOn w:val="BodyTextIndentChar1"/>
    <w:link w:val="BodyTextFirstIndent2"/>
    <w:rsid w:val="00702DD8"/>
    <w:rPr>
      <w:rFonts w:ascii="Times New Roman" w:eastAsia="SimSun" w:hAnsi="Times New Roman" w:cs="Times New Roman"/>
      <w:szCs w:val="24"/>
    </w:rPr>
  </w:style>
  <w:style w:type="table" w:styleId="ColorfulList-Accent3">
    <w:name w:val="Colorful List Accent 3"/>
    <w:basedOn w:val="TableNormal"/>
    <w:uiPriority w:val="72"/>
    <w:rsid w:val="00702DD8"/>
    <w:rPr>
      <w:rFonts w:ascii="Calibri" w:eastAsia="SimSu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Grid-Accent5">
    <w:name w:val="Colorful Grid Accent 5"/>
    <w:basedOn w:val="TableNormal"/>
    <w:uiPriority w:val="73"/>
    <w:rsid w:val="00702DD8"/>
    <w:rPr>
      <w:rFonts w:ascii="Calibri" w:eastAsia="SimSu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ghtList-Accent3">
    <w:name w:val="Light List Accent 3"/>
    <w:basedOn w:val="TableNormal"/>
    <w:uiPriority w:val="61"/>
    <w:rsid w:val="00702DD8"/>
    <w:rPr>
      <w:rFonts w:ascii="Calibri" w:eastAsia="SimSun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olorfulShading-Accent1">
    <w:name w:val="Colorful Shading Accent 1"/>
    <w:basedOn w:val="TableNormal"/>
    <w:uiPriority w:val="71"/>
    <w:rsid w:val="00702DD8"/>
    <w:rPr>
      <w:rFonts w:ascii="Calibri" w:eastAsia="SimSu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List2-Accent3">
    <w:name w:val="Medium List 2 Accent 3"/>
    <w:basedOn w:val="TableNormal"/>
    <w:uiPriority w:val="66"/>
    <w:rsid w:val="00702DD8"/>
    <w:rPr>
      <w:rFonts w:ascii="Cambria" w:eastAsia="SimSun" w:hAnsi="Cambria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702DD8"/>
    <w:rPr>
      <w:rFonts w:ascii="Calibri" w:eastAsia="SimSun" w:hAnsi="Calibri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MediumShading1-Accent4">
    <w:name w:val="Medium Shading 1 Accent 4"/>
    <w:basedOn w:val="TableNormal"/>
    <w:uiPriority w:val="63"/>
    <w:rsid w:val="00702DD8"/>
    <w:rPr>
      <w:rFonts w:ascii="Calibri" w:eastAsia="SimSun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TableNormal"/>
    <w:uiPriority w:val="63"/>
    <w:rsid w:val="00702DD8"/>
    <w:rPr>
      <w:rFonts w:ascii="Calibri" w:eastAsia="SimSun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TableNormal"/>
    <w:uiPriority w:val="62"/>
    <w:rsid w:val="00702DD8"/>
    <w:rPr>
      <w:rFonts w:ascii="Calibri" w:eastAsia="SimSun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82956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956"/>
    <w:rPr>
      <w:rFonts w:ascii="Times New Roman" w:eastAsia="SimSu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956"/>
    <w:rPr>
      <w:rFonts w:ascii="Times New Roman" w:eastAsia="SimSun" w:hAnsi="Times New Roman" w:cs="Times New Roman"/>
      <w:b/>
      <w:bCs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book.kongfz.com/year_20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9FA93-FBDE-4B1C-BE73-7045E915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10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app</cp:lastModifiedBy>
  <cp:revision>53</cp:revision>
  <dcterms:created xsi:type="dcterms:W3CDTF">2014-11-07T21:49:00Z</dcterms:created>
  <dcterms:modified xsi:type="dcterms:W3CDTF">2018-01-04T18:38:00Z</dcterms:modified>
</cp:coreProperties>
</file>