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874" w:rsidRPr="008716C0" w:rsidRDefault="00A062F3">
      <w:pPr>
        <w:rPr>
          <w:rFonts w:ascii="Times New Roman" w:hAnsi="Times New Roman" w:cs="Times New Roman"/>
        </w:rPr>
      </w:pPr>
      <w:r>
        <w:rPr>
          <w:rFonts w:ascii="Times New Roman" w:hAnsi="Times New Roman" w:cs="Times New Roman"/>
        </w:rPr>
        <w:t>New</w:t>
      </w:r>
      <w:r w:rsidR="008716C0" w:rsidRPr="008716C0">
        <w:rPr>
          <w:rFonts w:ascii="Times New Roman" w:hAnsi="Times New Roman" w:cs="Times New Roman"/>
        </w:rPr>
        <w:t xml:space="preserve"> students’ projection by 2043.</w:t>
      </w:r>
    </w:p>
    <w:p w:rsidR="008716C0" w:rsidRPr="008716C0" w:rsidRDefault="008716C0">
      <w:pPr>
        <w:rPr>
          <w:rFonts w:ascii="Times New Roman" w:hAnsi="Times New Roman" w:cs="Times New Roman"/>
        </w:rPr>
      </w:pPr>
      <w:r w:rsidRPr="008716C0">
        <w:rPr>
          <w:rFonts w:ascii="Times New Roman" w:hAnsi="Times New Roman" w:cs="Times New Roman"/>
        </w:rPr>
        <w:t xml:space="preserve">The total number of </w:t>
      </w:r>
      <w:r w:rsidR="00A062F3">
        <w:rPr>
          <w:rFonts w:ascii="Times New Roman" w:hAnsi="Times New Roman" w:cs="Times New Roman"/>
        </w:rPr>
        <w:t xml:space="preserve">new </w:t>
      </w:r>
      <w:r w:rsidR="00A062F3" w:rsidRPr="008716C0">
        <w:rPr>
          <w:rFonts w:ascii="Times New Roman" w:hAnsi="Times New Roman" w:cs="Times New Roman"/>
        </w:rPr>
        <w:t>student’s</w:t>
      </w:r>
      <w:r w:rsidR="00A062F3">
        <w:rPr>
          <w:rFonts w:ascii="Times New Roman" w:hAnsi="Times New Roman" w:cs="Times New Roman"/>
        </w:rPr>
        <w:t xml:space="preserve"> enrollment</w:t>
      </w:r>
      <w:r w:rsidRPr="008716C0">
        <w:rPr>
          <w:rFonts w:ascii="Times New Roman" w:hAnsi="Times New Roman" w:cs="Times New Roman"/>
        </w:rPr>
        <w:t xml:space="preserve"> will be ar</w:t>
      </w:r>
      <w:r w:rsidR="00A062F3">
        <w:rPr>
          <w:rFonts w:ascii="Times New Roman" w:hAnsi="Times New Roman" w:cs="Times New Roman"/>
        </w:rPr>
        <w:t>ound 4332</w:t>
      </w:r>
      <w:r w:rsidRPr="008716C0">
        <w:rPr>
          <w:rFonts w:ascii="Times New Roman" w:hAnsi="Times New Roman" w:cs="Times New Roman"/>
        </w:rPr>
        <w:t xml:space="preserve"> by 2043, based on the trend of students which was continuously increasing along with including some factors </w:t>
      </w:r>
      <w:r w:rsidR="00A062F3">
        <w:rPr>
          <w:rFonts w:ascii="Times New Roman" w:hAnsi="Times New Roman" w:cs="Times New Roman"/>
        </w:rPr>
        <w:t>that</w:t>
      </w:r>
      <w:r w:rsidRPr="008716C0">
        <w:rPr>
          <w:rFonts w:ascii="Times New Roman" w:hAnsi="Times New Roman" w:cs="Times New Roman"/>
        </w:rPr>
        <w:t xml:space="preserve"> we have concluded from certain studies that </w:t>
      </w:r>
      <w:r w:rsidR="00A062F3">
        <w:rPr>
          <w:rFonts w:ascii="Times New Roman" w:hAnsi="Times New Roman" w:cs="Times New Roman"/>
        </w:rPr>
        <w:t>show</w:t>
      </w:r>
      <w:r w:rsidRPr="008716C0">
        <w:rPr>
          <w:rFonts w:ascii="Times New Roman" w:hAnsi="Times New Roman" w:cs="Times New Roman"/>
        </w:rPr>
        <w:t xml:space="preserve"> </w:t>
      </w:r>
      <w:r w:rsidR="00A062F3">
        <w:rPr>
          <w:rFonts w:ascii="Times New Roman" w:hAnsi="Times New Roman" w:cs="Times New Roman"/>
        </w:rPr>
        <w:t xml:space="preserve">the </w:t>
      </w:r>
      <w:r w:rsidRPr="008716C0">
        <w:rPr>
          <w:rFonts w:ascii="Times New Roman" w:hAnsi="Times New Roman" w:cs="Times New Roman"/>
        </w:rPr>
        <w:t>potential of those factors in the enrollment process and ultimately affecting the active students.</w:t>
      </w:r>
    </w:p>
    <w:p w:rsidR="008716C0" w:rsidRDefault="008716C0">
      <w:pPr>
        <w:rPr>
          <w:rFonts w:ascii="Times New Roman" w:hAnsi="Times New Roman" w:cs="Times New Roman"/>
        </w:rPr>
      </w:pPr>
      <w:r w:rsidRPr="008716C0">
        <w:rPr>
          <w:rFonts w:ascii="Times New Roman" w:hAnsi="Times New Roman" w:cs="Times New Roman"/>
        </w:rPr>
        <w:t xml:space="preserve">The factors included for </w:t>
      </w:r>
      <w:r w:rsidR="00A062F3">
        <w:rPr>
          <w:rFonts w:ascii="Times New Roman" w:hAnsi="Times New Roman" w:cs="Times New Roman"/>
        </w:rPr>
        <w:t>new enrollment of</w:t>
      </w:r>
      <w:r w:rsidRPr="008716C0">
        <w:rPr>
          <w:rFonts w:ascii="Times New Roman" w:hAnsi="Times New Roman" w:cs="Times New Roman"/>
        </w:rPr>
        <w:t xml:space="preserve"> students are</w:t>
      </w:r>
    </w:p>
    <w:p w:rsidR="008716C0" w:rsidRPr="008716C0" w:rsidRDefault="008716C0">
      <w:pPr>
        <w:rPr>
          <w:rFonts w:ascii="Times New Roman" w:hAnsi="Times New Roman" w:cs="Times New Roman"/>
        </w:rPr>
      </w:pPr>
      <w:r>
        <w:rPr>
          <w:rFonts w:ascii="Times New Roman" w:hAnsi="Times New Roman" w:cs="Times New Roman"/>
        </w:rPr>
        <w:t>1. New policy</w:t>
      </w:r>
    </w:p>
    <w:p w:rsidR="008716C0" w:rsidRDefault="008716C0">
      <w:pPr>
        <w:rPr>
          <w:rFonts w:ascii="Times New Roman" w:hAnsi="Times New Roman" w:cs="Times New Roman"/>
        </w:rPr>
      </w:pPr>
      <w:r w:rsidRPr="008716C0">
        <w:rPr>
          <w:rFonts w:ascii="Times New Roman" w:hAnsi="Times New Roman" w:cs="Times New Roman"/>
        </w:rPr>
        <w:t xml:space="preserve">New policy factor for the foundation year shows that in three years, over 1000 students will extend their stay at the university due to the 5-year requirement. The contribution was set to be 20% for the overall </w:t>
      </w:r>
      <w:r>
        <w:rPr>
          <w:rFonts w:ascii="Times New Roman" w:hAnsi="Times New Roman" w:cs="Times New Roman"/>
        </w:rPr>
        <w:t>20-year</w:t>
      </w:r>
      <w:r w:rsidRPr="008716C0">
        <w:rPr>
          <w:rFonts w:ascii="Times New Roman" w:hAnsi="Times New Roman" w:cs="Times New Roman"/>
        </w:rPr>
        <w:t xml:space="preserve"> period.</w:t>
      </w:r>
    </w:p>
    <w:p w:rsidR="008716C0" w:rsidRDefault="008716C0">
      <w:pPr>
        <w:rPr>
          <w:rFonts w:ascii="Times New Roman" w:hAnsi="Times New Roman" w:cs="Times New Roman"/>
        </w:rPr>
      </w:pPr>
      <w:r>
        <w:rPr>
          <w:rFonts w:ascii="Times New Roman" w:hAnsi="Times New Roman" w:cs="Times New Roman"/>
        </w:rPr>
        <w:t>2. Market growth</w:t>
      </w:r>
    </w:p>
    <w:p w:rsidR="008716C0" w:rsidRDefault="008716C0" w:rsidP="008716C0">
      <w:pPr>
        <w:rPr>
          <w:rFonts w:ascii="Times New Roman" w:hAnsi="Times New Roman" w:cs="Times New Roman"/>
        </w:rPr>
      </w:pPr>
      <w:r>
        <w:rPr>
          <w:rFonts w:ascii="Times New Roman" w:hAnsi="Times New Roman" w:cs="Times New Roman"/>
        </w:rPr>
        <w:t xml:space="preserve">Market growth demands rapid developments and requirements of fresh graduates and more demands of students. </w:t>
      </w:r>
      <w:r w:rsidRPr="008716C0">
        <w:rPr>
          <w:rFonts w:ascii="Times New Roman" w:hAnsi="Times New Roman" w:cs="Times New Roman"/>
        </w:rPr>
        <w:t>T</w:t>
      </w:r>
      <w:r>
        <w:rPr>
          <w:rFonts w:ascii="Times New Roman" w:hAnsi="Times New Roman" w:cs="Times New Roman"/>
        </w:rPr>
        <w:t>he contribution was set to be 8</w:t>
      </w:r>
      <w:r w:rsidRPr="008716C0">
        <w:rPr>
          <w:rFonts w:ascii="Times New Roman" w:hAnsi="Times New Roman" w:cs="Times New Roman"/>
        </w:rPr>
        <w:t xml:space="preserve">% for the overall </w:t>
      </w:r>
      <w:r>
        <w:rPr>
          <w:rFonts w:ascii="Times New Roman" w:hAnsi="Times New Roman" w:cs="Times New Roman"/>
        </w:rPr>
        <w:t>20-year</w:t>
      </w:r>
      <w:r w:rsidRPr="008716C0">
        <w:rPr>
          <w:rFonts w:ascii="Times New Roman" w:hAnsi="Times New Roman" w:cs="Times New Roman"/>
        </w:rPr>
        <w:t xml:space="preserve"> period.</w:t>
      </w:r>
    </w:p>
    <w:p w:rsidR="008716C0" w:rsidRDefault="008716C0" w:rsidP="008716C0">
      <w:pPr>
        <w:rPr>
          <w:rFonts w:ascii="Times New Roman" w:hAnsi="Times New Roman" w:cs="Times New Roman"/>
        </w:rPr>
      </w:pPr>
      <w:r>
        <w:rPr>
          <w:rFonts w:ascii="Times New Roman" w:hAnsi="Times New Roman" w:cs="Times New Roman"/>
        </w:rPr>
        <w:t>3. Tech trends</w:t>
      </w:r>
    </w:p>
    <w:p w:rsidR="008716C0" w:rsidRDefault="008716C0" w:rsidP="008716C0">
      <w:pPr>
        <w:rPr>
          <w:rFonts w:ascii="Times New Roman" w:hAnsi="Times New Roman" w:cs="Times New Roman"/>
        </w:rPr>
      </w:pPr>
      <w:r>
        <w:rPr>
          <w:rFonts w:ascii="Times New Roman" w:hAnsi="Times New Roman" w:cs="Times New Roman"/>
        </w:rPr>
        <w:t>Newly introduced tech trends significantly impact enrollment and active students, like online learning and flipped learning, it is easier to learn rather than going to the institute which may become difficult because of certain factors like security issues liability issues transport, etc.</w:t>
      </w:r>
      <w:r w:rsidRPr="008716C0">
        <w:rPr>
          <w:rFonts w:ascii="Times New Roman" w:hAnsi="Times New Roman" w:cs="Times New Roman"/>
        </w:rPr>
        <w:t xml:space="preserve"> </w:t>
      </w:r>
      <w:r w:rsidRPr="008716C0">
        <w:rPr>
          <w:rFonts w:ascii="Times New Roman" w:hAnsi="Times New Roman" w:cs="Times New Roman"/>
        </w:rPr>
        <w:t>T</w:t>
      </w:r>
      <w:r>
        <w:rPr>
          <w:rFonts w:ascii="Times New Roman" w:hAnsi="Times New Roman" w:cs="Times New Roman"/>
        </w:rPr>
        <w:t xml:space="preserve">he contribution was set to be 15 </w:t>
      </w:r>
      <w:r w:rsidRPr="008716C0">
        <w:rPr>
          <w:rFonts w:ascii="Times New Roman" w:hAnsi="Times New Roman" w:cs="Times New Roman"/>
        </w:rPr>
        <w:t xml:space="preserve">% for the overall </w:t>
      </w:r>
      <w:r>
        <w:rPr>
          <w:rFonts w:ascii="Times New Roman" w:hAnsi="Times New Roman" w:cs="Times New Roman"/>
        </w:rPr>
        <w:t>20-year</w:t>
      </w:r>
      <w:r w:rsidRPr="008716C0">
        <w:rPr>
          <w:rFonts w:ascii="Times New Roman" w:hAnsi="Times New Roman" w:cs="Times New Roman"/>
        </w:rPr>
        <w:t xml:space="preserve"> period.</w:t>
      </w:r>
    </w:p>
    <w:p w:rsidR="00A062F3" w:rsidRDefault="00A062F3" w:rsidP="008716C0">
      <w:pPr>
        <w:rPr>
          <w:rFonts w:ascii="Times New Roman" w:hAnsi="Times New Roman" w:cs="Times New Roman"/>
        </w:rPr>
      </w:pPr>
      <w:r>
        <w:rPr>
          <w:rFonts w:ascii="Times New Roman" w:hAnsi="Times New Roman" w:cs="Times New Roman"/>
        </w:rPr>
        <w:t>4. Graduation rate and increase</w:t>
      </w:r>
    </w:p>
    <w:p w:rsidR="00A062F3" w:rsidRDefault="00A062F3" w:rsidP="008716C0">
      <w:pPr>
        <w:rPr>
          <w:rFonts w:ascii="Times New Roman" w:hAnsi="Times New Roman" w:cs="Times New Roman"/>
        </w:rPr>
      </w:pPr>
      <w:r>
        <w:rPr>
          <w:rFonts w:ascii="Times New Roman" w:hAnsi="Times New Roman" w:cs="Times New Roman"/>
        </w:rPr>
        <w:t xml:space="preserve">Graduation rate increase will likely increase student projection because this is the symbol of academic success and program effectiveness. Moreover, these graduates will likely increase more opportunities for fresh graduates later in the future. </w:t>
      </w:r>
      <w:r w:rsidRPr="008716C0">
        <w:rPr>
          <w:rFonts w:ascii="Times New Roman" w:hAnsi="Times New Roman" w:cs="Times New Roman"/>
        </w:rPr>
        <w:t>T</w:t>
      </w:r>
      <w:r>
        <w:rPr>
          <w:rFonts w:ascii="Times New Roman" w:hAnsi="Times New Roman" w:cs="Times New Roman"/>
        </w:rPr>
        <w:t>he contribution was set to be 10</w:t>
      </w:r>
      <w:r>
        <w:rPr>
          <w:rFonts w:ascii="Times New Roman" w:hAnsi="Times New Roman" w:cs="Times New Roman"/>
        </w:rPr>
        <w:t xml:space="preserve"> </w:t>
      </w:r>
      <w:r w:rsidRPr="008716C0">
        <w:rPr>
          <w:rFonts w:ascii="Times New Roman" w:hAnsi="Times New Roman" w:cs="Times New Roman"/>
        </w:rPr>
        <w:t xml:space="preserve">% for the overall </w:t>
      </w:r>
      <w:r>
        <w:rPr>
          <w:rFonts w:ascii="Times New Roman" w:hAnsi="Times New Roman" w:cs="Times New Roman"/>
        </w:rPr>
        <w:t>20-year</w:t>
      </w:r>
      <w:r w:rsidRPr="008716C0">
        <w:rPr>
          <w:rFonts w:ascii="Times New Roman" w:hAnsi="Times New Roman" w:cs="Times New Roman"/>
        </w:rPr>
        <w:t xml:space="preserve"> period.</w:t>
      </w:r>
    </w:p>
    <w:p w:rsidR="00A062F3" w:rsidRDefault="00A062F3" w:rsidP="008716C0">
      <w:pPr>
        <w:rPr>
          <w:rFonts w:ascii="Times New Roman" w:hAnsi="Times New Roman" w:cs="Times New Roman"/>
        </w:rPr>
      </w:pPr>
      <w:r>
        <w:rPr>
          <w:rFonts w:ascii="Times New Roman" w:hAnsi="Times New Roman" w:cs="Times New Roman"/>
        </w:rPr>
        <w:t>5. Location</w:t>
      </w:r>
    </w:p>
    <w:p w:rsidR="00842B4A" w:rsidRDefault="00842B4A" w:rsidP="008716C0">
      <w:pPr>
        <w:rPr>
          <w:rFonts w:ascii="Times New Roman" w:hAnsi="Times New Roman" w:cs="Times New Roman"/>
        </w:rPr>
      </w:pPr>
      <w:r w:rsidRPr="00842B4A">
        <w:rPr>
          <w:rFonts w:ascii="Times New Roman" w:hAnsi="Times New Roman" w:cs="Times New Roman"/>
        </w:rPr>
        <w:t xml:space="preserve">A prime geographical location can significantly impact new student enrollment by making the institution more accessible and attractive. Schools situated in vibrant, safe areas with good connectivity and proximity to urban centers often draw a larger pool of applicants. Such locations provide easy access to internships, job opportunities, and cultural activities, which are appealing to prospective students. Additionally, institutions in desirable locations are likely to attract high-quality faculty and form strong </w:t>
      </w:r>
      <w:bookmarkStart w:id="0" w:name="_GoBack"/>
      <w:bookmarkEnd w:id="0"/>
      <w:r w:rsidRPr="00842B4A">
        <w:rPr>
          <w:rFonts w:ascii="Times New Roman" w:hAnsi="Times New Roman" w:cs="Times New Roman"/>
        </w:rPr>
        <w:t>partnerships with businesses and other organizations, enhancing their academic offerings and extracurricular opportunities</w:t>
      </w:r>
      <w:r>
        <w:rPr>
          <w:rFonts w:ascii="Times New Roman" w:hAnsi="Times New Roman" w:cs="Times New Roman"/>
        </w:rPr>
        <w:t xml:space="preserve">. </w:t>
      </w:r>
      <w:r w:rsidRPr="008716C0">
        <w:rPr>
          <w:rFonts w:ascii="Times New Roman" w:hAnsi="Times New Roman" w:cs="Times New Roman"/>
        </w:rPr>
        <w:t>T</w:t>
      </w:r>
      <w:r>
        <w:rPr>
          <w:rFonts w:ascii="Times New Roman" w:hAnsi="Times New Roman" w:cs="Times New Roman"/>
        </w:rPr>
        <w:t>he contribution was set to be 2</w:t>
      </w:r>
      <w:r>
        <w:rPr>
          <w:rFonts w:ascii="Times New Roman" w:hAnsi="Times New Roman" w:cs="Times New Roman"/>
        </w:rPr>
        <w:t xml:space="preserve">0 </w:t>
      </w:r>
      <w:r w:rsidRPr="008716C0">
        <w:rPr>
          <w:rFonts w:ascii="Times New Roman" w:hAnsi="Times New Roman" w:cs="Times New Roman"/>
        </w:rPr>
        <w:t xml:space="preserve">% for the overall </w:t>
      </w:r>
      <w:r>
        <w:rPr>
          <w:rFonts w:ascii="Times New Roman" w:hAnsi="Times New Roman" w:cs="Times New Roman"/>
        </w:rPr>
        <w:t>20-year</w:t>
      </w:r>
      <w:r w:rsidRPr="008716C0">
        <w:rPr>
          <w:rFonts w:ascii="Times New Roman" w:hAnsi="Times New Roman" w:cs="Times New Roman"/>
        </w:rPr>
        <w:t xml:space="preserve"> period.</w:t>
      </w:r>
    </w:p>
    <w:p w:rsidR="008716C0" w:rsidRDefault="00A062F3" w:rsidP="008716C0">
      <w:pPr>
        <w:rPr>
          <w:rFonts w:ascii="Times New Roman" w:hAnsi="Times New Roman" w:cs="Times New Roman"/>
        </w:rPr>
      </w:pPr>
      <w:r>
        <w:rPr>
          <w:rFonts w:ascii="Times New Roman" w:hAnsi="Times New Roman" w:cs="Times New Roman"/>
        </w:rPr>
        <w:t>5</w:t>
      </w:r>
      <w:r w:rsidR="008716C0">
        <w:rPr>
          <w:rFonts w:ascii="Times New Roman" w:hAnsi="Times New Roman" w:cs="Times New Roman"/>
        </w:rPr>
        <w:t>. Unforeseen circumstances</w:t>
      </w:r>
    </w:p>
    <w:p w:rsidR="008716C0" w:rsidRDefault="008716C0" w:rsidP="008716C0">
      <w:pPr>
        <w:rPr>
          <w:rFonts w:ascii="Times New Roman" w:hAnsi="Times New Roman" w:cs="Times New Roman"/>
        </w:rPr>
      </w:pPr>
      <w:r>
        <w:rPr>
          <w:rFonts w:ascii="Times New Roman" w:hAnsi="Times New Roman" w:cs="Times New Roman"/>
        </w:rPr>
        <w:t xml:space="preserve">Some factors can decrease the enrollment and the active students making it difficult for new students to join and active students to continue, these factors include some viral </w:t>
      </w:r>
      <w:r w:rsidR="006A6D0B">
        <w:rPr>
          <w:rFonts w:ascii="Times New Roman" w:hAnsi="Times New Roman" w:cs="Times New Roman"/>
        </w:rPr>
        <w:t>infections</w:t>
      </w:r>
      <w:r>
        <w:rPr>
          <w:rFonts w:ascii="Times New Roman" w:hAnsi="Times New Roman" w:cs="Times New Roman"/>
        </w:rPr>
        <w:t xml:space="preserve"> like </w:t>
      </w:r>
      <w:r w:rsidR="006A6D0B">
        <w:rPr>
          <w:rFonts w:ascii="Times New Roman" w:hAnsi="Times New Roman" w:cs="Times New Roman"/>
        </w:rPr>
        <w:t>COVID-19</w:t>
      </w:r>
      <w:r>
        <w:rPr>
          <w:rFonts w:ascii="Times New Roman" w:hAnsi="Times New Roman" w:cs="Times New Roman"/>
        </w:rPr>
        <w:t xml:space="preserve">, </w:t>
      </w:r>
      <w:r w:rsidR="006A6D0B">
        <w:rPr>
          <w:rFonts w:ascii="Times New Roman" w:hAnsi="Times New Roman" w:cs="Times New Roman"/>
        </w:rPr>
        <w:t xml:space="preserve">and </w:t>
      </w:r>
      <w:r>
        <w:rPr>
          <w:rFonts w:ascii="Times New Roman" w:hAnsi="Times New Roman" w:cs="Times New Roman"/>
        </w:rPr>
        <w:t>some economic and financial ins</w:t>
      </w:r>
      <w:r w:rsidR="006A6D0B">
        <w:rPr>
          <w:rFonts w:ascii="Times New Roman" w:hAnsi="Times New Roman" w:cs="Times New Roman"/>
        </w:rPr>
        <w:t xml:space="preserve">tability. </w:t>
      </w:r>
      <w:r w:rsidR="006A6D0B" w:rsidRPr="008716C0">
        <w:rPr>
          <w:rFonts w:ascii="Times New Roman" w:hAnsi="Times New Roman" w:cs="Times New Roman"/>
        </w:rPr>
        <w:t>T</w:t>
      </w:r>
      <w:r w:rsidR="00E23DC5">
        <w:rPr>
          <w:rFonts w:ascii="Times New Roman" w:hAnsi="Times New Roman" w:cs="Times New Roman"/>
        </w:rPr>
        <w:t xml:space="preserve">he contribution was set to be </w:t>
      </w:r>
      <w:r w:rsidR="006A6D0B">
        <w:rPr>
          <w:rFonts w:ascii="Times New Roman" w:hAnsi="Times New Roman" w:cs="Times New Roman"/>
        </w:rPr>
        <w:t xml:space="preserve">5 </w:t>
      </w:r>
      <w:r w:rsidR="006A6D0B" w:rsidRPr="008716C0">
        <w:rPr>
          <w:rFonts w:ascii="Times New Roman" w:hAnsi="Times New Roman" w:cs="Times New Roman"/>
        </w:rPr>
        <w:t xml:space="preserve">% for the overall </w:t>
      </w:r>
      <w:r w:rsidR="006A6D0B">
        <w:rPr>
          <w:rFonts w:ascii="Times New Roman" w:hAnsi="Times New Roman" w:cs="Times New Roman"/>
        </w:rPr>
        <w:t>20-year</w:t>
      </w:r>
      <w:r w:rsidR="006A6D0B" w:rsidRPr="008716C0">
        <w:rPr>
          <w:rFonts w:ascii="Times New Roman" w:hAnsi="Times New Roman" w:cs="Times New Roman"/>
        </w:rPr>
        <w:t xml:space="preserve"> period.</w:t>
      </w:r>
    </w:p>
    <w:p w:rsidR="008716C0" w:rsidRDefault="00A062F3">
      <w:r>
        <w:rPr>
          <w:noProof/>
        </w:rPr>
        <w:lastRenderedPageBreak/>
        <w:drawing>
          <wp:inline distT="0" distB="0" distL="0" distR="0" wp14:anchorId="69457E02" wp14:editId="2A000FA2">
            <wp:extent cx="1309421" cy="2150432"/>
            <wp:effectExtent l="0" t="0" r="508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BEBA8EAE-BF5A-486C-A8C5-ECC9F3942E4B}">
                          <a14:imgProps xmlns:a14="http://schemas.microsoft.com/office/drawing/2010/main">
                            <a14:imgLayer r:embed="rId5">
                              <a14:imgEffect>
                                <a14:sharpenSoften amount="25000"/>
                              </a14:imgEffect>
                            </a14:imgLayer>
                          </a14:imgProps>
                        </a:ext>
                      </a:extLst>
                    </a:blip>
                    <a:stretch>
                      <a:fillRect/>
                    </a:stretch>
                  </pic:blipFill>
                  <pic:spPr>
                    <a:xfrm>
                      <a:off x="0" y="0"/>
                      <a:ext cx="1435710" cy="2357834"/>
                    </a:xfrm>
                    <a:prstGeom prst="rect">
                      <a:avLst/>
                    </a:prstGeom>
                  </pic:spPr>
                </pic:pic>
              </a:graphicData>
            </a:graphic>
          </wp:inline>
        </w:drawing>
      </w:r>
      <w:r>
        <w:t xml:space="preserve"> </w:t>
      </w:r>
      <w:r>
        <w:rPr>
          <w:noProof/>
        </w:rPr>
        <w:drawing>
          <wp:inline distT="0" distB="0" distL="0" distR="0" wp14:anchorId="6803C153" wp14:editId="731C80C4">
            <wp:extent cx="4059936" cy="216616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25000"/>
                              </a14:imgEffect>
                            </a14:imgLayer>
                          </a14:imgProps>
                        </a:ext>
                      </a:extLst>
                    </a:blip>
                    <a:stretch>
                      <a:fillRect/>
                    </a:stretch>
                  </pic:blipFill>
                  <pic:spPr>
                    <a:xfrm>
                      <a:off x="0" y="0"/>
                      <a:ext cx="4334380" cy="2312596"/>
                    </a:xfrm>
                    <a:prstGeom prst="rect">
                      <a:avLst/>
                    </a:prstGeom>
                  </pic:spPr>
                </pic:pic>
              </a:graphicData>
            </a:graphic>
          </wp:inline>
        </w:drawing>
      </w:r>
    </w:p>
    <w:p w:rsidR="008716C0" w:rsidRDefault="008716C0" w:rsidP="008716C0">
      <w:r>
        <w:t xml:space="preserve">    </w:t>
      </w:r>
    </w:p>
    <w:sectPr w:rsidR="008716C0">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6C0"/>
    <w:rsid w:val="006A6D0B"/>
    <w:rsid w:val="00835874"/>
    <w:rsid w:val="00842B4A"/>
    <w:rsid w:val="008716C0"/>
    <w:rsid w:val="008B59BE"/>
    <w:rsid w:val="00A062F3"/>
    <w:rsid w:val="00E23D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4CD14"/>
  <w15:chartTrackingRefBased/>
  <w15:docId w15:val="{9D8C49BE-A9E4-4A4C-AC8D-8DB3BA5D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2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2.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microsoft.com/office/2007/relationships/hdphoto" Target="media/hdphoto1.wdp"/><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2243</Characters>
  <Application>Microsoft Office Word</Application>
  <DocSecurity>0</DocSecurity>
  <Lines>36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iNetLab</dc:creator>
  <cp:keywords/>
  <dc:description/>
  <cp:lastModifiedBy>iNetLab</cp:lastModifiedBy>
  <cp:revision>2</cp:revision>
  <dcterms:created xsi:type="dcterms:W3CDTF">2024-06-25T15:04:00Z</dcterms:created>
  <dcterms:modified xsi:type="dcterms:W3CDTF">2024-06-25T15:04:00Z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ebbd0625-5198-4cff-b969-fe3cfc2d9aab</vt:lpwstr>
  </property>
</Properties>
</file>